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349" w:type="dxa"/>
        <w:jc w:val="start"/>
        <w:tblInd w:w="-289" w:type="dxa"/>
        <w:tblLayout w:type="fixed"/>
        <w:tblCellMar>
          <w:top w:w="0" w:type="dxa"/>
          <w:start w:w="108" w:type="dxa"/>
          <w:bottom w:w="0" w:type="dxa"/>
          <w:end w:w="108" w:type="dxa"/>
        </w:tblCellMar>
        <w:tblLook w:val="0000" w:noHBand="0" w:noVBand="0" w:firstColumn="0" w:lastRow="0" w:lastColumn="0" w:firstRow="0"/>
      </w:tblPr>
      <w:tblGrid>
        <w:gridCol w:w="5104"/>
        <w:gridCol w:w="5245"/>
      </w:tblGrid>
      <w:tr>
        <w:trPr>
          <w:trHeight w:val="4626" w:hRule="atLeast"/>
        </w:trPr>
        <w:tc>
          <w:tcPr>
            <w:tcW w:w="5104" w:type="dxa"/>
            <w:tcBorders>
              <w:top w:val="single" w:sz="4" w:space="0" w:color="00000A"/>
              <w:start w:val="single" w:sz="4" w:space="0" w:color="00000A"/>
              <w:bottom w:val="single" w:sz="4" w:space="0" w:color="00000A"/>
              <w:end w:val="single" w:sz="4" w:space="0" w:color="00000A"/>
            </w:tcBorders>
          </w:tcPr>
          <w:p>
            <w:pPr>
              <w:pStyle w:val="Standard"/>
              <w:spacing w:lineRule="auto" w:line="240" w:before="0" w:after="0"/>
              <w:jc w:val="center"/>
              <w:rPr>
                <w:rFonts w:ascii="FreeSerif" w:hAnsi="FreeSerif"/>
                <w:b w:val="false"/>
                <w:bCs w:val="false"/>
              </w:rPr>
            </w:pPr>
            <w:r>
              <w:rPr>
                <w:rFonts w:eastAsia="Times New Roman" w:cs="Times New Roman" w:ascii="FreeSerif" w:hAnsi="FreeSerif"/>
                <w:b w:val="false"/>
                <w:bCs w:val="false"/>
                <w:color w:val="000000"/>
                <w:sz w:val="18"/>
                <w:szCs w:val="18"/>
                <w:shd w:fill="auto" w:val="clear"/>
                <w:lang w:val="en-US"/>
              </w:rPr>
              <w:t>Vehicle Lease with Purchase Option</w:t>
            </w:r>
          </w:p>
          <w:p>
            <w:pPr>
              <w:pStyle w:val="Standard"/>
              <w:spacing w:lineRule="auto" w:line="240" w:before="0" w:after="0"/>
              <w:jc w:val="center"/>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Agreement No.</w:t>
            </w:r>
            <w:r>
              <w:rPr>
                <w:rFonts w:eastAsia="Times New Roman" w:cs="Times New Roman" w:ascii="FreeSerif" w:hAnsi="FreeSerif"/>
                <w:b w:val="false"/>
                <w:bCs w:val="false"/>
                <w:color w:val="000000"/>
                <w:sz w:val="18"/>
                <w:szCs w:val="18"/>
                <w:shd w:fill="auto" w:val="clear"/>
                <w:lang w:val="en-US"/>
              </w:rPr>
              <w:t xml:space="preserve"> </w:t>
            </w:r>
            <w:r>
              <w:rPr>
                <w:rFonts w:cs="Times New Roman" w:ascii="FreeSerif" w:hAnsi="FreeSerif"/>
                <w:bCs/>
                <w:color w:val="000000"/>
                <w:sz w:val="18"/>
                <w:szCs w:val="18"/>
                <w:shd w:fill="auto" w:val="clear"/>
                <w:lang w:val="lv-LV"/>
                <w:b w:val="false"/>
                <w:rFonts w:ascii="FreeSerif" w:hAnsi="FreeSerif" w:eastAsia="FreeSerif" w:cs="FreeSerif"/>
                <w:sz w:val="18"/>
              </w:rPr>
              <w:t>AG-2026-053151</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eastAsia="Times New Roman" w:cs="Times New Roman"/>
                <w:b w:val="false"/>
                <w:bCs w:val="false"/>
                <w:color w:val="000000"/>
                <w:sz w:val="18"/>
                <w:szCs w:val="18"/>
                <w:highlight w:val="none"/>
                <w:shd w:fill="auto" w:val="clear"/>
                <w:lang w:val="en-US"/>
              </w:rPr>
            </w:pPr>
            <w:r>
              <w:rPr>
                <w:rFonts w:eastAsia="Times New Roman" w:cs="Times New Roman" w:ascii="FreeSerif" w:hAnsi="FreeSerif"/>
                <w:b w:val="false"/>
                <w:bCs w:val="false"/>
                <w:color w:val="000000"/>
                <w:sz w:val="18"/>
                <w:szCs w:val="18"/>
                <w:shd w:fill="auto" w:val="clear"/>
                <w:lang w:val="en-US"/>
              </w:rPr>
            </w:r>
          </w:p>
          <w:p>
            <w:pPr>
              <w:pStyle w:val="Standard"/>
              <w:spacing w:lineRule="auto" w:line="240" w:before="0" w:after="0"/>
              <w:rPr>
                <w:rFonts w:ascii="FreeSerif" w:hAnsi="FreeSerif"/>
                <w:color w:val="000000"/>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Liepaya, Latvia                              </w:t>
            </w:r>
            <w:r>
              <w:rPr>
                <w:rFonts w:cs="Times New Roman" w:ascii="FreeSerif" w:hAnsi="FreeSerif"/>
                <w:bCs/>
                <w:color w:val="000000"/>
                <w:sz w:val="18"/>
                <w:szCs w:val="18"/>
                <w:shd w:fill="auto" w:val="clear"/>
                <w:lang w:val="lv-LV"/>
                <w:b w:val="false"/>
                <w:rFonts w:ascii="FreeSerif" w:hAnsi="FreeSerif" w:eastAsia="FreeSerif" w:cs="FreeSerif"/>
                <w:sz w:val="18"/>
              </w:rPr>
              <w:t>05.05.2026</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eastAsia="Times New Roman" w:cs="Times New Roman"/>
                <w:b w:val="false"/>
                <w:bCs w:val="false"/>
                <w:color w:val="000000"/>
                <w:sz w:val="18"/>
                <w:szCs w:val="18"/>
                <w:highlight w:val="none"/>
                <w:shd w:fill="auto" w:val="clear"/>
                <w:lang w:val="en-US"/>
              </w:rPr>
            </w:pPr>
            <w:r>
              <w:rPr>
                <w:rFonts w:eastAsia="Times New Roman" w:cs="Times New Roman" w:ascii="FreeSerif" w:hAnsi="FreeSerif"/>
                <w:b w:val="false"/>
                <w:bCs w:val="false"/>
                <w:color w:val="000000"/>
                <w:sz w:val="18"/>
                <w:szCs w:val="18"/>
                <w:shd w:fill="auto" w:val="clear"/>
                <w:lang w:val="en-US"/>
              </w:rPr>
            </w:r>
          </w:p>
          <w:p>
            <w:pPr>
              <w:pStyle w:val="Standard"/>
              <w:spacing w:lineRule="auto" w:line="240" w:before="0" w:after="0"/>
              <w:rPr>
                <w:rFonts w:ascii="FreeSerif" w:hAnsi="FreeSerif"/>
                <w:b/>
                <w:bCs/>
                <w:color w:val="000000"/>
                <w:sz w:val="18"/>
                <w:szCs w:val="18"/>
                <w:highlight w:val="none"/>
                <w:shd w:fill="auto" w:val="clear"/>
              </w:rPr>
            </w:pPr>
            <w:r>
              <w:rPr>
                <w:rFonts w:cs="Times New Roman" w:ascii="FreeSerif" w:hAnsi="FreeSerif"/>
                <w:bCs/>
                <w:color w:val="000000"/>
                <w:sz w:val="18"/>
                <w:szCs w:val="18"/>
                <w:shd w:fill="auto" w:val="clear"/>
                <w:lang w:val="lv-LV"/>
                <w:b w:val="false"/>
                <w:rFonts w:ascii="FreeSerif" w:hAnsi="FreeSerif" w:eastAsia="FreeSerif" w:cs="FreeSerif"/>
                <w:sz w:val="18"/>
              </w:rPr>
              <w:t>Example Leasing SIA</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Registration No. </w:t>
            </w:r>
            <w:r>
              <w:rPr>
                <w:rFonts w:cs="Times New Roman" w:ascii="FreeSerif" w:hAnsi="FreeSerif"/>
                <w:bCs/>
                <w:color w:val="000000"/>
                <w:sz w:val="18"/>
                <w:szCs w:val="18"/>
                <w:shd w:fill="auto" w:val="clear"/>
                <w:lang w:val="lv-LV"/>
                <w:b w:val="false"/>
                <w:rFonts w:ascii="FreeSerif" w:hAnsi="FreeSerif" w:eastAsia="FreeSerif" w:cs="FreeSerif"/>
                <w:sz w:val="18"/>
              </w:rPr>
              <w:t>LV40123456789</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Legal address: </w:t>
            </w:r>
            <w:r>
              <w:rPr>
                <w:rFonts w:cs="Times New Roman" w:ascii="FreeSerif" w:hAnsi="FreeSerif"/>
                <w:bCs/>
                <w:color w:val="000000"/>
                <w:sz w:val="18"/>
                <w:szCs w:val="18"/>
                <w:shd w:fill="auto" w:val="clear"/>
                <w:lang w:val="lv-LV"/>
                <w:b w:val="false"/>
                <w:rFonts w:ascii="FreeSerif" w:hAnsi="FreeSerif" w:eastAsia="FreeSerif" w:cs="FreeSerif"/>
                <w:sz w:val="18"/>
              </w:rPr>
              <w:t>Brivibas iela 1, Liepaja, LV-3401</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Represented by: </w:t>
            </w:r>
            <w:r>
              <w:rPr>
                <w:rFonts w:cs="Times New Roman" w:ascii="FreeSerif" w:hAnsi="FreeSerif"/>
                <w:bCs/>
                <w:color w:val="000000"/>
                <w:sz w:val="18"/>
                <w:szCs w:val="18"/>
                <w:shd w:fill="auto" w:val="clear"/>
                <w:lang w:val="lv-LV"/>
                <w:b w:val="false"/>
                <w:rFonts w:ascii="FreeSerif" w:hAnsi="FreeSerif" w:eastAsia="FreeSerif" w:cs="FreeSerif"/>
                <w:sz w:val="18"/>
              </w:rPr>
              <w:t>John Example, CEO</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Bank: </w:t>
            </w:r>
            <w:r>
              <w:rPr>
                <w:rFonts w:cs="Times New Roman" w:ascii="FreeSerif" w:hAnsi="FreeSerif"/>
                <w:bCs/>
                <w:color w:val="000000"/>
                <w:sz w:val="18"/>
                <w:szCs w:val="18"/>
                <w:shd w:fill="auto" w:val="clear"/>
                <w:lang w:val="lv-LV"/>
                <w:b w:val="false"/>
                <w:rFonts w:ascii="FreeSerif" w:hAnsi="FreeSerif" w:eastAsia="FreeSerif" w:cs="FreeSerif"/>
                <w:sz w:val="18"/>
              </w:rPr>
              <w:t>Example Bank</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SWIFT: </w:t>
            </w:r>
            <w:r>
              <w:rPr>
                <w:rFonts w:cs="Times New Roman" w:ascii="FreeSerif" w:hAnsi="FreeSerif"/>
                <w:bCs/>
                <w:color w:val="000000"/>
                <w:sz w:val="18"/>
                <w:szCs w:val="18"/>
                <w:shd w:fill="auto" w:val="clear"/>
                <w:lang w:val="lv-LV"/>
                <w:b w:val="false"/>
                <w:rFonts w:ascii="FreeSerif" w:hAnsi="FreeSerif" w:eastAsia="FreeSerif" w:cs="FreeSerif"/>
                <w:sz w:val="18"/>
              </w:rPr>
              <w:t>EXAMPPLV</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IBAN ID: </w:t>
            </w:r>
            <w:r>
              <w:rPr>
                <w:rFonts w:cs="Times New Roman" w:ascii="FreeSerif" w:hAnsi="FreeSerif"/>
                <w:bCs/>
                <w:color w:val="000000"/>
                <w:sz w:val="18"/>
                <w:szCs w:val="18"/>
                <w:shd w:fill="auto" w:val="clear"/>
                <w:lang w:val="lv-LV"/>
                <w:b w:val="false"/>
                <w:rFonts w:ascii="FreeSerif" w:hAnsi="FreeSerif" w:eastAsia="FreeSerif" w:cs="FreeSerif"/>
                <w:sz w:val="18"/>
              </w:rPr>
              <w:t>LV12EXAM0000000000001</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Phone number: </w:t>
            </w:r>
            <w:r>
              <w:rPr>
                <w:rFonts w:cs="Times New Roman" w:ascii="FreeSerif" w:hAnsi="FreeSerif"/>
                <w:bCs/>
                <w:color w:val="000000"/>
                <w:sz w:val="18"/>
                <w:szCs w:val="18"/>
                <w:shd w:fill="auto" w:val="clear"/>
                <w:lang w:val="lv-LV"/>
                <w:b w:val="false"/>
                <w:rFonts w:ascii="FreeSerif" w:hAnsi="FreeSerif" w:eastAsia="FreeSerif" w:cs="FreeSerif"/>
                <w:sz w:val="18"/>
              </w:rPr>
              <w:t>+371 1234 5678</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E-mail: </w:t>
            </w:r>
            <w:r>
              <w:rPr>
                <w:rFonts w:cs="Times New Roman" w:ascii="FreeSerif" w:hAnsi="FreeSerif"/>
                <w:bCs/>
                <w:color w:val="000000"/>
                <w:sz w:val="18"/>
                <w:szCs w:val="18"/>
                <w:shd w:fill="auto" w:val="clear"/>
                <w:lang w:val="lv-LV"/>
                <w:b w:val="false"/>
                <w:rFonts w:ascii="FreeSerif" w:hAnsi="FreeSerif" w:eastAsia="FreeSerif" w:cs="FreeSerif"/>
                <w:sz w:val="18"/>
              </w:rPr>
              <w:t>info@exampleleasing.lv</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napToGrid w:val="false"/>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hereinafter referred to as the “Lessor”, on the one part,</w:t>
            </w:r>
          </w:p>
          <w:p>
            <w:pPr>
              <w:pStyle w:val="Standard"/>
              <w:snapToGrid w:val="false"/>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and</w:t>
            </w:r>
          </w:p>
          <w:p>
            <w:pPr>
              <w:pStyle w:val="Standard"/>
              <w:spacing w:lineRule="auto" w:line="240" w:before="0" w:after="0"/>
              <w:rPr>
                <w:rFonts w:ascii="FreeSerif" w:hAnsi="FreeSerif"/>
                <w:b w:val="false"/>
                <w:bCs w:val="false"/>
                <w:color w:val="000000"/>
                <w:sz w:val="18"/>
                <w:szCs w:val="18"/>
                <w:highlight w:val="none"/>
                <w:shd w:fill="auto" w:val="clear"/>
              </w:rPr>
            </w:pPr>
            <w:r>
              <w:rPr>
                <w:rFonts w:cs="Times New Roman" w:ascii="FreeSerif" w:hAnsi="FreeSerif"/>
                <w:bCs/>
                <w:color w:val="000000"/>
                <w:sz w:val="18"/>
                <w:szCs w:val="18"/>
                <w:shd w:fill="auto" w:val="clear"/>
                <w:lang w:val="lv-LV"/>
                <w:b w:val="false"/>
                <w:rFonts w:ascii="FreeSerif" w:hAnsi="FreeSerif" w:eastAsia="FreeSerif" w:cs="FreeSerif"/>
                <w:sz w:val="18"/>
              </w:rPr>
              <w:t>Ivan Petrov</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r>
              <w:rPr>
                <w:rFonts w:eastAsia="Times New Roman" w:cs="Times New Roman" w:ascii="FreeSerif" w:hAnsi="FreeSerif"/>
                <w:b w:val="false"/>
                <w:bCs w:val="false"/>
                <w:color w:val="000000"/>
                <w:sz w:val="18"/>
                <w:szCs w:val="18"/>
                <w:shd w:fill="auto" w:val="clear"/>
                <w:lang w:val="lv-LV"/>
              </w:rPr>
              <w:br/>
              <w:t xml:space="preserve">Personal ID No.: </w:t>
            </w:r>
            <w:r>
              <w:rPr>
                <w:rFonts w:cs="Times New Roman" w:ascii="FreeSerif" w:hAnsi="FreeSerif"/>
                <w:bCs/>
                <w:color w:val="000000"/>
                <w:sz w:val="18"/>
                <w:szCs w:val="18"/>
                <w:shd w:fill="auto" w:val="clear"/>
                <w:lang w:val="lv-LV"/>
                <w:b w:val="false"/>
                <w:rFonts w:ascii="FreeSerif" w:hAnsi="FreeSerif" w:eastAsia="FreeSerif" w:cs="FreeSerif"/>
                <w:sz w:val="18"/>
              </w:rPr>
              <w:t>010190-12345</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lv-LV"/>
              </w:rPr>
              <w:t xml:space="preserve">Passport/ID No.: </w:t>
            </w:r>
            <w:r>
              <w:rPr>
                <w:rFonts w:cs="Times New Roman" w:ascii="FreeSerif" w:hAnsi="FreeSerif"/>
                <w:bCs/>
                <w:color w:val="000000"/>
                <w:sz w:val="18"/>
                <w:szCs w:val="18"/>
                <w:shd w:fill="auto" w:val="clear"/>
                <w:lang w:val="lv-LV"/>
                <w:b w:val="false"/>
                <w:rFonts w:ascii="FreeSerif" w:hAnsi="FreeSerif" w:eastAsia="FreeSerif" w:cs="FreeSerif"/>
                <w:sz w:val="18"/>
              </w:rPr>
              <w:t>AB1234567</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r>
              <w:rPr>
                <w:rFonts w:eastAsia="Times New Roman" w:cs="Times New Roman" w:ascii="FreeSerif" w:hAnsi="FreeSerif"/>
                <w:b w:val="false"/>
                <w:bCs w:val="false"/>
                <w:color w:val="000000"/>
                <w:sz w:val="18"/>
                <w:szCs w:val="18"/>
                <w:shd w:fill="auto" w:val="clear"/>
                <w:lang w:val="lv-LV"/>
              </w:rPr>
              <w:br/>
              <w:t xml:space="preserve">Declared residential address: </w:t>
            </w:r>
            <w:r>
              <w:rPr>
                <w:rFonts w:cs="Times New Roman" w:ascii="FreeSerif" w:hAnsi="FreeSerif"/>
                <w:bCs/>
                <w:color w:val="000000"/>
                <w:sz w:val="18"/>
                <w:szCs w:val="18"/>
                <w:shd w:fill="auto" w:val="clear"/>
                <w:lang w:val="lv-LV"/>
                <w:b w:val="false"/>
                <w:rFonts w:ascii="FreeSerif" w:hAnsi="FreeSerif" w:eastAsia="FreeSerif" w:cs="FreeSerif"/>
                <w:sz w:val="18"/>
              </w:rPr>
              <w:t>Riga iela 10-5, Riga, LV-1001</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r>
              <w:rPr>
                <w:rFonts w:eastAsia="Times New Roman" w:cs="Times New Roman" w:ascii="FreeSerif" w:hAnsi="FreeSerif"/>
                <w:b w:val="false"/>
                <w:bCs w:val="false"/>
                <w:color w:val="000000"/>
                <w:sz w:val="18"/>
                <w:szCs w:val="18"/>
                <w:shd w:fill="auto" w:val="clear"/>
                <w:lang w:val="lv-LV"/>
              </w:rPr>
              <w:br/>
              <w:t xml:space="preserve">Actual residential address: </w:t>
            </w:r>
            <w:r>
              <w:rPr>
                <w:rFonts w:cs="Times New Roman" w:ascii="FreeSerif" w:hAnsi="FreeSerif"/>
                <w:bCs/>
                <w:color w:val="000000"/>
                <w:sz w:val="18"/>
                <w:szCs w:val="18"/>
                <w:shd w:fill="auto" w:val="clear"/>
                <w:lang w:val="lv-LV"/>
                <w:b w:val="false"/>
                <w:rFonts w:ascii="FreeSerif" w:hAnsi="FreeSerif" w:eastAsia="FreeSerif" w:cs="FreeSerif"/>
                <w:sz w:val="18"/>
              </w:rPr>
              <w:t>Brivibas iela 2-3, Liepaja, LV-3401</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r>
              <w:rPr>
                <w:rFonts w:eastAsia="Times New Roman" w:cs="Times New Roman" w:ascii="FreeSerif" w:hAnsi="FreeSerif"/>
                <w:b w:val="false"/>
                <w:bCs w:val="false"/>
                <w:color w:val="000000"/>
                <w:sz w:val="18"/>
                <w:szCs w:val="18"/>
                <w:shd w:fill="auto" w:val="clear"/>
                <w:lang w:val="lv-LV"/>
              </w:rPr>
              <w:br/>
              <w:t xml:space="preserve">Bank: </w:t>
            </w:r>
            <w:r>
              <w:rPr>
                <w:rFonts w:cs="Times New Roman" w:ascii="FreeSerif" w:hAnsi="FreeSerif"/>
                <w:bCs/>
                <w:color w:val="000000"/>
                <w:sz w:val="18"/>
                <w:szCs w:val="18"/>
                <w:shd w:fill="auto" w:val="clear"/>
                <w:lang w:val="lv-LV"/>
                <w:b w:val="false"/>
                <w:rFonts w:ascii="FreeSerif" w:hAnsi="FreeSerif" w:eastAsia="FreeSerif" w:cs="FreeSerif"/>
                <w:sz w:val="18"/>
              </w:rPr>
              <w:t>Example Bank</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r>
              <w:rPr>
                <w:rFonts w:eastAsia="Times New Roman" w:cs="Times New Roman" w:ascii="FreeSerif" w:hAnsi="FreeSerif"/>
                <w:b w:val="false"/>
                <w:bCs w:val="false"/>
                <w:color w:val="000000"/>
                <w:sz w:val="18"/>
                <w:szCs w:val="18"/>
                <w:shd w:fill="auto" w:val="clear"/>
                <w:lang w:val="lv-LV"/>
              </w:rPr>
              <w:br/>
              <w:t xml:space="preserve">SWIFT: </w:t>
            </w:r>
            <w:r>
              <w:rPr>
                <w:rFonts w:cs="Times New Roman" w:ascii="FreeSerif" w:hAnsi="FreeSerif"/>
                <w:bCs/>
                <w:color w:val="000000"/>
                <w:sz w:val="18"/>
                <w:szCs w:val="18"/>
                <w:shd w:fill="auto" w:val="clear"/>
                <w:lang w:val="lv-LV"/>
                <w:b w:val="false"/>
                <w:rFonts w:ascii="FreeSerif" w:hAnsi="FreeSerif" w:eastAsia="FreeSerif" w:cs="FreeSerif"/>
                <w:sz w:val="18"/>
              </w:rPr>
              <w:t>EXAMPPLV</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r>
              <w:rPr>
                <w:rFonts w:eastAsia="Times New Roman" w:cs="Times New Roman" w:ascii="FreeSerif" w:hAnsi="FreeSerif"/>
                <w:b w:val="false"/>
                <w:bCs w:val="false"/>
                <w:color w:val="000000"/>
                <w:sz w:val="18"/>
                <w:szCs w:val="18"/>
                <w:shd w:fill="auto" w:val="clear"/>
                <w:lang w:val="lv-LV"/>
              </w:rPr>
              <w:br/>
              <w:t xml:space="preserve">IBAN: </w:t>
            </w:r>
            <w:r>
              <w:rPr>
                <w:rFonts w:cs="Times New Roman" w:ascii="FreeSerif" w:hAnsi="FreeSerif"/>
                <w:bCs/>
                <w:color w:val="000000"/>
                <w:sz w:val="18"/>
                <w:szCs w:val="18"/>
                <w:shd w:fill="auto" w:val="clear"/>
                <w:lang w:val="lv-LV"/>
                <w:b w:val="false"/>
                <w:rFonts w:ascii="FreeSerif" w:hAnsi="FreeSerif" w:eastAsia="FreeSerif" w:cs="FreeSerif"/>
                <w:sz w:val="18"/>
              </w:rPr>
              <w:t>LV12EXAM0000000000001</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r>
              <w:rPr>
                <w:rFonts w:eastAsia="Times New Roman" w:cs="Times New Roman" w:ascii="FreeSerif" w:hAnsi="FreeSerif"/>
                <w:b w:val="false"/>
                <w:bCs w:val="false"/>
                <w:color w:val="000000"/>
                <w:sz w:val="18"/>
                <w:szCs w:val="18"/>
                <w:shd w:fill="auto" w:val="clear"/>
                <w:lang w:val="lv-LV"/>
              </w:rPr>
              <w:br/>
              <w:t xml:space="preserve">Phone: </w:t>
            </w:r>
            <w:r>
              <w:rPr>
                <w:rFonts w:cs="Times New Roman" w:ascii="FreeSerif" w:hAnsi="FreeSerif"/>
                <w:bCs/>
                <w:color w:val="000000"/>
                <w:sz w:val="18"/>
                <w:szCs w:val="18"/>
                <w:shd w:fill="auto" w:val="clear"/>
                <w:lang w:val="lv-LV"/>
                <w:b w:val="false"/>
                <w:rFonts w:ascii="FreeSerif" w:hAnsi="FreeSerif" w:eastAsia="FreeSerif" w:cs="FreeSerif"/>
                <w:sz w:val="18"/>
              </w:rPr>
              <w:t>+371 1234 5678</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napToGrid w:val="false"/>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lv-LV"/>
              </w:rPr>
              <w:t xml:space="preserve">E-mail: </w:t>
            </w:r>
            <w:r>
              <w:rPr>
                <w:rFonts w:cs="Times New Roman" w:ascii="FreeSerif" w:hAnsi="FreeSerif"/>
                <w:bCs/>
                <w:color w:val="000000"/>
                <w:sz w:val="18"/>
                <w:szCs w:val="18"/>
                <w:shd w:fill="auto" w:val="clear"/>
                <w:lang w:val="lv-LV"/>
                <w:b w:val="false"/>
                <w:rFonts w:ascii="FreeSerif" w:hAnsi="FreeSerif" w:eastAsia="FreeSerif" w:cs="FreeSerif"/>
                <w:sz w:val="18"/>
              </w:rPr>
              <w:t>info@exampleleasing.lv</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before="0" w:after="0"/>
              <w:rPr>
                <w:rFonts w:ascii="FreeSerif" w:hAnsi="FreeSerif" w:eastAsia="Times New Roman" w:cs="Times New Roman"/>
                <w:b w:val="false"/>
                <w:bCs w:val="false"/>
                <w:color w:val="000000"/>
                <w:sz w:val="18"/>
                <w:szCs w:val="18"/>
                <w:highlight w:val="none"/>
                <w:shd w:fill="auto" w:val="clear"/>
                <w:lang w:val="lv-LV"/>
              </w:rPr>
            </w:pPr>
            <w:r>
              <w:rPr>
                <w:rFonts w:eastAsia="Times New Roman" w:cs="Times New Roman" w:ascii="FreeSerif" w:hAnsi="FreeSerif"/>
                <w:b w:val="false"/>
                <w:bCs w:val="false"/>
                <w:color w:val="000000"/>
                <w:sz w:val="18"/>
                <w:szCs w:val="18"/>
                <w:shd w:fill="auto" w:val="clear"/>
                <w:lang w:val="lv-LV"/>
              </w:rPr>
            </w:r>
          </w:p>
          <w:p>
            <w:pPr>
              <w:pStyle w:val="Standard"/>
              <w:spacing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lv-LV"/>
              </w:rPr>
              <w:t>hereinafter referred to as the Lessee,</w:t>
            </w:r>
          </w:p>
          <w:p>
            <w:pPr>
              <w:pStyle w:val="Standard"/>
              <w:spacing w:lineRule="auto" w:line="240" w:before="0" w:after="0"/>
              <w:rPr>
                <w:rFonts w:ascii="FreeSerif" w:hAnsi="FreeSerif" w:eastAsia="Times New Roman" w:cs="Times New Roman"/>
                <w:b w:val="false"/>
                <w:bCs w:val="false"/>
                <w:color w:val="000000"/>
                <w:sz w:val="18"/>
                <w:szCs w:val="18"/>
                <w:highlight w:val="none"/>
                <w:shd w:fill="auto" w:val="clear"/>
                <w:lang w:val="lv-LV"/>
              </w:rPr>
            </w:pPr>
            <w:r>
              <w:rPr>
                <w:rFonts w:eastAsia="Times New Roman" w:cs="Times New Roman" w:ascii="FreeSerif" w:hAnsi="FreeSerif"/>
                <w:b w:val="false"/>
                <w:bCs w:val="false"/>
                <w:color w:val="000000"/>
                <w:sz w:val="18"/>
                <w:szCs w:val="18"/>
                <w:shd w:fill="auto" w:val="clear"/>
                <w:lang w:val="lv-LV"/>
              </w:rPr>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both referred as “Parties” and separately as “Party”, have signed this agreement (hereinafter the Contract) on the following:</w:t>
            </w:r>
          </w:p>
          <w:p>
            <w:pPr>
              <w:pStyle w:val="Standard"/>
              <w:spacing w:lineRule="auto" w:line="240" w:before="0" w:after="0"/>
              <w:rPr>
                <w:rFonts w:ascii="FreeSerif" w:hAnsi="FreeSerif" w:eastAsia="Times New Roman" w:cs="Times New Roman"/>
                <w:b w:val="false"/>
                <w:bCs w:val="false"/>
                <w:color w:val="000000"/>
                <w:sz w:val="18"/>
                <w:szCs w:val="18"/>
                <w:highlight w:val="none"/>
                <w:shd w:fill="auto" w:val="clear"/>
                <w:lang w:val="en-US"/>
              </w:rPr>
            </w:pPr>
            <w:r>
              <w:rPr>
                <w:rFonts w:eastAsia="Times New Roman" w:cs="Times New Roman" w:ascii="FreeSerif" w:hAnsi="FreeSerif"/>
                <w:b w:val="false"/>
                <w:bCs w:val="false"/>
                <w:color w:val="000000"/>
                <w:sz w:val="18"/>
                <w:szCs w:val="18"/>
                <w:shd w:fill="auto" w:val="clear"/>
                <w:lang w:val="en-US"/>
              </w:rPr>
            </w:r>
          </w:p>
        </w:tc>
        <w:tc>
          <w:tcPr>
            <w:tcW w:w="5245" w:type="dxa"/>
            <w:tcBorders>
              <w:top w:val="single" w:sz="4" w:space="0" w:color="00000A"/>
              <w:start w:val="single" w:sz="4" w:space="0" w:color="00000A"/>
              <w:bottom w:val="single" w:sz="4" w:space="0" w:color="00000A"/>
              <w:end w:val="single" w:sz="4" w:space="0" w:color="00000A"/>
            </w:tcBorders>
          </w:tcPr>
          <w:p>
            <w:pPr>
              <w:pStyle w:val="PreformattedText"/>
              <w:spacing w:lineRule="auto" w:line="240"/>
              <w:jc w:val="center"/>
              <w:rPr>
                <w:rFonts w:ascii="FreeSerif" w:hAnsi="FreeSerif"/>
                <w:b w:val="false"/>
                <w:bCs w:val="false"/>
              </w:rPr>
            </w:pPr>
            <w:bookmarkStart w:id="0" w:name="tw-target-text4"/>
            <w:bookmarkEnd w:id="0"/>
            <w:r>
              <w:rPr>
                <w:rFonts w:cs="Times New Roman" w:ascii="FreeSerif" w:hAnsi="FreeSerif"/>
                <w:b w:val="false"/>
                <w:bCs w:val="false"/>
                <w:color w:val="000000"/>
                <w:sz w:val="18"/>
                <w:szCs w:val="18"/>
                <w:shd w:fill="auto" w:val="clear"/>
                <w:lang w:val="lv-LV"/>
              </w:rPr>
              <w:t>Transportlīdzekļa noma ar izpirkuma tiesībām</w:t>
            </w:r>
          </w:p>
          <w:p>
            <w:pPr>
              <w:pStyle w:val="PreformattedText"/>
              <w:spacing w:lineRule="auto" w:line="240"/>
              <w:jc w:val="center"/>
              <w:rPr>
                <w:rFonts w:ascii="FreeSerif" w:hAnsi="FreeSerif"/>
                <w:color w:val="000000"/>
                <w:highlight w:val="none"/>
                <w:shd w:fill="auto" w:val="clear"/>
              </w:rPr>
            </w:pPr>
            <w:r>
              <w:rPr>
                <w:rFonts w:cs="Times New Roman" w:ascii="FreeSerif" w:hAnsi="FreeSerif"/>
                <w:b w:val="false"/>
                <w:bCs w:val="false"/>
                <w:color w:val="000000"/>
                <w:sz w:val="18"/>
                <w:szCs w:val="18"/>
                <w:shd w:fill="auto" w:val="clear"/>
                <w:lang w:val="lv-LV"/>
              </w:rPr>
              <w:t>Līgums Nr.</w:t>
            </w:r>
            <w:r>
              <w:rPr>
                <w:rFonts w:cs="Times New Roman" w:ascii="FreeSerif" w:hAnsi="FreeSerif"/>
                <w:b/>
                <w:color w:val="000000"/>
                <w:sz w:val="18"/>
                <w:szCs w:val="18"/>
                <w:shd w:fill="auto" w:val="clear"/>
                <w:lang w:val="lv-LV"/>
              </w:rPr>
              <w:t xml:space="preserve"> </w:t>
            </w:r>
            <w:r>
              <w:rPr>
                <w:rFonts w:cs="Times New Roman" w:ascii="FreeSerif" w:hAnsi="FreeSerif"/>
                <w:bCs/>
                <w:color w:val="000000"/>
                <w:sz w:val="18"/>
                <w:szCs w:val="18"/>
                <w:shd w:fill="auto" w:val="clear"/>
                <w:lang w:val="lv-LV"/>
                <w:b w:val="false"/>
                <w:rFonts w:ascii="FreeSerif" w:hAnsi="FreeSerif" w:eastAsia="FreeSerif" w:cs="FreeSerif"/>
                <w:sz w:val="18"/>
              </w:rPr>
              <w:t>AG-2026-053151</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Liepāja, Latvia                               </w:t>
            </w:r>
            <w:r>
              <w:rPr>
                <w:rFonts w:cs="Times New Roman" w:ascii="FreeSerif" w:hAnsi="FreeSerif"/>
                <w:bCs/>
                <w:color w:val="000000"/>
                <w:sz w:val="18"/>
                <w:szCs w:val="18"/>
                <w:shd w:fill="auto" w:val="clear"/>
                <w:lang w:val="lv-LV"/>
                <w:b w:val="false"/>
                <w:rFonts w:ascii="FreeSerif" w:hAnsi="FreeSerif" w:eastAsia="FreeSerif" w:cs="FreeSerif"/>
                <w:sz w:val="18"/>
              </w:rPr>
              <w:t>05.05.2026</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Standard"/>
              <w:spacing w:lineRule="auto" w:line="240" w:before="0" w:after="0"/>
              <w:rPr>
                <w:rFonts w:ascii="FreeSerif" w:hAnsi="FreeSerif"/>
                <w:b/>
                <w:bCs/>
                <w:color w:val="000000"/>
                <w:highlight w:val="none"/>
                <w:shd w:fill="auto" w:val="clear"/>
              </w:rPr>
            </w:pPr>
            <w:r>
              <w:rPr>
                <w:rFonts w:cs="Times New Roman" w:ascii="FreeSerif" w:hAnsi="FreeSerif"/>
                <w:bCs/>
                <w:color w:val="000000"/>
                <w:sz w:val="18"/>
                <w:szCs w:val="18"/>
                <w:shd w:fill="auto" w:val="clear"/>
                <w:lang w:val="lv-LV"/>
                <w:b w:val="false"/>
                <w:rFonts w:ascii="FreeSerif" w:hAnsi="FreeSerif" w:eastAsia="FreeSerif" w:cs="FreeSerif"/>
                <w:sz w:val="18"/>
              </w:rPr>
              <w:t>Example Leasing SIA</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Reģistrācijas Nr. </w:t>
            </w:r>
            <w:r>
              <w:rPr>
                <w:rFonts w:cs="Times New Roman" w:ascii="FreeSerif" w:hAnsi="FreeSerif"/>
                <w:bCs/>
                <w:color w:val="000000"/>
                <w:sz w:val="18"/>
                <w:szCs w:val="18"/>
                <w:shd w:fill="auto" w:val="clear"/>
                <w:lang w:val="lv-LV"/>
                <w:b w:val="false"/>
                <w:rFonts w:ascii="FreeSerif" w:hAnsi="FreeSerif" w:eastAsia="FreeSerif" w:cs="FreeSerif"/>
                <w:sz w:val="18"/>
              </w:rPr>
              <w:t>LV40123456789</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Juridiskā adrese:  </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t>Brivibas iela 1, Liepaja, LV-3401</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Pārstāvis: </w:t>
            </w:r>
            <w:r>
              <w:rPr>
                <w:rFonts w:cs="Times New Roman" w:ascii="FreeSerif" w:hAnsi="FreeSerif"/>
                <w:bCs/>
                <w:color w:val="000000"/>
                <w:sz w:val="18"/>
                <w:szCs w:val="18"/>
                <w:shd w:fill="auto" w:val="clear"/>
                <w:lang w:val="lv-LV"/>
                <w:b w:val="false"/>
                <w:rFonts w:ascii="FreeSerif" w:hAnsi="FreeSerif" w:eastAsia="FreeSerif" w:cs="FreeSerif"/>
                <w:sz w:val="18"/>
              </w:rPr>
              <w:t>John Example, CEO</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Bankas nosaukums: </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t>Example Bank</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SWIFT: </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t>EXAMPPLV</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IBAN konta Nr.: </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t>LV12EXAM0000000000001</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Tālrunis: </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t>+371 1234 5678</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jc w:val="both"/>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E-pasts: </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t>info@exampleleasing.lv</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jc w:val="both"/>
              <w:rPr>
                <w:rFonts w:ascii="FreeSerif" w:hAnsi="FreeSerif"/>
                <w:color w:val="000000"/>
                <w:highlight w:val="none"/>
                <w:shd w:fill="auto" w:val="clear"/>
              </w:rPr>
            </w:pPr>
            <w:r>
              <w:rPr>
                <w:rFonts w:cs="Times New Roman" w:ascii="FreeSerif" w:hAnsi="FreeSerif"/>
                <w:color w:val="000000"/>
                <w:sz w:val="18"/>
                <w:szCs w:val="18"/>
                <w:shd w:fill="auto" w:val="clear"/>
                <w:lang w:val="lv-LV"/>
              </w:rPr>
              <w:t>turpmāk tekstā - Iznomātājs no vienas puses,</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un</w:t>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t>Ivan Petrov</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olor w:val="000000"/>
                <w:highlight w:val="none"/>
                <w:shd w:fill="auto" w:val="clear"/>
              </w:rPr>
            </w:pPr>
            <w:r>
              <w:rPr>
                <w:rFonts w:eastAsia="Times New Roman" w:cs="Times New Roman" w:ascii="FreeSerif" w:hAnsi="FreeSerif"/>
                <w:color w:val="000000"/>
                <w:sz w:val="18"/>
                <w:szCs w:val="18"/>
                <w:shd w:fill="auto" w:val="clear"/>
                <w:lang w:val="lv-LV"/>
              </w:rPr>
              <w:t xml:space="preserve">Personas kods: </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t>010190-12345</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Pases/ID numurs: </w:t>
            </w:r>
            <w:r>
              <w:rPr>
                <w:rFonts w:cs="Times New Roman" w:ascii="FreeSerif" w:hAnsi="FreeSerif"/>
                <w:bCs/>
                <w:color w:val="000000"/>
                <w:sz w:val="18"/>
                <w:szCs w:val="18"/>
                <w:shd w:fill="auto" w:val="clear"/>
                <w:lang w:val="lv-LV"/>
                <w:b w:val="false"/>
                <w:rFonts w:ascii="FreeSerif" w:hAnsi="FreeSerif" w:eastAsia="FreeSerif" w:cs="FreeSerif"/>
                <w:sz w:val="18"/>
              </w:rPr>
              <w:t>AB1234567</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Deklarētā dzīvesvietas adrese</w:t>
            </w:r>
            <w:r>
              <w:rPr>
                <w:rFonts w:eastAsia="Times New Roman" w:cs="Times New Roman" w:ascii="FreeSerif" w:hAnsi="FreeSerif"/>
                <w:color w:val="000000"/>
                <w:sz w:val="18"/>
                <w:szCs w:val="18"/>
                <w:shd w:fill="auto" w:val="clear"/>
                <w:lang w:val="lv-LV"/>
              </w:rPr>
              <w:t xml:space="preserve">: </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t>Riga iela 10-5, Riga, LV-1001</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olor w:val="000000"/>
                <w:highlight w:val="none"/>
                <w:shd w:fill="auto" w:val="clear"/>
              </w:rPr>
            </w:pPr>
            <w:r>
              <w:rPr>
                <w:rFonts w:eastAsia="Times New Roman" w:cs="Times New Roman" w:ascii="FreeSerif" w:hAnsi="FreeSerif"/>
                <w:color w:val="000000"/>
                <w:sz w:val="18"/>
                <w:szCs w:val="18"/>
                <w:shd w:fill="auto" w:val="clear"/>
                <w:lang w:val="lv-LV"/>
              </w:rPr>
              <w:t xml:space="preserve">Faktiskā dzīvesvietas adrese: </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t>Brivibas iela 2-3, Liepaja, LV-3401</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Bankas nosaukums: </w:t>
            </w:r>
            <w:r>
              <w:rPr>
                <w:rFonts w:cs="Times New Roman" w:ascii="FreeSerif" w:hAnsi="FreeSerif"/>
                <w:bCs/>
                <w:color w:val="000000"/>
                <w:sz w:val="18"/>
                <w:szCs w:val="18"/>
                <w:shd w:fill="auto" w:val="clear"/>
                <w:lang w:val="lv-LV"/>
                <w:b w:val="false"/>
                <w:rFonts w:ascii="FreeSerif" w:hAnsi="FreeSerif" w:eastAsia="FreeSerif" w:cs="FreeSerif"/>
                <w:sz w:val="18"/>
              </w:rPr>
              <w:t>Example Bank</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tabs>
                <w:tab w:val="clear" w:pos="709"/>
                <w:tab w:val="left" w:pos="1739" w:leader="none"/>
              </w:tabs>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SWIFT: </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t>EXAMPPLV</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IBAN konta Nr.: </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t>LV12EXAM0000000000001</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Tālrunis: </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t>+371 1234 5678</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E-pasts: </w:t>
            </w:r>
            <w:r>
              <w:rPr>
                <w:rFonts w:cs="Times New Roman" w:ascii="FreeSerif" w:hAnsi="FreeSerif"/>
                <w:bCs/>
                <w:color w:val="000000"/>
                <w:sz w:val="18"/>
                <w:szCs w:val="18"/>
                <w:shd w:fill="auto" w:val="clear"/>
                <w:lang w:val="lv-LV"/>
                <w:b w:val="false"/>
                <w:rFonts w:ascii="FreeSerif" w:hAnsi="FreeSerif" w:eastAsia="FreeSerif" w:cs="FreeSerif"/>
                <w:sz w:val="18"/>
              </w:rPr>
              <w:t>info@exampleleasing.lv</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p>
          <w:p>
            <w:pPr>
              <w:pStyle w:val="Standard"/>
              <w:spacing w:lineRule="auto" w:line="240" w:before="0" w:after="0"/>
              <w:rPr>
                <w:rFonts w:ascii="FreeSerif" w:hAnsi="FreeSerif" w:eastAsia="Times New Roman" w:cs="Times New Roman"/>
                <w:color w:val="000000"/>
                <w:sz w:val="18"/>
                <w:szCs w:val="18"/>
                <w:highlight w:val="none"/>
                <w:shd w:fill="auto" w:val="clear"/>
                <w:lang w:val="lv-LV"/>
              </w:rPr>
            </w:pPr>
            <w:r>
              <w:rPr>
                <w:rFonts w:eastAsia="Times New Roman" w:cs="Times New Roman" w:ascii="FreeSerif" w:hAnsi="FreeSerif"/>
                <w:color w:val="000000"/>
                <w:sz w:val="18"/>
                <w:szCs w:val="18"/>
                <w:shd w:fill="auto" w:val="clear"/>
                <w:lang w:val="lv-LV"/>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turpmāk tekstā - Nomnieks:</w:t>
            </w:r>
          </w:p>
          <w:p>
            <w:pPr>
              <w:pStyle w:val="Standard"/>
              <w:spacing w:lineRule="auto" w:line="240" w:before="0" w:after="0"/>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turpmāk, abas sauktas par “Pusēm” un atsevišķi par “Pusi”, ir parakstījušas šo līgumu (turpmāk Līgums) par:</w:t>
            </w:r>
          </w:p>
        </w:tc>
      </w:tr>
      <w:tr>
        <w:trPr>
          <w:trHeight w:val="6596" w:hRule="atLeast"/>
        </w:trPr>
        <w:tc>
          <w:tcPr>
            <w:tcW w:w="5104" w:type="dxa"/>
            <w:tcBorders>
              <w:top w:val="single" w:sz="4" w:space="0" w:color="00000A"/>
              <w:start w:val="single" w:sz="4" w:space="0" w:color="00000A"/>
              <w:bottom w:val="single" w:sz="4" w:space="0" w:color="00000A"/>
              <w:end w:val="single" w:sz="4" w:space="0" w:color="00000A"/>
            </w:tcBorders>
          </w:tcPr>
          <w:p>
            <w:pPr>
              <w:pStyle w:val="NormalWeb"/>
              <w:snapToGrid w:val="false"/>
              <w:spacing w:lineRule="auto" w:line="240" w:before="0" w:after="0"/>
              <w:jc w:val="both"/>
              <w:rPr>
                <w:rFonts w:ascii="FreeSerif" w:hAnsi="FreeSerif"/>
                <w:color w:val="000000"/>
                <w:highlight w:val="none"/>
                <w:shd w:fill="auto" w:val="clear"/>
              </w:rPr>
            </w:pPr>
            <w:r>
              <w:rPr>
                <w:rFonts w:cs="Times New Roman" w:ascii="FreeSerif" w:hAnsi="FreeSerif"/>
                <w:b/>
                <w:bCs/>
                <w:i/>
                <w:color w:val="000000"/>
                <w:sz w:val="18"/>
                <w:szCs w:val="18"/>
                <w:shd w:fill="auto" w:val="clear"/>
                <w:lang w:val="lv-LV"/>
              </w:rPr>
              <w:t>SPECIAL TERMS OF THE AGREEMENT</w:t>
            </w:r>
          </w:p>
          <w:p>
            <w:pPr>
              <w:pStyle w:val="NormalWeb"/>
              <w:snapToGrid w:val="false"/>
              <w:spacing w:lineRule="auto" w:line="240" w:before="0" w:after="0"/>
              <w:jc w:val="both"/>
              <w:rPr>
                <w:rFonts w:ascii="FreeSerif" w:hAnsi="FreeSerif"/>
                <w:color w:val="000000"/>
                <w:highlight w:val="none"/>
                <w:shd w:fill="auto" w:val="clear"/>
              </w:rPr>
            </w:pPr>
            <w:r>
              <w:rPr>
                <w:rFonts w:cs="Times New Roman" w:ascii="FreeSerif" w:hAnsi="FreeSerif"/>
                <w:color w:val="000000"/>
                <w:sz w:val="18"/>
                <w:szCs w:val="18"/>
                <w:shd w:fill="auto" w:val="clear"/>
                <w:lang w:val="lv-LV"/>
              </w:rPr>
              <w:t>The Lessor leases to the Lessee a used vehicle with a purchase option under the following conditions:</w:t>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rPr>
                <w:rFonts w:ascii="FreeSerif" w:hAnsi="FreeSerif"/>
                <w:color w:val="000000"/>
                <w:highlight w:val="none"/>
                <w:shd w:fill="auto" w:val="clear"/>
              </w:rPr>
            </w:pPr>
            <w:r>
              <w:rPr>
                <w:rFonts w:cs="Times New Roman" w:ascii="FreeSerif" w:hAnsi="FreeSerif"/>
                <w:bCs/>
                <w:color w:val="000000"/>
                <w:sz w:val="18"/>
                <w:szCs w:val="18"/>
                <w:shd w:fill="auto" w:val="clear"/>
                <w:lang w:val="lv-LV"/>
              </w:rPr>
              <w:t>Make and model:</w:t>
            </w:r>
            <w:r>
              <w:rPr>
                <w:rFonts w:cs="Times New Roman" w:ascii="FreeSerif" w:hAnsi="FreeSerif"/>
                <w:color w:val="000000"/>
                <w:sz w:val="18"/>
                <w:szCs w:val="18"/>
                <w:shd w:fill="auto" w:val="clear"/>
                <w:lang w:val="lv-LV"/>
              </w:rPr>
              <w:t xml:space="preserve"> </w:t>
            </w:r>
            <w:r>
              <w:rPr>
                <w:rFonts w:cs="Times New Roman" w:ascii="FreeSerif" w:hAnsi="FreeSerif"/>
                <w:bCs/>
                <w:color w:val="000000"/>
                <w:sz w:val="18"/>
                <w:szCs w:val="18"/>
                <w:shd w:fill="auto" w:val="clear"/>
                <w:lang w:val="lv-LV"/>
                <w:b w:val="false"/>
                <w:rFonts w:ascii="FreeSerif" w:hAnsi="FreeSerif" w:eastAsia="FreeSerif" w:cs="FreeSerif"/>
                <w:sz w:val="18"/>
              </w:rPr>
              <w:t>Toyota Corolla</w:t>
            </w:r>
            <w:r>
              <w:rPr>
                <w:rFonts w:cs="Times New Roman" w:ascii="FreeSerif" w:hAnsi="FreeSerif"/>
                <w:color w:val="000000"/>
                <w:sz w:val="18"/>
                <w:szCs w:val="18"/>
                <w:shd w:fill="auto" w:val="clear"/>
                <w:lang w:val="lv-LV"/>
              </w:rPr>
              <w:br/>
            </w:r>
            <w:r>
              <w:rPr>
                <w:rFonts w:cs="Times New Roman" w:ascii="FreeSerif" w:hAnsi="FreeSerif"/>
                <w:bCs/>
                <w:color w:val="000000"/>
                <w:sz w:val="18"/>
                <w:szCs w:val="18"/>
                <w:shd w:fill="auto" w:val="clear"/>
                <w:lang w:val="lv-LV"/>
              </w:rPr>
              <w:t>Year of manufacture:</w:t>
            </w:r>
            <w:r>
              <w:rPr>
                <w:rFonts w:cs="Times New Roman" w:ascii="FreeSerif" w:hAnsi="FreeSerif"/>
                <w:color w:val="000000"/>
                <w:sz w:val="18"/>
                <w:szCs w:val="18"/>
                <w:shd w:fill="auto" w:val="clear"/>
                <w:lang w:val="lv-LV"/>
              </w:rPr>
              <w:t xml:space="preserve"> </w:t>
            </w:r>
            <w:r>
              <w:rPr>
                <w:rFonts w:cs="Times New Roman" w:ascii="FreeSerif" w:hAnsi="FreeSerif"/>
                <w:bCs/>
                <w:color w:val="000000"/>
                <w:sz w:val="18"/>
                <w:szCs w:val="18"/>
                <w:shd w:fill="auto" w:val="clear"/>
                <w:lang w:val="lv-LV"/>
                <w:b w:val="false"/>
                <w:rFonts w:ascii="FreeSerif" w:hAnsi="FreeSerif" w:eastAsia="FreeSerif" w:cs="FreeSerif"/>
                <w:sz w:val="18"/>
              </w:rPr>
              <w:t>2018</w:t>
            </w:r>
            <w:r>
              <w:rPr>
                <w:rFonts w:cs="Times New Roman" w:ascii="FreeSerif" w:hAnsi="FreeSerif"/>
                <w:color w:val="000000"/>
                <w:sz w:val="18"/>
                <w:szCs w:val="18"/>
                <w:shd w:fill="auto" w:val="clear"/>
                <w:lang w:val="lv-LV"/>
              </w:rPr>
              <w:br/>
            </w:r>
            <w:r>
              <w:rPr>
                <w:rFonts w:cs="Times New Roman" w:ascii="FreeSerif" w:hAnsi="FreeSerif"/>
                <w:bCs/>
                <w:color w:val="000000"/>
                <w:sz w:val="18"/>
                <w:szCs w:val="18"/>
                <w:shd w:fill="auto" w:val="clear"/>
                <w:lang w:val="lv-LV"/>
              </w:rPr>
              <w:t>VIN:</w:t>
            </w:r>
            <w:r>
              <w:rPr>
                <w:rFonts w:cs="Times New Roman" w:ascii="FreeSerif" w:hAnsi="FreeSerif"/>
                <w:color w:val="000000"/>
                <w:sz w:val="18"/>
                <w:szCs w:val="18"/>
                <w:shd w:fill="auto" w:val="clear"/>
                <w:lang w:val="lv-LV"/>
              </w:rPr>
              <w:t xml:space="preserve"> </w:t>
            </w:r>
            <w:r>
              <w:rPr>
                <w:rFonts w:cs="Times New Roman" w:ascii="FreeSerif" w:hAnsi="FreeSerif"/>
                <w:bCs/>
                <w:color w:val="000000"/>
                <w:sz w:val="18"/>
                <w:szCs w:val="18"/>
                <w:shd w:fill="auto" w:val="clear"/>
                <w:lang w:val="lv-LV"/>
                <w:b w:val="false"/>
                <w:rFonts w:ascii="FreeSerif" w:hAnsi="FreeSerif" w:eastAsia="FreeSerif" w:cs="FreeSerif"/>
                <w:sz w:val="18"/>
              </w:rPr>
              <w:t>JTDBU4EE9A9123456</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r>
              <w:rPr>
                <w:rFonts w:cs="Times New Roman" w:ascii="FreeSerif" w:hAnsi="FreeSerif"/>
                <w:color w:val="000000"/>
                <w:sz w:val="18"/>
                <w:szCs w:val="18"/>
                <w:shd w:fill="auto" w:val="clear"/>
                <w:lang w:val="lv-LV"/>
              </w:rPr>
              <w:br/>
            </w:r>
            <w:r>
              <w:rPr>
                <w:rFonts w:cs="Times New Roman" w:ascii="FreeSerif" w:hAnsi="FreeSerif"/>
                <w:bCs/>
                <w:color w:val="000000"/>
                <w:sz w:val="18"/>
                <w:szCs w:val="18"/>
                <w:shd w:fill="auto" w:val="clear"/>
                <w:lang w:val="lv-LV"/>
              </w:rPr>
              <w:t>Registration number:</w:t>
            </w:r>
            <w:r>
              <w:rPr>
                <w:rFonts w:cs="Times New Roman" w:ascii="FreeSerif" w:hAnsi="FreeSerif"/>
                <w:color w:val="000000"/>
                <w:sz w:val="18"/>
                <w:szCs w:val="18"/>
                <w:shd w:fill="auto" w:val="clear"/>
                <w:lang w:val="lv-LV"/>
              </w:rPr>
              <w:t xml:space="preserve"> </w:t>
            </w:r>
            <w:r>
              <w:rPr>
                <w:rFonts w:cs="Times New Roman" w:ascii="FreeSerif" w:hAnsi="FreeSerif"/>
                <w:bCs/>
                <w:color w:val="000000"/>
                <w:sz w:val="18"/>
                <w:szCs w:val="18"/>
                <w:shd w:fill="auto" w:val="clear"/>
                <w:lang w:val="lv-LV"/>
                <w:b w:val="false"/>
                <w:rFonts w:ascii="FreeSerif" w:hAnsi="FreeSerif" w:eastAsia="FreeSerif" w:cs="FreeSerif"/>
                <w:sz w:val="18"/>
              </w:rPr>
              <w:t>AB-1234</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r>
              <w:rPr>
                <w:rFonts w:cs="Times New Roman" w:ascii="FreeSerif" w:hAnsi="FreeSerif"/>
                <w:color w:val="000000"/>
                <w:sz w:val="18"/>
                <w:szCs w:val="18"/>
                <w:shd w:fill="auto" w:val="clear"/>
                <w:lang w:val="lv-LV"/>
              </w:rPr>
              <w:br/>
            </w:r>
            <w:r>
              <w:rPr>
                <w:rFonts w:cs="Times New Roman" w:ascii="FreeSerif" w:hAnsi="FreeSerif"/>
                <w:bCs/>
                <w:color w:val="000000"/>
                <w:sz w:val="18"/>
                <w:szCs w:val="18"/>
                <w:shd w:fill="auto" w:val="clear"/>
                <w:lang w:val="lv-LV"/>
              </w:rPr>
              <w:t>Mileage:</w:t>
            </w:r>
            <w:r>
              <w:rPr>
                <w:rFonts w:cs="Times New Roman" w:ascii="FreeSerif" w:hAnsi="FreeSerif"/>
                <w:color w:val="000000"/>
                <w:sz w:val="18"/>
                <w:szCs w:val="18"/>
                <w:shd w:fill="auto" w:val="clear"/>
                <w:lang w:val="lv-LV"/>
              </w:rPr>
              <w:t xml:space="preserve"> </w:t>
            </w:r>
            <w:r>
              <w:rPr>
                <w:rFonts w:cs="Times New Roman" w:ascii="FreeSerif" w:hAnsi="FreeSerif"/>
                <w:bCs/>
                <w:color w:val="000000"/>
                <w:sz w:val="18"/>
                <w:szCs w:val="18"/>
                <w:shd w:fill="auto" w:val="clear"/>
                <w:lang w:val="lv-LV"/>
                <w:b w:val="false"/>
                <w:rFonts w:ascii="FreeSerif" w:hAnsi="FreeSerif" w:eastAsia="FreeSerif" w:cs="FreeSerif"/>
                <w:sz w:val="18"/>
              </w:rPr>
              <w:t>125000</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r>
              <w:rPr>
                <w:rFonts w:eastAsia="Times New Roman" w:cs="Times New Roman" w:ascii="FreeSerif" w:hAnsi="FreeSerif"/>
                <w:color w:val="000000"/>
                <w:sz w:val="18"/>
                <w:szCs w:val="18"/>
                <w:shd w:fill="auto" w:val="clear"/>
                <w:lang w:val="en-US"/>
              </w:rPr>
              <w:t xml:space="preserve"> km</w:t>
            </w:r>
          </w:p>
          <w:p>
            <w:pPr>
              <w:pStyle w:val="NormalWeb"/>
              <w:snapToGrid w:val="false"/>
              <w:spacing w:lineRule="auto" w:line="240" w:before="0" w:after="0"/>
              <w:jc w:val="both"/>
              <w:rPr>
                <w:rFonts w:ascii="FreeSerif" w:hAnsi="FreeSerif"/>
                <w:color w:val="000000"/>
                <w:highlight w:val="none"/>
                <w:shd w:fill="auto" w:val="clear"/>
              </w:rPr>
            </w:pPr>
            <w:r>
              <w:rPr>
                <w:rFonts w:cs="Times New Roman" w:ascii="FreeSerif" w:hAnsi="FreeSerif"/>
                <w:bCs/>
                <w:color w:val="000000"/>
                <w:sz w:val="18"/>
                <w:szCs w:val="18"/>
                <w:shd w:fill="auto" w:val="clear"/>
                <w:lang w:val="lv-LV"/>
              </w:rPr>
              <w:t>Vehicle price:</w:t>
            </w:r>
            <w:r>
              <w:rPr>
                <w:rFonts w:cs="Times New Roman" w:ascii="FreeSerif" w:hAnsi="FreeSerif"/>
                <w:color w:val="000000"/>
                <w:sz w:val="18"/>
                <w:szCs w:val="18"/>
                <w:shd w:fill="auto" w:val="clear"/>
                <w:lang w:val="lv-LV"/>
              </w:rPr>
              <w:t xml:space="preserve"> </w:t>
            </w:r>
            <w:r>
              <w:rPr>
                <w:rFonts w:cs="Times New Roman" w:ascii="FreeSerif" w:hAnsi="FreeSerif"/>
                <w:bCs/>
                <w:color w:val="000000"/>
                <w:sz w:val="18"/>
                <w:szCs w:val="18"/>
                <w:shd w:fill="auto" w:val="clear"/>
                <w:lang w:val="lv-LV"/>
                <w:b w:val="false"/>
                <w:rFonts w:ascii="FreeSerif" w:hAnsi="FreeSerif" w:eastAsia="FreeSerif" w:cs="FreeSerif"/>
                <w:sz w:val="18"/>
              </w:rPr>
              <w:t>9500</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r>
              <w:rPr>
                <w:rFonts w:eastAsia="Times New Roman" w:cs="Times New Roman" w:ascii="FreeSerif" w:hAnsi="FreeSerif"/>
                <w:color w:val="000000"/>
                <w:sz w:val="18"/>
                <w:szCs w:val="18"/>
                <w:shd w:fill="auto" w:val="clear"/>
                <w:lang w:val="en-US"/>
              </w:rPr>
              <w:t xml:space="preserve"> EUR</w:t>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jc w:val="both"/>
              <w:rPr>
                <w:rFonts w:ascii="FreeSerif" w:hAnsi="FreeSerif"/>
                <w:color w:val="000000"/>
                <w:highlight w:val="none"/>
                <w:shd w:fill="auto" w:val="clear"/>
              </w:rPr>
            </w:pPr>
            <w:r>
              <w:rPr>
                <w:rFonts w:cs="Times New Roman" w:ascii="FreeSerif" w:hAnsi="FreeSerif"/>
                <w:bCs/>
                <w:color w:val="000000"/>
                <w:sz w:val="18"/>
                <w:szCs w:val="18"/>
                <w:shd w:fill="auto" w:val="clear"/>
                <w:lang w:val="lv-LV"/>
              </w:rPr>
              <w:t>Terms:</w:t>
            </w:r>
          </w:p>
          <w:p>
            <w:pPr>
              <w:pStyle w:val="NormalWeb"/>
              <w:snapToGrid w:val="false"/>
              <w:spacing w:lineRule="auto" w:line="240" w:before="0" w:after="0"/>
              <w:rPr>
                <w:rFonts w:ascii="FreeSerif" w:hAnsi="FreeSerif"/>
                <w:color w:val="000000"/>
                <w:highlight w:val="none"/>
                <w:shd w:fill="auto" w:val="clear"/>
              </w:rPr>
            </w:pPr>
            <w:r>
              <w:rPr>
                <w:rFonts w:cs="Times New Roman" w:ascii="FreeSerif" w:hAnsi="FreeSerif"/>
                <w:bCs/>
                <w:color w:val="000000"/>
                <w:sz w:val="18"/>
                <w:szCs w:val="18"/>
                <w:shd w:fill="auto" w:val="clear"/>
                <w:lang w:val="lv-LV"/>
              </w:rPr>
              <w:t>Agreement duration (months):</w:t>
            </w:r>
            <w:r>
              <w:rPr>
                <w:rFonts w:cs="Times New Roman" w:ascii="FreeSerif" w:hAnsi="FreeSerif"/>
                <w:color w:val="000000"/>
                <w:sz w:val="18"/>
                <w:szCs w:val="18"/>
                <w:shd w:fill="auto" w:val="clear"/>
                <w:lang w:val="lv-LV"/>
              </w:rPr>
              <w:t xml:space="preserve"> </w:t>
            </w:r>
            <w:r>
              <w:rPr>
                <w:rFonts w:cs="Times New Roman" w:ascii="FreeSerif" w:hAnsi="FreeSerif"/>
                <w:bCs/>
                <w:color w:val="000000"/>
                <w:sz w:val="18"/>
                <w:szCs w:val="18"/>
                <w:shd w:fill="auto" w:val="clear"/>
                <w:lang w:val="lv-LV"/>
                <w:b w:val="false"/>
                <w:rFonts w:ascii="FreeSerif" w:hAnsi="FreeSerif" w:eastAsia="FreeSerif" w:cs="FreeSerif"/>
                <w:sz w:val="18"/>
              </w:rPr>
              <w:t>36</w:t>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r>
              <w:rPr>
                <w:rFonts w:eastAsia="Times New Roman" w:cs="Times New Roman" w:ascii="FreeSerif" w:hAnsi="FreeSerif"/>
                <w:color w:val="000000"/>
                <w:sz w:val="18"/>
                <w:szCs w:val="18"/>
                <w:shd w:fill="auto" w:val="clear"/>
                <w:lang w:val="en-US"/>
              </w:rPr>
              <w:t xml:space="preserve"> </w:t>
            </w:r>
            <w:r>
              <w:rPr>
                <w:rFonts w:cs="Times New Roman" w:ascii="FreeSerif" w:hAnsi="FreeSerif"/>
                <w:color w:val="000000"/>
                <w:sz w:val="18"/>
                <w:szCs w:val="18"/>
                <w:shd w:fill="auto" w:val="clear"/>
                <w:lang w:val="lv-LV"/>
              </w:rPr>
              <w:t>months</w:t>
            </w:r>
          </w:p>
          <w:p>
            <w:pPr>
              <w:pStyle w:val="NormalWeb"/>
              <w:snapToGrid w:val="false"/>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en-US"/>
              </w:rPr>
              <w:t>Expiration date:</w:t>
            </w:r>
            <w:r>
              <w:rPr>
                <w:rFonts w:cs="Times New Roman" w:ascii="FreeSerif" w:hAnsi="FreeSerif"/>
                <w:color w:val="000000"/>
                <w:sz w:val="18"/>
                <w:szCs w:val="18"/>
                <w:shd w:fill="auto" w:val="clear"/>
                <w:lang w:val="lv-LV"/>
              </w:rPr>
              <w:t xml:space="preserve"> </w:t>
            </w:r>
            <w:r>
              <w:rPr>
                <w:rFonts w:cs="Times New Roman" w:ascii="FreeSerif" w:hAnsi="FreeSerif"/>
                <w:bCs/>
                <w:color w:val="000000"/>
                <w:sz w:val="18"/>
                <w:szCs w:val="18"/>
                <w:shd w:fill="auto" w:val="clear"/>
                <w:lang w:val="lv-LV"/>
                <w:b w:val="false"/>
                <w:rFonts w:ascii="FreeSerif" w:hAnsi="FreeSerif" w:eastAsia="FreeSerif" w:cs="FreeSerif"/>
                <w:sz w:val="18"/>
              </w:rPr>
              <w:t>05.05.2062</w:t>
            </w:r>
            <w:r>
              <w:rPr>
                <w:rFonts w:cs="Times New Roman" w:ascii="FreeSerif" w:hAnsi="FreeSerif"/>
                <w:bCs/>
                <w:color w:val="000000"/>
                <w:sz w:val="18"/>
                <w:szCs w:val="18"/>
                <w:shd w:fill="auto" w:val="clear"/>
                <w:lang w:val="en-US"/>
                <w:b w:val="false"/>
                <w:rFonts w:ascii="FreeSerif" w:hAnsi="FreeSerif" w:eastAsia="FreeSerif" w:cs="FreeSerif"/>
                <w:sz w:val="18"/>
              </w:rPr>
            </w:r>
            <w:r>
              <w:rPr>
                <w:rFonts w:eastAsia="Times New Roman" w:cs="Times New Roman" w:ascii="FreeSerif" w:hAnsi="FreeSerif"/>
                <w:bCs/>
                <w:color w:val="000000"/>
                <w:sz w:val="18"/>
                <w:szCs w:val="18"/>
                <w:shd w:fill="auto" w:val="clear"/>
                <w:lang w:val="en-US"/>
                <w:b w:val="false"/>
                <w:rFonts w:ascii="FreeSerif" w:hAnsi="FreeSerif" w:eastAsia="FreeSerif" w:cs="FreeSerif"/>
                <w:sz w:val="18"/>
              </w:rPr>
            </w:r>
            <w:r>
              <w:rPr>
                <w:rFonts w:cs="Times New Roman" w:ascii="FreeSerif" w:hAnsi="FreeSerif"/>
                <w:color w:val="000000"/>
                <w:sz w:val="18"/>
                <w:szCs w:val="18"/>
                <w:shd w:fill="auto" w:val="clear"/>
                <w:lang w:val="lv-LV"/>
              </w:rPr>
              <w:t xml:space="preserve">   </w:t>
              <w:br/>
            </w:r>
            <w:r>
              <w:rPr>
                <w:rFonts w:cs="Times New Roman" w:ascii="FreeSerif" w:hAnsi="FreeSerif"/>
                <w:bCs/>
                <w:color w:val="000000"/>
                <w:sz w:val="18"/>
                <w:szCs w:val="18"/>
                <w:shd w:fill="auto" w:val="clear"/>
                <w:lang w:val="lv-LV"/>
              </w:rPr>
              <w:t>Payment date:</w:t>
            </w:r>
            <w:r>
              <w:rPr>
                <w:rFonts w:cs="Times New Roman" w:ascii="FreeSerif" w:hAnsi="FreeSerif"/>
                <w:color w:val="000000"/>
                <w:sz w:val="18"/>
                <w:szCs w:val="18"/>
                <w:shd w:fill="auto" w:val="clear"/>
                <w:lang w:val="lv-LV"/>
              </w:rPr>
              <w:t xml:space="preserve"> by the </w:t>
            </w:r>
            <w:r>
              <w:rPr>
                <w:rFonts w:cs="Times New Roman" w:ascii="FreeSerif" w:hAnsi="FreeSerif"/>
                <w:bCs/>
                <w:color w:val="000000"/>
                <w:sz w:val="18"/>
                <w:szCs w:val="18"/>
                <w:shd w:fill="auto" w:val="clear"/>
                <w:lang w:val="lv-LV"/>
                <w:b w:val="false"/>
                <w:rFonts w:ascii="FreeSerif" w:hAnsi="FreeSerif" w:eastAsia="FreeSerif" w:cs="FreeSerif"/>
                <w:sz w:val="18"/>
              </w:rPr>
              <w:t>5</w:t>
            </w:r>
            <w:r>
              <w:rPr>
                <w:rFonts w:cs="Times New Roman" w:ascii="FreeSerif" w:hAnsi="FreeSerif"/>
                <w:color w:val="000000"/>
                <w:sz w:val="18"/>
                <w:szCs w:val="18"/>
                <w:shd w:fill="auto" w:val="clear"/>
                <w:lang w:val="lv-LV"/>
              </w:rPr>
              <w:t xml:space="preserve"> day of each month</w:t>
            </w:r>
          </w:p>
          <w:p>
            <w:pPr>
              <w:pStyle w:val="NormalWeb"/>
              <w:snapToGrid w:val="false"/>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en-US"/>
              </w:rPr>
              <w:t xml:space="preserve">Lease rate: </w:t>
            </w:r>
            <w:r>
              <w:rPr>
                <w:rFonts w:cs="Times New Roman" w:ascii="FreeSerif" w:hAnsi="FreeSerif"/>
                <w:bCs/>
                <w:color w:val="000000"/>
                <w:sz w:val="18"/>
                <w:szCs w:val="18"/>
                <w:shd w:fill="auto" w:val="clear"/>
                <w:lang w:val="lv-LV"/>
                <w:b w:val="false"/>
                <w:rFonts w:ascii="FreeSerif" w:hAnsi="FreeSerif" w:eastAsia="FreeSerif" w:cs="FreeSerif"/>
                <w:sz w:val="18"/>
              </w:rPr>
              <w:t>6.5</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r>
            <w:r>
              <w:rPr>
                <w:rFonts w:eastAsia="Times New Roman" w:cs="Times New Roman" w:ascii="FreeSerif" w:hAnsi="FreeSerif"/>
                <w:color w:val="000000"/>
                <w:sz w:val="18"/>
                <w:szCs w:val="18"/>
                <w:shd w:fill="auto" w:val="clear"/>
                <w:lang w:val="lv-LV"/>
              </w:rPr>
              <w:t xml:space="preserve"> %</w:t>
            </w:r>
          </w:p>
          <w:p>
            <w:pPr>
              <w:pStyle w:val="NormalWeb"/>
              <w:snapToGrid w:val="false"/>
              <w:spacing w:lineRule="auto" w:line="240" w:before="0" w:after="0"/>
              <w:jc w:val="both"/>
              <w:rPr>
                <w:rFonts w:ascii="FreeSerif" w:hAnsi="FreeSerif"/>
                <w:color w:val="000000"/>
                <w:highlight w:val="none"/>
                <w:shd w:fill="auto" w:val="clear"/>
              </w:rPr>
            </w:pPr>
            <w:r>
              <w:rPr>
                <w:rFonts w:cs="Times New Roman" w:ascii="FreeSerif" w:hAnsi="FreeSerif"/>
                <w:bCs/>
                <w:color w:val="000000"/>
                <w:sz w:val="18"/>
                <w:szCs w:val="18"/>
                <w:shd w:fill="auto" w:val="clear"/>
                <w:lang w:val="lv-LV"/>
              </w:rPr>
              <w:t xml:space="preserve">Down payment: </w:t>
            </w:r>
            <w:r>
              <w:rPr>
                <w:rFonts w:cs="Times New Roman" w:ascii="FreeSerif" w:hAnsi="FreeSerif"/>
                <w:bCs/>
                <w:color w:val="000000"/>
                <w:sz w:val="18"/>
                <w:szCs w:val="18"/>
                <w:shd w:fill="auto" w:val="clear"/>
                <w:lang w:val="lv-LV"/>
                <w:b w:val="false"/>
                <w:rFonts w:ascii="FreeSerif" w:hAnsi="FreeSerif" w:eastAsia="FreeSerif" w:cs="FreeSerif"/>
                <w:sz w:val="18"/>
              </w:rPr>
              <w:t>20</w:t>
            </w:r>
            <w:r>
              <w:rPr>
                <w:rFonts w:cs="Times New Roman" w:ascii="FreeSerif" w:hAnsi="FreeSerif"/>
                <w:color w:val="000000"/>
                <w:sz w:val="18"/>
                <w:szCs w:val="18"/>
                <w:shd w:fill="auto" w:val="clear"/>
                <w:lang w:val="lv-LV"/>
              </w:rPr>
              <w:t xml:space="preserve"> % of the vehicle price</w:t>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jc w:val="both"/>
              <w:rPr>
                <w:rFonts w:ascii="FreeSerif" w:hAnsi="FreeSerif"/>
                <w:color w:val="000000"/>
                <w:highlight w:val="none"/>
                <w:shd w:fill="auto" w:val="clear"/>
              </w:rPr>
            </w:pPr>
            <w:r>
              <w:rPr>
                <w:rFonts w:cs="Times New Roman" w:ascii="FreeSerif" w:hAnsi="FreeSerif"/>
                <w:bCs/>
                <w:color w:val="000000"/>
                <w:sz w:val="18"/>
                <w:szCs w:val="18"/>
                <w:shd w:fill="auto" w:val="clear"/>
                <w:lang w:val="lv-LV"/>
              </w:rPr>
              <w:t xml:space="preserve">Agreement preparation fee*: </w:t>
            </w:r>
            <w:r>
              <w:rPr>
                <w:rFonts w:cs="Times New Roman" w:ascii="FreeSerif" w:hAnsi="FreeSerif"/>
                <w:bCs/>
                <w:color w:val="000000"/>
                <w:sz w:val="18"/>
                <w:szCs w:val="18"/>
                <w:shd w:fill="auto" w:val="clear"/>
                <w:lang w:val="lv-LV"/>
                <w:b w:val="false"/>
                <w:rFonts w:ascii="FreeSerif" w:hAnsi="FreeSerif" w:eastAsia="FreeSerif" w:cs="FreeSerif"/>
                <w:sz w:val="18"/>
              </w:rPr>
              <w:t>150</w:t>
            </w:r>
            <w:r>
              <w:rPr>
                <w:rFonts w:cs="Times New Roman" w:ascii="FreeSerif" w:hAnsi="FreeSerif"/>
                <w:color w:val="000000"/>
                <w:sz w:val="18"/>
                <w:szCs w:val="18"/>
                <w:shd w:fill="auto" w:val="clear"/>
                <w:lang w:val="lv-LV"/>
              </w:rPr>
              <w:t xml:space="preserve"> EUR</w:t>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jc w:val="both"/>
              <w:rPr>
                <w:rFonts w:ascii="FreeSerif" w:hAnsi="FreeSerif"/>
                <w:color w:val="000000"/>
                <w:highlight w:val="none"/>
                <w:shd w:fill="auto" w:val="clear"/>
              </w:rPr>
            </w:pPr>
            <w:r>
              <w:rPr>
                <w:rFonts w:cs="Times New Roman" w:ascii="FreeSerif" w:hAnsi="FreeSerif"/>
                <w:bCs/>
                <w:color w:val="000000"/>
                <w:sz w:val="18"/>
                <w:szCs w:val="18"/>
                <w:shd w:fill="auto" w:val="clear"/>
                <w:lang w:val="lv-LV"/>
              </w:rPr>
              <w:t>Total amount payable by the Lessee:</w:t>
            </w:r>
            <w:r>
              <w:rPr>
                <w:rFonts w:cs="Times New Roman" w:ascii="FreeSerif" w:hAnsi="FreeSerif"/>
                <w:color w:val="000000"/>
                <w:sz w:val="18"/>
                <w:szCs w:val="18"/>
                <w:shd w:fill="auto" w:val="clear"/>
                <w:lang w:val="lv-LV"/>
              </w:rPr>
              <w:t xml:space="preserve"> </w:t>
            </w:r>
            <w:r>
              <w:rPr>
                <w:rFonts w:cs="Times New Roman" w:ascii="FreeSerif" w:hAnsi="FreeSerif"/>
                <w:bCs/>
                <w:color w:val="000000"/>
                <w:sz w:val="18"/>
                <w:szCs w:val="18"/>
                <w:shd w:fill="auto" w:val="clear"/>
                <w:lang w:val="lv-LV"/>
                <w:b w:val="false"/>
                <w:rFonts w:ascii="FreeSerif" w:hAnsi="FreeSerif" w:eastAsia="FreeSerif" w:cs="FreeSerif"/>
                <w:sz w:val="18"/>
              </w:rPr>
              <w:t>11500</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r>
            <w:r>
              <w:rPr>
                <w:rFonts w:eastAsia="Times New Roman" w:cs="Times New Roman" w:ascii="FreeSerif" w:hAnsi="FreeSerif"/>
                <w:color w:val="000000"/>
                <w:sz w:val="18"/>
                <w:szCs w:val="18"/>
                <w:shd w:fill="auto" w:val="clear"/>
                <w:lang w:val="lv-LV"/>
              </w:rPr>
              <w:t xml:space="preserve"> </w:t>
            </w:r>
            <w:r>
              <w:rPr>
                <w:rFonts w:cs="Times New Roman" w:ascii="FreeSerif" w:hAnsi="FreeSerif"/>
                <w:color w:val="000000"/>
                <w:sz w:val="18"/>
                <w:szCs w:val="18"/>
                <w:shd w:fill="auto" w:val="clear"/>
                <w:lang w:val="lv-LV"/>
              </w:rPr>
              <w:t>EUR</w:t>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jc w:val="both"/>
              <w:rPr>
                <w:rFonts w:ascii="FreeSerif" w:hAnsi="FreeSerif"/>
                <w:i w:val="false"/>
                <w:iCs w:val="false"/>
                <w:color w:val="000000"/>
                <w:highlight w:val="none"/>
                <w:shd w:fill="auto" w:val="clear"/>
              </w:rPr>
            </w:pPr>
            <w:r>
              <w:rPr>
                <w:rFonts w:cs="Times New Roman" w:ascii="FreeSerif" w:hAnsi="FreeSerif"/>
                <w:i w:val="false"/>
                <w:iCs w:val="false"/>
                <w:color w:val="000000"/>
                <w:sz w:val="18"/>
                <w:szCs w:val="18"/>
                <w:shd w:fill="auto" w:val="clear"/>
                <w:lang w:val="lv-LV"/>
              </w:rPr>
              <w:t>*This fee covers administrative costs related to the preparation of the Agreement, including verification of vehicle and transaction data, preparation of documents, and preparation of the vehicle handover documentation. The Agreement preparation fee is a mandatory payment, payable at the time of signing this Agreement (or within another term specified in the Agreement), and is not included in the vehicle lease payments or in the vehicle purchase price.</w:t>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tc>
        <w:tc>
          <w:tcPr>
            <w:tcW w:w="5245" w:type="dxa"/>
            <w:tcBorders>
              <w:top w:val="single" w:sz="4" w:space="0" w:color="00000A"/>
              <w:start w:val="single" w:sz="4" w:space="0" w:color="00000A"/>
              <w:bottom w:val="single" w:sz="4" w:space="0" w:color="00000A"/>
              <w:end w:val="single" w:sz="4" w:space="0" w:color="00000A"/>
            </w:tcBorders>
          </w:tcPr>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b/>
                <w:i/>
                <w:sz w:val="18"/>
                <w:szCs w:val="18"/>
                <w:shd w:fill="auto" w:val="clear"/>
                <w:lang w:val="lv-LV"/>
              </w:rPr>
              <w:t>LĪGUMA SPECIĀLIE NOTEIKUMI</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Iznomātājs iznomā ar izpirkuma tiesībām Nomniekam lietotu transportlīdzekli:</w:t>
            </w:r>
          </w:p>
          <w:p>
            <w:pPr>
              <w:pStyle w:val="Standard"/>
              <w:snapToGrid w:val="false"/>
              <w:spacing w:lineRule="auto" w:line="240" w:before="0" w:after="0"/>
              <w:jc w:val="both"/>
              <w:rPr>
                <w:rFonts w:ascii="FreeSerif" w:hAnsi="FreeSerif" w:cs="Times New Roman"/>
                <w:b/>
                <w:i/>
                <w:sz w:val="18"/>
                <w:szCs w:val="18"/>
                <w:highlight w:val="none"/>
                <w:shd w:fill="auto" w:val="clear"/>
                <w:lang w:val="lv-LV"/>
              </w:rPr>
            </w:pPr>
            <w:r>
              <w:rPr>
                <w:rFonts w:cs="Times New Roman" w:ascii="FreeSerif" w:hAnsi="FreeSerif"/>
                <w:b/>
                <w:i/>
                <w:sz w:val="18"/>
                <w:szCs w:val="18"/>
                <w:shd w:fill="auto" w:val="clear"/>
                <w:lang w:val="lv-LV"/>
              </w:rPr>
            </w:r>
          </w:p>
          <w:p>
            <w:pPr>
              <w:pStyle w:val="Standard"/>
              <w:tabs>
                <w:tab w:val="clear" w:pos="709"/>
                <w:tab w:val="left" w:pos="2442" w:leader="none"/>
              </w:tabs>
              <w:snapToGrid w:val="false"/>
              <w:spacing w:lineRule="auto" w:line="240" w:before="0" w:after="0"/>
              <w:rPr>
                <w:rFonts w:ascii="FreeSerif" w:hAnsi="FreeSerif"/>
                <w:highlight w:val="none"/>
                <w:shd w:fill="auto" w:val="clear"/>
              </w:rPr>
            </w:pPr>
            <w:r>
              <w:rPr>
                <w:rFonts w:cs="Times New Roman" w:ascii="FreeSerif" w:hAnsi="FreeSerif"/>
                <w:sz w:val="18"/>
                <w:szCs w:val="18"/>
                <w:shd w:fill="auto" w:val="clear"/>
                <w:lang w:val="lv-LV"/>
              </w:rPr>
              <w:t xml:space="preserve">Marka un modelis: </w:t>
            </w:r>
            <w:r>
              <w:rPr>
                <w:rFonts w:eastAsia="Times New Roman" w:cs="Times New Roman" w:ascii="FreeSerif" w:hAnsi="FreeSerif"/>
                <w:bCs/>
                <w:sz w:val="18"/>
                <w:szCs w:val="18"/>
                <w:shd w:fill="auto" w:val="clear"/>
                <w:lang w:val="lv-LV"/>
                <w:b w:val="false"/>
                <w:rFonts w:ascii="FreeSerif" w:hAnsi="FreeSerif" w:eastAsia="FreeSerif" w:cs="FreeSerif"/>
                <w:sz w:val="18"/>
              </w:rPr>
              <w:t>Toyota Corolla</w:t>
            </w:r>
            <w:r>
              <w:rPr>
                <w:rFonts w:cs="Times New Roman" w:ascii="FreeSerif" w:hAnsi="FreeSerif"/>
                <w:sz w:val="18"/>
                <w:szCs w:val="18"/>
                <w:shd w:fill="auto" w:val="clear"/>
                <w:lang w:val="lv-LV"/>
              </w:rPr>
              <w:br/>
              <w:t xml:space="preserve">Izlaiduma gads: </w:t>
            </w:r>
            <w:r>
              <w:rPr>
                <w:rFonts w:eastAsia="Times New Roman" w:cs="Times New Roman" w:ascii="FreeSerif" w:hAnsi="FreeSerif"/>
                <w:bCs/>
                <w:sz w:val="18"/>
                <w:szCs w:val="18"/>
                <w:shd w:fill="auto" w:val="clear"/>
                <w:lang w:val="lv-LV"/>
                <w:b w:val="false"/>
                <w:rFonts w:ascii="FreeSerif" w:hAnsi="FreeSerif" w:eastAsia="FreeSerif" w:cs="FreeSerif"/>
                <w:sz w:val="18"/>
              </w:rPr>
              <w:t>2018</w:t>
            </w:r>
            <w:r>
              <w:rPr>
                <w:rFonts w:cs="Times New Roman" w:ascii="FreeSerif" w:hAnsi="FreeSerif"/>
                <w:sz w:val="18"/>
                <w:szCs w:val="18"/>
                <w:shd w:fill="auto" w:val="clear"/>
                <w:lang w:val="lv-LV"/>
              </w:rPr>
              <w:br/>
              <w:t>VIN numurs: </w:t>
            </w:r>
            <w:r>
              <w:rPr>
                <w:rFonts w:eastAsia="Times New Roman" w:cs="Times New Roman" w:ascii="FreeSerif" w:hAnsi="FreeSerif"/>
                <w:bCs/>
                <w:sz w:val="18"/>
                <w:szCs w:val="18"/>
                <w:shd w:fill="auto" w:val="clear"/>
                <w:lang w:val="lv-LV"/>
                <w:b w:val="false"/>
                <w:rFonts w:ascii="FreeSerif" w:hAnsi="FreeSerif" w:eastAsia="FreeSerif" w:cs="FreeSerif"/>
                <w:sz w:val="18"/>
              </w:rPr>
              <w:t>JTDBU4EE9A9123456</w:t>
            </w:r>
            <w:r>
              <w:rPr>
                <w:rFonts w:eastAsia="Times New Roman" w:cs="Times New Roman" w:ascii="FreeSerif" w:hAnsi="FreeSerif"/>
                <w:bCs/>
                <w:sz w:val="18"/>
                <w:szCs w:val="18"/>
                <w:shd w:fill="auto" w:val="clear"/>
                <w:lang w:val="en-US"/>
                <w:b w:val="false"/>
                <w:rFonts w:ascii="FreeSerif" w:hAnsi="FreeSerif" w:eastAsia="FreeSerif" w:cs="FreeSerif"/>
                <w:sz w:val="18"/>
              </w:rPr>
            </w:r>
            <w:r>
              <w:rPr>
                <w:rFonts w:cs="Times New Roman" w:ascii="FreeSerif" w:hAnsi="FreeSerif"/>
                <w:sz w:val="18"/>
                <w:szCs w:val="18"/>
                <w:shd w:fill="auto" w:val="clear"/>
                <w:lang w:val="lv-LV"/>
              </w:rPr>
              <w:br/>
              <w:t xml:space="preserve">Valsts reģistrācijas numurs: </w:t>
            </w:r>
            <w:r>
              <w:rPr>
                <w:rFonts w:cs="Times New Roman" w:ascii="FreeSerif" w:hAnsi="FreeSerif"/>
                <w:bCs/>
                <w:sz w:val="18"/>
                <w:szCs w:val="18"/>
                <w:shd w:fill="auto" w:val="clear"/>
                <w:lang w:val="lv-LV"/>
                <w:b w:val="false"/>
                <w:rFonts w:ascii="FreeSerif" w:hAnsi="FreeSerif" w:eastAsia="FreeSerif" w:cs="FreeSerif"/>
                <w:sz w:val="18"/>
              </w:rPr>
              <w:t>AB-1234</w:t>
            </w:r>
            <w:r>
              <w:rPr>
                <w:rFonts w:eastAsia="Times New Roman" w:cs="Times New Roman" w:ascii="FreeSerif" w:hAnsi="FreeSerif"/>
                <w:bCs/>
                <w:sz w:val="18"/>
                <w:szCs w:val="18"/>
                <w:shd w:fill="auto" w:val="clear"/>
                <w:lang w:val="en-US"/>
                <w:b w:val="false"/>
                <w:rFonts w:ascii="FreeSerif" w:hAnsi="FreeSerif" w:eastAsia="FreeSerif" w:cs="FreeSerif"/>
                <w:sz w:val="18"/>
              </w:rPr>
            </w:r>
            <w:r>
              <w:rPr>
                <w:rFonts w:cs="Times New Roman" w:ascii="FreeSerif" w:hAnsi="FreeSerif"/>
                <w:sz w:val="18"/>
                <w:szCs w:val="18"/>
                <w:shd w:fill="auto" w:val="clear"/>
                <w:lang w:val="lv-LV"/>
              </w:rPr>
              <w:br/>
              <w:t xml:space="preserve">Nobraukums: </w:t>
            </w:r>
            <w:r>
              <w:rPr>
                <w:rFonts w:cs="Times New Roman" w:ascii="FreeSerif" w:hAnsi="FreeSerif"/>
                <w:bCs/>
                <w:sz w:val="18"/>
                <w:szCs w:val="18"/>
                <w:shd w:fill="auto" w:val="clear"/>
                <w:lang w:val="lv-LV"/>
                <w:b w:val="false"/>
                <w:rFonts w:ascii="FreeSerif" w:hAnsi="FreeSerif" w:eastAsia="FreeSerif" w:cs="FreeSerif"/>
                <w:sz w:val="18"/>
              </w:rPr>
              <w:t>125000</w:t>
            </w:r>
            <w:r>
              <w:rPr>
                <w:rFonts w:eastAsia="Times New Roman" w:cs="Times New Roman" w:ascii="FreeSerif" w:hAnsi="FreeSerif"/>
                <w:bCs/>
                <w:sz w:val="18"/>
                <w:szCs w:val="18"/>
                <w:shd w:fill="auto" w:val="clear"/>
                <w:lang w:val="en-US"/>
                <w:b w:val="false"/>
                <w:rFonts w:ascii="FreeSerif" w:hAnsi="FreeSerif" w:eastAsia="FreeSerif" w:cs="FreeSerif"/>
                <w:sz w:val="18"/>
              </w:rPr>
            </w:r>
            <w:r>
              <w:rPr>
                <w:rFonts w:eastAsia="Times New Roman" w:cs="Times New Roman" w:ascii="FreeSerif" w:hAnsi="FreeSerif"/>
                <w:sz w:val="18"/>
                <w:szCs w:val="18"/>
                <w:shd w:fill="auto" w:val="clear"/>
                <w:lang w:val="en-US"/>
              </w:rPr>
              <w:t xml:space="preserve"> km</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 xml:space="preserve">Transportlīdzekļa cena: </w:t>
            </w:r>
            <w:r>
              <w:rPr>
                <w:rFonts w:cs="Times New Roman" w:ascii="FreeSerif" w:hAnsi="FreeSerif"/>
                <w:bCs/>
                <w:sz w:val="18"/>
                <w:szCs w:val="18"/>
                <w:shd w:fill="auto" w:val="clear"/>
                <w:lang w:val="lv-LV"/>
                <w:b w:val="false"/>
                <w:rFonts w:ascii="FreeSerif" w:hAnsi="FreeSerif" w:eastAsia="FreeSerif" w:cs="FreeSerif"/>
                <w:sz w:val="18"/>
              </w:rPr>
              <w:t>9500</w:t>
            </w:r>
            <w:r>
              <w:rPr>
                <w:rFonts w:eastAsia="Times New Roman" w:cs="Times New Roman" w:ascii="FreeSerif" w:hAnsi="FreeSerif"/>
                <w:bCs/>
                <w:sz w:val="18"/>
                <w:szCs w:val="18"/>
                <w:shd w:fill="auto" w:val="clear"/>
                <w:lang w:val="en-US"/>
                <w:b w:val="false"/>
                <w:rFonts w:ascii="FreeSerif" w:hAnsi="FreeSerif" w:eastAsia="FreeSerif" w:cs="FreeSerif"/>
                <w:sz w:val="18"/>
              </w:rPr>
            </w:r>
            <w:r>
              <w:rPr>
                <w:rFonts w:eastAsia="Times New Roman" w:cs="Times New Roman" w:ascii="FreeSerif" w:hAnsi="FreeSerif"/>
                <w:sz w:val="18"/>
                <w:szCs w:val="18"/>
                <w:shd w:fill="auto" w:val="clear"/>
                <w:lang w:val="en-US"/>
              </w:rPr>
              <w:t xml:space="preserve"> EUR</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br/>
              <w:t xml:space="preserve">Termiņi: </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 xml:space="preserve">Līguma ilgums (mēnešos): </w:t>
            </w:r>
            <w:r>
              <w:rPr>
                <w:rFonts w:eastAsia="Times New Roman" w:cs="Times New Roman" w:ascii="FreeSerif" w:hAnsi="FreeSerif"/>
                <w:bCs/>
                <w:sz w:val="18"/>
                <w:szCs w:val="18"/>
                <w:shd w:fill="auto" w:val="clear"/>
                <w:lang w:val="lv-LV"/>
                <w:b w:val="false"/>
                <w:rFonts w:ascii="FreeSerif" w:hAnsi="FreeSerif" w:eastAsia="FreeSerif" w:cs="FreeSerif"/>
                <w:sz w:val="18"/>
              </w:rPr>
              <w:t>36</w:t>
            </w:r>
            <w:r>
              <w:rPr>
                <w:rFonts w:eastAsia="Times New Roman" w:cs="Times New Roman" w:ascii="FreeSerif" w:hAnsi="FreeSerif"/>
                <w:bCs/>
                <w:sz w:val="18"/>
                <w:szCs w:val="18"/>
                <w:shd w:fill="auto" w:val="clear"/>
                <w:lang w:val="en-US"/>
                <w:b w:val="false"/>
                <w:rFonts w:ascii="FreeSerif" w:hAnsi="FreeSerif" w:eastAsia="FreeSerif" w:cs="FreeSerif"/>
                <w:sz w:val="18"/>
              </w:rPr>
            </w:r>
            <w:r>
              <w:rPr>
                <w:rFonts w:eastAsia="Times New Roman" w:cs="Times New Roman" w:ascii="FreeSerif" w:hAnsi="FreeSerif"/>
                <w:sz w:val="18"/>
                <w:szCs w:val="18"/>
                <w:shd w:fill="auto" w:val="clear"/>
                <w:lang w:val="en-US"/>
              </w:rPr>
              <w:t xml:space="preserve"> </w:t>
            </w:r>
            <w:r>
              <w:rPr>
                <w:rFonts w:cs="Times New Roman" w:ascii="FreeSerif" w:hAnsi="FreeSerif"/>
                <w:sz w:val="18"/>
                <w:szCs w:val="18"/>
                <w:shd w:fill="auto" w:val="clear"/>
                <w:lang w:val="lv-LV"/>
              </w:rPr>
              <w:t>mēneši.</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 xml:space="preserve">Līgumu beigu termiņš: </w:t>
            </w:r>
            <w:r>
              <w:rPr>
                <w:rFonts w:cs="Times New Roman" w:ascii="FreeSerif" w:hAnsi="FreeSerif"/>
                <w:bCs/>
                <w:sz w:val="18"/>
                <w:szCs w:val="18"/>
                <w:shd w:fill="auto" w:val="clear"/>
                <w:lang w:val="lv-LV"/>
                <w:b w:val="false"/>
                <w:rFonts w:ascii="FreeSerif" w:hAnsi="FreeSerif" w:eastAsia="FreeSerif" w:cs="FreeSerif"/>
                <w:sz w:val="18"/>
              </w:rPr>
              <w:t>05.05.2062</w:t>
            </w:r>
            <w:r>
              <w:rPr>
                <w:rFonts w:cs="Times New Roman" w:ascii="FreeSerif" w:hAnsi="FreeSerif"/>
                <w:bCs/>
                <w:sz w:val="18"/>
                <w:szCs w:val="18"/>
                <w:shd w:fill="auto" w:val="clear"/>
                <w:lang w:val="en-US"/>
                <w:b w:val="false"/>
                <w:rFonts w:ascii="FreeSerif" w:hAnsi="FreeSerif" w:eastAsia="FreeSerif" w:cs="FreeSerif"/>
                <w:sz w:val="18"/>
              </w:rPr>
            </w:r>
            <w:r>
              <w:rPr>
                <w:rFonts w:eastAsia="Times New Roman" w:cs="Times New Roman" w:ascii="FreeSerif" w:hAnsi="FreeSerif"/>
                <w:bCs/>
                <w:sz w:val="18"/>
                <w:szCs w:val="18"/>
                <w:shd w:fill="auto" w:val="clear"/>
                <w:lang w:val="en-US"/>
                <w:b w:val="false"/>
                <w:rFonts w:ascii="FreeSerif" w:hAnsi="FreeSerif" w:eastAsia="FreeSerif" w:cs="FreeSerif"/>
                <w:sz w:val="18"/>
              </w:rPr>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 xml:space="preserve">Maksājuma datums: katrā mēnesī </w:t>
            </w:r>
            <w:r>
              <w:rPr>
                <w:rFonts w:cs="Times New Roman" w:ascii="FreeSerif" w:hAnsi="FreeSerif"/>
                <w:bCs/>
                <w:sz w:val="18"/>
                <w:szCs w:val="18"/>
                <w:shd w:fill="auto" w:val="clear"/>
                <w:lang w:val="lv-LV"/>
                <w:b w:val="false"/>
                <w:rFonts w:ascii="FreeSerif" w:hAnsi="FreeSerif" w:eastAsia="FreeSerif" w:cs="FreeSerif"/>
                <w:sz w:val="18"/>
              </w:rPr>
              <w:t>5</w:t>
            </w:r>
            <w:r>
              <w:rPr>
                <w:rFonts w:cs="Times New Roman" w:ascii="FreeSerif" w:hAnsi="FreeSerif"/>
                <w:sz w:val="18"/>
                <w:szCs w:val="18"/>
                <w:shd w:fill="auto" w:val="clear"/>
                <w:lang w:val="lv-LV"/>
              </w:rPr>
              <w:t xml:space="preserve"> datumam. </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en-US"/>
              </w:rPr>
              <w:t xml:space="preserve">Nomas </w:t>
            </w:r>
            <w:r>
              <w:rPr>
                <w:rFonts w:cs="Times New Roman" w:ascii="FreeSerif" w:hAnsi="FreeSerif"/>
                <w:sz w:val="18"/>
                <w:szCs w:val="18"/>
                <w:shd w:fill="auto" w:val="clear"/>
                <w:lang w:val="lv-LV"/>
              </w:rPr>
              <w:t xml:space="preserve">likme: </w:t>
            </w:r>
            <w:r>
              <w:rPr>
                <w:rFonts w:cs="Times New Roman" w:ascii="FreeSerif" w:hAnsi="FreeSerif"/>
                <w:bCs/>
                <w:sz w:val="18"/>
                <w:szCs w:val="18"/>
                <w:shd w:fill="auto" w:val="clear"/>
                <w:lang w:val="lv-LV"/>
                <w:b w:val="false"/>
                <w:rFonts w:ascii="FreeSerif" w:hAnsi="FreeSerif" w:eastAsia="FreeSerif" w:cs="FreeSerif"/>
                <w:sz w:val="18"/>
              </w:rPr>
              <w:t>6.5</w:t>
            </w:r>
            <w:r>
              <w:rPr>
                <w:rFonts w:eastAsia="Times New Roman" w:cs="Times New Roman" w:ascii="FreeSerif" w:hAnsi="FreeSerif"/>
                <w:bCs/>
                <w:sz w:val="18"/>
                <w:szCs w:val="18"/>
                <w:shd w:fill="auto" w:val="clear"/>
                <w:lang w:val="lv-LV"/>
                <w:b w:val="false"/>
                <w:rFonts w:ascii="FreeSerif" w:hAnsi="FreeSerif" w:eastAsia="FreeSerif" w:cs="FreeSerif"/>
                <w:sz w:val="18"/>
              </w:rPr>
            </w:r>
            <w:r>
              <w:rPr>
                <w:rFonts w:eastAsia="Times New Roman" w:cs="Times New Roman" w:ascii="FreeSerif" w:hAnsi="FreeSerif"/>
                <w:sz w:val="18"/>
                <w:szCs w:val="18"/>
                <w:shd w:fill="auto" w:val="clear"/>
                <w:lang w:val="lv-LV"/>
              </w:rPr>
              <w:t xml:space="preserve"> %</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 xml:space="preserve">Pirmā iemaksa: </w:t>
            </w:r>
            <w:r>
              <w:rPr>
                <w:rFonts w:cs="Times New Roman" w:ascii="FreeSerif" w:hAnsi="FreeSerif"/>
                <w:bCs/>
                <w:sz w:val="18"/>
                <w:szCs w:val="18"/>
                <w:shd w:fill="auto" w:val="clear"/>
                <w:lang w:val="lv-LV"/>
                <w:b w:val="false"/>
                <w:rFonts w:ascii="FreeSerif" w:hAnsi="FreeSerif" w:eastAsia="FreeSerif" w:cs="FreeSerif"/>
                <w:sz w:val="18"/>
              </w:rPr>
              <w:t>20</w:t>
            </w:r>
            <w:r>
              <w:rPr>
                <w:rFonts w:cs="Times New Roman" w:ascii="FreeSerif" w:hAnsi="FreeSerif"/>
                <w:sz w:val="18"/>
                <w:szCs w:val="18"/>
                <w:shd w:fill="auto" w:val="clear"/>
                <w:lang w:val="lv-LV"/>
              </w:rPr>
              <w:t> % no transportlīdzekļa cenas.</w:t>
            </w:r>
          </w:p>
          <w:p>
            <w:pPr>
              <w:pStyle w:val="Standard"/>
              <w:snapToGrid w:val="false"/>
              <w:spacing w:lineRule="auto" w:line="240" w:before="0" w:after="0"/>
              <w:jc w:val="both"/>
              <w:rPr>
                <w:rFonts w:ascii="FreeSerif" w:hAnsi="FreeSerif" w:cs="Times New Roman"/>
                <w:sz w:val="18"/>
                <w:szCs w:val="18"/>
                <w:highlight w:val="none"/>
                <w:shd w:fill="auto" w:val="clear"/>
                <w:lang w:val="lv-LV"/>
              </w:rPr>
            </w:pPr>
            <w:r>
              <w:rPr>
                <w:rFonts w:cs="Times New Roman" w:ascii="FreeSerif" w:hAnsi="FreeSerif"/>
                <w:sz w:val="18"/>
                <w:szCs w:val="18"/>
                <w:shd w:fill="auto" w:val="clear"/>
                <w:lang w:val="lv-LV"/>
              </w:rPr>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 xml:space="preserve">Līguma sagatavošanas cena*: </w:t>
            </w:r>
            <w:r>
              <w:rPr>
                <w:rFonts w:cs="Times New Roman" w:ascii="FreeSerif" w:hAnsi="FreeSerif"/>
                <w:bCs/>
                <w:color w:val="000000"/>
                <w:sz w:val="18"/>
                <w:szCs w:val="18"/>
                <w:shd w:fill="auto" w:val="clear"/>
                <w:lang w:val="lv-LV"/>
                <w:b w:val="false"/>
                <w:rFonts w:ascii="FreeSerif" w:hAnsi="FreeSerif" w:eastAsia="FreeSerif" w:cs="FreeSerif"/>
                <w:sz w:val="18"/>
              </w:rPr>
              <w:t>150</w:t>
            </w:r>
            <w:r>
              <w:rPr>
                <w:rFonts w:cs="Times New Roman" w:ascii="FreeSerif" w:hAnsi="FreeSerif"/>
                <w:sz w:val="18"/>
                <w:szCs w:val="18"/>
                <w:shd w:fill="auto" w:val="clear"/>
                <w:lang w:val="lv-LV"/>
              </w:rPr>
              <w:t xml:space="preserve"> EUR</w:t>
            </w:r>
          </w:p>
          <w:p>
            <w:pPr>
              <w:pStyle w:val="Standard"/>
              <w:snapToGrid w:val="false"/>
              <w:spacing w:lineRule="auto" w:line="240" w:before="0" w:after="0"/>
              <w:jc w:val="both"/>
              <w:rPr>
                <w:rFonts w:ascii="FreeSerif" w:hAnsi="FreeSerif" w:cs="Times New Roman"/>
                <w:sz w:val="18"/>
                <w:szCs w:val="18"/>
                <w:highlight w:val="none"/>
                <w:shd w:fill="auto" w:val="clear"/>
                <w:lang w:val="lv-LV"/>
              </w:rPr>
            </w:pPr>
            <w:r>
              <w:rPr>
                <w:rFonts w:cs="Times New Roman" w:ascii="FreeSerif" w:hAnsi="FreeSerif"/>
                <w:sz w:val="18"/>
                <w:szCs w:val="18"/>
                <w:shd w:fill="auto" w:val="clear"/>
                <w:lang w:val="lv-LV"/>
              </w:rPr>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 xml:space="preserve">Kopējā summa, kas jāmaksā Nomniekam: </w:t>
            </w:r>
            <w:r>
              <w:rPr>
                <w:rFonts w:cs="Times New Roman" w:ascii="FreeSerif" w:hAnsi="FreeSerif"/>
                <w:bCs/>
                <w:color w:val="000000"/>
                <w:sz w:val="18"/>
                <w:szCs w:val="18"/>
                <w:shd w:fill="auto" w:val="clear"/>
                <w:lang w:val="lv-LV"/>
                <w:b w:val="false"/>
                <w:rFonts w:ascii="FreeSerif" w:hAnsi="FreeSerif" w:eastAsia="FreeSerif" w:cs="FreeSerif"/>
                <w:sz w:val="18"/>
              </w:rPr>
              <w:t>11500</w:t>
            </w:r>
            <w:r>
              <w:rPr>
                <w:rFonts w:eastAsia="Times New Roman" w:cs="Times New Roman" w:ascii="FreeSerif" w:hAnsi="FreeSerif"/>
                <w:bCs/>
                <w:color w:val="000000"/>
                <w:sz w:val="18"/>
                <w:szCs w:val="18"/>
                <w:shd w:fill="auto" w:val="clear"/>
                <w:lang w:val="lv-LV"/>
                <w:b w:val="false"/>
                <w:rFonts w:ascii="FreeSerif" w:hAnsi="FreeSerif" w:eastAsia="FreeSerif" w:cs="FreeSerif"/>
                <w:sz w:val="18"/>
              </w:rPr>
            </w:r>
            <w:r>
              <w:rPr>
                <w:rFonts w:eastAsia="Times New Roman" w:cs="Times New Roman" w:ascii="FreeSerif" w:hAnsi="FreeSerif"/>
                <w:sz w:val="18"/>
                <w:szCs w:val="18"/>
                <w:shd w:fill="auto" w:val="clear"/>
                <w:lang w:val="lv-LV"/>
              </w:rPr>
              <w:t xml:space="preserve"> </w:t>
            </w:r>
            <w:r>
              <w:rPr>
                <w:rFonts w:cs="Times New Roman" w:ascii="FreeSerif" w:hAnsi="FreeSerif"/>
                <w:sz w:val="18"/>
                <w:szCs w:val="18"/>
                <w:shd w:fill="auto" w:val="clear"/>
                <w:lang w:val="lv-LV"/>
              </w:rPr>
              <w:t>EUR</w:t>
            </w:r>
          </w:p>
          <w:p>
            <w:pPr>
              <w:pStyle w:val="Standard"/>
              <w:snapToGrid w:val="false"/>
              <w:spacing w:lineRule="auto" w:line="420" w:before="0" w:after="0"/>
              <w:jc w:val="both"/>
              <w:rPr>
                <w:rFonts w:ascii="FreeSerif" w:hAnsi="FreeSerif" w:cs="Times New Roman"/>
                <w:sz w:val="18"/>
                <w:szCs w:val="18"/>
                <w:highlight w:val="none"/>
                <w:shd w:fill="auto" w:val="clear"/>
                <w:lang w:val="lv-LV"/>
              </w:rPr>
            </w:pPr>
            <w:r>
              <w:rPr>
                <w:rFonts w:cs="Times New Roman" w:ascii="FreeSerif" w:hAnsi="FreeSerif"/>
                <w:sz w:val="18"/>
                <w:szCs w:val="18"/>
                <w:shd w:fill="auto" w:val="clear"/>
                <w:lang w:val="lv-LV"/>
              </w:rPr>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*Šī maksa sedz ar Līguma sagatavošanu saistītās administratīvās izmaksas, tai skaitā transportlīdzekļa un darījuma datu pārbaudi, dokumentu sagatavošanu un pieņemšanas–nodošanas dokumentācijas noformēšanu. Līguma sagatavošanas maksa ir obligāts maksājums, tiek samaksāta Līguma parakstīšanas brīdī (vai citā Līgumā noteiktā termiņā) un netiek ieskaitīta transportlīdzekļa nomas maksā vai izpirkuma cenā.</w:t>
            </w:r>
          </w:p>
          <w:p>
            <w:pPr>
              <w:pStyle w:val="Standard"/>
              <w:spacing w:lineRule="auto" w:line="240" w:before="0" w:after="120"/>
              <w:jc w:val="both"/>
              <w:rPr>
                <w:rFonts w:ascii="FreeSerif" w:hAnsi="FreeSerif" w:cs="Times New Roman"/>
                <w:b/>
                <w:sz w:val="18"/>
                <w:szCs w:val="18"/>
                <w:highlight w:val="none"/>
                <w:shd w:fill="auto" w:val="clear"/>
                <w:lang w:val="lv-LV"/>
              </w:rPr>
            </w:pPr>
            <w:r>
              <w:rPr>
                <w:rFonts w:cs="Times New Roman" w:ascii="FreeSerif" w:hAnsi="FreeSerif"/>
                <w:b/>
                <w:sz w:val="18"/>
                <w:szCs w:val="18"/>
                <w:shd w:fill="auto" w:val="clear"/>
                <w:lang w:val="lv-LV"/>
              </w:rPr>
            </w:r>
          </w:p>
        </w:tc>
      </w:tr>
    </w:tbl>
    <w:p>
      <w:pPr>
        <w:pStyle w:val="Standard"/>
        <w:rPr>
          <w:rFonts w:ascii="FreeSerif" w:hAnsi="FreeSerif" w:cs="Times New Roman"/>
          <w:lang w:val="lv-LV"/>
        </w:rPr>
      </w:pPr>
      <w:r>
        <w:rPr>
          <w:rFonts w:cs="Times New Roman" w:ascii="FreeSerif" w:hAnsi="FreeSerif"/>
          <w:lang w:val="lv-LV"/>
        </w:rPr>
      </w:r>
    </w:p>
    <w:p>
      <w:pPr>
        <w:pStyle w:val="Normal"/>
        <w:snapToGrid w:val="false"/>
        <w:spacing w:lineRule="atLeast" w:line="10" w:before="0" w:after="0"/>
        <w:jc w:val="both"/>
        <w:rPr>
          <w:rFonts w:ascii="FreeSerif" w:hAnsi="FreeSerif" w:cs="Times New Roman"/>
          <w:lang w:val="lv-LV"/>
        </w:rPr>
      </w:pPr>
      <w:r>
        <w:rPr>
          <w:rFonts w:cs="Times New Roman" w:ascii="FreeSerif" w:hAnsi="FreeSerif"/>
          <w:lang w:val="lv-LV"/>
        </w:rPr>
      </w:r>
    </w:p>
    <w:p>
      <w:pPr>
        <w:pStyle w:val="Normal"/>
        <w:tabs>
          <w:tab w:val="clear" w:pos="709"/>
          <w:tab w:val="left" w:pos="5985" w:leader="none"/>
        </w:tabs>
        <w:snapToGrid w:val="false"/>
        <w:spacing w:lineRule="atLeast" w:line="10" w:before="0" w:after="0"/>
        <w:jc w:val="both"/>
        <w:rPr>
          <w:rFonts w:ascii="FreeSerif" w:hAnsi="FreeSerif"/>
        </w:rPr>
      </w:pPr>
      <w:r>
        <w:rPr>
          <w:rFonts w:cs="Times New Roman" w:ascii="FreeSerif" w:hAnsi="FreeSerif"/>
          <w:lang w:val="lv-LV"/>
        </w:rPr>
        <w:tab/>
      </w:r>
      <w:r>
        <w:br w:type="page"/>
      </w:r>
    </w:p>
    <w:p>
      <w:pPr>
        <w:pStyle w:val="Normal"/>
        <w:tabs>
          <w:tab w:val="clear" w:pos="709"/>
          <w:tab w:val="left" w:pos="6300" w:leader="none"/>
        </w:tabs>
        <w:snapToGrid w:val="false"/>
        <w:spacing w:lineRule="atLeast" w:line="10" w:before="0" w:after="0"/>
        <w:jc w:val="both"/>
        <w:rPr>
          <w:rFonts w:ascii="FreeSerif" w:hAnsi="FreeSerif"/>
        </w:rPr>
      </w:pPr>
      <w:r>
        <w:rPr>
          <w:rFonts w:cs="Times New Roman" w:ascii="FreeSerif" w:hAnsi="FreeSerif"/>
          <w:b/>
          <w:i/>
          <w:sz w:val="20"/>
          <w:szCs w:val="20"/>
          <w:lang w:val="lv-LV"/>
        </w:rPr>
        <w:t>LĪGUMA VISPĀRĪGIE NOTEIKUMI</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1. LĪGUMA PRIEKŠMETS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1.1. Iznomātājs iznomā Nomniekam Līgumā norādīto lietotu transportlīdzekli ar izpirkuma tiesībām, labā tehniskā stāvoklī, tīru un ar tādu degvielas apjomu, vai elektromobiļiem – ar akumulatora uzlādes līmeni, kā norādīts transportlīdzekļa izsniegšanas aktā, kas ir šī Līguma neatņemama sastāvdaļa, kopā ar aprīkojumu (piemēram, navigācijas iekārta u.tml.) un dokumentāciju (transportlīdzekļa reģistrācijas apliecība u.tml.). </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 Transportlīdzeklis visā Līguma darbības laikā paliek Iznomātāja īpašumā līdz brīdim, kad Nomnieks ir pilnībā izpildījis visas šajā Līgumā paredzētās maksājumu un citas saistības, tai skaitā samaksājis pilnu transportlīdzekļa izpirkuma cenu.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1.3. Parakstot Līgumu, Nomnieks apliecina, ka tas ir pilnīgi un vispusīgi iepazinies ar transportlīdzekļa tehnisko un vizuālo stāvokli, gan bez, gan ar tehnisko ierīču un iekārtu palīdzību. Nomnieks apliecina, ka Iznomātājs tam neliedza iespēju transportlīdzekļa tehnisko stāvokli pārbaudīt Nomnieka izvēlētā autoservisā. Nomnieks apliecina, ka tas ir guvis pietiekamu priekštatu par transportlīdzekļa tehnisko stāvokli un tas atbilst Nomnieka vēlmēm un interesēm, un Nomnieks apņemas šajā sakarā pret Iznomātāju necelt nekāda veida pretenzijas un neizvirzīt prasījumus.</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2. LĪGUMA TERMIŅŠ UN MAKSĀJUMI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 Šis Līgums stājas spēkā no tā parakstīšanas brīža un paliek spēkā līdz brīdim, kad Nomnieks pilnībā izpildījis visas Līgumā paredzētās saistības, tai skaitā samaksājis pilnu transportlīdzekļa izpirkuma cenu, kā arī visas papildu maksas un nodokļus, kas radušies Līguma darbības laikā.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2.2. Līguma darbība tiek izbeigta pirms termiņa: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2.2.1. Pusēm vienojoties;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2.2.2. Nomnieks izpildīja visas Līguma saistības.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 Iznomātājam ir tiesības pieprasīt, lai Nomnieks nekavējoties nodod transportlīdzekli Iznomātājam un pirms termiņa izpilda visas no Līguma izrietošās saistības, kā arī veikt piespiedu transportlīdzekļa pārņemšanu un ierosināt transportlīdzekļa pārdošanu. Šādos gadījumos Iznomātājs patur tiesības neatlīdzināt Nomniekam iepriekš samaksātās summas, ja iestājas kāds no turpmāk minētajiem apstākļiem: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2.3.1. Nomnieks kavē jebkuru Līgumā vai Maksājumu grafikā paredzēto maksājumu ilgāk par 5 (piecām) kalendārajām dienām;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2.3.2. Nomnieks nav pieņēmis transportlīdzekli no Iznomātāja Līgumā noteiktajā kārtībā;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2.3.3. Nomnieks pirms Līguma noslēgšanas vai tā darbības laikā ir sniedzis Iznomātājām nepatiesu vai nepilnīgu informāciju, vai nav sniedzis Iznomātājam pieprasīto un Nomnieka rīcībā esošo informāciju un tas būtiski ietekmē Līguma izpildi;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2.3.4. Nomnieks neievēro tehniskās apkopes, lietošanas vai ekspluatācijas noteikumus, ko ir noteicis transportlīdzekļa izgatavotājs vai Iznomātājs, bez iepriekšējas Iznomātāja rakstveida piekrišanas ir veicis izmaiņas transportlīdzekļa komplektācijā, pārbūvēja to vai papildināja ar jebkādu papildu aprīkojumu;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2.3.5. Nomnieks ilgāk nekā 5 (piecas) kalendārās dienas pēc Iznomātāja pieprasījuma nosūtīšanas neuzrāda transportlīdzekli vai nevar uzrādīt transportlīdzekļa atrašanās vietu, vai arī Iznomātājam tiek liegta iespēja pārbaudīt transportlīdzekļa tehnisko stāvokli var ar to saistīto dokumentāciju;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2.3.6. Ja transportlīdzeklis tiek izmantots prettiesiskās vai noziedzīgās darbībās, tostarp darbībās, par kurām paredzēta kriminālatbildība saskaņā ar Latvijas Republikas Krimināllikumu vai citiem normatīvajiem aktiem, neatkarīgi no tā, vai transportlīdzekli izmanto Nomnieks vai cita persona, kurai Nomnieks ir nodevis transportlīdzekli vai devis iespēju to izmantot.;</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2.3.7. Ja ir pasludināta Nomnieka maksātnespēja, kā arī, ja Nomnieks tiek pasludināts par bezvēsts prombūtnē esošu vai mirušu.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2.4. Pamatojoties uz Līguma 2.3.1. – 2.3.7. apakšpunktiem, Iznomātājs rakstveidā pieprasa Nomniekam norādītajā termiņā un vietā nodot transportlīdzekli turējumu un/vai līdz minētā termiņa beigām pirms termiņa izpildīt visas saistības pēc Līguma.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2.5. Nomnieks apņemas veikt pirmo iemaksu </w:t>
      </w:r>
      <w:r>
        <w:rPr>
          <w:rFonts w:cs="Times New Roman" w:ascii="FreeSerif" w:hAnsi="FreeSerif"/>
          <w:sz w:val="20"/>
          <w:szCs w:val="20"/>
          <w:shd w:fill="auto" w:val="clear"/>
          <w:lang w:val="lv-LV"/>
        </w:rPr>
        <w:t>20 %</w:t>
      </w:r>
      <w:r>
        <w:rPr>
          <w:rFonts w:cs="Times New Roman" w:ascii="FreeSerif" w:hAnsi="FreeSerif"/>
          <w:sz w:val="20"/>
          <w:szCs w:val="20"/>
          <w:lang w:val="lv-LV"/>
        </w:rPr>
        <w:t xml:space="preserve"> (divdesmit) apmērā no transportlīdzekļa noteiktas cenas, bet ne mazāk par </w:t>
      </w:r>
      <w:r>
        <w:rPr>
          <w:rFonts w:cs="Times New Roman" w:ascii="FreeSerif" w:hAnsi="FreeSerif"/>
          <w:sz w:val="20"/>
          <w:szCs w:val="20"/>
          <w:shd w:fill="auto" w:val="clear"/>
          <w:lang w:val="lv-LV"/>
        </w:rPr>
        <w:t>350.00</w:t>
      </w:r>
      <w:r>
        <w:rPr>
          <w:rFonts w:cs="Times New Roman" w:ascii="FreeSerif" w:hAnsi="FreeSerif"/>
          <w:sz w:val="20"/>
          <w:szCs w:val="20"/>
          <w:lang w:val="lv-LV"/>
        </w:rPr>
        <w:t xml:space="preserve"> (trīs simt piecdesmit) EUR. Līguma pārtraukšanas gadījumā pirmā iemaksa netiek atgriezta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2.6. Nomnieks veic maksājumus termiņos, kārtībā un apmēros, kas noteikti Maksājumu grafikā, Līgumā, Iznomātāja rēķinā un/vai paziņojumā, norādot Nomnieka identificējošus datus, Līguma numuru un datumu. Iznomātājs nav atbildīgs par maksājuma savlaicīgu neidentificēšanu, ja maksājuma informācijā nav precīzi norādīts maksājuma pamats. Gadījumā, ja maksājuma termiņš iekrīt brīvdienā, atpūtas vai svētku dienā, tad maksājums ir jāveic iepriekšējā darba dienā.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2.7. Nomu maksājumi tiek aprēķināti par vienu maksājuma periodu no attiecīgajā maksājuma perioda sākumā atlikušās summas. Maksājumi tiek veikti maksājuma datumā, kas ietilpst maksājuma periodā, par kuru tiek veikts maksājums. Nomnieks maksājumus sāk veikt saskaņā ar Maksājumu grafiku.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2.8. Nomu aprēķināšanas pamats ir Līguma speciālajos noteikumos norādītā Nomu likme.</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2.9. Maksājumu grafiku Iznomātājs izsniedz Nomniekam Līguma 4.1. punktā noteiktajā kārtībā.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2.10. Līguma maksājums ir uzskatāms par izpildītu brīdī, kad tas ir ieskaitīts Iznomātāja kontā.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2.11. Puses vienojas, ka visi Līguma maksājumi ir veicami Līguma valūtā (EUR). Ja Nomnieks maksājumu veic citā valūtā, tad Iznomātājs konvertē saņemto naudu Līguma valūtā pēc Bankas noteiktā valūtas pārdošanās komerckursa konvertācijas veikšanas dienā; valūtas konvertācijas izdevumus apmaksā Nomnieks. Ja pēc valūtas konvertācijas naudas summas nepietiek kārtēja Līguma maksājuma dzēšanai, Nomniekam ir pienākums veikt attiecīgas naudas summas piemaksu. Nomnieks uzņemas visus riskus, kas ir saistīti ar valūtas kursa svārstību.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2.12. Aprēķinot Līguma maksājumus, tiek pieņemts, ka mēnesi ir 30 (trīsdesmit) dienas un gadā – 360 (trīs simti sešdesmit) dienas. Nomnieks maksājumu ieskaitīšanas/novirzīšanas kārtība ir sekojoša: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Nomas likme;</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Nokavējuma procenti;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Summa;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Līgumsods;</w:t>
        <w:br/>
        <w:t>- Iznomātājam, atbilstoši Līguma noteikumiem, pienākošas komisijas maksas;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Maksājumi, kurus ir veicis Iznomātājs un kurus atbilstoši Līguma noteikumiem Iznomātājs ir apņēmies atlīdzināt Iznomātājam (piemēram, nodokļi, nodevas, sodi par CSN pārkāpumiem, apdrošināšanas prēmijas (OCTA un KASKO), transportlīdzekļa remonta un pirmspārdošanas sagatavošanas izdevumi u.c.).</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Nosakot maksājumu ieskaitīšanas/novirzīšanas secību, tiek ņemti vērā Latvijas Republikas Civillikuma 1844. panta noteikumi, kas paredz, ka maksājums vispirms ieskaitāms laika ziņā vecākajā parādā, bet starp vienāda vecuma parādiem – visos samērīgi. Bet katra ziņā maksājums ieskaitāms vispirms procentos, kuriem jau iestājies termiņš.</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2.13. Līguma maksājumi ir jāveic neatkarīgi no tā, vai transportlīdzeklis attiecīgajā brīdī ir lietojams un neatkarīgi no tā, kādā tehniskā stāvoklī transportlīdzeklis atrodas.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2.14. Ja Līguma darbības laikā stājas spēkā jauni vai tiek palielināti esoši nodokļi vai nodevas, Iznomātājs ir tiesības attiecīgi palielināt Līguma maksājumus, iepriekš to nesaskaņojot ar Nomnieku un izsniedzot viņam jaunu Maksājumu grafiku.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2.15. Nomniekam ir tiesības, vismaz 5 (piecas) darba dienas iepriekš rakstveidā informēt Iznomātāju, pirms termiņa izpildīt Līguma saistības pilnā vai daļējā apmērā.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2.16. Ja Nomnieks pirms termiņa izpilda saistības daļēji, Nomniekam ir jāsamaksā līdz dienai (ieskaitot), kurā daļēji tiek izpildītas Līguma saistības pirms termiņa, aprēķinātiem Nomai. Turpmākie Līguma maksājumi tiek veikti saskaņā ar jauno Maksājumu grafiku, kas tiek sastādīts, ņemot vērā pirmstermiņa izpildīto Līguma saistību apmēru. Visu Līguma saistību izpildes gadījumā Nomniekam ir tiesības saņemt taisnīgu Līguma maksājumu samazinājumu (Nomu maksājumi tiek aprēķināti un ieturēti līdz dienai (ieskaitot), kurā tiek izpildītas Līguma saistības pirms termiņa).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2.17. Nomnieks apmaksā visus transportlīdzekļa novērtēšanas izdevumus, kā arī samaksā vērtētājam atlīdzību, ja vērtētāja pakalpojumi ir nepieciešami fakta konstatēšanai vai jebkādu Pušu starpā vai attiecībās ar trešajām personām radušos strīdu atrisināšanai.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2.18. Nomnieks uzņemas nejaušības risku un Nomniekam ir pienākums segt visus izdevumus un zaudējumus, kā arī samaksāt uzliktus sodus, kas saskaņā ar Līgumu vai transportlīdzekļu Nomnieka darbības vai bezdarbības rezultātā radušies trešajām personām vai Iznomātājam.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2.19. Nomniekam ir pienākums izpildīt visas savas saistības, t.sk. jāsamaksā visi Līguma maksājumi, līdz Līguma darbības termiņa beigām.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2.20. Puses vienojās, ka maksājumu veikšanas pamats ir šīs Līgums un Maksājumu grafiks.</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3. NOKAVĒJUMA PROCENTI UN LĪGUMSODI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3.1. Saskaņā ar Latvijas Republikas Civillikuma 1753. un 1759. pantu Puses vienojas, ka Līguma maksājumu kavējuma </w:t>
      </w:r>
      <w:r>
        <w:rPr>
          <w:rFonts w:cs="Times New Roman" w:ascii="FreeSerif" w:hAnsi="FreeSerif"/>
          <w:sz w:val="20"/>
          <w:szCs w:val="20"/>
          <w:shd w:fill="auto" w:val="clear"/>
          <w:lang w:val="lv-LV"/>
        </w:rPr>
        <w:t>gadījumā Nomniekam i jāmaksā Iznomātājam nokavējuma procenti 0,5 % dienā no nokavētā maksājuma summas par katru nokavējuma dienu. Saskaņā ar Latvijas Republikas Civillikuma 1765. pantu nokavējuma procenti aprēķināmi tikai no paša kapitāla, bet saskaņā ar 1763. pantu nokavējuma procentu pieaugums apstājas, kad vēl nesamaksāto procentu daudzums sasniedzis kapitāla lielumu, proti, nokavētā maksājuma summu.</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sz w:val="20"/>
          <w:szCs w:val="20"/>
          <w:shd w:fill="auto" w:val="clear"/>
          <w:lang w:val="lv-LV"/>
        </w:rPr>
        <w:t>3.2. Ja Nomnieks pēc Iznomātāja pamatota pieprasījuma savlaicīgi neiesniedz Iznomātājam ar transportlīdzekļu saistīto(-s) vai Līgumā noteiktajos gadījumos savlaicīgi neuzrāda Iznomātājam vai tā pilnvarotajam pārstāvim transportlīdzekli, Nomnieks maksā Iznomātājam līgumsodu EUR 100,00 par katru gadījumu.</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sz w:val="20"/>
          <w:szCs w:val="20"/>
          <w:shd w:fill="auto" w:val="clear"/>
          <w:lang w:val="lv-LV"/>
        </w:rPr>
        <w:t>3.3. Ja Nomnieks savlaicīgi neinformē Iznomātāju par transportlīdzekļa būtiska bojājuma (vērtība samazinājās vairāk par 10% vai transportlīdzeklis nav izmantojams tam paredzētiem mērķiem), vai pilnīgas bojāejas gadījuma iestāšanos, Nomnieks maksā Iznomātājam līgumsodu EUR 300,00 (trīs simts eiro) par katru gadījumu.</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sz w:val="20"/>
          <w:szCs w:val="20"/>
          <w:shd w:fill="auto" w:val="clear"/>
          <w:lang w:val="lv-LV"/>
        </w:rPr>
        <w:t>3.4. Ja Nomnieks būtiski pārkāpj/neievēro transportlīdzekļa ekspluatācijas noteikumus, neuztur transportlīdzekli labā tehniskā kārtībā, neveic nepieciešamos remonta darbus, pārkāpj/neievēro Iznomātāja norādījumus par transportlīdzekļa tehnisko apkopi, Nomnieks maksā Iznomātājam līgumsodu EUR 500,00 (pieci simts eiro) apmērā par katru gadījumu.</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sz w:val="20"/>
          <w:szCs w:val="20"/>
          <w:shd w:fill="auto" w:val="clear"/>
          <w:lang w:val="lv-LV"/>
        </w:rPr>
        <w:t>3.5. Par katra pārkāpuma paziņojuma apstrādi (piemēram, ceļu satiksmes noteikumu pārkāpumi, privāto autostāvvietu sodi u. c.) Nomnieks maksā Iznomātājam administratīvo maksu EUR 30,00 (trīsdesmit eiro) apmērā par katru gadījumu. Minētā maksa neietver pašu sodu, un Nomniekam ir pienākums papildus pilnā apmērā samaksāt arī piemēroto administratīvo sodu vai citu maksājumu.</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sz w:val="20"/>
          <w:szCs w:val="20"/>
          <w:shd w:fill="auto" w:val="clear"/>
          <w:lang w:val="lv-LV"/>
        </w:rPr>
        <w:t>3.6. </w:t>
      </w:r>
      <w:r>
        <w:rPr>
          <w:rFonts w:cs="Times New Roman" w:ascii="FreeSerif" w:hAnsi="FreeSerif"/>
          <w:bCs/>
          <w:sz w:val="20"/>
          <w:szCs w:val="20"/>
          <w:shd w:fill="auto" w:val="clear"/>
          <w:lang w:val="lv-LV"/>
        </w:rPr>
        <w:t>Transportlīdzeklim uz nomas līguma darbības termiņu tiek uzstādīta GPS izsekošanas iekārta. Nomniekam ir aizliegts demontēt, bojāt, atvienot vai jebkādā citā veidā traucēt GPS iekārtas darbību nomas periodā. Gadījumā, ja Nomnieks patvaļīgi izņem, bojā vai atvieno GPS iekārtu, Nomnieks maksā Iznomātājam līgumsodu EUR 500,00 (pieci simts eiro) apmērā par katru gadījumu, kā arī atlīdzina visus ar GPS iekārtas atjaunošanu vai nomaiņu saistītos zaudējumus.</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bCs/>
          <w:sz w:val="20"/>
          <w:szCs w:val="20"/>
          <w:shd w:fill="auto" w:val="clear"/>
          <w:lang w:val="lv-LV"/>
        </w:rPr>
        <w:t>3.7. Par transportlīdzekļa aizdedzes atslēgu nozaudēšanu Nomnieks maksā Iznomātājam līgumsodu EUR 220,00 (divi simts divdesmit eiro) apmērā par katru gadījumu, kā arī atlīdzina visas izmaksas, kas saistītas ar jaunas atslēgas iegādi, izgatavošanu un programmēšanu.</w:t>
      </w:r>
    </w:p>
    <w:p>
      <w:pPr>
        <w:pStyle w:val="Standard"/>
        <w:snapToGrid w:val="false"/>
        <w:spacing w:lineRule="atLeast" w:line="10" w:before="0" w:after="0"/>
        <w:jc w:val="both"/>
        <w:rPr>
          <w:rFonts w:ascii="FreeSerif" w:hAnsi="FreeSerif"/>
        </w:rPr>
      </w:pPr>
      <w:r>
        <w:rPr>
          <w:rFonts w:cs="Times New Roman" w:ascii="FreeSerif" w:hAnsi="FreeSerif"/>
          <w:bCs/>
          <w:sz w:val="20"/>
          <w:szCs w:val="20"/>
          <w:shd w:fill="auto" w:val="clear"/>
          <w:lang w:val="lv-LV"/>
        </w:rPr>
        <w:t>3.8. Par smēķēšanu transportlīdzeklī nomas laikā Nomnieks maksā Iznomātājam līgumsodu EUR 70,00 (septiņdesmit eiro)</w:t>
      </w:r>
      <w:r>
        <w:rPr>
          <w:rFonts w:cs="Times New Roman" w:ascii="FreeSerif" w:hAnsi="FreeSerif"/>
          <w:bCs/>
          <w:sz w:val="20"/>
          <w:szCs w:val="20"/>
          <w:lang w:val="lv-LV"/>
        </w:rPr>
        <w:t xml:space="preserve"> apmērā par katru gadījumu.</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bCs/>
          <w:sz w:val="20"/>
          <w:szCs w:val="20"/>
          <w:shd w:fill="auto" w:val="clear"/>
          <w:lang w:val="lv-LV"/>
        </w:rPr>
        <w:t>3.9. Par bīstamu, neapdomīgu vai neuzmanīgu transportlīdzekļa vadīšanu Nomnieks maksā Iznomātājam līgumsodu EUR 500,00 (pieci simti eiro) apmērā par katru gadījumu.</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bCs/>
          <w:sz w:val="20"/>
          <w:szCs w:val="20"/>
          <w:shd w:fill="auto" w:val="clear"/>
          <w:lang w:val="lv-LV"/>
        </w:rPr>
        <w:t>3.10. Ja Nomnieks pēc Iznomātāja paziņojuma saņemšanas turpina pārsniegt atļauto braukšanas ātrumu, pārkāpjot Iznomātāja norādījumus, Nomnieks maksā Iznomātājam līgumsodu EUR 150,00 (viens simts piecdesmit eiro) apmērā par katru gadījumu. Maksimālais pieļaujamais ātrums: pilsētā 50 km/h; ārpus pilsētā – 90 km/h.</w:t>
      </w:r>
    </w:p>
    <w:p>
      <w:pPr>
        <w:pStyle w:val="Standard"/>
        <w:snapToGrid w:val="false"/>
        <w:spacing w:lineRule="atLeast" w:line="10" w:before="0" w:after="0"/>
        <w:jc w:val="both"/>
        <w:rPr>
          <w:rFonts w:ascii="FreeSerif" w:hAnsi="FreeSerif"/>
        </w:rPr>
      </w:pPr>
      <w:r>
        <w:rPr>
          <w:rFonts w:cs="Times New Roman" w:ascii="FreeSerif" w:hAnsi="FreeSerif"/>
          <w:bCs/>
          <w:sz w:val="20"/>
          <w:szCs w:val="20"/>
          <w:shd w:fill="auto" w:val="clear"/>
          <w:lang w:val="lv-LV"/>
        </w:rPr>
        <w:t>3.11. Par transportlīdzekļa vadīšanu alkohola reibumā (virs 0,00 promilēm) vai narkotisko vai psihotropo vielu ietekmē Nomnieks maksā Iznomātājam līgumsodu EUR 2000,00 (divi tūkstoši eiro) apmērā. Šis līgumsods piemērojams arī gadījumos, ja Nomnieks nodevis transportlīdzekli vai citādi devis iespēju to vadīt personai, kura atrodas alkohola vai citu</w:t>
      </w:r>
      <w:r>
        <w:rPr>
          <w:rFonts w:cs="Times New Roman" w:ascii="FreeSerif" w:hAnsi="FreeSerif"/>
          <w:bCs/>
          <w:sz w:val="20"/>
          <w:szCs w:val="20"/>
          <w:lang w:val="lv-LV"/>
        </w:rPr>
        <w:t xml:space="preserve"> apreibinošu vielu ietekmē, vai izvairījusies no reibuma pārbaudes.</w:t>
      </w:r>
    </w:p>
    <w:p>
      <w:pPr>
        <w:pStyle w:val="Standard"/>
        <w:snapToGrid w:val="false"/>
        <w:spacing w:lineRule="atLeast" w:line="10" w:before="0" w:after="0"/>
        <w:jc w:val="both"/>
        <w:rPr>
          <w:rFonts w:ascii="FreeSerif" w:hAnsi="FreeSerif"/>
        </w:rPr>
      </w:pPr>
      <w:r>
        <w:rPr>
          <w:rFonts w:cs="Times New Roman" w:ascii="FreeSerif" w:hAnsi="FreeSerif"/>
          <w:bCs/>
          <w:sz w:val="20"/>
          <w:szCs w:val="20"/>
          <w:lang w:val="lv-LV"/>
        </w:rPr>
        <w:t>3.12. Ja Nomnieks nokavē Līguma noteikto termiņu, kurā tam ir pienākums nodot transportlīdzekli Iznomātāja vai tā pilnvarotās personas turējumā, Nomnieks atlīdzina Iznomātājam visus ar transportlīdzekļa pārņemšanu piespiedu kārtā saistītos izdevumus.</w:t>
      </w:r>
    </w:p>
    <w:p>
      <w:pPr>
        <w:pStyle w:val="Standard"/>
        <w:snapToGrid w:val="false"/>
        <w:spacing w:lineRule="atLeast" w:line="10" w:before="0" w:after="0"/>
        <w:jc w:val="both"/>
        <w:rPr>
          <w:rFonts w:ascii="FreeSerif" w:hAnsi="FreeSerif"/>
        </w:rPr>
      </w:pPr>
      <w:r>
        <w:rPr>
          <w:rFonts w:cs="Times New Roman" w:ascii="FreeSerif" w:hAnsi="FreeSerif"/>
          <w:bCs/>
          <w:sz w:val="20"/>
          <w:szCs w:val="20"/>
          <w:lang w:val="lv-LV"/>
        </w:rPr>
        <w:t>3.13. Līgumsoda samaksa neatbrīvo Nomnieku no Līguma saistību izpildes pienākuma.</w:t>
      </w:r>
    </w:p>
    <w:p>
      <w:pPr>
        <w:pStyle w:val="Standard"/>
        <w:snapToGrid w:val="false"/>
        <w:spacing w:lineRule="atLeast" w:line="0" w:before="0" w:after="0"/>
        <w:jc w:val="both"/>
        <w:rPr>
          <w:rFonts w:ascii="FreeSerif" w:hAnsi="FreeSerif"/>
        </w:rPr>
      </w:pPr>
      <w:r>
        <w:rPr>
          <w:rFonts w:cs="Times New Roman" w:ascii="FreeSerif" w:hAnsi="FreeSerif"/>
          <w:b/>
          <w:sz w:val="20"/>
          <w:szCs w:val="20"/>
          <w:lang w:val="lv-LV"/>
        </w:rPr>
        <w:t>4. INFORMĀCIJAS SNIEGŠANA UN KONFIDENCIALITĀTE</w:t>
      </w:r>
    </w:p>
    <w:p>
      <w:pPr>
        <w:pStyle w:val="Standard"/>
        <w:snapToGrid w:val="false"/>
        <w:spacing w:lineRule="atLeast" w:line="0" w:before="0" w:after="0"/>
        <w:jc w:val="both"/>
        <w:rPr>
          <w:rFonts w:ascii="FreeSerif" w:hAnsi="FreeSerif"/>
        </w:rPr>
      </w:pPr>
      <w:r>
        <w:rPr>
          <w:rFonts w:cs="Times New Roman" w:ascii="FreeSerif" w:hAnsi="FreeSerif"/>
          <w:sz w:val="20"/>
          <w:szCs w:val="20"/>
          <w:lang w:val="lv-LV"/>
        </w:rPr>
        <w:t>4.1. Jebkura informācija, kas sniedzama un/vai pieprasāma saskaņā ar Līgumu, nododama rakstveidā un uzskatāma par nodotu, ja pagājušas trīs dienas kopš tā nodota pasta nosūtīšanai ar ierakstītu sūtījumu uz Līgumā norādīto otrās puses adresi, vai arī, nosūtīta uz Līgumā norādīto mobilā tālruņa numuru vai e-pastu, vai arī iesniegta otrai pusei personīgi, saņemot apliecinājumu par dokumenta saņemšanu. Katrai Pusei rakstiski jāpaziņo otrai Pusei par savas adreses un/vai citu rekvizīti izmaiņām ne vēlāk ka 3 (trīs) kalendāra dienu laikā no attiecīgo izmaiņu brīža. Iznomātājs nav atbildīgs par zaudējumiem, kas radušies sakaru līdzekļu, kā arī tehnisko iekārtu lietošanas traucējumu dēļ, kā arī, ja Nomniekam nenodrošinot sakaru līdzekļu aizsardzību, informācija kļūst pieejama trešajām personām. Katrai pusei ir pienākums nodrošināt savlaicīgu korespondences saņemšanu pēc Līgumā vai attiecīgajos paziņojumos norādītas adreses un Puses apņemas neizvirzīt pretenzijas sakarā ar to, ka korespondence tika saņemta ar nokavējumu Pušu vai viņa ieceltas pilnvarotas personas prombūtnes dēļ. Nomnieks sedz Iznomātāja izdevumus par katru atsevišķas vēstules nosūtīšanu, ja šādas vēstules nosūtīšana ir saistīta ar Nomnieka Līguma noteikumu pārkāpumu. Iepriekš minētie izdevumi tiek segti, saskaņā ar Iznomātāja spēkā esošo cenrādi.</w:t>
      </w:r>
    </w:p>
    <w:p>
      <w:pPr>
        <w:pStyle w:val="Standard"/>
        <w:snapToGrid w:val="false"/>
        <w:spacing w:lineRule="atLeast" w:line="0" w:before="0" w:after="0"/>
        <w:jc w:val="both"/>
        <w:rPr>
          <w:rFonts w:ascii="FreeSerif" w:hAnsi="FreeSerif"/>
        </w:rPr>
      </w:pPr>
      <w:r>
        <w:rPr>
          <w:rFonts w:cs="Times New Roman" w:ascii="FreeSerif" w:hAnsi="FreeSerif"/>
          <w:sz w:val="20"/>
          <w:szCs w:val="20"/>
          <w:lang w:val="lv-LV"/>
        </w:rPr>
        <w:t>4.2. Puses apņemas neizpaust trešajām personām informāciju, kas izriet no Līguma.</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5. TRANSPORTA LĪDZEKĻA LIETOŠANAS NOTEIKUMI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 Lietojot transportlīdzeklī nomas laikā, Nomniekam: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 Jāatbilst visām prasībām, kas izvirzītas transportlīdzekļa lietošanai, tostarp visām prasībām, kas nav minētas šajos noteikumos, bet tiek uzskatītas par normālām prasībām šādu līdzekļu lietošanai;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5.1.2. Jāievēro Iznomātāja norādījumiem, vadlīnijām un ieteikumiem, kas noteikto šajos noteikumos;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5.1.3. Jāvada transportlīdzeklis uzmanīgi, rūpīgi, pieklājīgi un droši, cienot citus satiksmes dalībniekus un personas, ievērojot visus nepieciešamos piesardzības pasākumus un neapdraudot citus satiksmes dalībniekus, citas personas vai viņu īpašumu un apkārtējās vides drošību;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5.1.4. Jāuzvedas kā pietiekami rūpīgai, apdomīgai, atbildīgai un informētai personai;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5.1.5. Aizliegts izmantot transportlīdzekli alkohola </w:t>
      </w:r>
      <w:r>
        <w:rPr>
          <w:rFonts w:cs="Times New Roman" w:ascii="FreeSerif" w:hAnsi="FreeSerif"/>
          <w:bCs/>
          <w:sz w:val="20"/>
          <w:szCs w:val="20"/>
          <w:lang w:val="lv-LV"/>
        </w:rPr>
        <w:t>reibumā (0,00 promiles) vai narkotisko vai psihotropo vielu ietekmē;</w:t>
      </w:r>
    </w:p>
    <w:p>
      <w:pPr>
        <w:pStyle w:val="Standard"/>
        <w:snapToGrid w:val="false"/>
        <w:spacing w:lineRule="atLeast" w:line="10" w:before="0" w:after="0"/>
        <w:jc w:val="both"/>
        <w:rPr>
          <w:rFonts w:ascii="FreeSerif" w:hAnsi="FreeSerif"/>
        </w:rPr>
      </w:pPr>
      <w:r>
        <w:rPr>
          <w:rFonts w:cs="Times New Roman" w:ascii="FreeSerif" w:hAnsi="FreeSerif"/>
          <w:bCs/>
          <w:sz w:val="20"/>
          <w:szCs w:val="20"/>
          <w:lang w:val="lv-LV"/>
        </w:rPr>
        <w:t>5.1.6. Aizliegts sākt vadīt transportlīdzekli, ja Nomnieks ir slims vai noguris, un braukšana var radīt draudus satiksmes drošībai, vai pastāv kādi citi iemesli, kādēļ Nomnieks nevar droši vadīt transportlīdzekli atbilstoši tiesību aktu prasībām;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5.1.7. Nomniekam nav tiesību, bez iepriekšējas rakstveida Iznomātāja piekrišanas, ļaut citām personā vadīt vai lietot transportlīdzekli, nav tiesību nodot transportlīdzekli apakšnomā, nodot citiem jebkādas šajos noteikumos noteiktās tiesības vai pienākumus, bez rakstveidā piekrišanās no Iznomātāja puses;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5.1.8. Nav tiesību kopēt, mainīt vai dzēst datus transportlīdzekļa sistēmā, piesavināties, iznīcināt vai citādi sabojāt transportlīdzeklī esošos transportlīdzekļa dokumentus (piemēram, tehnisko pasi);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5.1.9. Nav tiesību, bez iepriekšējas rakstveida Iznomātāja piekrišanas, izjaukt, pārveidot transportlīdzekli;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5.1.10. Jāatbilst citām prasībām, kas attiecas uz šo kategoriju transportlīdzekļiem, kurus viņiem ir tiesības vadīt, kā norādīts vadītāja apliecībā;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5.1.11. Aizliegts transportlīdzeklī pārvadāt sprādzienbīstamas, viegli uzliesmojošas, toksiskas vai cilvēka dzīvībai vai veselībai bīstamas vielas u.tml., transportlīdzeklī vai tā tuvumā izmantot apsildes ierīces, atklātu liesmu vai citus potenciālus uguns avotus;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5.1.12. Aizliegts izmantot transportlīdzekli tam neparedzētiem mērķiem vai mērķiem, kuriem tas nav pielāgots, piemēram, kravas pārvadāšanai, vai izmantot transportlīdzekli paaugstinātas slodzes apstākļos (piemēram, smagas kravas pārvadāšanai) (šis ierobežojums neattiecas uz šim nolūkam paredzētiem transportlīdzekļiem), lielu dzīvnieku pārvadāšanai), kā arī braukšanai mežos, ūdenstilpēs, citos bezceļa apvidos utt., pārslogot transportlīdzekli, nepareizi fiksēt un izvietot kravu;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5.1.13. Jāievēro ceļu satiksmes noteikumi;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5.1.14. Aizliegts izmantot transportlīdzekli sacīkstēs, sacensībās vai citiem ar sportu vai sacīkstēm saistītiem nolūkiem;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5.1.15. Aizliegts izmantot transportlīdzekli kā mācību vai treniņu transportlīdzekli un/vai citu transportlīdzekļu vilkšanai;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5.1.16. Jāsargā transportlīdzeklis, jāizmanto tas rūpīgi, ieskaitot tajos esošos piederumus, jāveic visi saprātīgie pasākumi, lai nodrošinātu transportlīdzekļa drošību (t.i., jāaizslēdz transportlīdzeklis, jāaizver tā logi, jāizslēdz gaismas un mūzikas atskaņotājs utt.);</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5.1.17. Jānodrošina, lai transportlīdzeklī netiktu smēķēts; un lai mazie mājdzīvnieki tiek pārvadāti speciālā šim nolūkam paredzētā transportēšanas kastē;</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5.1.18. Nav tiesību, bez iepriekšējas rakstveida Iznomātāja piekrišanas, pašam vai ar trešo pušu palīdzību remontēt transportlīdzekli;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5.1.19. Ir tiesības lietot transporta līdzekli tikai </w:t>
      </w:r>
      <w:r>
        <w:rPr>
          <w:rFonts w:cs="Times New Roman" w:ascii="FreeSerif" w:hAnsi="FreeSerif"/>
          <w:sz w:val="20"/>
          <w:szCs w:val="20"/>
          <w:shd w:fill="auto" w:val="clear"/>
          <w:lang w:val="lv-LV"/>
        </w:rPr>
        <w:t>Latvija, Lietuva, Igaunija</w:t>
      </w:r>
      <w:r>
        <w:rPr>
          <w:rFonts w:cs="Times New Roman" w:ascii="FreeSerif" w:hAnsi="FreeSerif"/>
          <w:sz w:val="20"/>
          <w:szCs w:val="20"/>
          <w:lang w:val="lv-LV"/>
        </w:rPr>
        <w:t xml:space="preserve"> teritorijā;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5.1.20. Ir tiesības, ar iepriekšējo rakstveida Iznomātāja piekrišanu, izbraukt no 5.1.19. apakšpunkta minēto teritoriju, par cenrādi noteikto summu, kuru ir jāapmaksā pirms izbraukt no minētas teritorijas;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5.1.21. Ir aizliegts transportlīdzekli lietot NVS </w:t>
      </w:r>
      <w:r>
        <w:rPr>
          <w:rFonts w:cs="Times New Roman" w:ascii="FreeSerif" w:hAnsi="FreeSerif"/>
          <w:sz w:val="20"/>
          <w:szCs w:val="20"/>
          <w:shd w:fill="auto" w:val="clear"/>
          <w:lang w:val="lv-LV"/>
        </w:rPr>
        <w:t>teritorijā</w:t>
      </w:r>
      <w:r>
        <w:rPr>
          <w:rStyle w:val="FootnoteReference"/>
          <w:rFonts w:cs="Times New Roman" w:ascii="FreeSerif" w:hAnsi="FreeSerif"/>
          <w:sz w:val="20"/>
          <w:szCs w:val="20"/>
          <w:shd w:fill="auto" w:val="clear"/>
          <w:lang w:val="lv-LV"/>
        </w:rPr>
        <w:footnoteReference w:id="2"/>
      </w:r>
      <w:r>
        <w:rPr>
          <w:rFonts w:cs="Times New Roman" w:ascii="FreeSerif" w:hAnsi="FreeSerif"/>
          <w:sz w:val="20"/>
          <w:szCs w:val="20"/>
          <w:shd w:fill="auto" w:val="clear"/>
          <w:lang w:val="lv-LV"/>
        </w:rPr>
        <w:t>;</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5.1.22. Ir pienākums apmaksāt atbilstošas stāvvietas, autoceļu lietošanas maksas, nodevas, vinjetes utml.</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5.2. Nomniekam ir pienākums izmantot transportlīdzeklim tikai tāda veida degvielu vai enerģijas avotu, kādu paredzējis transportlīdzekļa ražotājs. Par bojājumiem, kas radušies neatbilstošas degvielas vai enerģijas avota izmantošanas rezultātā, pilnībā atbild Nomnieks.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5.3. Nodrošināt, lai transportlīdzekļa riepu izmantošanu atbilstoši sezonai un normatīvajos aktos noteiktajām prasībām.</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6. TRANSPORTLĪDZEKĻA PIENEMŠANA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6.1. Transportlīdzekļa nodošana Nomniekam tiek noformēta ar transportlīdzekļa nodošanas–pieņemšanas aktu, kas ir neatņemama šī Līguma sastāvdaļa.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6.2. Transportlīdzekļa nodošanas brīdī tiek fiksēts transportlīdzekļa tehniskais un vizuālais stāvoklis, nobraukums, degvielas līmenis vai elektromobiļa gadījumā – akumulatora uzlādes līmenis, kā arī transportlīdzeklim pievienotais aprīkojums, dokumenti un citi piederumi.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6.3. Nomnieks pirms transportlīdzekļa pieņemšanas ir tiesīgs rūpīgi pārbaudīt transportlīdzekļa tehnisko un vizuālo stāvokli, kā arī pārliecināties par visu transportlīdzekļa dokumentu, atslēgu un aprīkojuma esamību.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6.4. Ja transportlīdzekļa pieņemšanas brīdī tiek konstatēti jebkādi bojājumi, defekti vai neatbilstības, tie tiek norādīti transportlīdzekļa nodošanas–pieņemšanas aktā.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6.5. Parakstot transportlīdzekļa nodošanas–pieņemšanas aktu, Nomnieks apliecina, ka transportlīdzeklis ir saņemts tādā tehniskajā un vizuālajā stāvoklī, kāds ir norādīts nodošanas–pieņemšanas aktā, un ka Nomniekam nav pretenziju pret Iznomātāju attiecībā uz transportlīdzekļa stāvokli.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6.6. No transportlīdzekļa nodošanas brīža Nomnieks uzņemas atbildību par transportlīdzekļa saglabāšanu, drošību un lietošanu saskaņā ar šī Līguma noteikumiem.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6.7. Transportlīdzekļa nodošana Nomniekam nenozīmē īpašumtiesību pāreju. Transportlīdzeklis visā Līguma darbības laikā paliek Iznomātāja īpašumā līdz brīdim, kad Nomnieks pilnībā izpilda visas Līgumā paredzētās maksājumu un citas saistības, tai skaitā samaksā pilnu transportlīdzekļa izpirkuma cenu.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6.8. Nomnieks apliecina un apņemas, ka </w:t>
      </w:r>
      <w:r>
        <w:rPr>
          <w:rFonts w:cs="Times New Roman" w:ascii="FreeSerif" w:hAnsi="FreeSerif"/>
          <w:bCs/>
          <w:sz w:val="20"/>
          <w:szCs w:val="20"/>
          <w:lang w:val="lv-LV"/>
        </w:rPr>
        <w:t>pirms transportlīdzekļa pieņemšanas un lietošanas tas būs apdrošināts ar spēkā esošu OCTA un KASKO apdrošināšanas polisi</w:t>
      </w:r>
      <w:r>
        <w:rPr>
          <w:rFonts w:cs="Times New Roman" w:ascii="FreeSerif" w:hAnsi="FreeSerif"/>
          <w:sz w:val="20"/>
          <w:szCs w:val="20"/>
          <w:lang w:val="lv-LV"/>
        </w:rPr>
        <w:t xml:space="preserve">, ja vien ar Iznomātāju nav rakstveidā panākta cita vienošanās. </w:t>
      </w:r>
      <w:r>
        <w:rPr>
          <w:rFonts w:cs="Times New Roman" w:ascii="FreeSerif" w:hAnsi="FreeSerif"/>
          <w:bCs/>
          <w:sz w:val="20"/>
          <w:szCs w:val="20"/>
          <w:lang w:val="lv-LV"/>
        </w:rPr>
        <w:t>Par apdrošināšanas polises iegādi, apmaksu un spēkā esamību pilnībā atbild Nomnieks.</w:t>
      </w:r>
      <w:r>
        <w:rPr>
          <w:rFonts w:cs="Times New Roman" w:ascii="FreeSerif" w:hAnsi="FreeSerif"/>
          <w:sz w:val="20"/>
          <w:szCs w:val="20"/>
          <w:lang w:val="lv-LV"/>
        </w:rPr>
        <w:t xml:space="preserve"> Iznomātājs nav atbildīgs par jebkādiem zaudējumiem, kas radušies, ja transportlīdzeklis netiek apdrošināts saskaņā ar šo punktu.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6.9. Pēc visu Līguma saistību pilnīgas izpildes un transportlīdzekļa izpirkuma cenas samaksas Iznomātājs apņemas nodot Nomniekam īpašumtiesības uz transportlīdzekli, noformējot nepieciešamos dokumentus atbilstoši spēkā esošajiem normatīvajiem aktiem. Visus ar transportlīdzekļa īpašumtiesību pāreju, reģistrāciju, pārreģistrāciju, dokumentu noformēšanu, valsts nodevām un citām ar to saistītajām izmaksām sedz Nomnieks.</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7. TRANSPORTLĪDZEKĻA TURĒJUMS UN RISKA PĀRĒJA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7.1. Iznomātājam pieder transportlīdzeklis uz īpašumtiesību pamata. Iznomātājs nodod īpašuma tiesības uz transportlīdzekli Nomniekam pēc tam, kad Nomnieks ir pilnā apmērā izpildījis visas no Līguma izrietošās saistības. Iznomātājs ir tiesīgs pēc Līguma saistību izpildes paturēt īpašuma tiesības uz transportlīdzekli līdz brīdim, kamēr Nomnieks izpildīs citas neizpildītas saistības, kurām iestājies izpildes termiņš un kuras ir saistītas ar transportlīdzekli, bet radās pret Iznomātāju un cita Pušu starpā noslēgta darījuma pamata.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7.2. No Līguma parakstīšanas brīža Nomniekam pāriet viss transportlīdzekļa nejaušas bojāejas risks un Nomnieks uzņemas paaugstinātas bīstamības avota īpašnieka atbildību, kā arī atbildību par zaudējumiem, kas radušies sakarā ar transportlīdzekļa lietošanu.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7.3. No Līguma noslēgšanas brīža Nomnieks atbild Iznomātājam par visiem redzamiem un slēptiem transportlīdzekļa defektiem, kuri ir radušiem Nomnieka vainas dēļ.</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7.4. Nomniekam ir pienākums pasargāt Iznomātāju no transportlīdzekļa zuduma riska. Nomniekam ir pienākums pārtraukt trešās personas prettiesisku transportlīdzekļa turējumu, pieprasīt trešajām personām atlīdzināt Iznomātājam zaudējumus, kas nodarīts, bojājot transportlīdzekli  vai to lietojot.</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8. PUŠU TIESĪBAS UN PIENĀKUMI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 Nomniekam ir pienākums veikt visus Līgumā paredzētos maksājumus saskaņā ar Maksājumu grafiku un/vai Līguma noteikumiem, kā arī pildīt citus Līgumā noteiktos pienākumus.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8.2. Nomnieks apņemas transportlīdzekli lietot tikai saskaņā ar transportlīdzekļa lietošanas tehniskām prasībām un tehniskajām īpašībām, saprātīgā veidā, saudzīgi, ievērojot krietna saimnieka rūpību, nodrošinot, lai tiktu izpildītas jebkuras prasības, kas saistītas ar transportlīdzekļa uzturēšanu tādā stāvoklī, kādā tas saņemts, ņemot vērā transportlīdzekļa iespējamo normālu nolietošanos, kas var rasties pareizas ekspluatācijas rezultātā. Nomnieks ir tiesīgs ekspluatēt transportlīdzekli, izmantojot tikai tādus līdzekļus (eļļa, degviela u.c.), kas atbilst transportlīdzekļa tehniskajām prasībām un īpašībām. Nomniekam ir pienākums savlaicīgi veikt transportlīdzekļa tehniskās apkopes, iziet valsts noteiktās tehniskās apskates un saņemt tam dokumentālu apliecinājumu.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8.3. Nomniekam par saviem līdzekļiem ir jāveic pasākumi transportlīdzekļa nepārtrauktai uzturēšanai labā tehniskā stāvoklī, nepieciešamības gadījumā veicot nepieciešamos transportlīdzekļa remonta darbus, par to paziņojot Iznomātājam. Jebkuri uzlabojumi, nomainītais aprīkojums un detaļas, kā arī papildinājumi, kas izdarīti transportlīdzeklim, ir Iznomātāja īpašums līdz brīdim, kamēr Iznomātājs saglabā uz transportlīdzekli savas īpašuma tiesības.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8.4 Nomniekam nav tiesību nodot transportlīdzekli  lietošanā trešajām personām bez Iznomātāja rakstveida piekrišanas. Par trešajām personām Līguma izpratnē netiek uzskatīti Nomnieka ģimenes locekļi. Nododot transportlīdzekli lietošanā trešajām personām, Nomnieks saglabā pilnā apmērā atbildību par Līguma saistību izpildi. Beidzoties Līgumam pirms termiņam Nomniekam nekavējoties jāizbeidz līgums/vienošanās par transportlīdzekļa nodošanu lietošanā trešajai personai.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8.5. Nomnieks bez Iznomātāja iepriekšējas rakstveida piekrišanas nav tiesību pārdot, ieķīlāt, citādi apgrūtināt vai atsavināt transportlīdzekli vai tā daļu. Nomniekam nav tiesību pievienot transportlīdzekli kādam citam objektam tādējādi, ka to nav iespējams atdalīt bet transportlīdzekļa vai objekta, kuram transportlīdzeklis pievienots, bojāšanas. Bez rakstiskas saskaņošanas ar Iznomātāju Nomnieks nav tiesīgs pārveidot, pārbūvēt, pārkomplektēt transportlīdzekli, aprīkot ar ražotāja neparedzētu papildaprīkojumu. Iepriekš minēto darbību veikšanas atļauju Nomnieks var lūgt Iznomātājam, ka tas nav pretrunā ar transportlīdzekļa ekspluatācijas noteikumiem.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8.6. Nomniekam jāapmaksā visi izdevumi, kas saistīti ar transportlīdzekļa lietošanu un uzturēšanu, tai skaitā remontdarbu izmaksas, no saviem līdzekļiem jāapmaksā naudas sodi, valsts un pašvaldību nodokļi un nodevas, kas ir vai tiks piemērotas transportlīdzekli lietotājam, turētājam un/vai īpašniekam. Nepieciešamības gadījumā Iznomātājam ir tiesības apmaksāt šeit minētās remontdarbu izmaksas, naudas sodus, valsts un pašvaldību nodokļus un nodevas utt., vēlāk izrakstot attiecīgo rēķinu Nomniekam. Nomniekam ir pienākums apmaksāt šādu rēķinā norādītajā termiņā.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8.7. Nomniekam ir pienākums 3 (trīs) kalendāru dienu laikā pēc atbilstoša Iznomātāja pieprasījuma saņemšanas uzrādīt transportlīdzekli Iznomātājam vai pilnvarotajam pārstāvim, tai skaitā lai veiktu transportlīdzekļa tehniskā stāvokļa pārbaudi; Nomniekam ir pienākums nogādāt to uzrādīšanai vai tehniskās pārbaudes veikšanai Iznomātāja norādītajā vietā. Iznomātais ir tiesīgs veikt iepriekš minētās darbības bez brīdinājuma, kā arī uz Nomnieka rēķina nogādāt transportlīdzekli uzrādīšanai vai tehniskā pārbaudes veikšanai Iznomātāja norādītajā vietā (vēlāk izrakstot attiecīgo rēķinu Nomniekam), ja Nomnieks nav pildījis (pienācīgā kārtā) Līguma saistības, kā arī pēc termiņa, kurā Nomniekam bija pienākums nodrošināt transportlīdzekļa uzrādīšanu. Nomnieks parakstot Līgumu dod savu piekrišanu iznomātājam apskatīt transportlīdzekli Nomnieka privātīpašuma teritorijā.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8.8. Nomnieks nekavējoties, bet ne vēlāk kā 3 (trīs) kalendāru dienu laikā pēc Iznomātāja pamatota pieprasījuma saņemšanas uzrāda visus tā pieprasītos dokumentus, kas saistīti ar transportlīdzekli, tā tehniskajām apkopēm, garantijas apkopēm, tā remonta darbiem, pārvaldi un lietošanu.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8.9. Nomniekam ir pienākums nekavējoties, tas ir, ne vēlāk kā 5 (piecu) kalendāro dienu laikā, bet 8.9.3. apakšpunktā minētajā gadījumā – 1 (vienas) dienas laikā iesniegt Iznomātājam informāciju, kas pamatota ar atbilstošiem dokumentiem (pēc iespējas), par:</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8.9.1. gadījumu, kurā transportlīdzeklis tiek bojāts vai pilnīgi gājis bojā, vai kļūst zināma informācija par šādu apstākļu iestāšanās iespējamību;\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8.9.2. izmaiņām Nomnieka adresē un/vai Līgumā minētajos bankas rekvizītos un/vai Nomnieka datos;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8.9.3. ja ir pasludināts Nomnieka maksātnespējas process.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8.10. Iestājoties 2.3. punkta minētie apstākļiem, Iznomātājs ir tiesīgs pieprasīt un Nomniekam ir pienākums nekavējoties izpildīt Iznomātāja prasību nogādāt un nodot transportlīdzekli iznomātājam, tā norādītajā vienā.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8.11. Ja Nomnieks neievēro transportlīdzekļa turējuma nodošanas noteikumus, tai skaitā nodošanai noteikto termiņu, Nomnieks piekrīt, ka Iznomātājs ir tiesības pārņemt transportlīdzekļa turējumu no jebkuras personas, tai skaitā no Nomnieka un uz Nomnieka rēķina nogādāt transportlīdzekli Iznomātāja izvēlētajā servisā tehniskās pārbaudes veikšanai un Iznomātāja izvēlētajā transportlīdzekļa glabāšanas vietā, vēlāk izrakstot attiecīgo rēķinu Nomniekam.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8.12. Iznomātājs uz īpašuma tiesību pamata ir tiesīgs atprasīt un pārņemt transportlīdzekli no jebkura nelikumīga transportlīdzekļa turētāja, tajā skaitā no Nomnieka, ja tā turējums kļūst prettiesisks, un piedzīt ar šīm darbībām saistītos Iznomātāja zaudējumus. Nomnieka turējums tiek atzīts par prettiesisku, ja Nomnieks nereģistrē transportlīdzekli uz Iznomātāja vārda attiecīgās šķiras lietu reģistrā vai kavē kādu ar šo līgumu noteikto maksājumu vairāk par </w:t>
      </w:r>
      <w:r>
        <w:rPr>
          <w:rFonts w:cs="Times New Roman" w:ascii="FreeSerif" w:hAnsi="FreeSerif"/>
          <w:sz w:val="20"/>
          <w:szCs w:val="20"/>
          <w:shd w:fill="auto" w:val="clear"/>
          <w:lang w:val="lv-LV"/>
        </w:rPr>
        <w:t>5 (piecām)</w:t>
      </w:r>
      <w:r>
        <w:rPr>
          <w:rFonts w:cs="Times New Roman" w:ascii="FreeSerif" w:hAnsi="FreeSerif"/>
          <w:sz w:val="20"/>
          <w:szCs w:val="20"/>
          <w:lang w:val="lv-LV"/>
        </w:rPr>
        <w:t xml:space="preserve"> kalendāra dienām, vai Nomnieks ilgāk nekā </w:t>
      </w:r>
      <w:r>
        <w:rPr>
          <w:rFonts w:cs="Times New Roman" w:ascii="FreeSerif" w:hAnsi="FreeSerif"/>
          <w:sz w:val="20"/>
          <w:szCs w:val="20"/>
          <w:shd w:fill="auto" w:val="clear"/>
          <w:lang w:val="lv-LV"/>
        </w:rPr>
        <w:t>5 (piecas)</w:t>
      </w:r>
      <w:r>
        <w:rPr>
          <w:rFonts w:cs="Times New Roman" w:ascii="FreeSerif" w:hAnsi="FreeSerif"/>
          <w:sz w:val="20"/>
          <w:szCs w:val="20"/>
          <w:lang w:val="lv-LV"/>
        </w:rPr>
        <w:t xml:space="preserve"> kalendāra dienas pēc Iznomātāja pieprasījuma nosūtīšanas neuzrāda transportlīdzekli vai nevar uzrādīt transportlīdzekļa atrašanās vietu, vai arī Iznomātājam tiek liegta iespēja pārbaudīt transportlīdzekļa tehnisko stāvokli vai ar to saistīto dokumentāciju. Par transportlīdzekļa piespiedu pārņemšanu Iznomātāja turējumā Nomnieks maksā līgumsodu </w:t>
      </w:r>
      <w:r>
        <w:rPr>
          <w:rFonts w:cs="Times New Roman" w:ascii="FreeSerif" w:hAnsi="FreeSerif"/>
          <w:sz w:val="20"/>
          <w:szCs w:val="20"/>
          <w:shd w:fill="auto" w:val="clear"/>
          <w:lang w:val="lv-LV"/>
        </w:rPr>
        <w:t>EUR 1000,00 (viens tūkstotis eiro)</w:t>
      </w:r>
      <w:r>
        <w:rPr>
          <w:rFonts w:cs="Times New Roman" w:ascii="FreeSerif" w:hAnsi="FreeSerif"/>
          <w:sz w:val="20"/>
          <w:szCs w:val="20"/>
          <w:lang w:val="lv-LV"/>
        </w:rPr>
        <w:t>. Minētais līgumsods piemērojams tikai tādā apmērā, kādā tas pārsniedz Līguma 3.12. punktā minētos izdevumus. Gadījumā, kad transportlīdzekļa pārņemšana ir nerentabla (Nomnieka uzkrāto sodu par CSN pārkāpumiem, uzkrātu izdevumu par transportlīdzekļa glabāšanu, trešo personu veikto ieguldījumu transportlīdzeklī u.c. iemeslu dēļ), Iznomātājs ir tiesīgs pieņemt lēmumu nepārņemt transportlīdzekli.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8.13. Iznomātājs 5 (piecu) darba dienu laikā pēc Nomnieka rakstveida pieprasījuma saņemšanas izsniedz Nomniekam atļauju transportlīdzekļa izbraukšanai ārpus </w:t>
      </w:r>
      <w:r>
        <w:rPr>
          <w:rFonts w:cs="Times New Roman" w:ascii="FreeSerif" w:hAnsi="FreeSerif"/>
          <w:sz w:val="20"/>
          <w:szCs w:val="20"/>
          <w:shd w:fill="auto" w:val="clear"/>
          <w:lang w:val="lv-LV"/>
        </w:rPr>
        <w:t>Latvijas Republikas</w:t>
      </w:r>
      <w:r>
        <w:rPr>
          <w:rFonts w:cs="Times New Roman" w:ascii="FreeSerif" w:hAnsi="FreeSerif"/>
          <w:sz w:val="20"/>
          <w:szCs w:val="20"/>
          <w:lang w:val="lv-LV"/>
        </w:rPr>
        <w:t xml:space="preserve"> teritorijas, ja Nomnieks nav neizpildītu saistību pret Iznomātāju un ja ir spēkā esošs transportlīdzekļa apdrošināšanas līgums ar atbilstošu teritoriālu segumu. Nomnieks apņemas neizvest transportlīdzekli ārpus </w:t>
      </w:r>
      <w:r>
        <w:rPr>
          <w:rFonts w:cs="Times New Roman" w:ascii="FreeSerif" w:hAnsi="FreeSerif"/>
          <w:sz w:val="20"/>
          <w:szCs w:val="20"/>
          <w:shd w:fill="auto" w:val="clear"/>
          <w:lang w:val="lv-LV"/>
        </w:rPr>
        <w:t>Latvijas Republikas</w:t>
      </w:r>
      <w:r>
        <w:rPr>
          <w:rFonts w:cs="Times New Roman" w:ascii="FreeSerif" w:hAnsi="FreeSerif"/>
          <w:sz w:val="20"/>
          <w:szCs w:val="20"/>
          <w:lang w:val="lv-LV"/>
        </w:rPr>
        <w:t xml:space="preserve"> teritorijas bez Iznomātāja rakstveida atļaujas.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8.14. Nomniekam jāmaksā Līguma maksājumi saskaņā ar Maksājumu grafiku un Līguma noteikumiem arī gadījumos, kas Iznomātājs pārņem savā turējumā transportlīdzekļu pamatojoties uz Līguma 2.3. punkta noteikumiem. Iznomātājs, pārņemot transportlīdzekļu savā turējumā, veic transportlīdzekļa novērtēšanu, pārdošanu (savu iespēju robežās, ņemot vērā novērtējuma rezultātus) un, ja transportlīdzeklis tiek pārdots, no transportlīdzekļa pārdošanas atgūtie līdzekļi tiek ieskaitīti Nomnieka parāda dzēšanai. Veicot savstarpējus norēķinus, Iznomātājs izmaksā Nomniekam naudas summu, kura palika pēc transportlīdzekļa pārdošanas un visu Iznomātāja prasījumu apmierināšanas saskaņā ar Līgumu un citiem starp Pusēm noslēgtiem darījumiem (attiecināms uz visām Nomnieka saistībām, kurām jau ir iestājies izpildes termiņš.</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8.15. Nomnieks uzņemas pilnu atbildību par tā sniedzamo ziņu patiesumu, precizitāti un pilnību. Parakstot Līgumu, Nomnieks apliecina, ka viņš ir brīdināts par kriminālatbildību par nepatieso ziņu sniegšanu pēc </w:t>
      </w:r>
      <w:r>
        <w:rPr>
          <w:rFonts w:cs="Times New Roman" w:ascii="FreeSerif" w:hAnsi="FreeSerif"/>
          <w:sz w:val="20"/>
          <w:szCs w:val="20"/>
          <w:shd w:fill="auto" w:val="clear"/>
          <w:lang w:val="lv-LV"/>
        </w:rPr>
        <w:t>Latvijas Republikas Krimināllikuma 210. panta.</w:t>
      </w:r>
    </w:p>
    <w:p>
      <w:pPr>
        <w:pStyle w:val="Standard"/>
        <w:snapToGrid w:val="false"/>
        <w:spacing w:lineRule="atLeast" w:line="10" w:before="0" w:after="0"/>
        <w:jc w:val="both"/>
        <w:rPr>
          <w:rFonts w:ascii="FreeSerif" w:hAnsi="FreeSerif"/>
        </w:rPr>
      </w:pPr>
      <w:r>
        <w:rPr>
          <w:rFonts w:cs="Times New Roman" w:ascii="FreeSerif" w:hAnsi="FreeSerif"/>
          <w:sz w:val="20"/>
          <w:szCs w:val="20"/>
          <w:shd w:fill="auto" w:val="clear"/>
          <w:lang w:val="lv-LV"/>
        </w:rPr>
        <w:t>8.16. Patērētājam 14 (četrpadsmit) dienu laikā no Līguma noslēgšanas dienas ir tiesības izmantot atteikuma tiesības, saskaņā ar Latvijas Republikas Patērētāju tiesību aizsardzības likuma 12.</w:t>
      </w:r>
      <w:r>
        <w:rPr>
          <w:rFonts w:cs="Times New Roman" w:ascii="FreeSerif" w:hAnsi="FreeSerif"/>
          <w:sz w:val="20"/>
          <w:szCs w:val="20"/>
          <w:shd w:fill="auto" w:val="clear"/>
          <w:vertAlign w:val="superscript"/>
          <w:lang w:val="lv-LV"/>
        </w:rPr>
        <w:t>1</w:t>
      </w:r>
      <w:r>
        <w:rPr>
          <w:rFonts w:cs="Times New Roman" w:ascii="FreeSerif" w:hAnsi="FreeSerif"/>
          <w:sz w:val="20"/>
          <w:szCs w:val="20"/>
          <w:shd w:fill="auto" w:val="clear"/>
          <w:lang w:val="lv-LV"/>
        </w:rPr>
        <w:t xml:space="preserve"> p</w:t>
      </w:r>
      <w:r>
        <w:rPr>
          <w:rFonts w:cs="Times New Roman" w:ascii="FreeSerif" w:hAnsi="FreeSerif"/>
          <w:sz w:val="20"/>
          <w:szCs w:val="20"/>
          <w:lang w:val="lv-LV"/>
        </w:rPr>
        <w:t>anta noteikumiem. Šeit paredzēto atteikumu tiesības īstenošanas gadījumā Iznomātājs nav tiesību pieprasīt no Nomnieka kompensāciju, izņemot kompensāciju par neatmaksājamām izmaksām (ja šādas neatmaksātās izmaksas ir radušās), ko Iznomātājs veicis publiskai personai. Ja Nomnieks realizē atteikuma tiesības un Patērētāju tiesību aizsardzības likumā 12.</w:t>
      </w:r>
      <w:r>
        <w:rPr>
          <w:rFonts w:cs="Times New Roman" w:ascii="FreeSerif" w:hAnsi="FreeSerif"/>
          <w:sz w:val="20"/>
          <w:szCs w:val="20"/>
          <w:vertAlign w:val="superscript"/>
          <w:lang w:val="lv-LV"/>
        </w:rPr>
        <w:t>1</w:t>
      </w:r>
      <w:r>
        <w:rPr>
          <w:rFonts w:cs="Times New Roman" w:ascii="FreeSerif" w:hAnsi="FreeSerif"/>
          <w:sz w:val="20"/>
          <w:szCs w:val="20"/>
          <w:lang w:val="lv-LV"/>
        </w:rPr>
        <w:t xml:space="preserve"> panta trešajā daļā norādītājā termiņā neatmaksā Iznomātājam saņemto summu un nomas maksu par summas izmantošanu, Līgums uzskatāms par spēkā esošo un Puses ir jāizpilda visi Līguma noteikumi. Nomnieks, izmantojot atteikuma tiesības, </w:t>
      </w:r>
      <w:r>
        <w:rPr>
          <w:rFonts w:cs="Times New Roman" w:ascii="FreeSerif" w:hAnsi="FreeSerif"/>
          <w:bCs/>
          <w:sz w:val="20"/>
          <w:szCs w:val="20"/>
          <w:lang w:val="lv-LV"/>
        </w:rPr>
        <w:t>nav tiesīgs pieprasīt pirmās iemaksas, Līguma sagatavošanas, noformēšanas, administrēšanas vai citu ar Līguma noslēgšanu saistīto izmaksu atmaksu</w:t>
      </w:r>
      <w:r>
        <w:rPr>
          <w:rFonts w:cs="Times New Roman" w:ascii="FreeSerif" w:hAnsi="FreeSerif"/>
          <w:sz w:val="20"/>
          <w:szCs w:val="20"/>
          <w:lang w:val="lv-LV"/>
        </w:rPr>
        <w:t>, ja vien normatīvie akti nenosaka citādi.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8.17. Transportlīdzekli nav iespējams atgriezt ja: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8.17.1. pārsniegtas 14 (četrpadsmit) dienas no Līguma noslēgšanas;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8.17.2. transportlīdzeklis pārsniedz 200 (divi simts) km nobraukuma ierobežojumus;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8.17.3. transportlīdzeklim ir vizuāli vai tehniski defekti.</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9. APDROŠINĀŠANA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9.1. Nomnieks nodrošina transportlīdzekļa un visu tā piederumu apdrošināšanu (transportlīdzekļa mantiskā apdrošināšana (KASKO)) visā Līguma darbības laikā bez pārtraukuma. Apdrošināšanas līgumam ir jābūt spēkā no brīža, kad Nomnieks sāk izmantot transportlīdzekli.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9.2. Nomniekam ir pienākums par saviem līdzekļiem bez transportlīdzekļa mantiskās apdrošināšanas (KASKO) veikt arī sauszemes transportlīdzekļa īpašnieka civiltiesiskās atbildības obligāto apdrošināšanu (OCTA). Ja nepieciešams, pēc Nomnieka rakstveida pieprasījuma Iznomātājs izsniedz Nomniekam attiecīgo pilnvaru apdrošināšanas līgumu noslēgšanai.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9.3. Transportlīdzekļa apdrošinājuma summa nedrīkst būt mazāka par tā tirgus vērtību.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9.4. Apdrošināšanas līgumā ir jānorāda, ka apdrošināšanas atlīdzības saņēmējs ir Iznomātājs.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9.5. Nomnieks ne vēlāk kā 5 (piecu) kalendāru dienu laikā pirms iepriekšējās KASKO un OCTA polises darbības beigām ir pienākums iesniegt Iznomātājam transportlīdzekļa apdrošināšanas līgumu (tā kopiju, uzrādot oriģinālu) nākamajam periodam, un dokumentu, kas apliecina apdrošināšanas prēmijas samaksu. Ja apdrošināšanas prēmija tiek sadalīta vairākos maksājumos, tad Nomniekam ir pienākums ne vēlāk kā paredzētajā apdrošināšanas prēmijas maksājuma termiņa dienā iesniegt Iznomātājam dokumentu, kas apliecina maksājuma veikšanu.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9.6. Gadījumā, ja Nomnieks nav savlaicīgi apdrošinājis transportlīdzekļu vai nav iesniedzis Iznomātājam transportlīdzekļa apdrošināšanas līgumu Līgumā noteiktajā termiņā, vai ja transportlīdzekļa apdrošināšanas līguma noteikumi neatbilst Līguma noteikumiem un pēc Iznomātāja brīdinājuma Nomnieks nav novērsis šādu neatbilstību, Iznomātājam ir tiesības, par to iepriekš neziņojot Nomniekam, un Nomnieks pilnvaro Iznomātāju veikt Nomnieka vārdā transportlīdzekļa apdrošināšanu jebkurā apdrošināšanas sabiedrībā, brīvi izvēloties apdrošināšanas noteikumus. Šajā gadījumā Nomniekam ir pienākums saskaņā ar attiecīgo Iznomātāja rēķinu atlīdzināt Iznomātāja izdevumus apdrošināšanas pakalpojumu apmaksai.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9.7. Nomniekam ir pienākums 3 (trīs) kalendāru dienu laikā pēc apdrošināšanas gadījuma iestāšanās, bet ne vēlāk kā transportlīdzekļa apdrošināšanas līgumā noteiktajā termiņā, paziņot Apdrošinātājam un Iznomātājam par iestājušos apdrošināšanas gadījumu, kā arī izpildīt visus apdrošināšanas noteikumos apdrošinātajam un apdrošinājuma ņēmējam noteiktos pienākumus.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9.8. Ja transportlīdzeklis nav gājis bojā, tad Iznomātājs no Apdrošinātāja saņemto apdrošināšanas atlīdzību novirza pēc saviem ieskatiem vai nu transportlīdzekļa atjaunošanai, vai Nomnieka saistību dzēšanai.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9.9. Ja transportlīdzekļa atjaunošana ir iespējama un Apdrošinātājs neizmaksā apdrošināšanas atlīdzību vai izmaksā to transportlīdzekļa atjaunošanai nepietiekamā apmērā, Nomnieks par saviem līdzekļiem jāatjauno transportlīdzeklis tādā stāvoklī, kādā tas bija pirms attiecīgā apdrošināšanas gadījuma, kā arī jāturpina maksāt Līguma maksājumi saskaņā ar Līguma noteikumiem.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9.10. Ja transportlīdzeklis ir gājis bojā, Iznomātājs no Apdrošinātāja saņemto apdrošināšanas atlīdzību novirza Nomnieka Līguma saistību izpildei. Ja Apdrošinātāja samaksātā apdrošināšanas atlīdzība nav pietiekama, lai dzēstu Nomnieka saistības pilnā apmērā, vai Apdrošinātājs jebkādu iemeslu dēļ neveic apdrošināšanas atlīdzības izmaksu, Nomniekam ir pienākums Iznomātāja norādītajā termiņā dzēst savas no Līguma izrietošās, neizpildītās saistības pilnā apmērā.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9.11. Nomnieks strīdus ar Apdrošinātāju risina patstāvīgi. Iznomātājs, izvērtējot Nomnieka pieprasījuma pamatotību, izsniedz Nomniekam pilnvaru, nepieciešamu pārrunās vai strīdus atrisināšanā ar Apdrošinātāju.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9.12. Apdrošinātāja novilcināšanās pieņemt lēmumu par apdrošināšanas atlīdzības izmaksu, kā arī Apdrošinātāja atteikums izmaksāt apdrošināšanas atlīdzību pilnīgi vai daļēji neatbrīvo Nomnieku no pienākuma veikt Līguma maksājumus saskaņā ar Līguma noteikumiem.</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10. STRĪDU IZŠĶIRŠANAS KĀRTĪBA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10.1. Jebkuru strīdu, nesaskaņu vai prasību saistībā ar Līgumu, Līguma saistību izpildi, Līguma darbību vai tā izbeigšanu, Puses risina pārrunu ceļā; jā vienošanās netiek panākta, strīdu izšķirs Latvijas Republikas tiesa pēc Latvijas Republikas normatīvajiem aktiem. Puses vienojas, ka šī Līguma punkta noteikumi piemērojami arī, izšķirot strīdu, kas rodas par saistībām pēc Līguma darbības izbeigšanas.</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11. PERSONU DATU APSTRĀDES NOTEIKUMI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11.1. Iznomātājs apņemas, apstrādājot personas datus, ievērot Eiropas Parlamenta un Padomes 2016. gada 27. aprīļa Regulas (ES) 2016/679 par fizisku personu aizsardzību attiecībā uz personas datu apstrādi un šādu datu brīvu apriti (turpmāk - VDAR), nacionālo tiesību aktu par personas datu tiesisko aizsardzību un citu personas datu aizsardzību regulējošo tiesību aktu noteikumus.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11.2. Nomnieks ir informēts un piekrīt, ka, lai saņemtu Iznomātāja sniegtos pakalpojumus, viņam/viņai ir jāsniedz reģistrācijas laikā pieprasītie personas dati. Ja Nomnieks nepiekrīt sniegt pieprasītos personas datus norādītajā veidā, ieteicams neslēgt Līgumu, jo pakalpojumus nevar sniegt.</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11.3. Nomnieks ir informēts, ka Iznomātājs, ir tiesīga vākt, apstrādāt un izmantot Nomnieka personas datus, kas sniegti Līguma parakstīšanas brīdī, datus, kas iegūti transportlīdzekļa izmantošanas laikā, un paša transportlīdzekļa datus (tostarp detalizētu transportlīdzekļa GPS atrašanās vietu), ciktāl tas nepieciešams Līguma izpildei, Iznomātājas tiesību aizsardzībai un/vai pārkāpumu, citu noziedzīgu nodarījumu atklāšanai un/vai citiem likumīgiem mērķiem.</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12. NOBEIGUMA NOTEIKUMI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12.1. Ja kāds no Līguma noteikumiem zaudē spēku, tas neietekmē citu Līguma noteikumu spēkā esamību.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12.2. Nosacījumi, kas nav atrunāti Līgumā, jāizskata saskaņā ar Latvijas Republikas normatīvajiem aktiem.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12.3. Jebkuri Līguma papildinājumi un grozījumi ir spēkā, ja tiek noformēti rakstiski un ir Pušu parakstīti. Pēc spēkā stāšanās tie kļūst par Līguma neatņemamu sastāvdaļu.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12.4. Ja Nomnieka vārdā Līgumu noslēdz tā likumiskais vai pilnvarotais pārstāvis, tad šis pārstāvis apliecina, ka viņš ir tiesīgs pārstāvēt Nomnieku un pilnā apjomā uzņemties Līguma noteiktās saistības Nomnieku vārdā; gadījumā, ja šis apliecinājums izrādīsies neatbilstošs īstenībai, vai saistību izpilde kļūst neiespējama citu iemeslu dēļ, Nomnieka pārstāvis uzņemas atbildību par Līguma noteikumu izpildi kā pats Nomnieks.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12.5. Līgums ir sastādīts un parakstīts</w:t>
      </w:r>
      <w:r>
        <w:rPr>
          <w:rFonts w:cs="Times New Roman" w:ascii="FreeSerif" w:hAnsi="FreeSerif"/>
          <w:sz w:val="20"/>
          <w:szCs w:val="20"/>
          <w:shd w:fill="auto" w:val="clear"/>
          <w:lang w:val="lv-LV"/>
        </w:rPr>
        <w:t xml:space="preserve"> 4 (četros) eksemplāros ar vienādu juridisko spēku, no kuriem 3 (trīs) </w:t>
      </w:r>
      <w:r>
        <w:rPr>
          <w:rFonts w:cs="Times New Roman" w:ascii="FreeSerif" w:hAnsi="FreeSerif"/>
          <w:sz w:val="20"/>
          <w:szCs w:val="20"/>
          <w:lang w:val="lv-LV"/>
        </w:rPr>
        <w:t>eksemplāri atrodas pie Iznomātāja, bet viens pie Nomnieka.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12.6. Gadījumā, ja Līguma darbība tiek izbeigta pirms termiņa bez transportlīdzekļa izpirkuma, Iznomātājam ir tiesības nodot no Līguma izrietošo informāciju trešajām personām un pilnvarot tās rīkoties savā vārdā ar mērķi sekmēt Nomnieka saistību izpildi pret Iznomātāju un Nomniekam ir pienākums atlīdzināt visus piedziņas pakalpojumu izdevumus.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12.7. Iznomātājs ir tiesīgs cedēt no Līguma izrietošos prasījumus trešajām personām.</w:t>
      </w:r>
    </w:p>
    <w:p>
      <w:pPr>
        <w:pStyle w:val="Standard"/>
        <w:snapToGrid w:val="false"/>
        <w:spacing w:lineRule="atLeast" w:line="10" w:before="0" w:after="0"/>
        <w:jc w:val="both"/>
        <w:rPr>
          <w:rFonts w:ascii="FreeSerif" w:hAnsi="FreeSerif" w:cs="Times New Roman"/>
          <w:sz w:val="20"/>
          <w:szCs w:val="20"/>
          <w:lang w:val="lv-LV"/>
        </w:rPr>
      </w:pPr>
      <w:r>
        <w:rPr>
          <w:rFonts w:cs="Times New Roman" w:ascii="FreeSerif" w:hAnsi="FreeSerif"/>
          <w:sz w:val="20"/>
          <w:szCs w:val="20"/>
          <w:lang w:val="lv-LV"/>
        </w:rPr>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Līgums ir noslēgts bez maldības, viltus vai spaidiem.</w:t>
      </w:r>
    </w:p>
    <w:p>
      <w:pPr>
        <w:pStyle w:val="Standard"/>
        <w:snapToGrid w:val="false"/>
        <w:spacing w:lineRule="atLeast" w:line="10" w:before="0" w:after="0"/>
        <w:jc w:val="both"/>
        <w:rPr>
          <w:rFonts w:ascii="FreeSerif" w:hAnsi="FreeSerif" w:cs="Times New Roman"/>
          <w:sz w:val="20"/>
          <w:szCs w:val="20"/>
          <w:lang w:val="lv-LV"/>
        </w:rPr>
      </w:pPr>
      <w:r>
        <w:rPr>
          <w:rFonts w:cs="Times New Roman" w:ascii="FreeSerif" w:hAnsi="FreeSerif"/>
          <w:sz w:val="20"/>
          <w:szCs w:val="20"/>
          <w:lang w:val="lv-LV"/>
        </w:rPr>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Nomnieka piekrišana: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Ar šo Nomnieks piekrīt un atļauj Iznomātājam pieprasīt un saņemt no valsts personu datu apstrādes institūcijām un citām trešajām pusēm Nomnieka personas datus, ja tādi Iznomātājam nepieciešami Līguma saistību izpildes nodrošināšanai, kā arī atļauj šo datu ievadīšanu un apstrādi Iznomātāja datu bāzē.</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Iznomātājs ir tiesības izpaust Nomnieka personas datus, Līguma saturu un informāciju, kuru tas ieguvis saskaņā ar Līgumu, ja to normatīvajos tiesību aktos noteiktajā kārtībā pieprasa valsts un/vai pašvaldību institūcijas, kā arī jebkurām trešajām personām, ar kurām Iznomātājs noslēdzis līdzdalības, sadarbības, cesijas un/vai jebkurus citus līgumus saistībā ar Līgumu.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Nomnieks piekrīt un apstiprina, ka Iznomātājs ir tiesīgs izmantot Nomnieka kontakta informāciju (tālruņa numuru, pasta adresi, e-pasta adresi) Līguma paziņojumu, informācijas, komerciāla rakstura un reklāmas materiālu izsūtīšanai. Nomniekam ir tiesības jebkurā brīdī atteikties no komerciāla rakstura un reklāmas materiālu saņemšanas iesniedzot iesniegumu Līguma 4.1. punktā paredzētajā kārtībā.</w:t>
      </w:r>
    </w:p>
    <w:p>
      <w:pPr>
        <w:pStyle w:val="Standard"/>
        <w:snapToGrid w:val="false"/>
        <w:spacing w:lineRule="atLeast" w:line="10" w:before="0" w:after="0"/>
        <w:jc w:val="both"/>
        <w:rPr>
          <w:rFonts w:ascii="FreeSerif" w:hAnsi="FreeSerif" w:cs="Times New Roman"/>
          <w:sz w:val="20"/>
          <w:szCs w:val="20"/>
          <w:lang w:val="lv-LV"/>
        </w:rPr>
      </w:pPr>
      <w:r>
        <w:rPr>
          <w:rFonts w:cs="Times New Roman" w:ascii="FreeSerif" w:hAnsi="FreeSerif"/>
          <w:sz w:val="20"/>
          <w:szCs w:val="20"/>
          <w:lang w:val="lv-LV"/>
        </w:rPr>
      </w:r>
    </w:p>
    <w:p>
      <w:pPr>
        <w:pStyle w:val="Standard"/>
        <w:snapToGrid w:val="false"/>
        <w:spacing w:lineRule="atLeast" w:line="10" w:before="0" w:after="0"/>
        <w:jc w:val="both"/>
        <w:rPr>
          <w:rFonts w:ascii="FreeSerif" w:hAnsi="FreeSerif" w:cs="Times New Roman"/>
          <w:sz w:val="20"/>
          <w:szCs w:val="20"/>
          <w:lang w:val="lv-LV"/>
        </w:rPr>
      </w:pPr>
      <w:r>
        <w:rPr>
          <w:rFonts w:cs="Times New Roman" w:ascii="FreeSerif" w:hAnsi="FreeSerif"/>
          <w:sz w:val="20"/>
          <w:szCs w:val="20"/>
          <w:lang w:val="lv-LV"/>
        </w:rPr>
      </w:r>
    </w:p>
    <w:p>
      <w:pPr>
        <w:pStyle w:val="Standard"/>
        <w:snapToGrid w:val="false"/>
        <w:spacing w:lineRule="atLeast" w:line="10" w:before="0" w:after="0"/>
        <w:jc w:val="both"/>
        <w:rPr>
          <w:rFonts w:ascii="FreeSerif" w:hAnsi="FreeSerif"/>
        </w:rPr>
      </w:pPr>
      <w:r>
        <w:rPr>
          <w:rFonts w:cs="Times New Roman" w:ascii="FreeSerif" w:hAnsi="FreeSerif"/>
          <w:b/>
          <w:bCs/>
          <w:sz w:val="20"/>
          <w:szCs w:val="20"/>
          <w:lang w:val="lv-LV"/>
        </w:rPr>
        <w:t>___________________________</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/Nomnieka vārds, uzvārds, paraksts/                                     datums: </w:t>
      </w:r>
      <w:r>
        <w:rPr>
          <w:rFonts w:cs="Times New Roman" w:ascii="FreeSerif" w:hAnsi="FreeSerif"/>
          <w:bCs/>
          <w:sz w:val="18"/>
          <w:szCs w:val="18"/>
          <w:shd w:fill="auto" w:val="clear"/>
          <w:lang w:val="lv-LV"/>
          <w:b w:val="false"/>
          <w:rFonts w:ascii="FreeSerif" w:hAnsi="FreeSerif" w:eastAsia="FreeSerif" w:cs="FreeSerif"/>
          <w:sz w:val="18"/>
        </w:rPr>
        <w:t>05.05.2026</w:t>
      </w:r>
      <w:r>
        <w:rPr>
          <w:rFonts w:eastAsia="Times New Roman" w:cs="Times New Roman" w:ascii="FreeSerif" w:hAnsi="FreeSerif"/>
          <w:bCs/>
          <w:sz w:val="18"/>
          <w:szCs w:val="18"/>
          <w:shd w:fill="auto" w:val="clear"/>
          <w:lang w:val="lv-LV"/>
          <w:b w:val="false"/>
          <w:rFonts w:ascii="FreeSerif" w:hAnsi="FreeSerif" w:eastAsia="FreeSerif" w:cs="FreeSerif"/>
          <w:sz w:val="18"/>
        </w:rPr>
      </w:r>
    </w:p>
    <w:p>
      <w:pPr>
        <w:pStyle w:val="Standard"/>
        <w:rPr/>
      </w:pPr>
      <w:r>
        <w:rPr/>
      </w:r>
    </w:p>
    <w:p>
      <w:pPr>
        <w:pStyle w:val="Standard"/>
        <w:spacing w:before="0" w:after="120"/>
        <w:jc w:val="both"/>
        <w:rPr>
          <w:rFonts w:ascii="FreeSerif" w:hAnsi="FreeSerif" w:cs="Times New Roman"/>
          <w:sz w:val="18"/>
          <w:szCs w:val="18"/>
          <w:lang w:val="lv-LV"/>
        </w:rPr>
      </w:pPr>
      <w:r>
        <w:rPr>
          <w:rFonts w:cs="Times New Roman" w:ascii="FreeSerif" w:hAnsi="FreeSerif"/>
          <w:sz w:val="18"/>
          <w:szCs w:val="18"/>
          <w:lang w:val="lv-LV"/>
        </w:rPr>
      </w:r>
    </w:p>
    <w:p>
      <w:pPr>
        <w:pStyle w:val="Standard"/>
        <w:spacing w:before="0" w:after="160"/>
        <w:rPr>
          <w:rFonts w:ascii="FreeSerif" w:hAnsi="FreeSerif" w:cs="Times New Roman"/>
          <w:sz w:val="18"/>
          <w:szCs w:val="18"/>
          <w:lang w:val="lv-LV"/>
        </w:rPr>
      </w:pPr>
      <w:r>
        <w:rPr>
          <w:rFonts w:cs="Times New Roman" w:ascii="FreeSerif" w:hAnsi="FreeSerif"/>
          <w:sz w:val="18"/>
          <w:szCs w:val="18"/>
          <w:lang w:val="lv-LV"/>
        </w:rPr>
      </w:r>
    </w:p>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1906" w:h="16838"/>
      <w:pgMar w:left="1134" w:right="991" w:gutter="0" w:header="284" w:top="851" w:footer="129" w:bottom="1134"/>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FreeSerif">
    <w:charset w:val="01" w:characterSet="utf-8"/>
    <w:family w:val="roman"/>
    <w:pitch w:val="variable"/>
  </w:font>
  <w:font w:name="Calibri">
    <w:charset w:val="01" w:characterSet="utf-8"/>
    <w:family w:val="swiss"/>
    <w:pitch w:val="variable"/>
  </w:font>
  <w:font w:name="Consolas">
    <w:charset w:val="01" w:characterSet="utf-8"/>
    <w:family w:val="swiss"/>
    <w:pitch w:val="variable"/>
  </w:font>
  <w:font w:name="Arial">
    <w:charset w:val="01" w:characterSet="utf-8"/>
    <w:family w:val="swiss"/>
    <w:pitch w:val="variable"/>
  </w:font>
  <w:font w:name="Courier New">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49" w:type="dxa"/>
      <w:jc w:val="start"/>
      <w:tblInd w:w="-289" w:type="dxa"/>
      <w:tblLayout w:type="fixed"/>
      <w:tblCellMar>
        <w:top w:w="0" w:type="dxa"/>
        <w:start w:w="108" w:type="dxa"/>
        <w:bottom w:w="0" w:type="dxa"/>
        <w:end w:w="108" w:type="dxa"/>
      </w:tblCellMar>
      <w:tblLook w:val="0000" w:noHBand="0" w:noVBand="0" w:firstColumn="0" w:lastRow="0" w:lastColumn="0" w:firstRow="0"/>
    </w:tblPr>
    <w:tblGrid>
      <w:gridCol w:w="5104"/>
      <w:gridCol w:w="5245"/>
    </w:tblGrid>
    <w:tr>
      <w:trPr>
        <w:trHeight w:val="221" w:hRule="atLeast"/>
      </w:trPr>
      <w:tc>
        <w:tcPr>
          <w:tcW w:w="5104" w:type="dxa"/>
          <w:tcBorders>
            <w:top w:val="single" w:sz="4" w:space="0" w:color="00000A"/>
            <w:start w:val="single" w:sz="4" w:space="0" w:color="00000A"/>
            <w:end w:val="single" w:sz="4" w:space="0" w:color="00000A"/>
          </w:tcBorders>
        </w:tcPr>
        <w:p>
          <w:pPr>
            <w:pStyle w:val="Normal"/>
            <w:spacing w:lineRule="auto" w:line="240" w:before="0" w:after="0"/>
            <w:rPr>
              <w:rFonts w:ascii="Times New Roman" w:hAnsi="Times New Roman"/>
              <w:b/>
              <w:sz w:val="18"/>
              <w:szCs w:val="18"/>
              <w:lang w:val="lv-LV"/>
            </w:rPr>
          </w:pPr>
          <w:r>
            <w:rPr>
              <w:rFonts w:ascii="Times New Roman" w:hAnsi="Times New Roman"/>
              <w:b/>
              <w:sz w:val="18"/>
              <w:szCs w:val="18"/>
              <w:lang w:val="lv-LV"/>
            </w:rPr>
            <w:t>Paraksti:</w:t>
          </w:r>
        </w:p>
      </w:tc>
      <w:tc>
        <w:tcPr>
          <w:tcW w:w="5245" w:type="dxa"/>
          <w:tcBorders>
            <w:top w:val="single" w:sz="4" w:space="0" w:color="00000A"/>
            <w:start w:val="single" w:sz="4" w:space="0" w:color="00000A"/>
            <w:end w:val="single" w:sz="4" w:space="0" w:color="00000A"/>
          </w:tcBorders>
        </w:tcPr>
        <w:p>
          <w:pPr>
            <w:pStyle w:val="Standard"/>
            <w:spacing w:lineRule="auto" w:line="360" w:before="0" w:after="0"/>
            <w:jc w:val="both"/>
            <w:rPr>
              <w:rFonts w:ascii="Times New Roman" w:hAnsi="Times New Roman" w:cs="Times New Roman"/>
              <w:sz w:val="18"/>
              <w:szCs w:val="18"/>
              <w:lang w:val="lv-LV"/>
            </w:rPr>
          </w:pPr>
          <w:r>
            <w:rPr>
              <w:rFonts w:cs="Times New Roman" w:ascii="Times New Roman" w:hAnsi="Times New Roman"/>
              <w:sz w:val="18"/>
              <w:szCs w:val="18"/>
              <w:lang w:val="lv-LV"/>
            </w:rPr>
            <w:t xml:space="preserve">Līgums Nr. </w:t>
          </w:r>
          <w:r>
            <w:rPr>
              <w:rFonts w:cs="Times New Roman" w:ascii="FreeSerif" w:hAnsi="FreeSerif"/>
              <w:sz w:val="18"/>
              <w:szCs w:val="18"/>
              <w:shd w:fill="auto" w:val="clear"/>
              <w:lang w:val="lv-LV"/>
              <w:b w:val="false"/>
              <w:rFonts w:ascii="FreeSerif" w:hAnsi="FreeSerif" w:eastAsia="FreeSerif" w:cs="FreeSerif"/>
              <w:sz w:val="18"/>
            </w:rPr>
            <w:t>AG-2026-053151</w:t>
          </w:r>
          <w:r>
            <w:rPr>
              <w:rFonts w:eastAsia="Times New Roman" w:cs="Times New Roman" w:ascii="FreeSerif" w:hAnsi="FreeSerif"/>
              <w:sz w:val="18"/>
              <w:szCs w:val="18"/>
              <w:shd w:fill="auto" w:val="clear"/>
              <w:lang w:val="en-US"/>
              <w:b w:val="false"/>
              <w:rFonts w:ascii="FreeSerif" w:hAnsi="FreeSerif" w:eastAsia="FreeSerif" w:cs="FreeSerif"/>
              <w:sz w:val="18"/>
            </w:rPr>
          </w:r>
          <w:r>
            <w:rPr>
              <w:rFonts w:eastAsia="Times New Roman" w:cs="Times New Roman" w:ascii="FreeSerif" w:hAnsi="FreeSerif"/>
              <w:sz w:val="18"/>
              <w:szCs w:val="18"/>
              <w:shd w:fill="auto" w:val="clear"/>
              <w:lang w:val="lv-LV"/>
              <w:b w:val="false"/>
              <w:rFonts w:ascii="FreeSerif" w:hAnsi="FreeSerif" w:eastAsia="FreeSerif" w:cs="FreeSerif"/>
              <w:sz w:val="18"/>
            </w:rPr>
          </w:r>
        </w:p>
      </w:tc>
    </w:tr>
    <w:tr>
      <w:trPr/>
      <w:tc>
        <w:tcPr>
          <w:tcW w:w="10349" w:type="dxa"/>
          <w:gridSpan w:val="2"/>
          <w:tcBorders>
            <w:top w:val="single" w:sz="4" w:space="0" w:color="00000A"/>
            <w:start w:val="single" w:sz="4" w:space="0" w:color="00000A"/>
            <w:bottom w:val="single" w:sz="4" w:space="0" w:color="00000A"/>
            <w:end w:val="single" w:sz="4" w:space="0" w:color="00000A"/>
          </w:tcBorders>
        </w:tcPr>
        <w:p>
          <w:pPr>
            <w:pStyle w:val="Standard"/>
            <w:spacing w:lineRule="auto" w:line="240" w:before="120" w:after="0"/>
            <w:jc w:val="both"/>
            <w:rPr>
              <w:rFonts w:ascii="Times New Roman" w:hAnsi="Times New Roman" w:cs="Times New Roman"/>
              <w:sz w:val="18"/>
              <w:szCs w:val="18"/>
              <w:lang w:val="lv-LV"/>
            </w:rPr>
          </w:pPr>
          <w:r>
            <w:rPr>
              <w:rFonts w:cs="Times New Roman" w:ascii="Times New Roman" w:hAnsi="Times New Roman"/>
              <w:sz w:val="18"/>
              <w:szCs w:val="18"/>
              <w:lang w:val="lv-LV"/>
            </w:rPr>
            <w:t xml:space="preserve">Iznomātājs: </w:t>
          </w:r>
          <w:r>
            <w:rPr>
              <w:rFonts w:cs="Times New Roman" w:ascii="Times New Roman" w:hAnsi="Times New Roman"/>
              <w:b/>
              <w:bCs/>
              <w:sz w:val="18"/>
              <w:szCs w:val="18"/>
              <w:lang w:val="lv-LV"/>
            </w:rPr>
            <w:t xml:space="preserve">_______________ </w:t>
          </w:r>
          <w:r>
            <w:rPr>
              <w:rFonts w:cs="Times New Roman" w:ascii="Times New Roman" w:hAnsi="Times New Roman"/>
              <w:bCs/>
              <w:sz w:val="18"/>
              <w:szCs w:val="18"/>
              <w:lang w:val="lv-LV"/>
            </w:rPr>
            <w:t>(vārds, uzvārds)</w:t>
          </w:r>
          <w:r>
            <w:rPr>
              <w:rFonts w:cs="Times New Roman" w:ascii="Times New Roman" w:hAnsi="Times New Roman"/>
              <w:sz w:val="18"/>
              <w:szCs w:val="18"/>
              <w:lang w:val="lv-LV"/>
            </w:rPr>
            <w:tab/>
            <w:tab/>
            <w:tab/>
            <w:tab/>
            <w:t xml:space="preserve">Nomnieks: </w:t>
          </w:r>
          <w:r>
            <w:rPr>
              <w:rFonts w:cs="Times New Roman" w:ascii="Times New Roman" w:hAnsi="Times New Roman"/>
              <w:b/>
              <w:bCs/>
              <w:sz w:val="18"/>
              <w:szCs w:val="18"/>
              <w:lang w:val="lv-LV"/>
            </w:rPr>
            <w:t xml:space="preserve">_______________ </w:t>
          </w:r>
          <w:r>
            <w:rPr>
              <w:rFonts w:cs="Times New Roman" w:ascii="Times New Roman" w:hAnsi="Times New Roman"/>
              <w:bCs/>
              <w:sz w:val="18"/>
              <w:szCs w:val="18"/>
              <w:lang w:val="lv-LV"/>
            </w:rPr>
            <w:t>(vārds, uzvārds)</w:t>
          </w:r>
          <w:r>
            <w:rPr>
              <w:rFonts w:cs="Times New Roman" w:ascii="Times New Roman" w:hAnsi="Times New Roman"/>
              <w:sz w:val="18"/>
              <w:szCs w:val="18"/>
              <w:lang w:val="lv-LV"/>
            </w:rPr>
            <w:tab/>
          </w:r>
        </w:p>
        <w:p>
          <w:pPr>
            <w:pStyle w:val="Standard"/>
            <w:spacing w:lineRule="auto" w:line="240" w:before="0" w:after="0"/>
            <w:jc w:val="both"/>
            <w:rPr>
              <w:rFonts w:ascii="Times New Roman" w:hAnsi="Times New Roman"/>
              <w:sz w:val="18"/>
              <w:szCs w:val="18"/>
              <w:lang w:val="lv-LV"/>
            </w:rPr>
          </w:pPr>
          <w:r>
            <w:rPr>
              <w:rFonts w:ascii="Times New Roman" w:hAnsi="Times New Roman"/>
              <w:sz w:val="18"/>
              <w:szCs w:val="18"/>
              <w:lang w:val="lv-LV"/>
            </w:rPr>
          </w:r>
        </w:p>
      </w:tc>
    </w:tr>
  </w:tbl>
  <w:p>
    <w:pPr>
      <w:pStyle w:val="Footer"/>
      <w:rPr>
        <w:lang w:val="lv-LV"/>
      </w:rPr>
    </w:pPr>
    <w:r>
      <w:rPr>
        <w:lang w:val="lv-LV"/>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49" w:type="dxa"/>
      <w:jc w:val="start"/>
      <w:tblInd w:w="-289" w:type="dxa"/>
      <w:tblLayout w:type="fixed"/>
      <w:tblCellMar>
        <w:top w:w="0" w:type="dxa"/>
        <w:start w:w="108" w:type="dxa"/>
        <w:bottom w:w="0" w:type="dxa"/>
        <w:end w:w="108" w:type="dxa"/>
      </w:tblCellMar>
      <w:tblLook w:val="0000" w:noHBand="0" w:noVBand="0" w:firstColumn="0" w:lastRow="0" w:lastColumn="0" w:firstRow="0"/>
    </w:tblPr>
    <w:tblGrid>
      <w:gridCol w:w="5104"/>
      <w:gridCol w:w="5245"/>
    </w:tblGrid>
    <w:tr>
      <w:trPr>
        <w:trHeight w:val="221" w:hRule="atLeast"/>
      </w:trPr>
      <w:tc>
        <w:tcPr>
          <w:tcW w:w="5104" w:type="dxa"/>
          <w:tcBorders>
            <w:top w:val="single" w:sz="4" w:space="0" w:color="00000A"/>
            <w:start w:val="single" w:sz="4" w:space="0" w:color="00000A"/>
            <w:end w:val="single" w:sz="4" w:space="0" w:color="00000A"/>
          </w:tcBorders>
        </w:tcPr>
        <w:p>
          <w:pPr>
            <w:pStyle w:val="Normal"/>
            <w:spacing w:lineRule="auto" w:line="240" w:before="0" w:after="0"/>
            <w:rPr>
              <w:rFonts w:ascii="Times New Roman" w:hAnsi="Times New Roman"/>
              <w:b/>
              <w:sz w:val="18"/>
              <w:szCs w:val="18"/>
              <w:lang w:val="lv-LV"/>
            </w:rPr>
          </w:pPr>
          <w:r>
            <w:rPr>
              <w:rFonts w:ascii="Times New Roman" w:hAnsi="Times New Roman"/>
              <w:sz w:val="18"/>
              <w:szCs w:val="18"/>
              <w:lang w:val="lv-LV"/>
              <w:b w:val="false"/>
              <w:rFonts w:ascii="FreeSerif" w:hAnsi="FreeSerif" w:eastAsia="FreeSerif" w:cs="FreeSerif"/>
              <w:sz w:val="18"/>
            </w:rPr>
            <w:t>Paraksti:Līgums Nr. AG-2026-053151</w:t>
          </w:r>
        </w:p>
      </w:tc>
      <w:tc>
        <w:tcPr>
          <w:tcW w:w="5245" w:type="dxa"/>
          <w:tcBorders>
            <w:top w:val="single" w:sz="4" w:space="0" w:color="00000A"/>
            <w:start w:val="single" w:sz="4" w:space="0" w:color="00000A"/>
            <w:end w:val="single" w:sz="4" w:space="0" w:color="00000A"/>
          </w:tcBorders>
        </w:tcPr>
        <w:p>
          <w:pPr>
            <w:pStyle w:val="Standard"/>
            <w:spacing w:lineRule="auto" w:line="360" w:before="0" w:after="0"/>
            <w:jc w:val="both"/>
            <w:rPr>
              <w:rFonts w:ascii="Times New Roman" w:hAnsi="Times New Roman" w:cs="Times New Roman"/>
              <w:sz w:val="18"/>
              <w:szCs w:val="18"/>
              <w:lang w:val="lv-LV"/>
            </w:rPr>
          </w:pPr>
          <w:r>
            <w:rPr>
              <w:rFonts w:cs="Times New Roman" w:ascii="Times New Roman" w:hAnsi="Times New Roman"/>
              <w:sz w:val="18"/>
              <w:szCs w:val="18"/>
              <w:lang w:val="lv-LV"/>
            </w:rPr>
            <w:t xml:space="preserve"/>
          </w:r>
          <w:r>
            <w:rPr>
              <w:rFonts w:cs="Times New Roman" w:ascii="Times New Roman" w:hAnsi="Times New Roman"/>
              <w:sz w:val="18"/>
              <w:szCs w:val="18"/>
              <w:shd w:fill="auto" w:val="clear"/>
              <w:lang w:val="lv-LV"/>
            </w:rPr>
            <w:t/>
          </w:r>
          <w:r>
            <w:rPr>
              <w:rFonts w:eastAsia="Times New Roman" w:cs="Times New Roman" w:ascii="Times New Roman" w:hAnsi="Times New Roman"/>
              <w:b/>
              <w:sz w:val="18"/>
              <w:szCs w:val="18"/>
              <w:shd w:fill="auto" w:val="clear"/>
              <w:lang w:val="en-US"/>
            </w:rPr>
            <w:t/>
          </w:r>
          <w:r>
            <w:rPr>
              <w:rFonts w:eastAsia="Times New Roman" w:cs="Times New Roman" w:ascii="Times New Roman" w:hAnsi="Times New Roman"/>
              <w:sz w:val="18"/>
              <w:szCs w:val="18"/>
              <w:shd w:fill="auto" w:val="clear"/>
              <w:lang w:val="lv-LV"/>
            </w:rPr>
            <w:t/>
          </w:r>
        </w:p>
      </w:tc>
    </w:tr>
    <w:tr>
      <w:trPr/>
      <w:tc>
        <w:tcPr>
          <w:tcW w:w="10349" w:type="dxa"/>
          <w:gridSpan w:val="2"/>
          <w:tcBorders>
            <w:top w:val="single" w:sz="4" w:space="0" w:color="00000A"/>
            <w:start w:val="single" w:sz="4" w:space="0" w:color="00000A"/>
            <w:bottom w:val="single" w:sz="4" w:space="0" w:color="00000A"/>
            <w:end w:val="single" w:sz="4" w:space="0" w:color="00000A"/>
          </w:tcBorders>
        </w:tcPr>
        <w:p>
          <w:pPr>
            <w:pStyle w:val="Standard"/>
            <w:spacing w:lineRule="auto" w:line="240" w:before="120" w:after="0"/>
            <w:jc w:val="both"/>
            <w:rPr>
              <w:rFonts w:ascii="Times New Roman" w:hAnsi="Times New Roman" w:cs="Times New Roman"/>
              <w:sz w:val="18"/>
              <w:szCs w:val="18"/>
              <w:lang w:val="lv-LV"/>
            </w:rPr>
          </w:pPr>
          <w:r>
            <w:rPr>
              <w:rFonts w:cs="Times New Roman" w:ascii="Times New Roman" w:hAnsi="Times New Roman"/>
              <w:sz w:val="18"/>
              <w:szCs w:val="18"/>
              <w:lang w:val="lv-LV"/>
            </w:rPr>
            <w:t xml:space="preserve">Iznomātājs: </w:t>
          </w:r>
          <w:r>
            <w:rPr>
              <w:rFonts w:cs="Times New Roman" w:ascii="Times New Roman" w:hAnsi="Times New Roman"/>
              <w:b/>
              <w:bCs/>
              <w:sz w:val="18"/>
              <w:szCs w:val="18"/>
              <w:lang w:val="lv-LV"/>
            </w:rPr>
            <w:t xml:space="preserve">_______________ </w:t>
          </w:r>
          <w:r>
            <w:rPr>
              <w:rFonts w:cs="Times New Roman" w:ascii="Times New Roman" w:hAnsi="Times New Roman"/>
              <w:bCs/>
              <w:sz w:val="18"/>
              <w:szCs w:val="18"/>
              <w:lang w:val="lv-LV"/>
            </w:rPr>
            <w:t>(vārds, uzvārds)</w:t>
          </w:r>
          <w:r>
            <w:rPr>
              <w:rFonts w:cs="Times New Roman" w:ascii="Times New Roman" w:hAnsi="Times New Roman"/>
              <w:sz w:val="18"/>
              <w:szCs w:val="18"/>
              <w:lang w:val="lv-LV"/>
            </w:rPr>
            <w:tab/>
            <w:tab/>
            <w:tab/>
            <w:tab/>
            <w:t xml:space="preserve">Nomnieks: </w:t>
          </w:r>
          <w:r>
            <w:rPr>
              <w:rFonts w:cs="Times New Roman" w:ascii="Times New Roman" w:hAnsi="Times New Roman"/>
              <w:b/>
              <w:bCs/>
              <w:sz w:val="18"/>
              <w:szCs w:val="18"/>
              <w:lang w:val="lv-LV"/>
            </w:rPr>
            <w:t xml:space="preserve">_______________ </w:t>
          </w:r>
          <w:r>
            <w:rPr>
              <w:rFonts w:cs="Times New Roman" w:ascii="Times New Roman" w:hAnsi="Times New Roman"/>
              <w:bCs/>
              <w:sz w:val="18"/>
              <w:szCs w:val="18"/>
              <w:lang w:val="lv-LV"/>
            </w:rPr>
            <w:t>(vārds, uzvārds)</w:t>
          </w:r>
          <w:r>
            <w:rPr>
              <w:rFonts w:cs="Times New Roman" w:ascii="Times New Roman" w:hAnsi="Times New Roman"/>
              <w:sz w:val="18"/>
              <w:szCs w:val="18"/>
              <w:lang w:val="lv-LV"/>
            </w:rPr>
            <w:tab/>
          </w:r>
        </w:p>
        <w:p>
          <w:pPr>
            <w:pStyle w:val="Standard"/>
            <w:spacing w:lineRule="auto" w:line="240" w:before="0" w:after="0"/>
            <w:jc w:val="both"/>
            <w:rPr>
              <w:rFonts w:ascii="Times New Roman" w:hAnsi="Times New Roman"/>
              <w:sz w:val="18"/>
              <w:szCs w:val="18"/>
              <w:lang w:val="lv-LV"/>
            </w:rPr>
          </w:pPr>
          <w:r>
            <w:rPr>
              <w:rFonts w:ascii="Times New Roman" w:hAnsi="Times New Roman"/>
              <w:sz w:val="18"/>
              <w:szCs w:val="18"/>
              <w:lang w:val="lv-LV"/>
            </w:rPr>
          </w:r>
        </w:p>
      </w:tc>
    </w:tr>
  </w:tbl>
  <w:p>
    <w:pPr>
      <w:pStyle w:val="Footer"/>
      <w:rPr>
        <w:lang w:val="lv-LV"/>
      </w:rPr>
    </w:pPr>
    <w:r>
      <w:rPr>
        <w:lang w:val="lv-LV"/>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rFonts w:ascii="Times New Roman" w:hAnsi="Times New Roman" w:cs="Times New Roman"/>
          <w:sz w:val="16"/>
          <w:szCs w:val="16"/>
          <w:lang w:val="lv-LV"/>
        </w:rPr>
      </w:pPr>
      <w:r>
        <w:rPr>
          <w:rStyle w:val="FootnoteCharacters"/>
        </w:rPr>
        <w:footnoteRef/>
      </w:r>
      <w:r>
        <w:rPr>
          <w:rFonts w:cs="Times New Roman" w:ascii="Times New Roman" w:hAnsi="Times New Roman"/>
          <w:sz w:val="16"/>
          <w:szCs w:val="16"/>
          <w:lang w:val="en-US"/>
        </w:rPr>
        <w:t xml:space="preserve"> </w:t>
      </w:r>
      <w:r>
        <w:rPr>
          <w:rFonts w:cs="Times New Roman" w:ascii="Times New Roman" w:hAnsi="Times New Roman"/>
          <w:sz w:val="16"/>
          <w:szCs w:val="16"/>
          <w:lang w:val="lv-LV"/>
        </w:rPr>
        <w:t>NVS teritorijā – tas ir Neatkarīgo Valstu Sadraudzības teritorijā (tas ir robežas šķērsošana uz Krievijas, Kaļiņingradas, Baltkrievijas, Ukrainas, utml teritoriju</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18336367"/>
      <w:docPartObj>
        <w:docPartGallery w:val="Page Numbers (Top of Page)"/>
        <w:docPartUnique w:val="true"/>
      </w:docPartObj>
    </w:sdtPr>
    <w:sdtContent>
      <w:p>
        <w:pPr>
          <w:pStyle w:val="Header"/>
          <w:jc w:val="end"/>
          <w:rPr>
            <w:rFonts w:ascii="Times New Roman" w:hAnsi="Times New Roman" w:cs="Times New Roman"/>
            <w:sz w:val="16"/>
            <w:szCs w:val="16"/>
          </w:rPr>
        </w:pPr>
        <w:r>
          <w:rPr>
            <w:rFonts w:cs="Times New Roman" w:ascii="Times New Roman" w:hAnsi="Times New Roman"/>
            <w:sz w:val="16"/>
            <w:szCs w:val="16"/>
            <w:lang w:val="lv-LV"/>
          </w:rPr>
          <w:t>Lapa</w:t>
        </w:r>
        <w:r>
          <w:rPr>
            <w:rFonts w:cs="Times New Roman" w:ascii="Times New Roman" w:hAnsi="Times New Roman"/>
            <w:sz w:val="16"/>
            <w:szCs w:val="16"/>
          </w:rPr>
          <w:t xml:space="preserve"> </w:t>
        </w:r>
        <w:r>
          <w:rPr>
            <w:rFonts w:cs="Times New Roman" w:ascii="Times New Roman" w:hAnsi="Times New Roman"/>
            <w:b/>
            <w:bCs/>
            <w:sz w:val="16"/>
            <w:szCs w:val="16"/>
          </w:rPr>
          <w:fldChar w:fldCharType="begin"/>
        </w:r>
        <w:r>
          <w:rPr>
            <w:rFonts w:cs="Times New Roman" w:ascii="Times New Roman" w:hAnsi="Times New Roman"/>
            <w:b/>
            <w:bCs/>
            <w:sz w:val="16"/>
            <w:szCs w:val="16"/>
          </w:rPr>
          <w:instrText xml:space="preserve"> PAGE </w:instrText>
        </w:r>
        <w:r>
          <w:rPr>
            <w:rFonts w:cs="Times New Roman" w:ascii="Times New Roman" w:hAnsi="Times New Roman"/>
            <w:b/>
            <w:bCs/>
            <w:sz w:val="16"/>
            <w:szCs w:val="16"/>
          </w:rPr>
          <w:fldChar w:fldCharType="separate"/>
        </w:r>
        <w:r>
          <w:rPr>
            <w:rFonts w:cs="Times New Roman" w:ascii="Times New Roman" w:hAnsi="Times New Roman"/>
            <w:b/>
            <w:bCs/>
            <w:sz w:val="16"/>
            <w:szCs w:val="16"/>
          </w:rPr>
          <w:t>9</w:t>
        </w:r>
        <w:r>
          <w:rPr>
            <w:rFonts w:cs="Times New Roman" w:ascii="Times New Roman" w:hAnsi="Times New Roman"/>
            <w:b/>
            <w:bCs/>
            <w:sz w:val="16"/>
            <w:szCs w:val="16"/>
          </w:rPr>
          <w:fldChar w:fldCharType="end"/>
        </w:r>
        <w:r>
          <w:rPr>
            <w:rFonts w:cs="Times New Roman" w:ascii="Times New Roman" w:hAnsi="Times New Roman"/>
            <w:sz w:val="16"/>
            <w:szCs w:val="16"/>
          </w:rPr>
          <w:t xml:space="preserve"> </w:t>
        </w:r>
        <w:r>
          <w:rPr>
            <w:rFonts w:cs="Times New Roman" w:ascii="Times New Roman" w:hAnsi="Times New Roman"/>
            <w:sz w:val="16"/>
            <w:szCs w:val="16"/>
            <w:lang w:val="lv-LV"/>
          </w:rPr>
          <w:t>no</w:t>
        </w:r>
        <w:r>
          <w:rPr>
            <w:rFonts w:cs="Times New Roman" w:ascii="Times New Roman" w:hAnsi="Times New Roman"/>
            <w:sz w:val="16"/>
            <w:szCs w:val="16"/>
          </w:rPr>
          <w:t xml:space="preserve"> </w:t>
        </w:r>
        <w:r>
          <w:rPr>
            <w:rFonts w:cs="Times New Roman" w:ascii="Times New Roman" w:hAnsi="Times New Roman"/>
            <w:b/>
            <w:bCs/>
            <w:sz w:val="16"/>
            <w:szCs w:val="16"/>
          </w:rPr>
          <w:fldChar w:fldCharType="begin"/>
        </w:r>
        <w:r>
          <w:rPr>
            <w:rFonts w:cs="Times New Roman" w:ascii="Times New Roman" w:hAnsi="Times New Roman"/>
            <w:b/>
            <w:bCs/>
            <w:sz w:val="16"/>
            <w:szCs w:val="16"/>
          </w:rPr>
          <w:instrText xml:space="preserve"> NUMPAGES </w:instrText>
        </w:r>
        <w:r>
          <w:rPr>
            <w:rFonts w:cs="Times New Roman" w:ascii="Times New Roman" w:hAnsi="Times New Roman"/>
            <w:b/>
            <w:bCs/>
            <w:sz w:val="16"/>
            <w:szCs w:val="16"/>
          </w:rPr>
          <w:fldChar w:fldCharType="separate"/>
        </w:r>
        <w:r>
          <w:rPr>
            <w:rFonts w:cs="Times New Roman" w:ascii="Times New Roman" w:hAnsi="Times New Roman"/>
            <w:b/>
            <w:bCs/>
            <w:sz w:val="16"/>
            <w:szCs w:val="16"/>
          </w:rPr>
          <w:t>9</w:t>
        </w:r>
        <w:r>
          <w:rPr>
            <w:rFonts w:cs="Times New Roman" w:ascii="Times New Roman" w:hAnsi="Times New Roman"/>
            <w:b/>
            <w:bCs/>
            <w:sz w:val="16"/>
            <w:szCs w:val="16"/>
          </w:rPr>
          <w:fldChar w:fldCharType="end"/>
        </w:r>
      </w:p>
    </w:sdtContent>
  </w:sdt>
  <w:p>
    <w:pPr>
      <w:pStyle w:val="Header"/>
      <w:tabs>
        <w:tab w:val="clear" w:pos="4677"/>
        <w:tab w:val="clear" w:pos="9355"/>
        <w:tab w:val="left" w:pos="8064" w:leader="none"/>
      </w:tabs>
      <w:rPr>
        <w:rFonts w:ascii="Times New Roman" w:hAnsi="Times New Roman" w:cs="Times New Roman"/>
        <w:sz w:val="16"/>
        <w:szCs w:val="16"/>
        <w:lang w:val="en-US"/>
      </w:rPr>
    </w:pPr>
    <w:r>
      <w:rPr>
        <w:rFonts w:cs="Times New Roman" w:ascii="Times New Roman" w:hAnsi="Times New Roman"/>
        <w:sz w:val="16"/>
        <w:szCs w:val="16"/>
        <w:lang w:val="en-U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18336367"/>
      <w:docPartObj>
        <w:docPartGallery w:val="Page Numbers (Top of Page)"/>
        <w:docPartUnique w:val="true"/>
      </w:docPartObj>
    </w:sdtPr>
    <w:sdtContent>
      <w:p>
        <w:pPr>
          <w:pStyle w:val="Header"/>
          <w:jc w:val="end"/>
          <w:rPr>
            <w:rFonts w:ascii="Times New Roman" w:hAnsi="Times New Roman" w:cs="Times New Roman"/>
            <w:sz w:val="16"/>
            <w:szCs w:val="16"/>
          </w:rPr>
        </w:pPr>
        <w:r>
          <w:rPr>
            <w:rFonts w:cs="Times New Roman" w:ascii="Times New Roman" w:hAnsi="Times New Roman"/>
            <w:sz w:val="16"/>
            <w:szCs w:val="16"/>
            <w:lang w:val="lv-LV"/>
          </w:rPr>
          <w:t>Lapa</w:t>
        </w:r>
        <w:r>
          <w:rPr>
            <w:rFonts w:cs="Times New Roman" w:ascii="Times New Roman" w:hAnsi="Times New Roman"/>
            <w:sz w:val="16"/>
            <w:szCs w:val="16"/>
          </w:rPr>
          <w:t xml:space="preserve"> </w:t>
        </w:r>
        <w:r>
          <w:rPr>
            <w:rFonts w:cs="Times New Roman" w:ascii="Times New Roman" w:hAnsi="Times New Roman"/>
            <w:b/>
            <w:bCs/>
            <w:sz w:val="16"/>
            <w:szCs w:val="16"/>
          </w:rPr>
          <w:fldChar w:fldCharType="begin"/>
        </w:r>
        <w:r>
          <w:rPr>
            <w:rFonts w:cs="Times New Roman" w:ascii="Times New Roman" w:hAnsi="Times New Roman"/>
            <w:b/>
            <w:bCs/>
            <w:sz w:val="16"/>
            <w:szCs w:val="16"/>
          </w:rPr>
          <w:instrText xml:space="preserve"> PAGE </w:instrText>
        </w:r>
        <w:r>
          <w:rPr>
            <w:rFonts w:cs="Times New Roman" w:ascii="Times New Roman" w:hAnsi="Times New Roman"/>
            <w:b/>
            <w:bCs/>
            <w:sz w:val="16"/>
            <w:szCs w:val="16"/>
          </w:rPr>
          <w:fldChar w:fldCharType="separate"/>
        </w:r>
        <w:r>
          <w:rPr>
            <w:rFonts w:cs="Times New Roman" w:ascii="Times New Roman" w:hAnsi="Times New Roman"/>
            <w:b/>
            <w:bCs/>
            <w:sz w:val="16"/>
            <w:szCs w:val="16"/>
          </w:rPr>
          <w:t>9</w:t>
        </w:r>
        <w:r>
          <w:rPr>
            <w:rFonts w:cs="Times New Roman" w:ascii="Times New Roman" w:hAnsi="Times New Roman"/>
            <w:b/>
            <w:bCs/>
            <w:sz w:val="16"/>
            <w:szCs w:val="16"/>
          </w:rPr>
          <w:fldChar w:fldCharType="end"/>
        </w:r>
        <w:r>
          <w:rPr>
            <w:rFonts w:cs="Times New Roman" w:ascii="Times New Roman" w:hAnsi="Times New Roman"/>
            <w:sz w:val="16"/>
            <w:szCs w:val="16"/>
          </w:rPr>
          <w:t xml:space="preserve"> </w:t>
        </w:r>
        <w:r>
          <w:rPr>
            <w:rFonts w:cs="Times New Roman" w:ascii="Times New Roman" w:hAnsi="Times New Roman"/>
            <w:sz w:val="16"/>
            <w:szCs w:val="16"/>
            <w:lang w:val="lv-LV"/>
          </w:rPr>
          <w:t>no</w:t>
        </w:r>
        <w:r>
          <w:rPr>
            <w:rFonts w:cs="Times New Roman" w:ascii="Times New Roman" w:hAnsi="Times New Roman"/>
            <w:sz w:val="16"/>
            <w:szCs w:val="16"/>
          </w:rPr>
          <w:t xml:space="preserve"> </w:t>
        </w:r>
        <w:r>
          <w:rPr>
            <w:rFonts w:cs="Times New Roman" w:ascii="Times New Roman" w:hAnsi="Times New Roman"/>
            <w:b/>
            <w:bCs/>
            <w:sz w:val="16"/>
            <w:szCs w:val="16"/>
          </w:rPr>
          <w:fldChar w:fldCharType="begin"/>
        </w:r>
        <w:r>
          <w:rPr>
            <w:rFonts w:cs="Times New Roman" w:ascii="Times New Roman" w:hAnsi="Times New Roman"/>
            <w:b/>
            <w:bCs/>
            <w:sz w:val="16"/>
            <w:szCs w:val="16"/>
          </w:rPr>
          <w:instrText xml:space="preserve"> NUMPAGES </w:instrText>
        </w:r>
        <w:r>
          <w:rPr>
            <w:rFonts w:cs="Times New Roman" w:ascii="Times New Roman" w:hAnsi="Times New Roman"/>
            <w:b/>
            <w:bCs/>
            <w:sz w:val="16"/>
            <w:szCs w:val="16"/>
          </w:rPr>
          <w:fldChar w:fldCharType="separate"/>
        </w:r>
        <w:r>
          <w:rPr>
            <w:rFonts w:cs="Times New Roman" w:ascii="Times New Roman" w:hAnsi="Times New Roman"/>
            <w:b/>
            <w:bCs/>
            <w:sz w:val="16"/>
            <w:szCs w:val="16"/>
          </w:rPr>
          <w:t>9</w:t>
        </w:r>
        <w:r>
          <w:rPr>
            <w:rFonts w:cs="Times New Roman" w:ascii="Times New Roman" w:hAnsi="Times New Roman"/>
            <w:b/>
            <w:bCs/>
            <w:sz w:val="16"/>
            <w:szCs w:val="16"/>
          </w:rPr>
          <w:fldChar w:fldCharType="end"/>
        </w:r>
      </w:p>
    </w:sdtContent>
  </w:sdt>
  <w:p>
    <w:pPr>
      <w:pStyle w:val="Header"/>
      <w:tabs>
        <w:tab w:val="clear" w:pos="4677"/>
        <w:tab w:val="clear" w:pos="9355"/>
        <w:tab w:val="left" w:pos="8064" w:leader="none"/>
      </w:tabs>
      <w:rPr>
        <w:rFonts w:ascii="Times New Roman" w:hAnsi="Times New Roman" w:cs="Times New Roman"/>
        <w:sz w:val="16"/>
        <w:szCs w:val="16"/>
        <w:lang w:val="en-US"/>
      </w:rPr>
    </w:pPr>
    <w:r>
      <w:rPr>
        <w:rFonts w:cs="Times New Roman" w:ascii="Times New Roman" w:hAnsi="Times New Roman"/>
        <w:sz w:val="16"/>
        <w:szCs w:val="16"/>
        <w:lang w:val="en-US"/>
      </w:rPr>
    </w:r>
  </w:p>
</w:hdr>
</file>

<file path=word/settings.xml><?xml version="1.0" encoding="utf-8"?>
<w:settings xmlns:w="http://schemas.openxmlformats.org/wordprocessingml/2006/main">
  <w:zoom w:percent="200"/>
  <w:defaultTabStop w:val="709"/>
  <w:autoHyphenation w:val="true"/>
  <w:hyphenationZone w:val="36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Calibri"/>
        <w:kern w:val="2"/>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lineRule="auto" w:line="259" w:before="0" w:after="160"/>
      <w:jc w:val="start"/>
      <w:textAlignment w:val="baseline"/>
    </w:pPr>
    <w:rPr>
      <w:rFonts w:ascii="Calibri" w:hAnsi="Calibri" w:eastAsia="SimSun" w:cs="Calibri"/>
      <w:color w:val="auto"/>
      <w:kern w:val="2"/>
      <w:sz w:val="22"/>
      <w:szCs w:val="22"/>
      <w:lang w:val="ru-RU" w:eastAsia="en-US" w:bidi="ar-SA"/>
    </w:rPr>
  </w:style>
  <w:style w:type="paragraph" w:styleId="Heading3">
    <w:name w:val="heading 3"/>
    <w:basedOn w:val="Heading"/>
    <w:next w:val="BodyText"/>
    <w:qFormat/>
    <w:pPr>
      <w:spacing w:before="140" w:after="120"/>
      <w:outlineLvl w:val="2"/>
    </w:pPr>
    <w:rPr>
      <w:rFonts w:ascii="FreeSerif" w:hAnsi="FreeSerif" w:eastAsia="Adwaita Sans" w:cs="FreeSerif"/>
      <w:b/>
      <w:bCs/>
      <w:sz w:val="28"/>
      <w:szCs w:val="28"/>
    </w:rPr>
  </w:style>
  <w:style w:type="character" w:styleId="DefaultParagraphFont" w:default="1">
    <w:name w:val="Default Paragraph Font"/>
    <w:uiPriority w:val="1"/>
    <w:semiHidden/>
    <w:unhideWhenUsed/>
    <w:qFormat/>
    <w:rPr/>
  </w:style>
  <w:style w:type="character" w:styleId="StrongEmphasis" w:customStyle="1">
    <w:name w:val="Strong Emphasis"/>
    <w:qFormat/>
    <w:rPr>
      <w:b/>
      <w:bCs/>
    </w:rPr>
  </w:style>
  <w:style w:type="character" w:styleId="SubtleEmphasis">
    <w:name w:val="Subtle Emphasis"/>
    <w:qFormat/>
    <w:rPr>
      <w:i/>
      <w:iCs/>
      <w:color w:val="404040"/>
    </w:rPr>
  </w:style>
  <w:style w:type="character" w:styleId="jlqj4b" w:customStyle="1">
    <w:name w:val="jlqj4b"/>
    <w:basedOn w:val="DefaultParagraphFont"/>
    <w:qFormat/>
    <w:rPr/>
  </w:style>
  <w:style w:type="character" w:styleId="NumberingSymbols" w:customStyle="1">
    <w:name w:val="Numbering Symbols"/>
    <w:qFormat/>
    <w:rPr/>
  </w:style>
  <w:style w:type="character" w:styleId="HeaderChar" w:customStyle="1">
    <w:name w:val="Header Char"/>
    <w:basedOn w:val="DefaultParagraphFont"/>
    <w:link w:val="Header"/>
    <w:uiPriority w:val="99"/>
    <w:qFormat/>
    <w:rsid w:val="00f12b5f"/>
    <w:rPr/>
  </w:style>
  <w:style w:type="character" w:styleId="FooterChar" w:customStyle="1">
    <w:name w:val="Footer Char"/>
    <w:basedOn w:val="DefaultParagraphFont"/>
    <w:link w:val="Footer"/>
    <w:uiPriority w:val="99"/>
    <w:qFormat/>
    <w:rsid w:val="00f12b5f"/>
    <w:rPr/>
  </w:style>
  <w:style w:type="character" w:styleId="HTMLPreformattedChar" w:customStyle="1">
    <w:name w:val="HTML Preformatted Char"/>
    <w:basedOn w:val="DefaultParagraphFont"/>
    <w:link w:val="HTMLPreformatted"/>
    <w:uiPriority w:val="99"/>
    <w:qFormat/>
    <w:rsid w:val="003a4ede"/>
    <w:rPr>
      <w:rFonts w:ascii="Consolas" w:hAnsi="Consolas"/>
      <w:sz w:val="20"/>
      <w:szCs w:val="20"/>
    </w:rPr>
  </w:style>
  <w:style w:type="character" w:styleId="y2iqfc" w:customStyle="1">
    <w:name w:val="y2iqfc"/>
    <w:basedOn w:val="DefaultParagraphFont"/>
    <w:qFormat/>
    <w:rsid w:val="00926314"/>
    <w:rPr/>
  </w:style>
  <w:style w:type="character" w:styleId="Strong">
    <w:name w:val="Strong"/>
    <w:basedOn w:val="DefaultParagraphFont"/>
    <w:uiPriority w:val="22"/>
    <w:qFormat/>
    <w:rsid w:val="00da6db4"/>
    <w:rPr>
      <w:b/>
      <w:bCs/>
    </w:rPr>
  </w:style>
  <w:style w:type="character" w:styleId="Hyperlink">
    <w:name w:val="Hyperlink"/>
    <w:basedOn w:val="DefaultParagraphFont"/>
    <w:uiPriority w:val="99"/>
    <w:unhideWhenUsed/>
    <w:rsid w:val="00e32936"/>
    <w:rPr>
      <w:color w:themeColor="hyperlink" w:val="0563C1"/>
      <w:u w:val="single"/>
    </w:rPr>
  </w:style>
  <w:style w:type="character" w:styleId="NoSpacingChar" w:customStyle="1">
    <w:name w:val="No Spacing Char"/>
    <w:basedOn w:val="DefaultParagraphFont"/>
    <w:link w:val="NoSpacing"/>
    <w:uiPriority w:val="1"/>
    <w:qFormat/>
    <w:rsid w:val="007a1248"/>
    <w:rPr>
      <w:rFonts w:ascii="Calibri" w:hAnsi="Calibri" w:eastAsia="" w:cs="" w:asciiTheme="minorHAnsi" w:cstheme="minorBidi" w:eastAsiaTheme="minorEastAsia" w:hAnsiTheme="minorHAnsi"/>
      <w:kern w:val="0"/>
      <w:lang w:val="lv-LV" w:eastAsia="zh-CN"/>
    </w:rPr>
  </w:style>
  <w:style w:type="character" w:styleId="FootnoteTextChar" w:customStyle="1">
    <w:name w:val="Footnote Text Char"/>
    <w:basedOn w:val="DefaultParagraphFont"/>
    <w:link w:val="FootnoteText"/>
    <w:uiPriority w:val="99"/>
    <w:semiHidden/>
    <w:qFormat/>
    <w:rsid w:val="003e0cef"/>
    <w:rPr>
      <w:sz w:val="20"/>
      <w:szCs w:val="20"/>
    </w:rPr>
  </w:style>
  <w:style w:type="character" w:styleId="FootnoteCharactersuser">
    <w:name w:val="Footnote Characters (user)"/>
    <w:basedOn w:val="DefaultParagraphFont"/>
    <w:uiPriority w:val="99"/>
    <w:semiHidden/>
    <w:unhideWhenUsed/>
    <w:qFormat/>
    <w:rsid w:val="003e0cef"/>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Charactersuser">
    <w:name w:val="Endnote Characters (user)"/>
    <w:qFormat/>
    <w:rPr/>
  </w:style>
  <w:style w:type="paragraph" w:styleId="Heading" w:customStyle="1">
    <w:name w:val="Heading"/>
    <w:basedOn w:val="Standard"/>
    <w:next w:val="Textbody"/>
    <w:qFormat/>
    <w:pPr>
      <w:keepNext w:val="true"/>
      <w:spacing w:before="240" w:after="120"/>
    </w:pPr>
    <w:rPr>
      <w:rFonts w:ascii="Arial" w:hAnsi="Arial"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Standard"/>
    <w:qFormat/>
    <w:pPr>
      <w:suppressLineNumbers/>
      <w:spacing w:before="120" w:after="120"/>
    </w:pPr>
    <w:rPr>
      <w:rFonts w:cs="Arial"/>
      <w:i/>
      <w:iCs/>
      <w:sz w:val="24"/>
      <w:szCs w:val="24"/>
    </w:rPr>
  </w:style>
  <w:style w:type="paragraph" w:styleId="Index" w:customStyle="1">
    <w:name w:val="Index"/>
    <w:basedOn w:val="Standard"/>
    <w:qFormat/>
    <w:pPr>
      <w:suppressLineNumbers/>
    </w:pPr>
    <w:rPr>
      <w:rFonts w:cs="Arial"/>
    </w:rPr>
  </w:style>
  <w:style w:type="paragraph" w:styleId="Standard" w:customStyle="1">
    <w:name w:val="Standard"/>
    <w:qFormat/>
    <w:pPr>
      <w:widowControl/>
      <w:suppressAutoHyphens w:val="true"/>
      <w:bidi w:val="0"/>
      <w:spacing w:lineRule="auto" w:line="259" w:before="0" w:after="160"/>
      <w:jc w:val="start"/>
      <w:textAlignment w:val="baseline"/>
    </w:pPr>
    <w:rPr>
      <w:rFonts w:ascii="Calibri" w:hAnsi="Calibri" w:eastAsia="SimSun" w:cs="Calibri"/>
      <w:color w:val="auto"/>
      <w:kern w:val="2"/>
      <w:sz w:val="22"/>
      <w:szCs w:val="22"/>
      <w:lang w:val="ru-RU" w:eastAsia="en-US" w:bidi="ar-SA"/>
    </w:rPr>
  </w:style>
  <w:style w:type="paragraph" w:styleId="Textbody" w:customStyle="1">
    <w:name w:val="Text body"/>
    <w:basedOn w:val="Standard"/>
    <w:qFormat/>
    <w:pPr>
      <w:spacing w:before="0" w:after="120"/>
    </w:pPr>
    <w:rPr/>
  </w:style>
  <w:style w:type="paragraph" w:styleId="ListParagraph">
    <w:name w:val="List Paragraph"/>
    <w:basedOn w:val="Standard"/>
    <w:qFormat/>
    <w:pPr>
      <w:ind w:start="720"/>
    </w:pPr>
    <w:rPr>
      <w:rFonts w:eastAsia="Calibri" w:cs="Times New Roman"/>
    </w:rPr>
  </w:style>
  <w:style w:type="paragraph" w:styleId="PreformattedText" w:customStyle="1">
    <w:name w:val="Preformatted Text"/>
    <w:basedOn w:val="Standard"/>
    <w:qFormat/>
    <w:pPr>
      <w:spacing w:before="0" w:after="0"/>
    </w:pPr>
    <w:rPr>
      <w:rFonts w:ascii="Courier New" w:hAnsi="Courier New" w:eastAsia="Courier New" w:cs="Courier New"/>
      <w:sz w:val="20"/>
      <w:szCs w:val="20"/>
    </w:rPr>
  </w:style>
  <w:style w:type="paragraph" w:styleId="TableContents" w:customStyle="1">
    <w:name w:val="Table Contents"/>
    <w:basedOn w:val="Standard"/>
    <w:qFormat/>
    <w:pPr>
      <w:suppressLineNumbers/>
    </w:pPr>
    <w:rPr/>
  </w:style>
  <w:style w:type="paragraph" w:styleId="NormalWeb">
    <w:name w:val="Normal (Web)"/>
    <w:basedOn w:val="Standard"/>
    <w:uiPriority w:val="99"/>
    <w:qFormat/>
    <w:pPr>
      <w:spacing w:before="100" w:after="100"/>
    </w:pPr>
    <w:rPr>
      <w:rFonts w:ascii="Times New Roman" w:hAnsi="Times New Roman"/>
      <w:sz w:val="24"/>
      <w:szCs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f12b5f"/>
    <w:pPr>
      <w:tabs>
        <w:tab w:val="clear" w:pos="709"/>
        <w:tab w:val="center" w:pos="4677" w:leader="none"/>
        <w:tab w:val="right" w:pos="9355" w:leader="none"/>
      </w:tabs>
      <w:spacing w:lineRule="auto" w:line="240" w:before="0" w:after="0"/>
    </w:pPr>
    <w:rPr/>
  </w:style>
  <w:style w:type="paragraph" w:styleId="Footer">
    <w:name w:val="footer"/>
    <w:basedOn w:val="Normal"/>
    <w:link w:val="FooterChar"/>
    <w:uiPriority w:val="99"/>
    <w:unhideWhenUsed/>
    <w:rsid w:val="00f12b5f"/>
    <w:pPr>
      <w:tabs>
        <w:tab w:val="clear" w:pos="709"/>
        <w:tab w:val="center" w:pos="4677" w:leader="none"/>
        <w:tab w:val="right" w:pos="9355" w:leader="none"/>
      </w:tabs>
      <w:spacing w:lineRule="auto" w:line="240" w:before="0" w:after="0"/>
    </w:pPr>
    <w:rPr/>
  </w:style>
  <w:style w:type="paragraph" w:styleId="HTMLPreformatted">
    <w:name w:val="HTML Preformatted"/>
    <w:basedOn w:val="Normal"/>
    <w:link w:val="HTMLPreformattedChar"/>
    <w:uiPriority w:val="99"/>
    <w:unhideWhenUsed/>
    <w:qFormat/>
    <w:rsid w:val="003a4ede"/>
    <w:pPr>
      <w:spacing w:lineRule="auto" w:line="240" w:before="0" w:after="0"/>
    </w:pPr>
    <w:rPr>
      <w:rFonts w:ascii="Consolas" w:hAnsi="Consolas"/>
      <w:sz w:val="20"/>
      <w:szCs w:val="20"/>
    </w:rPr>
  </w:style>
  <w:style w:type="paragraph" w:styleId="NoSpacing">
    <w:name w:val="No Spacing"/>
    <w:link w:val="NoSpacingChar"/>
    <w:uiPriority w:val="1"/>
    <w:qFormat/>
    <w:rsid w:val="007a1248"/>
    <w:pPr>
      <w:widowControl/>
      <w:suppressAutoHyphens w:val="false"/>
      <w:bidi w:val="0"/>
      <w:spacing w:lineRule="auto" w:line="240" w:before="0" w:after="0"/>
      <w:jc w:val="start"/>
      <w:textAlignment w:val="auto"/>
    </w:pPr>
    <w:rPr>
      <w:rFonts w:ascii="Calibri" w:hAnsi="Calibri" w:eastAsia="" w:cs="" w:asciiTheme="minorHAnsi" w:cstheme="minorBidi" w:eastAsiaTheme="minorEastAsia" w:hAnsiTheme="minorHAnsi"/>
      <w:color w:val="auto"/>
      <w:kern w:val="0"/>
      <w:sz w:val="22"/>
      <w:szCs w:val="22"/>
      <w:lang w:val="lv-LV" w:eastAsia="zh-CN" w:bidi="ar-SA"/>
    </w:rPr>
  </w:style>
  <w:style w:type="paragraph" w:styleId="FootnoteText">
    <w:name w:val="footnote text"/>
    <w:basedOn w:val="Normal"/>
    <w:link w:val="FootnoteTextChar"/>
    <w:uiPriority w:val="99"/>
    <w:semiHidden/>
    <w:unhideWhenUsed/>
    <w:rsid w:val="003e0cef"/>
    <w:pPr>
      <w:spacing w:lineRule="auto" w:line="240" w:before="0" w:after="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01eb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DE3F6-592C-49D2-BF88-545E4AC19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Application>LibreOffice/26.2.2.2$Linux_X86_64 LibreOffice_project/620$Build-2</Application>
  <AppVersion>15.0000</AppVersion>
  <Pages>9</Pages>
  <Words>5375</Words>
  <Characters>38538</Characters>
  <CharactersWithSpaces>43795</CharactersWithSpaces>
  <Paragraphs>237</Paragraphs>
  <Company>diakov.net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2026-04-23T11:21:00Z</dcterms:created>
  <dc:creator>BalticWorks</dc:creator>
  <dc:description/>
  <dc:language>en-US</dc:language>
  <cp:lastModifiedBy/>
  <cp:lastPrinted>2026-04-23T12:35:00Z</cp:lastPrinted>
  <dcterms:modified xsi:type="dcterms:W3CDTF">2026-04-23T18:46:30Z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