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AA8" w:rsidRDefault="005F0AA8">
      <w:pPr>
        <w:spacing w:after="600"/>
        <w:jc w:val="center"/>
        <w:rPr>
          <w:b/>
          <w:bCs/>
          <w:color w:val="777777"/>
          <w:sz w:val="20"/>
          <w:szCs w:val="20"/>
        </w:rPr>
      </w:pPr>
      <w:r>
        <w:rPr>
          <w:noProof/>
        </w:rPr>
        <w:drawing>
          <wp:inline distT="0" distB="0" distL="0" distR="0" wp14:anchorId="3773A18A" wp14:editId="6A08FBD4">
            <wp:extent cx="1297172" cy="855826"/>
            <wp:effectExtent l="0" t="0" r="0" b="1905"/>
            <wp:docPr id="22" name="Image 22" descr="Domaine d'intervention - Tsingy Maroc - Association des Etudiants et  Stagiaires Malgache au Ma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maine d'intervention - Tsingy Maroc - Association des Etudiants et  Stagiaires Malgache au Maro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7442" cy="862602"/>
                    </a:xfrm>
                    <a:prstGeom prst="rect">
                      <a:avLst/>
                    </a:prstGeom>
                    <a:noFill/>
                    <a:ln>
                      <a:noFill/>
                    </a:ln>
                  </pic:spPr>
                </pic:pic>
              </a:graphicData>
            </a:graphic>
          </wp:inline>
        </w:drawing>
      </w:r>
    </w:p>
    <w:p w:rsidR="005F0AA8" w:rsidRDefault="005F0AA8" w:rsidP="005F0AA8">
      <w:pPr>
        <w:spacing w:after="120"/>
        <w:jc w:val="center"/>
      </w:pPr>
      <w:r w:rsidRPr="003430DE">
        <w:t>Institut Supérieur de Management, d’Administration et de Génie Informatique</w:t>
      </w:r>
    </w:p>
    <w:p w:rsidR="005F0AA8" w:rsidRDefault="005F0AA8" w:rsidP="005F0AA8">
      <w:pPr>
        <w:spacing w:after="120"/>
      </w:pPr>
    </w:p>
    <w:p w:rsidR="005F0AA8" w:rsidRDefault="005F0AA8" w:rsidP="005F0AA8">
      <w:pPr>
        <w:spacing w:after="120"/>
        <w:jc w:val="center"/>
      </w:pPr>
    </w:p>
    <w:p w:rsidR="005F0AA8" w:rsidRPr="005F0AA8" w:rsidRDefault="005F0AA8" w:rsidP="005F0AA8">
      <w:pPr>
        <w:spacing w:after="120"/>
      </w:pPr>
    </w:p>
    <w:p w:rsidR="005F0AA8" w:rsidRPr="005F0AA8" w:rsidRDefault="005F0AA8" w:rsidP="005F0AA8">
      <w:pPr>
        <w:spacing w:after="120"/>
        <w:jc w:val="center"/>
      </w:pPr>
      <w:proofErr w:type="spellStart"/>
      <w:r>
        <w:rPr>
          <w:b/>
          <w:bCs/>
          <w:color w:val="1A3557"/>
          <w:sz w:val="56"/>
          <w:szCs w:val="56"/>
        </w:rPr>
        <w:t>MediBot</w:t>
      </w:r>
      <w:proofErr w:type="spellEnd"/>
      <w:r>
        <w:rPr>
          <w:b/>
          <w:bCs/>
          <w:color w:val="1A3557"/>
          <w:sz w:val="56"/>
          <w:szCs w:val="56"/>
        </w:rPr>
        <w:t>-RAG</w:t>
      </w:r>
    </w:p>
    <w:p w:rsidR="0070662A" w:rsidRDefault="00602ACB">
      <w:pPr>
        <w:pBdr>
          <w:top w:val="single" w:sz="8" w:space="0" w:color="2E6DA4"/>
          <w:bottom w:val="single" w:sz="8" w:space="0" w:color="2E6DA4"/>
        </w:pBdr>
        <w:spacing w:before="200" w:after="200"/>
        <w:jc w:val="center"/>
      </w:pPr>
      <w:r>
        <w:rPr>
          <w:b/>
          <w:bCs/>
          <w:caps/>
          <w:color w:val="1A3557"/>
          <w:sz w:val="28"/>
          <w:szCs w:val="28"/>
        </w:rPr>
        <w:t>RAPPORT DE PROJET DE FIN DE MODULE</w:t>
      </w:r>
    </w:p>
    <w:p w:rsidR="0070662A" w:rsidRDefault="0070662A">
      <w:pPr>
        <w:spacing w:before="200"/>
      </w:pPr>
    </w:p>
    <w:p w:rsidR="0070662A" w:rsidRDefault="00602ACB">
      <w:pPr>
        <w:spacing w:after="60"/>
        <w:jc w:val="center"/>
      </w:pPr>
      <w:r>
        <w:rPr>
          <w:i/>
          <w:iCs/>
          <w:color w:val="2E6DA4"/>
          <w:sz w:val="30"/>
          <w:szCs w:val="30"/>
        </w:rPr>
        <w:t>Agent Conversationnel Médical Intelligent</w:t>
      </w:r>
    </w:p>
    <w:p w:rsidR="005F0AA8" w:rsidRPr="005F0AA8" w:rsidRDefault="00602ACB" w:rsidP="005F0AA8">
      <w:pPr>
        <w:spacing w:after="600"/>
        <w:jc w:val="center"/>
        <w:rPr>
          <w:i/>
          <w:iCs/>
          <w:sz w:val="24"/>
          <w:szCs w:val="24"/>
        </w:rPr>
      </w:pPr>
      <w:proofErr w:type="gramStart"/>
      <w:r>
        <w:rPr>
          <w:i/>
          <w:iCs/>
          <w:sz w:val="24"/>
          <w:szCs w:val="24"/>
        </w:rPr>
        <w:t>basé</w:t>
      </w:r>
      <w:proofErr w:type="gramEnd"/>
      <w:r>
        <w:rPr>
          <w:i/>
          <w:iCs/>
          <w:sz w:val="24"/>
          <w:szCs w:val="24"/>
        </w:rPr>
        <w:t xml:space="preserve"> sur l'Architecture </w:t>
      </w:r>
      <w:proofErr w:type="spellStart"/>
      <w:r>
        <w:rPr>
          <w:i/>
          <w:iCs/>
          <w:sz w:val="24"/>
          <w:szCs w:val="24"/>
        </w:rPr>
        <w:t>Retrieval-Augmented</w:t>
      </w:r>
      <w:proofErr w:type="spellEnd"/>
      <w:r>
        <w:rPr>
          <w:i/>
          <w:iCs/>
          <w:sz w:val="24"/>
          <w:szCs w:val="24"/>
        </w:rPr>
        <w:t xml:space="preserve"> </w:t>
      </w:r>
      <w:proofErr w:type="spellStart"/>
      <w:r>
        <w:rPr>
          <w:i/>
          <w:iCs/>
          <w:sz w:val="24"/>
          <w:szCs w:val="24"/>
        </w:rPr>
        <w:t>Generation</w:t>
      </w:r>
      <w:proofErr w:type="spellEnd"/>
      <w:r>
        <w:rPr>
          <w:i/>
          <w:iCs/>
          <w:sz w:val="24"/>
          <w:szCs w:val="24"/>
        </w:rPr>
        <w:t xml:space="preserve"> (RAG)</w:t>
      </w:r>
    </w:p>
    <w:p w:rsidR="005F0AA8" w:rsidRDefault="005F0AA8">
      <w:pPr>
        <w:pBdr>
          <w:bottom w:val="single" w:sz="6" w:space="1" w:color="2E6DA4"/>
        </w:pBdr>
        <w:spacing w:before="60" w:after="60"/>
      </w:pPr>
    </w:p>
    <w:p w:rsidR="005F0AA8" w:rsidRDefault="005F0AA8">
      <w:pPr>
        <w:pBdr>
          <w:bottom w:val="single" w:sz="6" w:space="1" w:color="2E6DA4"/>
        </w:pBdr>
        <w:spacing w:before="60" w:after="60"/>
      </w:pPr>
    </w:p>
    <w:p w:rsidR="005F0AA8" w:rsidRDefault="005F0AA8">
      <w:pPr>
        <w:pBdr>
          <w:bottom w:val="single" w:sz="6" w:space="1" w:color="2E6DA4"/>
        </w:pBdr>
        <w:spacing w:before="60" w:after="60"/>
      </w:pPr>
    </w:p>
    <w:p w:rsidR="005F0AA8" w:rsidRDefault="005F0AA8">
      <w:pPr>
        <w:pBdr>
          <w:bottom w:val="single" w:sz="6" w:space="1" w:color="2E6DA4"/>
        </w:pBdr>
        <w:spacing w:before="60" w:after="60"/>
      </w:pPr>
    </w:p>
    <w:p w:rsidR="0070662A" w:rsidRDefault="0070662A">
      <w:pPr>
        <w:spacing w:before="300"/>
      </w:pPr>
    </w:p>
    <w:p w:rsidR="005F0AA8" w:rsidRPr="003430DE" w:rsidRDefault="005F0AA8" w:rsidP="005F0AA8">
      <w:pPr>
        <w:rPr>
          <w:rFonts w:ascii="Times New Roman" w:eastAsia="Times New Roman" w:hAnsi="Times New Roman" w:cs="Times New Roman"/>
          <w:sz w:val="24"/>
          <w:szCs w:val="24"/>
        </w:rPr>
      </w:pPr>
      <w:r w:rsidRPr="003430DE">
        <w:rPr>
          <w:rFonts w:ascii="TimesNewRomanPS-BoldMT" w:eastAsia="Times New Roman" w:hAnsi="TimesNewRomanPS-BoldMT" w:cs="Times New Roman"/>
          <w:b/>
          <w:bCs/>
          <w:color w:val="000000"/>
          <w:sz w:val="28"/>
          <w:szCs w:val="28"/>
        </w:rPr>
        <w:t>Filière : CI 2 Infor</w:t>
      </w:r>
      <w:r>
        <w:rPr>
          <w:rFonts w:ascii="TimesNewRomanPS-BoldMT" w:eastAsia="Times New Roman" w:hAnsi="TimesNewRomanPS-BoldMT" w:cs="Times New Roman"/>
          <w:b/>
          <w:bCs/>
          <w:color w:val="000000"/>
          <w:sz w:val="28"/>
          <w:szCs w:val="28"/>
        </w:rPr>
        <w:t>matique Intelligence Artificielle &amp; Machine Learning</w:t>
      </w:r>
      <w:r w:rsidRPr="003430DE">
        <w:rPr>
          <w:rFonts w:ascii="TimesNewRomanPS-BoldMT" w:eastAsia="Times New Roman" w:hAnsi="TimesNewRomanPS-BoldMT" w:cs="Times New Roman"/>
          <w:b/>
          <w:bCs/>
          <w:color w:val="000000"/>
          <w:sz w:val="28"/>
          <w:szCs w:val="28"/>
        </w:rPr>
        <w:t xml:space="preserve"> </w:t>
      </w:r>
    </w:p>
    <w:p w:rsidR="005F0AA8" w:rsidRDefault="005F0AA8" w:rsidP="005F0AA8">
      <w:pPr>
        <w:spacing w:before="200"/>
        <w:rPr>
          <w:rFonts w:ascii="TimesNewRomanPS-BoldMT" w:eastAsia="Times New Roman" w:hAnsi="TimesNewRomanPS-BoldMT" w:cs="Times New Roman"/>
          <w:b/>
          <w:bCs/>
          <w:color w:val="000000"/>
          <w:sz w:val="28"/>
          <w:szCs w:val="28"/>
        </w:rPr>
      </w:pPr>
      <w:r>
        <w:rPr>
          <w:rFonts w:ascii="TimesNewRomanPS-BoldMT" w:eastAsia="Times New Roman" w:hAnsi="TimesNewRomanPS-BoldMT" w:cs="Times New Roman"/>
          <w:b/>
          <w:bCs/>
          <w:color w:val="000000"/>
          <w:sz w:val="28"/>
          <w:szCs w:val="28"/>
        </w:rPr>
        <w:t>Module</w:t>
      </w:r>
      <w:r>
        <w:rPr>
          <w:rFonts w:ascii="TimesNewRomanPS-BoldMT" w:eastAsia="Times New Roman" w:hAnsi="TimesNewRomanPS-BoldMT" w:cs="Times New Roman"/>
          <w:b/>
          <w:bCs/>
          <w:color w:val="000000"/>
          <w:sz w:val="28"/>
          <w:szCs w:val="28"/>
        </w:rPr>
        <w:t xml:space="preserve"> : NLP</w:t>
      </w:r>
    </w:p>
    <w:p w:rsidR="005F0AA8" w:rsidRDefault="005F0AA8" w:rsidP="005F0AA8">
      <w:pPr>
        <w:spacing w:before="200"/>
        <w:rPr>
          <w:rFonts w:ascii="TimesNewRomanPS-BoldMT" w:eastAsia="Times New Roman" w:hAnsi="TimesNewRomanPS-BoldMT" w:cs="Times New Roman"/>
          <w:b/>
          <w:bCs/>
          <w:color w:val="000000"/>
          <w:sz w:val="28"/>
          <w:szCs w:val="28"/>
        </w:rPr>
      </w:pPr>
    </w:p>
    <w:p w:rsidR="005F0AA8" w:rsidRDefault="005F0AA8" w:rsidP="005F0AA8">
      <w:pPr>
        <w:spacing w:before="200"/>
        <w:rPr>
          <w:rFonts w:ascii="TimesNewRomanPS-BoldMT" w:eastAsia="Times New Roman" w:hAnsi="TimesNewRomanPS-BoldMT" w:cs="Times New Roman"/>
          <w:b/>
          <w:bCs/>
          <w:color w:val="000000"/>
          <w:sz w:val="28"/>
          <w:szCs w:val="28"/>
        </w:rPr>
      </w:pPr>
      <w:r>
        <w:rPr>
          <w:rFonts w:ascii="TimesNewRomanPS-BoldMT" w:eastAsia="Times New Roman" w:hAnsi="TimesNewRomanPS-BoldMT" w:cs="Times New Roman"/>
          <w:b/>
          <w:bCs/>
          <w:color w:val="000000"/>
          <w:sz w:val="28"/>
          <w:szCs w:val="28"/>
        </w:rPr>
        <w:t>Encadré par : M. LAZAAR Mohammed</w:t>
      </w:r>
    </w:p>
    <w:p w:rsidR="005F0AA8" w:rsidRDefault="005F0AA8" w:rsidP="005F0AA8">
      <w:pPr>
        <w:spacing w:before="200"/>
        <w:rPr>
          <w:color w:val="2E75B6"/>
        </w:rPr>
      </w:pPr>
      <w:r>
        <w:rPr>
          <w:rFonts w:ascii="TimesNewRomanPS-BoldMT" w:eastAsia="Times New Roman" w:hAnsi="TimesNewRomanPS-BoldMT" w:cs="Times New Roman"/>
          <w:b/>
          <w:bCs/>
          <w:color w:val="000000"/>
          <w:sz w:val="28"/>
          <w:szCs w:val="28"/>
        </w:rPr>
        <w:t>Réalisée par : MEZOUAHI Kaoutar</w:t>
      </w:r>
    </w:p>
    <w:p w:rsidR="005F0AA8" w:rsidRDefault="005F0AA8">
      <w:pPr>
        <w:spacing w:before="60" w:after="60"/>
      </w:pPr>
    </w:p>
    <w:p w:rsidR="00602ACB" w:rsidRDefault="00602ACB">
      <w:pPr>
        <w:pStyle w:val="Titre1"/>
        <w:pBdr>
          <w:bottom w:val="single" w:sz="4" w:space="4" w:color="2E6DA4"/>
        </w:pBdr>
      </w:pPr>
      <w:bookmarkStart w:id="0" w:name="_Toc229996254"/>
    </w:p>
    <w:p w:rsidR="005F0AA8" w:rsidRDefault="005F0AA8" w:rsidP="005F0AA8">
      <w:pPr>
        <w:spacing w:after="600"/>
      </w:pPr>
    </w:p>
    <w:p w:rsidR="005F0AA8" w:rsidRDefault="005F0AA8" w:rsidP="005F0AA8">
      <w:pPr>
        <w:spacing w:after="600"/>
      </w:pPr>
    </w:p>
    <w:p w:rsidR="005F0AA8" w:rsidRDefault="005F0AA8" w:rsidP="005F0AA8">
      <w:pPr>
        <w:spacing w:after="600"/>
        <w:jc w:val="center"/>
      </w:pPr>
      <w:r>
        <w:rPr>
          <w:color w:val="777777"/>
          <w:sz w:val="20"/>
          <w:szCs w:val="20"/>
        </w:rPr>
        <w:t>Année Universitaire 2025 – 2026</w:t>
      </w:r>
    </w:p>
    <w:p w:rsidR="00602ACB" w:rsidRDefault="00602ACB">
      <w:pPr>
        <w:rPr>
          <w:b/>
          <w:bCs/>
          <w:color w:val="1A3557"/>
          <w:sz w:val="30"/>
          <w:szCs w:val="30"/>
        </w:rPr>
      </w:pPr>
    </w:p>
    <w:bookmarkEnd w:id="0" w:displacedByCustomXml="next"/>
    <w:sdt>
      <w:sdtPr>
        <w:id w:val="131533904"/>
        <w:showingPlcHdr/>
      </w:sdtPr>
      <w:sdtEndPr/>
      <w:sdtContent>
        <w:p w:rsidR="0070662A" w:rsidRDefault="005F0AA8">
          <w:r>
            <w:t xml:space="preserve">     </w:t>
          </w:r>
        </w:p>
      </w:sdtContent>
    </w:sdt>
    <w:sdt>
      <w:sdtPr>
        <w:id w:val="-1989624306"/>
        <w:docPartObj>
          <w:docPartGallery w:val="Table of Contents"/>
          <w:docPartUnique/>
        </w:docPartObj>
      </w:sdtPr>
      <w:sdtEndPr>
        <w:rPr>
          <w:rFonts w:ascii="Calibri" w:eastAsia="Calibri" w:hAnsi="Calibri" w:cs="Calibri"/>
          <w:b/>
          <w:bCs/>
          <w:color w:val="444444"/>
          <w:sz w:val="22"/>
          <w:szCs w:val="22"/>
        </w:rPr>
      </w:sdtEndPr>
      <w:sdtContent>
        <w:p w:rsidR="005F0AA8" w:rsidRDefault="005F0AA8">
          <w:pPr>
            <w:pStyle w:val="En-ttedetabledesmatires"/>
          </w:pPr>
          <w:r>
            <w:t>Table des matières</w:t>
          </w:r>
        </w:p>
        <w:p w:rsidR="005F0AA8" w:rsidRDefault="005F0AA8">
          <w:pPr>
            <w:pStyle w:val="TM1"/>
            <w:tabs>
              <w:tab w:val="right" w:leader="dot" w:pos="9628"/>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0002204" w:history="1">
            <w:r w:rsidRPr="00492163">
              <w:rPr>
                <w:rStyle w:val="Lienhypertexte"/>
                <w:noProof/>
              </w:rPr>
              <w:t>Résumé</w:t>
            </w:r>
            <w:r>
              <w:rPr>
                <w:noProof/>
                <w:webHidden/>
              </w:rPr>
              <w:tab/>
            </w:r>
            <w:r>
              <w:rPr>
                <w:noProof/>
                <w:webHidden/>
              </w:rPr>
              <w:fldChar w:fldCharType="begin"/>
            </w:r>
            <w:r>
              <w:rPr>
                <w:noProof/>
                <w:webHidden/>
              </w:rPr>
              <w:instrText xml:space="preserve"> PAGEREF _Toc230002204 \h </w:instrText>
            </w:r>
            <w:r>
              <w:rPr>
                <w:noProof/>
                <w:webHidden/>
              </w:rPr>
            </w:r>
            <w:r>
              <w:rPr>
                <w:noProof/>
                <w:webHidden/>
              </w:rPr>
              <w:fldChar w:fldCharType="separate"/>
            </w:r>
            <w:r>
              <w:rPr>
                <w:noProof/>
                <w:webHidden/>
              </w:rPr>
              <w:t>3</w:t>
            </w:r>
            <w:r>
              <w:rPr>
                <w:noProof/>
                <w:webHidden/>
              </w:rPr>
              <w:fldChar w:fldCharType="end"/>
            </w:r>
          </w:hyperlink>
        </w:p>
        <w:p w:rsidR="005F0AA8" w:rsidRDefault="005F0AA8">
          <w:pPr>
            <w:pStyle w:val="TM1"/>
            <w:tabs>
              <w:tab w:val="right" w:leader="dot" w:pos="9628"/>
            </w:tabs>
            <w:rPr>
              <w:rFonts w:asciiTheme="minorHAnsi" w:eastAsiaTheme="minorEastAsia" w:hAnsiTheme="minorHAnsi" w:cstheme="minorBidi"/>
              <w:noProof/>
              <w:color w:val="auto"/>
            </w:rPr>
          </w:pPr>
          <w:hyperlink w:anchor="_Toc230002205" w:history="1">
            <w:r w:rsidRPr="00492163">
              <w:rPr>
                <w:rStyle w:val="Lienhypertexte"/>
                <w:noProof/>
              </w:rPr>
              <w:t>Abstract</w:t>
            </w:r>
            <w:r>
              <w:rPr>
                <w:noProof/>
                <w:webHidden/>
              </w:rPr>
              <w:tab/>
            </w:r>
            <w:r>
              <w:rPr>
                <w:noProof/>
                <w:webHidden/>
              </w:rPr>
              <w:fldChar w:fldCharType="begin"/>
            </w:r>
            <w:r>
              <w:rPr>
                <w:noProof/>
                <w:webHidden/>
              </w:rPr>
              <w:instrText xml:space="preserve"> PAGEREF _Toc230002205 \h </w:instrText>
            </w:r>
            <w:r>
              <w:rPr>
                <w:noProof/>
                <w:webHidden/>
              </w:rPr>
            </w:r>
            <w:r>
              <w:rPr>
                <w:noProof/>
                <w:webHidden/>
              </w:rPr>
              <w:fldChar w:fldCharType="separate"/>
            </w:r>
            <w:r>
              <w:rPr>
                <w:noProof/>
                <w:webHidden/>
              </w:rPr>
              <w:t>4</w:t>
            </w:r>
            <w:r>
              <w:rPr>
                <w:noProof/>
                <w:webHidden/>
              </w:rPr>
              <w:fldChar w:fldCharType="end"/>
            </w:r>
          </w:hyperlink>
        </w:p>
        <w:p w:rsidR="005F0AA8" w:rsidRDefault="005F0AA8">
          <w:pPr>
            <w:pStyle w:val="TM1"/>
            <w:tabs>
              <w:tab w:val="right" w:leader="dot" w:pos="9628"/>
            </w:tabs>
            <w:rPr>
              <w:rFonts w:asciiTheme="minorHAnsi" w:eastAsiaTheme="minorEastAsia" w:hAnsiTheme="minorHAnsi" w:cstheme="minorBidi"/>
              <w:noProof/>
              <w:color w:val="auto"/>
            </w:rPr>
          </w:pPr>
          <w:hyperlink w:anchor="_Toc230002206" w:history="1">
            <w:r w:rsidRPr="00492163">
              <w:rPr>
                <w:rStyle w:val="Lienhypertexte"/>
                <w:noProof/>
              </w:rPr>
              <w:t>1. Introduction</w:t>
            </w:r>
            <w:r>
              <w:rPr>
                <w:noProof/>
                <w:webHidden/>
              </w:rPr>
              <w:tab/>
            </w:r>
            <w:r>
              <w:rPr>
                <w:noProof/>
                <w:webHidden/>
              </w:rPr>
              <w:fldChar w:fldCharType="begin"/>
            </w:r>
            <w:r>
              <w:rPr>
                <w:noProof/>
                <w:webHidden/>
              </w:rPr>
              <w:instrText xml:space="preserve"> PAGEREF _Toc230002206 \h </w:instrText>
            </w:r>
            <w:r>
              <w:rPr>
                <w:noProof/>
                <w:webHidden/>
              </w:rPr>
            </w:r>
            <w:r>
              <w:rPr>
                <w:noProof/>
                <w:webHidden/>
              </w:rPr>
              <w:fldChar w:fldCharType="separate"/>
            </w:r>
            <w:r>
              <w:rPr>
                <w:noProof/>
                <w:webHidden/>
              </w:rPr>
              <w:t>5</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07" w:history="1">
            <w:r w:rsidRPr="00492163">
              <w:rPr>
                <w:rStyle w:val="Lienhypertexte"/>
                <w:noProof/>
              </w:rPr>
              <w:t>1.1 Contexte Général</w:t>
            </w:r>
            <w:r>
              <w:rPr>
                <w:noProof/>
                <w:webHidden/>
              </w:rPr>
              <w:tab/>
            </w:r>
            <w:r>
              <w:rPr>
                <w:noProof/>
                <w:webHidden/>
              </w:rPr>
              <w:fldChar w:fldCharType="begin"/>
            </w:r>
            <w:r>
              <w:rPr>
                <w:noProof/>
                <w:webHidden/>
              </w:rPr>
              <w:instrText xml:space="preserve"> PAGEREF _Toc230002207 \h </w:instrText>
            </w:r>
            <w:r>
              <w:rPr>
                <w:noProof/>
                <w:webHidden/>
              </w:rPr>
            </w:r>
            <w:r>
              <w:rPr>
                <w:noProof/>
                <w:webHidden/>
              </w:rPr>
              <w:fldChar w:fldCharType="separate"/>
            </w:r>
            <w:r>
              <w:rPr>
                <w:noProof/>
                <w:webHidden/>
              </w:rPr>
              <w:t>5</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08" w:history="1">
            <w:r w:rsidRPr="00492163">
              <w:rPr>
                <w:rStyle w:val="Lienhypertexte"/>
                <w:noProof/>
              </w:rPr>
              <w:t>1.2 Problématique</w:t>
            </w:r>
            <w:r>
              <w:rPr>
                <w:noProof/>
                <w:webHidden/>
              </w:rPr>
              <w:tab/>
            </w:r>
            <w:r>
              <w:rPr>
                <w:noProof/>
                <w:webHidden/>
              </w:rPr>
              <w:fldChar w:fldCharType="begin"/>
            </w:r>
            <w:r>
              <w:rPr>
                <w:noProof/>
                <w:webHidden/>
              </w:rPr>
              <w:instrText xml:space="preserve"> PAGEREF _Toc230002208 \h </w:instrText>
            </w:r>
            <w:r>
              <w:rPr>
                <w:noProof/>
                <w:webHidden/>
              </w:rPr>
            </w:r>
            <w:r>
              <w:rPr>
                <w:noProof/>
                <w:webHidden/>
              </w:rPr>
              <w:fldChar w:fldCharType="separate"/>
            </w:r>
            <w:r>
              <w:rPr>
                <w:noProof/>
                <w:webHidden/>
              </w:rPr>
              <w:t>5</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09" w:history="1">
            <w:r w:rsidRPr="00492163">
              <w:rPr>
                <w:rStyle w:val="Lienhypertexte"/>
                <w:noProof/>
              </w:rPr>
              <w:t>1.3 Objectifs du Projet</w:t>
            </w:r>
            <w:r>
              <w:rPr>
                <w:noProof/>
                <w:webHidden/>
              </w:rPr>
              <w:tab/>
            </w:r>
            <w:r>
              <w:rPr>
                <w:noProof/>
                <w:webHidden/>
              </w:rPr>
              <w:fldChar w:fldCharType="begin"/>
            </w:r>
            <w:r>
              <w:rPr>
                <w:noProof/>
                <w:webHidden/>
              </w:rPr>
              <w:instrText xml:space="preserve"> PAGEREF _Toc230002209 \h </w:instrText>
            </w:r>
            <w:r>
              <w:rPr>
                <w:noProof/>
                <w:webHidden/>
              </w:rPr>
            </w:r>
            <w:r>
              <w:rPr>
                <w:noProof/>
                <w:webHidden/>
              </w:rPr>
              <w:fldChar w:fldCharType="separate"/>
            </w:r>
            <w:r>
              <w:rPr>
                <w:noProof/>
                <w:webHidden/>
              </w:rPr>
              <w:t>5</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10" w:history="1">
            <w:r w:rsidRPr="00492163">
              <w:rPr>
                <w:rStyle w:val="Lienhypertexte"/>
                <w:noProof/>
              </w:rPr>
              <w:t>1.4 Justification du Choix RAG</w:t>
            </w:r>
            <w:r>
              <w:rPr>
                <w:noProof/>
                <w:webHidden/>
              </w:rPr>
              <w:tab/>
            </w:r>
            <w:r>
              <w:rPr>
                <w:noProof/>
                <w:webHidden/>
              </w:rPr>
              <w:fldChar w:fldCharType="begin"/>
            </w:r>
            <w:r>
              <w:rPr>
                <w:noProof/>
                <w:webHidden/>
              </w:rPr>
              <w:instrText xml:space="preserve"> PAGEREF _Toc230002210 \h </w:instrText>
            </w:r>
            <w:r>
              <w:rPr>
                <w:noProof/>
                <w:webHidden/>
              </w:rPr>
            </w:r>
            <w:r>
              <w:rPr>
                <w:noProof/>
                <w:webHidden/>
              </w:rPr>
              <w:fldChar w:fldCharType="separate"/>
            </w:r>
            <w:r>
              <w:rPr>
                <w:noProof/>
                <w:webHidden/>
              </w:rPr>
              <w:t>5</w:t>
            </w:r>
            <w:r>
              <w:rPr>
                <w:noProof/>
                <w:webHidden/>
              </w:rPr>
              <w:fldChar w:fldCharType="end"/>
            </w:r>
          </w:hyperlink>
        </w:p>
        <w:p w:rsidR="005F0AA8" w:rsidRDefault="005F0AA8">
          <w:pPr>
            <w:pStyle w:val="TM1"/>
            <w:tabs>
              <w:tab w:val="right" w:leader="dot" w:pos="9628"/>
            </w:tabs>
            <w:rPr>
              <w:rFonts w:asciiTheme="minorHAnsi" w:eastAsiaTheme="minorEastAsia" w:hAnsiTheme="minorHAnsi" w:cstheme="minorBidi"/>
              <w:noProof/>
              <w:color w:val="auto"/>
            </w:rPr>
          </w:pPr>
          <w:hyperlink w:anchor="_Toc230002211" w:history="1">
            <w:r w:rsidRPr="00492163">
              <w:rPr>
                <w:rStyle w:val="Lienhypertexte"/>
                <w:noProof/>
              </w:rPr>
              <w:t>2. Cadre Théorique</w:t>
            </w:r>
            <w:r>
              <w:rPr>
                <w:noProof/>
                <w:webHidden/>
              </w:rPr>
              <w:tab/>
            </w:r>
            <w:r>
              <w:rPr>
                <w:noProof/>
                <w:webHidden/>
              </w:rPr>
              <w:fldChar w:fldCharType="begin"/>
            </w:r>
            <w:r>
              <w:rPr>
                <w:noProof/>
                <w:webHidden/>
              </w:rPr>
              <w:instrText xml:space="preserve"> PAGEREF _Toc230002211 \h </w:instrText>
            </w:r>
            <w:r>
              <w:rPr>
                <w:noProof/>
                <w:webHidden/>
              </w:rPr>
            </w:r>
            <w:r>
              <w:rPr>
                <w:noProof/>
                <w:webHidden/>
              </w:rPr>
              <w:fldChar w:fldCharType="separate"/>
            </w:r>
            <w:r>
              <w:rPr>
                <w:noProof/>
                <w:webHidden/>
              </w:rPr>
              <w:t>6</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12" w:history="1">
            <w:r w:rsidRPr="00492163">
              <w:rPr>
                <w:rStyle w:val="Lienhypertexte"/>
                <w:noProof/>
              </w:rPr>
              <w:t>2.1 Les Transformers et les Modèles de Langage</w:t>
            </w:r>
            <w:r>
              <w:rPr>
                <w:noProof/>
                <w:webHidden/>
              </w:rPr>
              <w:tab/>
            </w:r>
            <w:r>
              <w:rPr>
                <w:noProof/>
                <w:webHidden/>
              </w:rPr>
              <w:fldChar w:fldCharType="begin"/>
            </w:r>
            <w:r>
              <w:rPr>
                <w:noProof/>
                <w:webHidden/>
              </w:rPr>
              <w:instrText xml:space="preserve"> PAGEREF _Toc230002212 \h </w:instrText>
            </w:r>
            <w:r>
              <w:rPr>
                <w:noProof/>
                <w:webHidden/>
              </w:rPr>
            </w:r>
            <w:r>
              <w:rPr>
                <w:noProof/>
                <w:webHidden/>
              </w:rPr>
              <w:fldChar w:fldCharType="separate"/>
            </w:r>
            <w:r>
              <w:rPr>
                <w:noProof/>
                <w:webHidden/>
              </w:rPr>
              <w:t>6</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13" w:history="1">
            <w:r w:rsidRPr="00492163">
              <w:rPr>
                <w:rStyle w:val="Lienhypertexte"/>
                <w:noProof/>
              </w:rPr>
              <w:t>2.2 L'Architecture RAG (Retrieval-Augmented Generation)</w:t>
            </w:r>
            <w:r>
              <w:rPr>
                <w:noProof/>
                <w:webHidden/>
              </w:rPr>
              <w:tab/>
            </w:r>
            <w:r>
              <w:rPr>
                <w:noProof/>
                <w:webHidden/>
              </w:rPr>
              <w:fldChar w:fldCharType="begin"/>
            </w:r>
            <w:r>
              <w:rPr>
                <w:noProof/>
                <w:webHidden/>
              </w:rPr>
              <w:instrText xml:space="preserve"> PAGEREF _Toc230002213 \h </w:instrText>
            </w:r>
            <w:r>
              <w:rPr>
                <w:noProof/>
                <w:webHidden/>
              </w:rPr>
            </w:r>
            <w:r>
              <w:rPr>
                <w:noProof/>
                <w:webHidden/>
              </w:rPr>
              <w:fldChar w:fldCharType="separate"/>
            </w:r>
            <w:r>
              <w:rPr>
                <w:noProof/>
                <w:webHidden/>
              </w:rPr>
              <w:t>6</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14" w:history="1">
            <w:r w:rsidRPr="00492163">
              <w:rPr>
                <w:rStyle w:val="Lienhypertexte"/>
                <w:noProof/>
              </w:rPr>
              <w:t>2.3 Embeddings et Similarité Cosinus</w:t>
            </w:r>
            <w:r>
              <w:rPr>
                <w:noProof/>
                <w:webHidden/>
              </w:rPr>
              <w:tab/>
            </w:r>
            <w:r>
              <w:rPr>
                <w:noProof/>
                <w:webHidden/>
              </w:rPr>
              <w:fldChar w:fldCharType="begin"/>
            </w:r>
            <w:r>
              <w:rPr>
                <w:noProof/>
                <w:webHidden/>
              </w:rPr>
              <w:instrText xml:space="preserve"> PAGEREF _Toc230002214 \h </w:instrText>
            </w:r>
            <w:r>
              <w:rPr>
                <w:noProof/>
                <w:webHidden/>
              </w:rPr>
            </w:r>
            <w:r>
              <w:rPr>
                <w:noProof/>
                <w:webHidden/>
              </w:rPr>
              <w:fldChar w:fldCharType="separate"/>
            </w:r>
            <w:r>
              <w:rPr>
                <w:noProof/>
                <w:webHidden/>
              </w:rPr>
              <w:t>7</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15" w:history="1">
            <w:r w:rsidRPr="00492163">
              <w:rPr>
                <w:rStyle w:val="Lienhypertexte"/>
                <w:noProof/>
              </w:rPr>
              <w:t>2.4 FAISS — Facebook AI Similarity Search</w:t>
            </w:r>
            <w:r>
              <w:rPr>
                <w:noProof/>
                <w:webHidden/>
              </w:rPr>
              <w:tab/>
            </w:r>
            <w:r>
              <w:rPr>
                <w:noProof/>
                <w:webHidden/>
              </w:rPr>
              <w:fldChar w:fldCharType="begin"/>
            </w:r>
            <w:r>
              <w:rPr>
                <w:noProof/>
                <w:webHidden/>
              </w:rPr>
              <w:instrText xml:space="preserve"> PAGEREF _Toc230002215 \h </w:instrText>
            </w:r>
            <w:r>
              <w:rPr>
                <w:noProof/>
                <w:webHidden/>
              </w:rPr>
            </w:r>
            <w:r>
              <w:rPr>
                <w:noProof/>
                <w:webHidden/>
              </w:rPr>
              <w:fldChar w:fldCharType="separate"/>
            </w:r>
            <w:r>
              <w:rPr>
                <w:noProof/>
                <w:webHidden/>
              </w:rPr>
              <w:t>7</w:t>
            </w:r>
            <w:r>
              <w:rPr>
                <w:noProof/>
                <w:webHidden/>
              </w:rPr>
              <w:fldChar w:fldCharType="end"/>
            </w:r>
          </w:hyperlink>
        </w:p>
        <w:p w:rsidR="005F0AA8" w:rsidRDefault="005F0AA8">
          <w:pPr>
            <w:pStyle w:val="TM1"/>
            <w:tabs>
              <w:tab w:val="right" w:leader="dot" w:pos="9628"/>
            </w:tabs>
            <w:rPr>
              <w:rFonts w:asciiTheme="minorHAnsi" w:eastAsiaTheme="minorEastAsia" w:hAnsiTheme="minorHAnsi" w:cstheme="minorBidi"/>
              <w:noProof/>
              <w:color w:val="auto"/>
            </w:rPr>
          </w:pPr>
          <w:hyperlink w:anchor="_Toc230002216" w:history="1">
            <w:r w:rsidRPr="00492163">
              <w:rPr>
                <w:rStyle w:val="Lienhypertexte"/>
                <w:noProof/>
              </w:rPr>
              <w:t>3. Analyse et Conception</w:t>
            </w:r>
            <w:r>
              <w:rPr>
                <w:noProof/>
                <w:webHidden/>
              </w:rPr>
              <w:tab/>
            </w:r>
            <w:r>
              <w:rPr>
                <w:noProof/>
                <w:webHidden/>
              </w:rPr>
              <w:fldChar w:fldCharType="begin"/>
            </w:r>
            <w:r>
              <w:rPr>
                <w:noProof/>
                <w:webHidden/>
              </w:rPr>
              <w:instrText xml:space="preserve"> PAGEREF _Toc230002216 \h </w:instrText>
            </w:r>
            <w:r>
              <w:rPr>
                <w:noProof/>
                <w:webHidden/>
              </w:rPr>
            </w:r>
            <w:r>
              <w:rPr>
                <w:noProof/>
                <w:webHidden/>
              </w:rPr>
              <w:fldChar w:fldCharType="separate"/>
            </w:r>
            <w:r>
              <w:rPr>
                <w:noProof/>
                <w:webHidden/>
              </w:rPr>
              <w:t>8</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17" w:history="1">
            <w:r w:rsidRPr="00492163">
              <w:rPr>
                <w:rStyle w:val="Lienhypertexte"/>
                <w:noProof/>
              </w:rPr>
              <w:t>3.1 Architecture Globale du Système</w:t>
            </w:r>
            <w:r>
              <w:rPr>
                <w:noProof/>
                <w:webHidden/>
              </w:rPr>
              <w:tab/>
            </w:r>
            <w:r>
              <w:rPr>
                <w:noProof/>
                <w:webHidden/>
              </w:rPr>
              <w:fldChar w:fldCharType="begin"/>
            </w:r>
            <w:r>
              <w:rPr>
                <w:noProof/>
                <w:webHidden/>
              </w:rPr>
              <w:instrText xml:space="preserve"> PAGEREF _Toc230002217 \h </w:instrText>
            </w:r>
            <w:r>
              <w:rPr>
                <w:noProof/>
                <w:webHidden/>
              </w:rPr>
            </w:r>
            <w:r>
              <w:rPr>
                <w:noProof/>
                <w:webHidden/>
              </w:rPr>
              <w:fldChar w:fldCharType="separate"/>
            </w:r>
            <w:r>
              <w:rPr>
                <w:noProof/>
                <w:webHidden/>
              </w:rPr>
              <w:t>8</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18" w:history="1">
            <w:r w:rsidRPr="00492163">
              <w:rPr>
                <w:rStyle w:val="Lienhypertexte"/>
                <w:noProof/>
              </w:rPr>
              <w:t>3.2 Diagramme de Séquence — Flux Question → Réponse</w:t>
            </w:r>
            <w:r>
              <w:rPr>
                <w:noProof/>
                <w:webHidden/>
              </w:rPr>
              <w:tab/>
            </w:r>
            <w:r>
              <w:rPr>
                <w:noProof/>
                <w:webHidden/>
              </w:rPr>
              <w:fldChar w:fldCharType="begin"/>
            </w:r>
            <w:r>
              <w:rPr>
                <w:noProof/>
                <w:webHidden/>
              </w:rPr>
              <w:instrText xml:space="preserve"> PAGEREF _Toc230002218 \h </w:instrText>
            </w:r>
            <w:r>
              <w:rPr>
                <w:noProof/>
                <w:webHidden/>
              </w:rPr>
            </w:r>
            <w:r>
              <w:rPr>
                <w:noProof/>
                <w:webHidden/>
              </w:rPr>
              <w:fldChar w:fldCharType="separate"/>
            </w:r>
            <w:r>
              <w:rPr>
                <w:noProof/>
                <w:webHidden/>
              </w:rPr>
              <w:t>8</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19" w:history="1">
            <w:r w:rsidRPr="00492163">
              <w:rPr>
                <w:rStyle w:val="Lienhypertexte"/>
                <w:noProof/>
              </w:rPr>
              <w:t>3.4 Diagramme de Pipeline RAG</w:t>
            </w:r>
            <w:r>
              <w:rPr>
                <w:noProof/>
                <w:webHidden/>
              </w:rPr>
              <w:tab/>
            </w:r>
            <w:r>
              <w:rPr>
                <w:noProof/>
                <w:webHidden/>
              </w:rPr>
              <w:fldChar w:fldCharType="begin"/>
            </w:r>
            <w:r>
              <w:rPr>
                <w:noProof/>
                <w:webHidden/>
              </w:rPr>
              <w:instrText xml:space="preserve"> PAGEREF _Toc230002219 \h </w:instrText>
            </w:r>
            <w:r>
              <w:rPr>
                <w:noProof/>
                <w:webHidden/>
              </w:rPr>
            </w:r>
            <w:r>
              <w:rPr>
                <w:noProof/>
                <w:webHidden/>
              </w:rPr>
              <w:fldChar w:fldCharType="separate"/>
            </w:r>
            <w:r>
              <w:rPr>
                <w:noProof/>
                <w:webHidden/>
              </w:rPr>
              <w:t>9</w:t>
            </w:r>
            <w:r>
              <w:rPr>
                <w:noProof/>
                <w:webHidden/>
              </w:rPr>
              <w:fldChar w:fldCharType="end"/>
            </w:r>
          </w:hyperlink>
        </w:p>
        <w:p w:rsidR="005F0AA8" w:rsidRDefault="005F0AA8">
          <w:pPr>
            <w:pStyle w:val="TM1"/>
            <w:tabs>
              <w:tab w:val="right" w:leader="dot" w:pos="9628"/>
            </w:tabs>
            <w:rPr>
              <w:rFonts w:asciiTheme="minorHAnsi" w:eastAsiaTheme="minorEastAsia" w:hAnsiTheme="minorHAnsi" w:cstheme="minorBidi"/>
              <w:noProof/>
              <w:color w:val="auto"/>
            </w:rPr>
          </w:pPr>
          <w:hyperlink w:anchor="_Toc230002220" w:history="1">
            <w:r w:rsidRPr="00492163">
              <w:rPr>
                <w:rStyle w:val="Lienhypertexte"/>
                <w:noProof/>
              </w:rPr>
              <w:t>4. Implémentation Technique</w:t>
            </w:r>
            <w:r>
              <w:rPr>
                <w:noProof/>
                <w:webHidden/>
              </w:rPr>
              <w:tab/>
            </w:r>
            <w:r>
              <w:rPr>
                <w:noProof/>
                <w:webHidden/>
              </w:rPr>
              <w:fldChar w:fldCharType="begin"/>
            </w:r>
            <w:r>
              <w:rPr>
                <w:noProof/>
                <w:webHidden/>
              </w:rPr>
              <w:instrText xml:space="preserve"> PAGEREF _Toc230002220 \h </w:instrText>
            </w:r>
            <w:r>
              <w:rPr>
                <w:noProof/>
                <w:webHidden/>
              </w:rPr>
            </w:r>
            <w:r>
              <w:rPr>
                <w:noProof/>
                <w:webHidden/>
              </w:rPr>
              <w:fldChar w:fldCharType="separate"/>
            </w:r>
            <w:r>
              <w:rPr>
                <w:noProof/>
                <w:webHidden/>
              </w:rPr>
              <w:t>11</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21" w:history="1">
            <w:r w:rsidRPr="00492163">
              <w:rPr>
                <w:rStyle w:val="Lienhypertexte"/>
                <w:noProof/>
              </w:rPr>
              <w:t>4.1 Structure du Projet</w:t>
            </w:r>
            <w:r>
              <w:rPr>
                <w:noProof/>
                <w:webHidden/>
              </w:rPr>
              <w:tab/>
            </w:r>
            <w:r>
              <w:rPr>
                <w:noProof/>
                <w:webHidden/>
              </w:rPr>
              <w:fldChar w:fldCharType="begin"/>
            </w:r>
            <w:r>
              <w:rPr>
                <w:noProof/>
                <w:webHidden/>
              </w:rPr>
              <w:instrText xml:space="preserve"> PAGEREF _Toc230002221 \h </w:instrText>
            </w:r>
            <w:r>
              <w:rPr>
                <w:noProof/>
                <w:webHidden/>
              </w:rPr>
            </w:r>
            <w:r>
              <w:rPr>
                <w:noProof/>
                <w:webHidden/>
              </w:rPr>
              <w:fldChar w:fldCharType="separate"/>
            </w:r>
            <w:r>
              <w:rPr>
                <w:noProof/>
                <w:webHidden/>
              </w:rPr>
              <w:t>11</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22" w:history="1">
            <w:r w:rsidRPr="00492163">
              <w:rPr>
                <w:rStyle w:val="Lienhypertexte"/>
                <w:noProof/>
              </w:rPr>
              <w:t>4.2 Pipeline d'Ingestion des Documents (Phase Offline)</w:t>
            </w:r>
            <w:r>
              <w:rPr>
                <w:noProof/>
                <w:webHidden/>
              </w:rPr>
              <w:tab/>
            </w:r>
            <w:r>
              <w:rPr>
                <w:noProof/>
                <w:webHidden/>
              </w:rPr>
              <w:fldChar w:fldCharType="begin"/>
            </w:r>
            <w:r>
              <w:rPr>
                <w:noProof/>
                <w:webHidden/>
              </w:rPr>
              <w:instrText xml:space="preserve"> PAGEREF _Toc230002222 \h </w:instrText>
            </w:r>
            <w:r>
              <w:rPr>
                <w:noProof/>
                <w:webHidden/>
              </w:rPr>
            </w:r>
            <w:r>
              <w:rPr>
                <w:noProof/>
                <w:webHidden/>
              </w:rPr>
              <w:fldChar w:fldCharType="separate"/>
            </w:r>
            <w:r>
              <w:rPr>
                <w:noProof/>
                <w:webHidden/>
              </w:rPr>
              <w:t>11</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23" w:history="1">
            <w:r w:rsidRPr="00492163">
              <w:rPr>
                <w:rStyle w:val="Lienhypertexte"/>
                <w:noProof/>
              </w:rPr>
              <w:t>4.3 Pipeline de Requête (Phase Online — rag_chain.py)</w:t>
            </w:r>
            <w:r>
              <w:rPr>
                <w:noProof/>
                <w:webHidden/>
              </w:rPr>
              <w:tab/>
            </w:r>
            <w:r>
              <w:rPr>
                <w:noProof/>
                <w:webHidden/>
              </w:rPr>
              <w:fldChar w:fldCharType="begin"/>
            </w:r>
            <w:r>
              <w:rPr>
                <w:noProof/>
                <w:webHidden/>
              </w:rPr>
              <w:instrText xml:space="preserve"> PAGEREF _Toc230002223 \h </w:instrText>
            </w:r>
            <w:r>
              <w:rPr>
                <w:noProof/>
                <w:webHidden/>
              </w:rPr>
            </w:r>
            <w:r>
              <w:rPr>
                <w:noProof/>
                <w:webHidden/>
              </w:rPr>
              <w:fldChar w:fldCharType="separate"/>
            </w:r>
            <w:r>
              <w:rPr>
                <w:noProof/>
                <w:webHidden/>
              </w:rPr>
              <w:t>12</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24" w:history="1">
            <w:r w:rsidRPr="00492163">
              <w:rPr>
                <w:rStyle w:val="Lienhypertexte"/>
                <w:noProof/>
              </w:rPr>
              <w:t>4.4 Optimisations Techniques Implementées</w:t>
            </w:r>
            <w:r>
              <w:rPr>
                <w:noProof/>
                <w:webHidden/>
              </w:rPr>
              <w:tab/>
            </w:r>
            <w:r>
              <w:rPr>
                <w:noProof/>
                <w:webHidden/>
              </w:rPr>
              <w:fldChar w:fldCharType="begin"/>
            </w:r>
            <w:r>
              <w:rPr>
                <w:noProof/>
                <w:webHidden/>
              </w:rPr>
              <w:instrText xml:space="preserve"> PAGEREF _Toc230002224 \h </w:instrText>
            </w:r>
            <w:r>
              <w:rPr>
                <w:noProof/>
                <w:webHidden/>
              </w:rPr>
            </w:r>
            <w:r>
              <w:rPr>
                <w:noProof/>
                <w:webHidden/>
              </w:rPr>
              <w:fldChar w:fldCharType="separate"/>
            </w:r>
            <w:r>
              <w:rPr>
                <w:noProof/>
                <w:webHidden/>
              </w:rPr>
              <w:t>13</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25" w:history="1">
            <w:r w:rsidRPr="00492163">
              <w:rPr>
                <w:rStyle w:val="Lienhypertexte"/>
                <w:noProof/>
              </w:rPr>
              <w:t>4.5 Technologies Utilisées</w:t>
            </w:r>
            <w:r>
              <w:rPr>
                <w:noProof/>
                <w:webHidden/>
              </w:rPr>
              <w:tab/>
            </w:r>
            <w:r>
              <w:rPr>
                <w:noProof/>
                <w:webHidden/>
              </w:rPr>
              <w:fldChar w:fldCharType="begin"/>
            </w:r>
            <w:r>
              <w:rPr>
                <w:noProof/>
                <w:webHidden/>
              </w:rPr>
              <w:instrText xml:space="preserve"> PAGEREF _Toc230002225 \h </w:instrText>
            </w:r>
            <w:r>
              <w:rPr>
                <w:noProof/>
                <w:webHidden/>
              </w:rPr>
            </w:r>
            <w:r>
              <w:rPr>
                <w:noProof/>
                <w:webHidden/>
              </w:rPr>
              <w:fldChar w:fldCharType="separate"/>
            </w:r>
            <w:r>
              <w:rPr>
                <w:noProof/>
                <w:webHidden/>
              </w:rPr>
              <w:t>13</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26" w:history="1">
            <w:r w:rsidRPr="00492163">
              <w:rPr>
                <w:rStyle w:val="Lienhypertexte"/>
                <w:noProof/>
              </w:rPr>
              <w:t>4.6 Interface Streamlit</w:t>
            </w:r>
            <w:r>
              <w:rPr>
                <w:noProof/>
                <w:webHidden/>
              </w:rPr>
              <w:tab/>
            </w:r>
            <w:r>
              <w:rPr>
                <w:noProof/>
                <w:webHidden/>
              </w:rPr>
              <w:fldChar w:fldCharType="begin"/>
            </w:r>
            <w:r>
              <w:rPr>
                <w:noProof/>
                <w:webHidden/>
              </w:rPr>
              <w:instrText xml:space="preserve"> PAGEREF _Toc230002226 \h </w:instrText>
            </w:r>
            <w:r>
              <w:rPr>
                <w:noProof/>
                <w:webHidden/>
              </w:rPr>
            </w:r>
            <w:r>
              <w:rPr>
                <w:noProof/>
                <w:webHidden/>
              </w:rPr>
              <w:fldChar w:fldCharType="separate"/>
            </w:r>
            <w:r>
              <w:rPr>
                <w:noProof/>
                <w:webHidden/>
              </w:rPr>
              <w:t>13</w:t>
            </w:r>
            <w:r>
              <w:rPr>
                <w:noProof/>
                <w:webHidden/>
              </w:rPr>
              <w:fldChar w:fldCharType="end"/>
            </w:r>
          </w:hyperlink>
        </w:p>
        <w:p w:rsidR="005F0AA8" w:rsidRDefault="005F0AA8">
          <w:pPr>
            <w:pStyle w:val="TM1"/>
            <w:tabs>
              <w:tab w:val="right" w:leader="dot" w:pos="9628"/>
            </w:tabs>
            <w:rPr>
              <w:rFonts w:asciiTheme="minorHAnsi" w:eastAsiaTheme="minorEastAsia" w:hAnsiTheme="minorHAnsi" w:cstheme="minorBidi"/>
              <w:noProof/>
              <w:color w:val="auto"/>
            </w:rPr>
          </w:pPr>
          <w:hyperlink w:anchor="_Toc230002227" w:history="1">
            <w:r w:rsidRPr="00492163">
              <w:rPr>
                <w:rStyle w:val="Lienhypertexte"/>
                <w:noProof/>
              </w:rPr>
              <w:t>5. Fonctionnalités Avancées Développées</w:t>
            </w:r>
            <w:r>
              <w:rPr>
                <w:noProof/>
                <w:webHidden/>
              </w:rPr>
              <w:tab/>
            </w:r>
            <w:r>
              <w:rPr>
                <w:noProof/>
                <w:webHidden/>
              </w:rPr>
              <w:fldChar w:fldCharType="begin"/>
            </w:r>
            <w:r>
              <w:rPr>
                <w:noProof/>
                <w:webHidden/>
              </w:rPr>
              <w:instrText xml:space="preserve"> PAGEREF _Toc230002227 \h </w:instrText>
            </w:r>
            <w:r>
              <w:rPr>
                <w:noProof/>
                <w:webHidden/>
              </w:rPr>
            </w:r>
            <w:r>
              <w:rPr>
                <w:noProof/>
                <w:webHidden/>
              </w:rPr>
              <w:fldChar w:fldCharType="separate"/>
            </w:r>
            <w:r>
              <w:rPr>
                <w:noProof/>
                <w:webHidden/>
              </w:rPr>
              <w:t>15</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28" w:history="1">
            <w:r w:rsidRPr="00492163">
              <w:rPr>
                <w:rStyle w:val="Lienhypertexte"/>
                <w:noProof/>
              </w:rPr>
              <w:t>5.1 Agent Médical avec Mémoire Conversationnelle (agent_medibot.py)</w:t>
            </w:r>
            <w:r>
              <w:rPr>
                <w:noProof/>
                <w:webHidden/>
              </w:rPr>
              <w:tab/>
            </w:r>
            <w:r>
              <w:rPr>
                <w:noProof/>
                <w:webHidden/>
              </w:rPr>
              <w:fldChar w:fldCharType="begin"/>
            </w:r>
            <w:r>
              <w:rPr>
                <w:noProof/>
                <w:webHidden/>
              </w:rPr>
              <w:instrText xml:space="preserve"> PAGEREF _Toc230002228 \h </w:instrText>
            </w:r>
            <w:r>
              <w:rPr>
                <w:noProof/>
                <w:webHidden/>
              </w:rPr>
            </w:r>
            <w:r>
              <w:rPr>
                <w:noProof/>
                <w:webHidden/>
              </w:rPr>
              <w:fldChar w:fldCharType="separate"/>
            </w:r>
            <w:r>
              <w:rPr>
                <w:noProof/>
                <w:webHidden/>
              </w:rPr>
              <w:t>15</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29" w:history="1">
            <w:r w:rsidRPr="00492163">
              <w:rPr>
                <w:rStyle w:val="Lienhypertexte"/>
                <w:noProof/>
              </w:rPr>
              <w:t>5.2 Détecteur d'Intentions NLP (intent_detector.py)</w:t>
            </w:r>
            <w:r>
              <w:rPr>
                <w:noProof/>
                <w:webHidden/>
              </w:rPr>
              <w:tab/>
            </w:r>
            <w:r>
              <w:rPr>
                <w:noProof/>
                <w:webHidden/>
              </w:rPr>
              <w:fldChar w:fldCharType="begin"/>
            </w:r>
            <w:r>
              <w:rPr>
                <w:noProof/>
                <w:webHidden/>
              </w:rPr>
              <w:instrText xml:space="preserve"> PAGEREF _Toc230002229 \h </w:instrText>
            </w:r>
            <w:r>
              <w:rPr>
                <w:noProof/>
                <w:webHidden/>
              </w:rPr>
            </w:r>
            <w:r>
              <w:rPr>
                <w:noProof/>
                <w:webHidden/>
              </w:rPr>
              <w:fldChar w:fldCharType="separate"/>
            </w:r>
            <w:r>
              <w:rPr>
                <w:noProof/>
                <w:webHidden/>
              </w:rPr>
              <w:t>15</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30" w:history="1">
            <w:r w:rsidRPr="00492163">
              <w:rPr>
                <w:rStyle w:val="Lienhypertexte"/>
                <w:noProof/>
              </w:rPr>
              <w:t>5.3 Pipeline d'Évaluation Automatisée (evaluation.py &amp; evaluator.py)</w:t>
            </w:r>
            <w:r>
              <w:rPr>
                <w:noProof/>
                <w:webHidden/>
              </w:rPr>
              <w:tab/>
            </w:r>
            <w:r>
              <w:rPr>
                <w:noProof/>
                <w:webHidden/>
              </w:rPr>
              <w:fldChar w:fldCharType="begin"/>
            </w:r>
            <w:r>
              <w:rPr>
                <w:noProof/>
                <w:webHidden/>
              </w:rPr>
              <w:instrText xml:space="preserve"> PAGEREF _Toc230002230 \h </w:instrText>
            </w:r>
            <w:r>
              <w:rPr>
                <w:noProof/>
                <w:webHidden/>
              </w:rPr>
            </w:r>
            <w:r>
              <w:rPr>
                <w:noProof/>
                <w:webHidden/>
              </w:rPr>
              <w:fldChar w:fldCharType="separate"/>
            </w:r>
            <w:r>
              <w:rPr>
                <w:noProof/>
                <w:webHidden/>
              </w:rPr>
              <w:t>15</w:t>
            </w:r>
            <w:r>
              <w:rPr>
                <w:noProof/>
                <w:webHidden/>
              </w:rPr>
              <w:fldChar w:fldCharType="end"/>
            </w:r>
          </w:hyperlink>
        </w:p>
        <w:p w:rsidR="005F0AA8" w:rsidRDefault="005F0AA8">
          <w:pPr>
            <w:pStyle w:val="TM1"/>
            <w:tabs>
              <w:tab w:val="right" w:leader="dot" w:pos="9628"/>
            </w:tabs>
            <w:rPr>
              <w:rFonts w:asciiTheme="minorHAnsi" w:eastAsiaTheme="minorEastAsia" w:hAnsiTheme="minorHAnsi" w:cstheme="minorBidi"/>
              <w:noProof/>
              <w:color w:val="auto"/>
            </w:rPr>
          </w:pPr>
          <w:hyperlink w:anchor="_Toc230002231" w:history="1">
            <w:r w:rsidRPr="00492163">
              <w:rPr>
                <w:rStyle w:val="Lienhypertexte"/>
                <w:noProof/>
              </w:rPr>
              <w:t>6. Expérimentation et Résultats</w:t>
            </w:r>
            <w:r>
              <w:rPr>
                <w:noProof/>
                <w:webHidden/>
              </w:rPr>
              <w:tab/>
            </w:r>
            <w:r>
              <w:rPr>
                <w:noProof/>
                <w:webHidden/>
              </w:rPr>
              <w:fldChar w:fldCharType="begin"/>
            </w:r>
            <w:r>
              <w:rPr>
                <w:noProof/>
                <w:webHidden/>
              </w:rPr>
              <w:instrText xml:space="preserve"> PAGEREF _Toc230002231 \h </w:instrText>
            </w:r>
            <w:r>
              <w:rPr>
                <w:noProof/>
                <w:webHidden/>
              </w:rPr>
            </w:r>
            <w:r>
              <w:rPr>
                <w:noProof/>
                <w:webHidden/>
              </w:rPr>
              <w:fldChar w:fldCharType="separate"/>
            </w:r>
            <w:r>
              <w:rPr>
                <w:noProof/>
                <w:webHidden/>
              </w:rPr>
              <w:t>16</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32" w:history="1">
            <w:r w:rsidRPr="00492163">
              <w:rPr>
                <w:rStyle w:val="Lienhypertexte"/>
                <w:noProof/>
              </w:rPr>
              <w:t>6.1 Corpus Médical Constitué</w:t>
            </w:r>
            <w:r>
              <w:rPr>
                <w:noProof/>
                <w:webHidden/>
              </w:rPr>
              <w:tab/>
            </w:r>
            <w:r>
              <w:rPr>
                <w:noProof/>
                <w:webHidden/>
              </w:rPr>
              <w:fldChar w:fldCharType="begin"/>
            </w:r>
            <w:r>
              <w:rPr>
                <w:noProof/>
                <w:webHidden/>
              </w:rPr>
              <w:instrText xml:space="preserve"> PAGEREF _Toc230002232 \h </w:instrText>
            </w:r>
            <w:r>
              <w:rPr>
                <w:noProof/>
                <w:webHidden/>
              </w:rPr>
            </w:r>
            <w:r>
              <w:rPr>
                <w:noProof/>
                <w:webHidden/>
              </w:rPr>
              <w:fldChar w:fldCharType="separate"/>
            </w:r>
            <w:r>
              <w:rPr>
                <w:noProof/>
                <w:webHidden/>
              </w:rPr>
              <w:t>16</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33" w:history="1">
            <w:r w:rsidRPr="00492163">
              <w:rPr>
                <w:rStyle w:val="Lienhypertexte"/>
                <w:noProof/>
              </w:rPr>
              <w:t>6.2 Tests de Pertinence des Réponses</w:t>
            </w:r>
            <w:r>
              <w:rPr>
                <w:noProof/>
                <w:webHidden/>
              </w:rPr>
              <w:tab/>
            </w:r>
            <w:r>
              <w:rPr>
                <w:noProof/>
                <w:webHidden/>
              </w:rPr>
              <w:fldChar w:fldCharType="begin"/>
            </w:r>
            <w:r>
              <w:rPr>
                <w:noProof/>
                <w:webHidden/>
              </w:rPr>
              <w:instrText xml:space="preserve"> PAGEREF _Toc230002233 \h </w:instrText>
            </w:r>
            <w:r>
              <w:rPr>
                <w:noProof/>
                <w:webHidden/>
              </w:rPr>
            </w:r>
            <w:r>
              <w:rPr>
                <w:noProof/>
                <w:webHidden/>
              </w:rPr>
              <w:fldChar w:fldCharType="separate"/>
            </w:r>
            <w:r>
              <w:rPr>
                <w:noProof/>
                <w:webHidden/>
              </w:rPr>
              <w:t>16</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34" w:history="1">
            <w:r w:rsidRPr="00492163">
              <w:rPr>
                <w:rStyle w:val="Lienhypertexte"/>
                <w:noProof/>
              </w:rPr>
              <w:t>6.3 Performances Temporelles</w:t>
            </w:r>
            <w:r>
              <w:rPr>
                <w:noProof/>
                <w:webHidden/>
              </w:rPr>
              <w:tab/>
            </w:r>
            <w:r>
              <w:rPr>
                <w:noProof/>
                <w:webHidden/>
              </w:rPr>
              <w:fldChar w:fldCharType="begin"/>
            </w:r>
            <w:r>
              <w:rPr>
                <w:noProof/>
                <w:webHidden/>
              </w:rPr>
              <w:instrText xml:space="preserve"> PAGEREF _Toc230002234 \h </w:instrText>
            </w:r>
            <w:r>
              <w:rPr>
                <w:noProof/>
                <w:webHidden/>
              </w:rPr>
            </w:r>
            <w:r>
              <w:rPr>
                <w:noProof/>
                <w:webHidden/>
              </w:rPr>
              <w:fldChar w:fldCharType="separate"/>
            </w:r>
            <w:r>
              <w:rPr>
                <w:noProof/>
                <w:webHidden/>
              </w:rPr>
              <w:t>16</w:t>
            </w:r>
            <w:r>
              <w:rPr>
                <w:noProof/>
                <w:webHidden/>
              </w:rPr>
              <w:fldChar w:fldCharType="end"/>
            </w:r>
          </w:hyperlink>
        </w:p>
        <w:p w:rsidR="005F0AA8" w:rsidRDefault="005F0AA8">
          <w:pPr>
            <w:pStyle w:val="TM1"/>
            <w:tabs>
              <w:tab w:val="right" w:leader="dot" w:pos="9628"/>
            </w:tabs>
            <w:rPr>
              <w:rFonts w:asciiTheme="minorHAnsi" w:eastAsiaTheme="minorEastAsia" w:hAnsiTheme="minorHAnsi" w:cstheme="minorBidi"/>
              <w:noProof/>
              <w:color w:val="auto"/>
            </w:rPr>
          </w:pPr>
          <w:hyperlink w:anchor="_Toc230002235" w:history="1">
            <w:r w:rsidRPr="00492163">
              <w:rPr>
                <w:rStyle w:val="Lienhypertexte"/>
                <w:noProof/>
              </w:rPr>
              <w:t>7. Conclusion et Perspectives</w:t>
            </w:r>
            <w:r>
              <w:rPr>
                <w:noProof/>
                <w:webHidden/>
              </w:rPr>
              <w:tab/>
            </w:r>
            <w:r>
              <w:rPr>
                <w:noProof/>
                <w:webHidden/>
              </w:rPr>
              <w:fldChar w:fldCharType="begin"/>
            </w:r>
            <w:r>
              <w:rPr>
                <w:noProof/>
                <w:webHidden/>
              </w:rPr>
              <w:instrText xml:space="preserve"> PAGEREF _Toc230002235 \h </w:instrText>
            </w:r>
            <w:r>
              <w:rPr>
                <w:noProof/>
                <w:webHidden/>
              </w:rPr>
            </w:r>
            <w:r>
              <w:rPr>
                <w:noProof/>
                <w:webHidden/>
              </w:rPr>
              <w:fldChar w:fldCharType="separate"/>
            </w:r>
            <w:r>
              <w:rPr>
                <w:noProof/>
                <w:webHidden/>
              </w:rPr>
              <w:t>17</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36" w:history="1">
            <w:r w:rsidRPr="00492163">
              <w:rPr>
                <w:rStyle w:val="Lienhypertexte"/>
                <w:noProof/>
              </w:rPr>
              <w:t>7.1 Bilan du Projet</w:t>
            </w:r>
            <w:r>
              <w:rPr>
                <w:noProof/>
                <w:webHidden/>
              </w:rPr>
              <w:tab/>
            </w:r>
            <w:r>
              <w:rPr>
                <w:noProof/>
                <w:webHidden/>
              </w:rPr>
              <w:fldChar w:fldCharType="begin"/>
            </w:r>
            <w:r>
              <w:rPr>
                <w:noProof/>
                <w:webHidden/>
              </w:rPr>
              <w:instrText xml:space="preserve"> PAGEREF _Toc230002236 \h </w:instrText>
            </w:r>
            <w:r>
              <w:rPr>
                <w:noProof/>
                <w:webHidden/>
              </w:rPr>
            </w:r>
            <w:r>
              <w:rPr>
                <w:noProof/>
                <w:webHidden/>
              </w:rPr>
              <w:fldChar w:fldCharType="separate"/>
            </w:r>
            <w:r>
              <w:rPr>
                <w:noProof/>
                <w:webHidden/>
              </w:rPr>
              <w:t>17</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37" w:history="1">
            <w:r w:rsidRPr="00492163">
              <w:rPr>
                <w:rStyle w:val="Lienhypertexte"/>
                <w:noProof/>
              </w:rPr>
              <w:t>7.2 Forces et Points Distinctifs</w:t>
            </w:r>
            <w:r>
              <w:rPr>
                <w:noProof/>
                <w:webHidden/>
              </w:rPr>
              <w:tab/>
            </w:r>
            <w:r>
              <w:rPr>
                <w:noProof/>
                <w:webHidden/>
              </w:rPr>
              <w:fldChar w:fldCharType="begin"/>
            </w:r>
            <w:r>
              <w:rPr>
                <w:noProof/>
                <w:webHidden/>
              </w:rPr>
              <w:instrText xml:space="preserve"> PAGEREF _Toc230002237 \h </w:instrText>
            </w:r>
            <w:r>
              <w:rPr>
                <w:noProof/>
                <w:webHidden/>
              </w:rPr>
            </w:r>
            <w:r>
              <w:rPr>
                <w:noProof/>
                <w:webHidden/>
              </w:rPr>
              <w:fldChar w:fldCharType="separate"/>
            </w:r>
            <w:r>
              <w:rPr>
                <w:noProof/>
                <w:webHidden/>
              </w:rPr>
              <w:t>17</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38" w:history="1">
            <w:r w:rsidRPr="00492163">
              <w:rPr>
                <w:rStyle w:val="Lienhypertexte"/>
                <w:noProof/>
              </w:rPr>
              <w:t>7.3 Limites Identifiées et Perspectives d'Amélioration</w:t>
            </w:r>
            <w:r>
              <w:rPr>
                <w:noProof/>
                <w:webHidden/>
              </w:rPr>
              <w:tab/>
            </w:r>
            <w:r>
              <w:rPr>
                <w:noProof/>
                <w:webHidden/>
              </w:rPr>
              <w:fldChar w:fldCharType="begin"/>
            </w:r>
            <w:r>
              <w:rPr>
                <w:noProof/>
                <w:webHidden/>
              </w:rPr>
              <w:instrText xml:space="preserve"> PAGEREF _Toc230002238 \h </w:instrText>
            </w:r>
            <w:r>
              <w:rPr>
                <w:noProof/>
                <w:webHidden/>
              </w:rPr>
            </w:r>
            <w:r>
              <w:rPr>
                <w:noProof/>
                <w:webHidden/>
              </w:rPr>
              <w:fldChar w:fldCharType="separate"/>
            </w:r>
            <w:r>
              <w:rPr>
                <w:noProof/>
                <w:webHidden/>
              </w:rPr>
              <w:t>17</w:t>
            </w:r>
            <w:r>
              <w:rPr>
                <w:noProof/>
                <w:webHidden/>
              </w:rPr>
              <w:fldChar w:fldCharType="end"/>
            </w:r>
          </w:hyperlink>
        </w:p>
        <w:p w:rsidR="005F0AA8" w:rsidRDefault="005F0AA8">
          <w:pPr>
            <w:pStyle w:val="TM1"/>
            <w:tabs>
              <w:tab w:val="right" w:leader="dot" w:pos="9628"/>
            </w:tabs>
            <w:rPr>
              <w:rFonts w:asciiTheme="minorHAnsi" w:eastAsiaTheme="minorEastAsia" w:hAnsiTheme="minorHAnsi" w:cstheme="minorBidi"/>
              <w:noProof/>
              <w:color w:val="auto"/>
            </w:rPr>
          </w:pPr>
          <w:hyperlink w:anchor="_Toc230002239" w:history="1">
            <w:r w:rsidRPr="00492163">
              <w:rPr>
                <w:rStyle w:val="Lienhypertexte"/>
                <w:noProof/>
              </w:rPr>
              <w:t>Annexes</w:t>
            </w:r>
            <w:r>
              <w:rPr>
                <w:noProof/>
                <w:webHidden/>
              </w:rPr>
              <w:tab/>
            </w:r>
            <w:r>
              <w:rPr>
                <w:noProof/>
                <w:webHidden/>
              </w:rPr>
              <w:fldChar w:fldCharType="begin"/>
            </w:r>
            <w:r>
              <w:rPr>
                <w:noProof/>
                <w:webHidden/>
              </w:rPr>
              <w:instrText xml:space="preserve"> PAGEREF _Toc230002239 \h </w:instrText>
            </w:r>
            <w:r>
              <w:rPr>
                <w:noProof/>
                <w:webHidden/>
              </w:rPr>
            </w:r>
            <w:r>
              <w:rPr>
                <w:noProof/>
                <w:webHidden/>
              </w:rPr>
              <w:fldChar w:fldCharType="separate"/>
            </w:r>
            <w:r>
              <w:rPr>
                <w:noProof/>
                <w:webHidden/>
              </w:rPr>
              <w:t>18</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40" w:history="1">
            <w:r w:rsidRPr="00492163">
              <w:rPr>
                <w:rStyle w:val="Lienhypertexte"/>
                <w:noProof/>
              </w:rPr>
              <w:t>Annexe A — Glossaire Technique</w:t>
            </w:r>
            <w:r>
              <w:rPr>
                <w:noProof/>
                <w:webHidden/>
              </w:rPr>
              <w:tab/>
            </w:r>
            <w:r>
              <w:rPr>
                <w:noProof/>
                <w:webHidden/>
              </w:rPr>
              <w:fldChar w:fldCharType="begin"/>
            </w:r>
            <w:r>
              <w:rPr>
                <w:noProof/>
                <w:webHidden/>
              </w:rPr>
              <w:instrText xml:space="preserve"> PAGEREF _Toc230002240 \h </w:instrText>
            </w:r>
            <w:r>
              <w:rPr>
                <w:noProof/>
                <w:webHidden/>
              </w:rPr>
            </w:r>
            <w:r>
              <w:rPr>
                <w:noProof/>
                <w:webHidden/>
              </w:rPr>
              <w:fldChar w:fldCharType="separate"/>
            </w:r>
            <w:r>
              <w:rPr>
                <w:noProof/>
                <w:webHidden/>
              </w:rPr>
              <w:t>18</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41" w:history="1">
            <w:r w:rsidRPr="00492163">
              <w:rPr>
                <w:rStyle w:val="Lienhypertexte"/>
                <w:noProof/>
              </w:rPr>
              <w:t>Annexe B — Références Bibliographiques</w:t>
            </w:r>
            <w:r>
              <w:rPr>
                <w:noProof/>
                <w:webHidden/>
              </w:rPr>
              <w:tab/>
            </w:r>
            <w:r>
              <w:rPr>
                <w:noProof/>
                <w:webHidden/>
              </w:rPr>
              <w:fldChar w:fldCharType="begin"/>
            </w:r>
            <w:r>
              <w:rPr>
                <w:noProof/>
                <w:webHidden/>
              </w:rPr>
              <w:instrText xml:space="preserve"> PAGEREF _Toc230002241 \h </w:instrText>
            </w:r>
            <w:r>
              <w:rPr>
                <w:noProof/>
                <w:webHidden/>
              </w:rPr>
            </w:r>
            <w:r>
              <w:rPr>
                <w:noProof/>
                <w:webHidden/>
              </w:rPr>
              <w:fldChar w:fldCharType="separate"/>
            </w:r>
            <w:r>
              <w:rPr>
                <w:noProof/>
                <w:webHidden/>
              </w:rPr>
              <w:t>18</w:t>
            </w:r>
            <w:r>
              <w:rPr>
                <w:noProof/>
                <w:webHidden/>
              </w:rPr>
              <w:fldChar w:fldCharType="end"/>
            </w:r>
          </w:hyperlink>
        </w:p>
        <w:p w:rsidR="005F0AA8" w:rsidRDefault="005F0AA8">
          <w:pPr>
            <w:pStyle w:val="TM2"/>
            <w:tabs>
              <w:tab w:val="right" w:leader="dot" w:pos="9628"/>
            </w:tabs>
            <w:rPr>
              <w:rFonts w:asciiTheme="minorHAnsi" w:eastAsiaTheme="minorEastAsia" w:hAnsiTheme="minorHAnsi" w:cstheme="minorBidi"/>
              <w:noProof/>
              <w:color w:val="auto"/>
            </w:rPr>
          </w:pPr>
          <w:hyperlink w:anchor="_Toc230002242" w:history="1">
            <w:r w:rsidRPr="00492163">
              <w:rPr>
                <w:rStyle w:val="Lienhypertexte"/>
                <w:noProof/>
              </w:rPr>
              <w:t>Annexe C — Dépôt du Projet</w:t>
            </w:r>
            <w:r>
              <w:rPr>
                <w:noProof/>
                <w:webHidden/>
              </w:rPr>
              <w:tab/>
            </w:r>
            <w:r>
              <w:rPr>
                <w:noProof/>
                <w:webHidden/>
              </w:rPr>
              <w:fldChar w:fldCharType="begin"/>
            </w:r>
            <w:r>
              <w:rPr>
                <w:noProof/>
                <w:webHidden/>
              </w:rPr>
              <w:instrText xml:space="preserve"> PAGEREF _Toc230002242 \h </w:instrText>
            </w:r>
            <w:r>
              <w:rPr>
                <w:noProof/>
                <w:webHidden/>
              </w:rPr>
            </w:r>
            <w:r>
              <w:rPr>
                <w:noProof/>
                <w:webHidden/>
              </w:rPr>
              <w:fldChar w:fldCharType="separate"/>
            </w:r>
            <w:r>
              <w:rPr>
                <w:noProof/>
                <w:webHidden/>
              </w:rPr>
              <w:t>18</w:t>
            </w:r>
            <w:r>
              <w:rPr>
                <w:noProof/>
                <w:webHidden/>
              </w:rPr>
              <w:fldChar w:fldCharType="end"/>
            </w:r>
          </w:hyperlink>
        </w:p>
        <w:p w:rsidR="005F0AA8" w:rsidRDefault="005F0AA8">
          <w:r>
            <w:rPr>
              <w:b/>
              <w:bCs/>
            </w:rPr>
            <w:fldChar w:fldCharType="end"/>
          </w:r>
        </w:p>
      </w:sdtContent>
    </w:sdt>
    <w:p w:rsidR="0070662A" w:rsidRDefault="00602ACB">
      <w:r>
        <w:br w:type="page"/>
      </w:r>
    </w:p>
    <w:p w:rsidR="0070662A" w:rsidRDefault="00602ACB">
      <w:pPr>
        <w:pStyle w:val="Titre1"/>
        <w:pBdr>
          <w:bottom w:val="single" w:sz="4" w:space="4" w:color="2E6DA4"/>
        </w:pBdr>
      </w:pPr>
      <w:bookmarkStart w:id="1" w:name="_Toc229996256"/>
      <w:bookmarkStart w:id="2" w:name="_Toc230002204"/>
      <w:r>
        <w:lastRenderedPageBreak/>
        <w:t>Résumé</w:t>
      </w:r>
      <w:bookmarkEnd w:id="1"/>
      <w:bookmarkEnd w:id="2"/>
    </w:p>
    <w:p w:rsidR="0070662A" w:rsidRDefault="00602ACB" w:rsidP="00602ACB">
      <w:pPr>
        <w:spacing w:before="60" w:after="100"/>
        <w:jc w:val="both"/>
      </w:pPr>
      <w:r>
        <w:t xml:space="preserve">Ce rapport présente </w:t>
      </w:r>
      <w:proofErr w:type="spellStart"/>
      <w:r>
        <w:t>MediBot</w:t>
      </w:r>
      <w:proofErr w:type="spellEnd"/>
      <w:r>
        <w:t xml:space="preserve">-RAG, un assistant conversationnel médical intelligent développé dans le cadre du module NLP &amp; RAG de la deuxième année du Cycle Ingénieur en Intelligence Artificielle (CI2 AI). Le projet s'inscrit dans une problématique concrète : les Large </w:t>
      </w:r>
      <w:proofErr w:type="spellStart"/>
      <w:r>
        <w:t>Language</w:t>
      </w:r>
      <w:proofErr w:type="spellEnd"/>
      <w:r>
        <w:t xml:space="preserve"> </w:t>
      </w:r>
      <w:proofErr w:type="spellStart"/>
      <w:r>
        <w:t>Models</w:t>
      </w:r>
      <w:proofErr w:type="spellEnd"/>
      <w:r>
        <w:t xml:space="preserve"> (LLM) classiques génèrent des réponses plausibles mais potentiellement incorrectes — un phénomène connu sous le nom d'hallucination — ce qui les rend inadaptés à un usage médical direct.</w:t>
      </w:r>
    </w:p>
    <w:p w:rsidR="0070662A" w:rsidRDefault="00602ACB" w:rsidP="00602ACB">
      <w:pPr>
        <w:spacing w:before="60" w:after="100"/>
        <w:jc w:val="both"/>
      </w:pPr>
      <w:proofErr w:type="spellStart"/>
      <w:r>
        <w:t>MediBot</w:t>
      </w:r>
      <w:proofErr w:type="spellEnd"/>
      <w:r>
        <w:t xml:space="preserve">-RAG propose une architecture </w:t>
      </w:r>
      <w:proofErr w:type="spellStart"/>
      <w:r>
        <w:t>Retrieval-Augmented</w:t>
      </w:r>
      <w:proofErr w:type="spellEnd"/>
      <w:r>
        <w:t xml:space="preserve"> </w:t>
      </w:r>
      <w:proofErr w:type="spellStart"/>
      <w:r>
        <w:t>Generation</w:t>
      </w:r>
      <w:proofErr w:type="spellEnd"/>
      <w:r>
        <w:t xml:space="preserve"> (RAG) complète, fonctionnant entièrement en local (offline) afin de garantir la confidentialité des données médicales. Le système ingère un corpus de 14 documents médicaux officiels (HAS France, WHO, ACS), les découpe en 1 431 fragments (</w:t>
      </w:r>
      <w:proofErr w:type="spellStart"/>
      <w:r>
        <w:t>chunks</w:t>
      </w:r>
      <w:proofErr w:type="spellEnd"/>
      <w:r>
        <w:t xml:space="preserve">), les </w:t>
      </w:r>
      <w:proofErr w:type="spellStart"/>
      <w:r>
        <w:t>vectorise</w:t>
      </w:r>
      <w:proofErr w:type="spellEnd"/>
      <w:r>
        <w:t xml:space="preserve"> avec le modèle all-MiniLM-L6-v2 (384 dimensions), et les indexe dans une base vectorielle FAISS. À chaque question, les trois fragments les plus pertinents sont récupérés par similarité cosinus, puis transmis au LLM local </w:t>
      </w:r>
      <w:proofErr w:type="spellStart"/>
      <w:r>
        <w:t>Ollama</w:t>
      </w:r>
      <w:proofErr w:type="spellEnd"/>
      <w:r>
        <w:t>/phi</w:t>
      </w:r>
      <w:proofErr w:type="gramStart"/>
      <w:r>
        <w:t>3:mini</w:t>
      </w:r>
      <w:proofErr w:type="gramEnd"/>
      <w:r>
        <w:t xml:space="preserve"> pour générer une réponse </w:t>
      </w:r>
      <w:proofErr w:type="spellStart"/>
      <w:r>
        <w:t>sourcée</w:t>
      </w:r>
      <w:proofErr w:type="spellEnd"/>
      <w:r>
        <w:t xml:space="preserve">. </w:t>
      </w:r>
    </w:p>
    <w:p w:rsidR="0070662A" w:rsidRDefault="00602ACB" w:rsidP="00602ACB">
      <w:pPr>
        <w:spacing w:before="60" w:after="100"/>
        <w:jc w:val="both"/>
      </w:pPr>
      <w:r>
        <w:t>Au-delà du pipeline RAG de base, le projet a développé des composants avancés : un assistant intelligent avec mémoire conversationnelle, un détecteur d'intentions et un pipeline d'évaluation automatisée.</w:t>
      </w:r>
    </w:p>
    <w:p w:rsidR="0070662A" w:rsidRDefault="0070662A">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0662A">
        <w:tc>
          <w:tcPr>
            <w:tcW w:w="9638" w:type="dxa"/>
            <w:tcBorders>
              <w:top w:val="single" w:sz="4" w:space="0" w:color="2E6DA4"/>
              <w:left w:val="single" w:sz="4" w:space="0" w:color="2E6DA4"/>
              <w:bottom w:val="single" w:sz="4" w:space="0" w:color="2E6DA4"/>
              <w:right w:val="single" w:sz="4" w:space="0" w:color="2E6DA4"/>
            </w:tcBorders>
            <w:shd w:val="clear" w:color="auto" w:fill="EBF3FA"/>
            <w:tcMar>
              <w:top w:w="120" w:type="dxa"/>
              <w:left w:w="200" w:type="dxa"/>
              <w:bottom w:w="120" w:type="dxa"/>
              <w:right w:w="200" w:type="dxa"/>
            </w:tcMar>
          </w:tcPr>
          <w:p w:rsidR="0070662A" w:rsidRDefault="00602ACB">
            <w:pPr>
              <w:spacing w:before="40" w:after="40"/>
            </w:pPr>
            <w:r>
              <w:rPr>
                <w:color w:val="1A3557"/>
              </w:rPr>
              <w:t xml:space="preserve">Mots-clés : RAG · </w:t>
            </w:r>
            <w:proofErr w:type="spellStart"/>
            <w:r>
              <w:rPr>
                <w:color w:val="1A3557"/>
              </w:rPr>
              <w:t>LangChain</w:t>
            </w:r>
            <w:proofErr w:type="spellEnd"/>
            <w:r>
              <w:rPr>
                <w:color w:val="1A3557"/>
              </w:rPr>
              <w:t xml:space="preserve"> · FAISS · </w:t>
            </w:r>
            <w:proofErr w:type="spellStart"/>
            <w:r>
              <w:rPr>
                <w:color w:val="1A3557"/>
              </w:rPr>
              <w:t>Ollama</w:t>
            </w:r>
            <w:proofErr w:type="spellEnd"/>
            <w:r>
              <w:rPr>
                <w:color w:val="1A3557"/>
              </w:rPr>
              <w:t xml:space="preserve"> · </w:t>
            </w:r>
            <w:proofErr w:type="spellStart"/>
            <w:r>
              <w:rPr>
                <w:color w:val="1A3557"/>
              </w:rPr>
              <w:t>Embeddings</w:t>
            </w:r>
            <w:proofErr w:type="spellEnd"/>
            <w:r>
              <w:rPr>
                <w:color w:val="1A3557"/>
              </w:rPr>
              <w:t xml:space="preserve"> · </w:t>
            </w:r>
            <w:proofErr w:type="spellStart"/>
            <w:r>
              <w:rPr>
                <w:color w:val="1A3557"/>
              </w:rPr>
              <w:t>Streamlit</w:t>
            </w:r>
            <w:proofErr w:type="spellEnd"/>
            <w:r>
              <w:rPr>
                <w:color w:val="1A3557"/>
              </w:rPr>
              <w:t xml:space="preserve"> · NLP · LLM · Confidentialité · Multilingue</w:t>
            </w:r>
          </w:p>
        </w:tc>
      </w:tr>
    </w:tbl>
    <w:p w:rsidR="0070662A" w:rsidRDefault="00602ACB">
      <w:r>
        <w:br w:type="page"/>
      </w:r>
    </w:p>
    <w:p w:rsidR="0070662A" w:rsidRDefault="00602ACB">
      <w:pPr>
        <w:pStyle w:val="Titre1"/>
        <w:pBdr>
          <w:bottom w:val="single" w:sz="4" w:space="4" w:color="2E6DA4"/>
        </w:pBdr>
      </w:pPr>
      <w:bookmarkStart w:id="3" w:name="_Toc229996257"/>
      <w:bookmarkStart w:id="4" w:name="_Toc230002205"/>
      <w:r>
        <w:lastRenderedPageBreak/>
        <w:t>Abstract</w:t>
      </w:r>
      <w:bookmarkEnd w:id="3"/>
      <w:bookmarkEnd w:id="4"/>
    </w:p>
    <w:p w:rsidR="0070662A" w:rsidRDefault="00602ACB">
      <w:pPr>
        <w:spacing w:before="60" w:after="100"/>
        <w:jc w:val="both"/>
      </w:pPr>
      <w:r>
        <w:t xml:space="preserve">This report </w:t>
      </w:r>
      <w:proofErr w:type="spellStart"/>
      <w:r>
        <w:t>presents</w:t>
      </w:r>
      <w:proofErr w:type="spellEnd"/>
      <w:r>
        <w:t xml:space="preserve"> </w:t>
      </w:r>
      <w:proofErr w:type="spellStart"/>
      <w:r>
        <w:t>MediBot</w:t>
      </w:r>
      <w:proofErr w:type="spellEnd"/>
      <w:r>
        <w:t xml:space="preserve">-RAG, an intelligent </w:t>
      </w:r>
      <w:proofErr w:type="spellStart"/>
      <w:r>
        <w:t>medical</w:t>
      </w:r>
      <w:proofErr w:type="spellEnd"/>
      <w:r>
        <w:t xml:space="preserve"> </w:t>
      </w:r>
      <w:proofErr w:type="spellStart"/>
      <w:r>
        <w:t>conversational</w:t>
      </w:r>
      <w:proofErr w:type="spellEnd"/>
      <w:r>
        <w:t xml:space="preserve"> agent </w:t>
      </w:r>
      <w:proofErr w:type="spellStart"/>
      <w:r>
        <w:t>developed</w:t>
      </w:r>
      <w:proofErr w:type="spellEnd"/>
      <w:r>
        <w:t xml:space="preserve"> as part of the NLP &amp; RAG module in the second </w:t>
      </w:r>
      <w:proofErr w:type="spellStart"/>
      <w:r>
        <w:t>year</w:t>
      </w:r>
      <w:proofErr w:type="spellEnd"/>
      <w:r>
        <w:t xml:space="preserve"> of the AI Engineering program (CI2 AI). The </w:t>
      </w:r>
      <w:proofErr w:type="spellStart"/>
      <w:r>
        <w:t>project</w:t>
      </w:r>
      <w:proofErr w:type="spellEnd"/>
      <w:r>
        <w:t xml:space="preserve"> </w:t>
      </w:r>
      <w:proofErr w:type="spellStart"/>
      <w:r>
        <w:t>addresses</w:t>
      </w:r>
      <w:proofErr w:type="spellEnd"/>
      <w:r>
        <w:t xml:space="preserve"> a </w:t>
      </w:r>
      <w:proofErr w:type="spellStart"/>
      <w:r>
        <w:t>concrete</w:t>
      </w:r>
      <w:proofErr w:type="spellEnd"/>
      <w:r>
        <w:t xml:space="preserve"> </w:t>
      </w:r>
      <w:proofErr w:type="gramStart"/>
      <w:r>
        <w:t>challenge:</w:t>
      </w:r>
      <w:proofErr w:type="gramEnd"/>
      <w:r>
        <w:t xml:space="preserve"> </w:t>
      </w:r>
      <w:proofErr w:type="spellStart"/>
      <w:r>
        <w:t>classical</w:t>
      </w:r>
      <w:proofErr w:type="spellEnd"/>
      <w:r>
        <w:t xml:space="preserve"> Large </w:t>
      </w:r>
      <w:proofErr w:type="spellStart"/>
      <w:r>
        <w:t>Language</w:t>
      </w:r>
      <w:proofErr w:type="spellEnd"/>
      <w:r>
        <w:t xml:space="preserve"> </w:t>
      </w:r>
      <w:proofErr w:type="spellStart"/>
      <w:r>
        <w:t>Models</w:t>
      </w:r>
      <w:proofErr w:type="spellEnd"/>
      <w:r>
        <w:t xml:space="preserve"> tend to </w:t>
      </w:r>
      <w:proofErr w:type="spellStart"/>
      <w:r>
        <w:t>hallucinate</w:t>
      </w:r>
      <w:proofErr w:type="spellEnd"/>
      <w:r>
        <w:t xml:space="preserve"> — </w:t>
      </w:r>
      <w:proofErr w:type="spellStart"/>
      <w:r>
        <w:t>generating</w:t>
      </w:r>
      <w:proofErr w:type="spellEnd"/>
      <w:r>
        <w:t xml:space="preserve"> plausible but </w:t>
      </w:r>
      <w:proofErr w:type="spellStart"/>
      <w:r>
        <w:t>factually</w:t>
      </w:r>
      <w:proofErr w:type="spellEnd"/>
      <w:r>
        <w:t xml:space="preserve"> incorrect </w:t>
      </w:r>
      <w:proofErr w:type="spellStart"/>
      <w:r>
        <w:t>answers</w:t>
      </w:r>
      <w:proofErr w:type="spellEnd"/>
      <w:r>
        <w:t xml:space="preserve"> — </w:t>
      </w:r>
      <w:proofErr w:type="spellStart"/>
      <w:r>
        <w:t>making</w:t>
      </w:r>
      <w:proofErr w:type="spellEnd"/>
      <w:r>
        <w:t xml:space="preserve"> </w:t>
      </w:r>
      <w:proofErr w:type="spellStart"/>
      <w:r>
        <w:t>them</w:t>
      </w:r>
      <w:proofErr w:type="spellEnd"/>
      <w:r>
        <w:t xml:space="preserve"> </w:t>
      </w:r>
      <w:proofErr w:type="spellStart"/>
      <w:r>
        <w:t>unsuitable</w:t>
      </w:r>
      <w:proofErr w:type="spellEnd"/>
      <w:r>
        <w:t xml:space="preserve"> for direct </w:t>
      </w:r>
      <w:proofErr w:type="spellStart"/>
      <w:r>
        <w:t>medical</w:t>
      </w:r>
      <w:proofErr w:type="spellEnd"/>
      <w:r>
        <w:t xml:space="preserve"> use.</w:t>
      </w:r>
    </w:p>
    <w:p w:rsidR="0070662A" w:rsidRDefault="00602ACB" w:rsidP="00602ACB">
      <w:pPr>
        <w:spacing w:before="60" w:after="100"/>
        <w:jc w:val="both"/>
      </w:pPr>
      <w:proofErr w:type="spellStart"/>
      <w:r>
        <w:t>MediBot</w:t>
      </w:r>
      <w:proofErr w:type="spellEnd"/>
      <w:r>
        <w:t xml:space="preserve">-RAG </w:t>
      </w:r>
      <w:proofErr w:type="spellStart"/>
      <w:r>
        <w:t>implements</w:t>
      </w:r>
      <w:proofErr w:type="spellEnd"/>
      <w:r>
        <w:t xml:space="preserve"> a </w:t>
      </w:r>
      <w:proofErr w:type="spellStart"/>
      <w:r>
        <w:t>complete</w:t>
      </w:r>
      <w:proofErr w:type="spellEnd"/>
      <w:r>
        <w:t xml:space="preserve"> </w:t>
      </w:r>
      <w:proofErr w:type="spellStart"/>
      <w:r>
        <w:t>Retrieval-Augmented</w:t>
      </w:r>
      <w:proofErr w:type="spellEnd"/>
      <w:r>
        <w:t xml:space="preserve"> </w:t>
      </w:r>
      <w:proofErr w:type="spellStart"/>
      <w:r>
        <w:t>Generation</w:t>
      </w:r>
      <w:proofErr w:type="spellEnd"/>
      <w:r>
        <w:t xml:space="preserve"> (RAG) architecture running </w:t>
      </w:r>
      <w:proofErr w:type="spellStart"/>
      <w:r>
        <w:t>fully</w:t>
      </w:r>
      <w:proofErr w:type="spellEnd"/>
      <w:r>
        <w:t xml:space="preserve"> offline to </w:t>
      </w:r>
      <w:proofErr w:type="spellStart"/>
      <w:r>
        <w:t>ensure</w:t>
      </w:r>
      <w:proofErr w:type="spellEnd"/>
      <w:r>
        <w:t xml:space="preserve"> </w:t>
      </w:r>
      <w:proofErr w:type="spellStart"/>
      <w:r>
        <w:t>medical</w:t>
      </w:r>
      <w:proofErr w:type="spellEnd"/>
      <w:r>
        <w:t xml:space="preserve"> data </w:t>
      </w:r>
      <w:proofErr w:type="spellStart"/>
      <w:r>
        <w:t>privacy</w:t>
      </w:r>
      <w:proofErr w:type="spellEnd"/>
      <w:r>
        <w:t xml:space="preserve">. The system </w:t>
      </w:r>
      <w:proofErr w:type="spellStart"/>
      <w:r>
        <w:t>ingests</w:t>
      </w:r>
      <w:proofErr w:type="spellEnd"/>
      <w:r>
        <w:t xml:space="preserve"> 14 official </w:t>
      </w:r>
      <w:proofErr w:type="spellStart"/>
      <w:r>
        <w:t>medical</w:t>
      </w:r>
      <w:proofErr w:type="spellEnd"/>
      <w:r>
        <w:t xml:space="preserve"> documents (HAS France, WHO, ACS), </w:t>
      </w:r>
      <w:proofErr w:type="spellStart"/>
      <w:r>
        <w:t>splits</w:t>
      </w:r>
      <w:proofErr w:type="spellEnd"/>
      <w:r>
        <w:t xml:space="preserve"> </w:t>
      </w:r>
      <w:proofErr w:type="spellStart"/>
      <w:r>
        <w:t>them</w:t>
      </w:r>
      <w:proofErr w:type="spellEnd"/>
      <w:r>
        <w:t xml:space="preserve"> </w:t>
      </w:r>
      <w:proofErr w:type="spellStart"/>
      <w:r>
        <w:t>into</w:t>
      </w:r>
      <w:proofErr w:type="spellEnd"/>
      <w:r>
        <w:t xml:space="preserve"> 1,431 </w:t>
      </w:r>
      <w:proofErr w:type="spellStart"/>
      <w:r>
        <w:t>text</w:t>
      </w:r>
      <w:proofErr w:type="spellEnd"/>
      <w:r>
        <w:t xml:space="preserve"> </w:t>
      </w:r>
      <w:proofErr w:type="spellStart"/>
      <w:r>
        <w:t>chunks</w:t>
      </w:r>
      <w:proofErr w:type="spellEnd"/>
      <w:r>
        <w:t xml:space="preserve">, </w:t>
      </w:r>
      <w:proofErr w:type="spellStart"/>
      <w:r>
        <w:t>embeds</w:t>
      </w:r>
      <w:proofErr w:type="spellEnd"/>
      <w:r>
        <w:t xml:space="preserve"> </w:t>
      </w:r>
      <w:proofErr w:type="spellStart"/>
      <w:r>
        <w:t>them</w:t>
      </w:r>
      <w:proofErr w:type="spellEnd"/>
      <w:r>
        <w:t xml:space="preserve"> </w:t>
      </w:r>
      <w:proofErr w:type="spellStart"/>
      <w:r>
        <w:t>with</w:t>
      </w:r>
      <w:proofErr w:type="spellEnd"/>
      <w:r>
        <w:t xml:space="preserve"> all-MiniLM-L6-v2 (384 dimensions), and indexes </w:t>
      </w:r>
      <w:proofErr w:type="spellStart"/>
      <w:r>
        <w:t>them</w:t>
      </w:r>
      <w:proofErr w:type="spellEnd"/>
      <w:r>
        <w:t xml:space="preserve"> in a FAISS </w:t>
      </w:r>
      <w:proofErr w:type="spellStart"/>
      <w:r>
        <w:t>vector</w:t>
      </w:r>
      <w:proofErr w:type="spellEnd"/>
      <w:r>
        <w:t xml:space="preserve"> store. At </w:t>
      </w:r>
      <w:proofErr w:type="spellStart"/>
      <w:r>
        <w:t>inference</w:t>
      </w:r>
      <w:proofErr w:type="spellEnd"/>
      <w:r>
        <w:t xml:space="preserve"> time, the top-3 </w:t>
      </w:r>
      <w:proofErr w:type="spellStart"/>
      <w:r>
        <w:t>most</w:t>
      </w:r>
      <w:proofErr w:type="spellEnd"/>
      <w:r>
        <w:t xml:space="preserve"> relevant </w:t>
      </w:r>
      <w:proofErr w:type="spellStart"/>
      <w:r>
        <w:t>chunks</w:t>
      </w:r>
      <w:proofErr w:type="spellEnd"/>
      <w:r>
        <w:t xml:space="preserve"> are </w:t>
      </w:r>
      <w:proofErr w:type="spellStart"/>
      <w:r>
        <w:t>retrieved</w:t>
      </w:r>
      <w:proofErr w:type="spellEnd"/>
      <w:r>
        <w:t xml:space="preserve"> via </w:t>
      </w:r>
      <w:proofErr w:type="spellStart"/>
      <w:r>
        <w:t>cosine</w:t>
      </w:r>
      <w:proofErr w:type="spellEnd"/>
      <w:r>
        <w:t xml:space="preserve"> </w:t>
      </w:r>
      <w:proofErr w:type="spellStart"/>
      <w:r>
        <w:t>similarity</w:t>
      </w:r>
      <w:proofErr w:type="spellEnd"/>
      <w:r>
        <w:t xml:space="preserve"> and </w:t>
      </w:r>
      <w:proofErr w:type="spellStart"/>
      <w:r>
        <w:t>passed</w:t>
      </w:r>
      <w:proofErr w:type="spellEnd"/>
      <w:r>
        <w:t xml:space="preserve"> to the local </w:t>
      </w:r>
      <w:proofErr w:type="spellStart"/>
      <w:r>
        <w:t>Ollama</w:t>
      </w:r>
      <w:proofErr w:type="spellEnd"/>
      <w:r>
        <w:t>/phi</w:t>
      </w:r>
      <w:proofErr w:type="gramStart"/>
      <w:r>
        <w:t>3:mini</w:t>
      </w:r>
      <w:proofErr w:type="gramEnd"/>
      <w:r>
        <w:t xml:space="preserve"> LLM to </w:t>
      </w:r>
      <w:proofErr w:type="spellStart"/>
      <w:r>
        <w:t>generate</w:t>
      </w:r>
      <w:proofErr w:type="spellEnd"/>
      <w:r>
        <w:t xml:space="preserve"> a </w:t>
      </w:r>
      <w:proofErr w:type="spellStart"/>
      <w:r>
        <w:t>sourced</w:t>
      </w:r>
      <w:proofErr w:type="spellEnd"/>
      <w:r>
        <w:t xml:space="preserve"> </w:t>
      </w:r>
      <w:proofErr w:type="spellStart"/>
      <w:r>
        <w:t>answer</w:t>
      </w:r>
      <w:proofErr w:type="spellEnd"/>
      <w:r>
        <w:t xml:space="preserve">. </w:t>
      </w:r>
    </w:p>
    <w:p w:rsidR="0070662A" w:rsidRDefault="00602ACB">
      <w:r>
        <w:br w:type="page"/>
      </w:r>
    </w:p>
    <w:p w:rsidR="0070662A" w:rsidRDefault="00602ACB">
      <w:pPr>
        <w:pStyle w:val="Titre1"/>
        <w:pBdr>
          <w:bottom w:val="single" w:sz="4" w:space="4" w:color="2E6DA4"/>
        </w:pBdr>
      </w:pPr>
      <w:bookmarkStart w:id="5" w:name="_Toc229996258"/>
      <w:bookmarkStart w:id="6" w:name="_Toc230002206"/>
      <w:r>
        <w:lastRenderedPageBreak/>
        <w:t>1. Introduction</w:t>
      </w:r>
      <w:bookmarkEnd w:id="5"/>
      <w:bookmarkEnd w:id="6"/>
    </w:p>
    <w:p w:rsidR="0070662A" w:rsidRDefault="00602ACB">
      <w:pPr>
        <w:pStyle w:val="Titre2"/>
      </w:pPr>
      <w:bookmarkStart w:id="7" w:name="_Toc229996259"/>
      <w:bookmarkStart w:id="8" w:name="_Toc230002207"/>
      <w:r>
        <w:t>1.1 Contexte Général</w:t>
      </w:r>
      <w:bookmarkEnd w:id="7"/>
      <w:bookmarkEnd w:id="8"/>
    </w:p>
    <w:p w:rsidR="0070662A" w:rsidRDefault="00602ACB">
      <w:pPr>
        <w:spacing w:before="60" w:after="100"/>
        <w:jc w:val="both"/>
      </w:pPr>
      <w:r>
        <w:t xml:space="preserve">L'essor de l'intelligence artificielle générative a profondément transformé la manière dont nous accédons à l'information. Des modèles comme GPT-4 ou </w:t>
      </w:r>
      <w:proofErr w:type="spellStart"/>
      <w:r>
        <w:t>LLaMA</w:t>
      </w:r>
      <w:proofErr w:type="spellEnd"/>
      <w:r>
        <w:t xml:space="preserve"> ont démontré des capacités impressionnantes de compréhension et de génération du langage naturel. Cependant, leur déploiement dans des domaines sensibles — en particulier le domaine médical — soulève des questions fondamentales de fiabilité, de traçabilité et de confidentialité.</w:t>
      </w:r>
    </w:p>
    <w:p w:rsidR="0070662A" w:rsidRDefault="00602ACB">
      <w:pPr>
        <w:spacing w:before="60" w:after="100"/>
        <w:jc w:val="both"/>
      </w:pPr>
      <w:r>
        <w:t xml:space="preserve">En France, les données médicales sont soumises au Règlement Général sur la Protection des Données (RGPD) et au Règlement européen sur l'IA (AI </w:t>
      </w:r>
      <w:proofErr w:type="spellStart"/>
      <w:r>
        <w:t>Act</w:t>
      </w:r>
      <w:proofErr w:type="spellEnd"/>
      <w:r>
        <w:t>). Toute solution exploitant des informations de santé doit garantir un traitement sécurisé, ce qui exclut d'emblée les solutions basées sur des API cloud non souveraines.</w:t>
      </w:r>
    </w:p>
    <w:p w:rsidR="0070662A" w:rsidRDefault="00602ACB">
      <w:pPr>
        <w:pStyle w:val="Titre2"/>
      </w:pPr>
      <w:bookmarkStart w:id="9" w:name="_Toc229996260"/>
      <w:bookmarkStart w:id="10" w:name="_Toc230002208"/>
      <w:r>
        <w:t>1.2 Problématique</w:t>
      </w:r>
      <w:bookmarkEnd w:id="9"/>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0662A">
        <w:tc>
          <w:tcPr>
            <w:tcW w:w="9638" w:type="dxa"/>
            <w:tcBorders>
              <w:top w:val="single" w:sz="4" w:space="0" w:color="2E6DA4"/>
              <w:left w:val="single" w:sz="4" w:space="0" w:color="2E6DA4"/>
              <w:bottom w:val="single" w:sz="4" w:space="0" w:color="2E6DA4"/>
              <w:right w:val="single" w:sz="4" w:space="0" w:color="2E6DA4"/>
            </w:tcBorders>
            <w:shd w:val="clear" w:color="auto" w:fill="EBF3FA"/>
            <w:tcMar>
              <w:top w:w="120" w:type="dxa"/>
              <w:left w:w="200" w:type="dxa"/>
              <w:bottom w:w="120" w:type="dxa"/>
              <w:right w:w="200" w:type="dxa"/>
            </w:tcMar>
          </w:tcPr>
          <w:p w:rsidR="0070662A" w:rsidRDefault="00602ACB">
            <w:pPr>
              <w:spacing w:before="40" w:after="40"/>
            </w:pPr>
            <w:r>
              <w:rPr>
                <w:color w:val="1A3557"/>
              </w:rPr>
              <w:t>Comment concevoir un agent conversationnel médical qui réunit :</w:t>
            </w:r>
          </w:p>
          <w:p w:rsidR="0070662A" w:rsidRDefault="00602ACB">
            <w:pPr>
              <w:spacing w:before="40" w:after="40"/>
            </w:pPr>
            <w:r>
              <w:rPr>
                <w:color w:val="1A3557"/>
              </w:rPr>
              <w:t xml:space="preserve">  • La puissance générative des LLM modernes,</w:t>
            </w:r>
          </w:p>
          <w:p w:rsidR="0070662A" w:rsidRDefault="00602ACB">
            <w:pPr>
              <w:spacing w:before="40" w:after="40"/>
            </w:pPr>
            <w:r>
              <w:rPr>
                <w:color w:val="1A3557"/>
              </w:rPr>
              <w:t xml:space="preserve">  • L'exactitude vérifiable de sources scientifiques officielles,</w:t>
            </w:r>
          </w:p>
          <w:p w:rsidR="0070662A" w:rsidRDefault="00602ACB" w:rsidP="003F621C">
            <w:pPr>
              <w:spacing w:before="40" w:after="40"/>
            </w:pPr>
            <w:r>
              <w:rPr>
                <w:color w:val="1A3557"/>
              </w:rPr>
              <w:t xml:space="preserve">  • La confidentiali</w:t>
            </w:r>
            <w:r w:rsidR="003F621C">
              <w:rPr>
                <w:color w:val="1A3557"/>
              </w:rPr>
              <w:t>té absolue des données patients</w:t>
            </w:r>
          </w:p>
        </w:tc>
      </w:tr>
    </w:tbl>
    <w:p w:rsidR="0070662A" w:rsidRDefault="00602ACB">
      <w:pPr>
        <w:pStyle w:val="Titre2"/>
      </w:pPr>
      <w:bookmarkStart w:id="11" w:name="_Toc229996261"/>
      <w:bookmarkStart w:id="12" w:name="_Toc230002209"/>
      <w:r>
        <w:t>1.3 Objectifs du Projet</w:t>
      </w:r>
      <w:bookmarkEnd w:id="11"/>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638"/>
      </w:tblGrid>
      <w:tr w:rsidR="0070662A">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Objectif</w:t>
            </w:r>
          </w:p>
        </w:tc>
        <w:tc>
          <w:tcPr>
            <w:tcW w:w="4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Description</w:t>
            </w:r>
          </w:p>
        </w:tc>
        <w:tc>
          <w:tcPr>
            <w:tcW w:w="2638"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Indicateur de Succès</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Exactitude</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Réponses ancrées dans des sources médicales vérifiées (HAS, WHO, ACS)</w:t>
            </w:r>
          </w:p>
        </w:tc>
        <w:tc>
          <w:tcPr>
            <w:tcW w:w="2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Score de confiance ≥ 85%</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Traçabilité</w:t>
            </w:r>
          </w:p>
        </w:tc>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 xml:space="preserve">Citation systématique des sources par </w:t>
            </w:r>
            <w:proofErr w:type="spellStart"/>
            <w:r>
              <w:rPr>
                <w:sz w:val="20"/>
                <w:szCs w:val="20"/>
              </w:rPr>
              <w:t>chunk</w:t>
            </w:r>
            <w:proofErr w:type="spellEnd"/>
          </w:p>
        </w:tc>
        <w:tc>
          <w:tcPr>
            <w:tcW w:w="26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Source affichée pour chaque réponse</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Confidentialité</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Architecture 100% offline — aucune donnée envoyée au cloud</w:t>
            </w:r>
          </w:p>
        </w:tc>
        <w:tc>
          <w:tcPr>
            <w:tcW w:w="2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Zéro appel API externe</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Multilingue</w:t>
            </w:r>
          </w:p>
        </w:tc>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Support FR / EN / AR avec détection automatique</w:t>
            </w:r>
          </w:p>
        </w:tc>
        <w:tc>
          <w:tcPr>
            <w:tcW w:w="26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Détection correcte &gt; 95%</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Évolutivité</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Indexation incrémentale de nouveaux </w:t>
            </w:r>
            <w:proofErr w:type="spellStart"/>
            <w:r>
              <w:rPr>
                <w:sz w:val="20"/>
                <w:szCs w:val="20"/>
              </w:rPr>
              <w:t>PDFs</w:t>
            </w:r>
            <w:proofErr w:type="spellEnd"/>
            <w:r>
              <w:rPr>
                <w:sz w:val="20"/>
                <w:szCs w:val="20"/>
              </w:rPr>
              <w:t xml:space="preserve"> depuis l'interface</w:t>
            </w:r>
          </w:p>
        </w:tc>
        <w:tc>
          <w:tcPr>
            <w:tcW w:w="2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Nouveau doc indexé en &lt; 1 min</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Sécurité</w:t>
            </w:r>
          </w:p>
        </w:tc>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Guardrail</w:t>
            </w:r>
            <w:proofErr w:type="spellEnd"/>
            <w:r>
              <w:rPr>
                <w:sz w:val="20"/>
                <w:szCs w:val="20"/>
              </w:rPr>
              <w:t xml:space="preserve"> urgence + score de fiabilité + filtre hors-sujet</w:t>
            </w:r>
          </w:p>
        </w:tc>
        <w:tc>
          <w:tcPr>
            <w:tcW w:w="26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Aucune urgence médicale manquée</w:t>
            </w:r>
          </w:p>
        </w:tc>
      </w:tr>
    </w:tbl>
    <w:p w:rsidR="0070662A" w:rsidRDefault="0070662A">
      <w:pPr>
        <w:spacing w:before="120"/>
      </w:pPr>
    </w:p>
    <w:p w:rsidR="0070662A" w:rsidRDefault="00602ACB">
      <w:pPr>
        <w:pStyle w:val="Titre2"/>
      </w:pPr>
      <w:bookmarkStart w:id="13" w:name="_Toc229996262"/>
      <w:bookmarkStart w:id="14" w:name="_Toc230002210"/>
      <w:r>
        <w:t>1.4 Justification du Choix RAG</w:t>
      </w:r>
      <w:bookmarkEnd w:id="13"/>
      <w:bookmarkEnd w:id="14"/>
    </w:p>
    <w:p w:rsidR="0070662A" w:rsidRDefault="00602ACB">
      <w:pPr>
        <w:spacing w:before="60" w:after="100"/>
        <w:jc w:val="both"/>
      </w:pPr>
      <w:r>
        <w:t xml:space="preserve">Face à cette problématique, l'architecture </w:t>
      </w:r>
      <w:proofErr w:type="spellStart"/>
      <w:r>
        <w:t>Retrieval-Augmented</w:t>
      </w:r>
      <w:proofErr w:type="spellEnd"/>
      <w:r>
        <w:t xml:space="preserve"> </w:t>
      </w:r>
      <w:proofErr w:type="spellStart"/>
      <w:r>
        <w:t>Generation</w:t>
      </w:r>
      <w:proofErr w:type="spellEnd"/>
      <w:r>
        <w:t xml:space="preserve"> (RAG) s'impose comme la solution la plus adaptée. Contrairement à un fine-</w:t>
      </w:r>
      <w:proofErr w:type="spellStart"/>
      <w:r>
        <w:t>tuning</w:t>
      </w:r>
      <w:proofErr w:type="spellEnd"/>
      <w:r>
        <w:t xml:space="preserve"> coûteux et figé, le RAG sépare la connaissance (documents indexés) de la capacité générative (LLM), ce qui permet :</w:t>
      </w:r>
    </w:p>
    <w:p w:rsidR="0070662A" w:rsidRDefault="00602ACB">
      <w:pPr>
        <w:pStyle w:val="Paragraphedeliste"/>
        <w:numPr>
          <w:ilvl w:val="0"/>
          <w:numId w:val="2"/>
        </w:numPr>
        <w:spacing w:before="40" w:after="40"/>
      </w:pPr>
      <w:r>
        <w:t xml:space="preserve">D'ancrer les réponses dans un corpus documentaire contrôlé et mis à jour sans </w:t>
      </w:r>
      <w:proofErr w:type="spellStart"/>
      <w:r>
        <w:t>ré-entraînement</w:t>
      </w:r>
      <w:proofErr w:type="spellEnd"/>
    </w:p>
    <w:p w:rsidR="0070662A" w:rsidRDefault="00602ACB">
      <w:pPr>
        <w:pStyle w:val="Paragraphedeliste"/>
        <w:numPr>
          <w:ilvl w:val="0"/>
          <w:numId w:val="2"/>
        </w:numPr>
        <w:spacing w:before="40" w:after="40"/>
      </w:pPr>
      <w:r>
        <w:t>D'éliminer ou de réduire drastiquement les hallucinations grâce à la récupération de contexte factuel</w:t>
      </w:r>
    </w:p>
    <w:p w:rsidR="0070662A" w:rsidRDefault="00602ACB">
      <w:pPr>
        <w:pStyle w:val="Paragraphedeliste"/>
        <w:numPr>
          <w:ilvl w:val="0"/>
          <w:numId w:val="2"/>
        </w:numPr>
        <w:spacing w:before="40" w:after="40"/>
      </w:pPr>
      <w:r>
        <w:t xml:space="preserve">D'offrir une traçabilité complète via les citations de </w:t>
      </w:r>
      <w:proofErr w:type="spellStart"/>
      <w:r>
        <w:t>chunks</w:t>
      </w:r>
      <w:proofErr w:type="spellEnd"/>
    </w:p>
    <w:p w:rsidR="0070662A" w:rsidRDefault="00602ACB">
      <w:pPr>
        <w:pStyle w:val="Paragraphedeliste"/>
        <w:numPr>
          <w:ilvl w:val="0"/>
          <w:numId w:val="2"/>
        </w:numPr>
        <w:spacing w:before="40" w:after="40"/>
      </w:pPr>
      <w:r>
        <w:t>De fonctionner hors ligne, garantissant la confidentialité des données médicales</w:t>
      </w:r>
    </w:p>
    <w:p w:rsidR="0070662A" w:rsidRDefault="00602ACB">
      <w:pPr>
        <w:pStyle w:val="Titre1"/>
        <w:pBdr>
          <w:bottom w:val="single" w:sz="4" w:space="4" w:color="2E6DA4"/>
        </w:pBdr>
      </w:pPr>
      <w:bookmarkStart w:id="15" w:name="_Toc229996263"/>
      <w:bookmarkStart w:id="16" w:name="_Toc230002211"/>
      <w:r>
        <w:lastRenderedPageBreak/>
        <w:t>2. Cadre Théorique</w:t>
      </w:r>
      <w:bookmarkEnd w:id="15"/>
      <w:bookmarkEnd w:id="16"/>
    </w:p>
    <w:p w:rsidR="0070662A" w:rsidRDefault="00602ACB">
      <w:pPr>
        <w:pStyle w:val="Titre2"/>
      </w:pPr>
      <w:bookmarkStart w:id="17" w:name="_Toc229996264"/>
      <w:bookmarkStart w:id="18" w:name="_Toc230002212"/>
      <w:r>
        <w:t>2.1 Les Transformers et les Modèles de Langage</w:t>
      </w:r>
      <w:bookmarkEnd w:id="17"/>
      <w:bookmarkEnd w:id="18"/>
    </w:p>
    <w:p w:rsidR="0070662A" w:rsidRDefault="00602ACB">
      <w:pPr>
        <w:spacing w:before="60" w:after="100"/>
        <w:jc w:val="both"/>
      </w:pPr>
      <w:r>
        <w:t xml:space="preserve">Les Transformers, introduits par </w:t>
      </w:r>
      <w:proofErr w:type="spellStart"/>
      <w:r>
        <w:t>Vaswani</w:t>
      </w:r>
      <w:proofErr w:type="spellEnd"/>
      <w:r>
        <w:t xml:space="preserve"> et al. (2017) dans l'article fondateur « Attention </w:t>
      </w:r>
      <w:proofErr w:type="spellStart"/>
      <w:r>
        <w:t>is</w:t>
      </w:r>
      <w:proofErr w:type="spellEnd"/>
      <w:r>
        <w:t xml:space="preserve"> All You </w:t>
      </w:r>
      <w:proofErr w:type="spellStart"/>
      <w:r>
        <w:t>Need</w:t>
      </w:r>
      <w:proofErr w:type="spellEnd"/>
      <w:r>
        <w:t xml:space="preserve"> », ont révolutionné le traitement automatique du langage naturel. Leur mécanisme d'attention multi-tête permet de capturer des dépendances à longue distance dans un texte, contrairement aux approches récurrentes (LSTM, GRU) limitées par leur fenêtre de contexte.</w:t>
      </w:r>
    </w:p>
    <w:p w:rsidR="0070662A" w:rsidRDefault="00602ACB">
      <w:pPr>
        <w:spacing w:before="60" w:after="100"/>
        <w:jc w:val="both"/>
      </w:pPr>
      <w:r>
        <w:t xml:space="preserve">Les LLM modernes (GPT, </w:t>
      </w:r>
      <w:proofErr w:type="spellStart"/>
      <w:r>
        <w:t>LLaMA</w:t>
      </w:r>
      <w:proofErr w:type="spellEnd"/>
      <w:r>
        <w:t xml:space="preserve">, Phi) sont des Transformers </w:t>
      </w:r>
      <w:proofErr w:type="spellStart"/>
      <w:r>
        <w:t>decoder-only</w:t>
      </w:r>
      <w:proofErr w:type="spellEnd"/>
      <w:r>
        <w:t xml:space="preserve"> pré-entraînés sur des corpus massifs (centaines de milliards de </w:t>
      </w:r>
      <w:proofErr w:type="spellStart"/>
      <w:r>
        <w:t>tokens</w:t>
      </w:r>
      <w:proofErr w:type="spellEnd"/>
      <w:r>
        <w:t>) puis affinés par instruction (RLHF). Malgré leurs performances remarquables, ils présentent des limites critiques pour un usage médical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3238"/>
      </w:tblGrid>
      <w:tr w:rsidR="0070662A">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Limite</w:t>
            </w:r>
          </w:p>
        </w:tc>
        <w:tc>
          <w:tcPr>
            <w:tcW w:w="4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Description</w:t>
            </w:r>
          </w:p>
        </w:tc>
        <w:tc>
          <w:tcPr>
            <w:tcW w:w="3238"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Impact Médical</w:t>
            </w:r>
          </w:p>
        </w:tc>
      </w:tr>
      <w:tr w:rsidR="0070662A">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Hallucination</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Génération de faits plausibles mais faux</w:t>
            </w:r>
          </w:p>
        </w:tc>
        <w:tc>
          <w:tcPr>
            <w:tcW w:w="32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Diagnostic erroné potentiel</w:t>
            </w:r>
          </w:p>
        </w:tc>
      </w:tr>
      <w:tr w:rsidR="0070662A">
        <w:tc>
          <w:tcPr>
            <w:tcW w:w="2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Connaissance figée</w:t>
            </w:r>
          </w:p>
        </w:tc>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Coupure à la date d'entraînement</w:t>
            </w:r>
          </w:p>
        </w:tc>
        <w:tc>
          <w:tcPr>
            <w:tcW w:w="32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Recommandations obsolètes</w:t>
            </w:r>
          </w:p>
        </w:tc>
      </w:tr>
      <w:tr w:rsidR="0070662A">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Absence de sources</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Aucune citation vérifiable</w:t>
            </w:r>
          </w:p>
        </w:tc>
        <w:tc>
          <w:tcPr>
            <w:tcW w:w="32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Impossible à auditer</w:t>
            </w:r>
          </w:p>
        </w:tc>
      </w:tr>
      <w:tr w:rsidR="0070662A">
        <w:tc>
          <w:tcPr>
            <w:tcW w:w="2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Dépendance cloud</w:t>
            </w:r>
          </w:p>
        </w:tc>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API distante obligatoire</w:t>
            </w:r>
          </w:p>
        </w:tc>
        <w:tc>
          <w:tcPr>
            <w:tcW w:w="32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Violation RGPD / confidentialité</w:t>
            </w:r>
          </w:p>
        </w:tc>
      </w:tr>
    </w:tbl>
    <w:p w:rsidR="0070662A" w:rsidRDefault="0070662A">
      <w:pPr>
        <w:spacing w:before="120"/>
      </w:pPr>
    </w:p>
    <w:p w:rsidR="0070662A" w:rsidRDefault="00602ACB">
      <w:pPr>
        <w:pStyle w:val="Titre2"/>
      </w:pPr>
      <w:bookmarkStart w:id="19" w:name="_Toc229996265"/>
      <w:bookmarkStart w:id="20" w:name="_Toc230002213"/>
      <w:r>
        <w:t>2.2 L'Architecture RAG (</w:t>
      </w:r>
      <w:proofErr w:type="spellStart"/>
      <w:r>
        <w:t>Retrieval-Augmented</w:t>
      </w:r>
      <w:proofErr w:type="spellEnd"/>
      <w:r>
        <w:t xml:space="preserve"> </w:t>
      </w:r>
      <w:proofErr w:type="spellStart"/>
      <w:r>
        <w:t>Generation</w:t>
      </w:r>
      <w:proofErr w:type="spellEnd"/>
      <w:r>
        <w:t>)</w:t>
      </w:r>
      <w:bookmarkEnd w:id="19"/>
      <w:bookmarkEnd w:id="20"/>
    </w:p>
    <w:p w:rsidR="0070662A" w:rsidRDefault="00602ACB">
      <w:pPr>
        <w:spacing w:before="60" w:after="100"/>
        <w:jc w:val="both"/>
      </w:pPr>
      <w:r>
        <w:t xml:space="preserve">Le RAG, formalisé par Lewis et al. (2020) chez Meta AI, combine deux composants complémentaires pour pallier les limites des LLM </w:t>
      </w:r>
      <w:proofErr w:type="spellStart"/>
      <w:r>
        <w:t>standalone</w:t>
      </w:r>
      <w:proofErr w:type="spellEnd"/>
      <w:r>
        <w:t xml:space="preserve"> :</w:t>
      </w:r>
    </w:p>
    <w:p w:rsidR="0070662A" w:rsidRDefault="00602ACB">
      <w:pPr>
        <w:pStyle w:val="Paragraphedeliste"/>
        <w:numPr>
          <w:ilvl w:val="0"/>
          <w:numId w:val="2"/>
        </w:numPr>
        <w:spacing w:before="40" w:after="40"/>
      </w:pPr>
      <w:r>
        <w:t>Retriever : Récupère les documents (</w:t>
      </w:r>
      <w:proofErr w:type="spellStart"/>
      <w:r>
        <w:t>chunks</w:t>
      </w:r>
      <w:proofErr w:type="spellEnd"/>
      <w:r>
        <w:t>) les plus pertinents depuis une base vectorielle</w:t>
      </w:r>
    </w:p>
    <w:p w:rsidR="0070662A" w:rsidRDefault="00602ACB">
      <w:pPr>
        <w:pStyle w:val="Paragraphedeliste"/>
        <w:numPr>
          <w:ilvl w:val="0"/>
          <w:numId w:val="2"/>
        </w:numPr>
        <w:spacing w:before="40" w:after="40"/>
      </w:pPr>
      <w:proofErr w:type="spellStart"/>
      <w:r>
        <w:t>Generator</w:t>
      </w:r>
      <w:proofErr w:type="spellEnd"/>
      <w:r>
        <w:t xml:space="preserve"> : Génère une réponse cohérente en s'appuyant exclusivement sur les documents récupérés</w:t>
      </w:r>
    </w:p>
    <w:p w:rsidR="0070662A" w:rsidRDefault="0070662A">
      <w:pPr>
        <w:spacing w:before="100"/>
      </w:pPr>
    </w:p>
    <w:p w:rsidR="0070662A" w:rsidRDefault="003B24C1">
      <w:pPr>
        <w:spacing w:before="120" w:after="60"/>
        <w:jc w:val="center"/>
      </w:pPr>
      <w:r w:rsidRPr="003B24C1">
        <w:rPr>
          <w:noProof/>
        </w:rPr>
        <w:drawing>
          <wp:inline distT="0" distB="0" distL="0" distR="0">
            <wp:extent cx="6118860" cy="3708400"/>
            <wp:effectExtent l="0" t="0" r="0" b="6350"/>
            <wp:docPr id="6" name="Image 6" descr="E:\ISMAGI\CI2 sem2 AI\NLP\EFM\medibot-rag\Report\diag_comparatif_nlp_r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ISMAGI\CI2 sem2 AI\NLP\EFM\medibot-rag\Report\diag_comparatif_nlp_ra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1970" cy="3710285"/>
                    </a:xfrm>
                    <a:prstGeom prst="rect">
                      <a:avLst/>
                    </a:prstGeom>
                    <a:noFill/>
                    <a:ln>
                      <a:noFill/>
                    </a:ln>
                  </pic:spPr>
                </pic:pic>
              </a:graphicData>
            </a:graphic>
          </wp:inline>
        </w:drawing>
      </w:r>
    </w:p>
    <w:p w:rsidR="0070662A" w:rsidRDefault="00602ACB">
      <w:pPr>
        <w:spacing w:after="160"/>
        <w:jc w:val="center"/>
      </w:pPr>
      <w:r>
        <w:rPr>
          <w:i/>
          <w:iCs/>
          <w:color w:val="777777"/>
          <w:sz w:val="18"/>
          <w:szCs w:val="18"/>
        </w:rPr>
        <w:t>Figure 1 — Comparaison NLP Classique vs Architecture RAG</w:t>
      </w:r>
    </w:p>
    <w:p w:rsidR="0070662A" w:rsidRDefault="00602ACB">
      <w:pPr>
        <w:pStyle w:val="Titre2"/>
      </w:pPr>
      <w:bookmarkStart w:id="21" w:name="_Toc229996266"/>
      <w:bookmarkStart w:id="22" w:name="_Toc230002214"/>
      <w:r>
        <w:lastRenderedPageBreak/>
        <w:t xml:space="preserve">2.3 </w:t>
      </w:r>
      <w:proofErr w:type="spellStart"/>
      <w:r>
        <w:t>Embeddings</w:t>
      </w:r>
      <w:proofErr w:type="spellEnd"/>
      <w:r>
        <w:t xml:space="preserve"> et Similarité Cosinus</w:t>
      </w:r>
      <w:bookmarkEnd w:id="21"/>
      <w:bookmarkEnd w:id="22"/>
    </w:p>
    <w:p w:rsidR="0070662A" w:rsidRDefault="00602ACB">
      <w:pPr>
        <w:spacing w:before="60" w:after="100"/>
        <w:jc w:val="both"/>
      </w:pPr>
      <w:r>
        <w:t xml:space="preserve">Un </w:t>
      </w:r>
      <w:proofErr w:type="spellStart"/>
      <w:r>
        <w:t>embedding</w:t>
      </w:r>
      <w:proofErr w:type="spellEnd"/>
      <w:r>
        <w:t xml:space="preserve"> est une représentation vectorielle dense d'un texte dans un espace de haute dimension. Le modèle all-MiniLM-L6-v2 (</w:t>
      </w:r>
      <w:proofErr w:type="spellStart"/>
      <w:r>
        <w:t>HuggingFace</w:t>
      </w:r>
      <w:proofErr w:type="spellEnd"/>
      <w:r>
        <w:t>) produit des vecteurs de 384 dimensions. La similarité entre deux textes est mesurée par la similarité cosinus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0662A">
        <w:tc>
          <w:tcPr>
            <w:tcW w:w="9638" w:type="dxa"/>
            <w:tcBorders>
              <w:top w:val="single" w:sz="2" w:space="0" w:color="CCCCCC"/>
              <w:left w:val="single" w:sz="2" w:space="0" w:color="CCCCCC"/>
              <w:bottom w:val="single" w:sz="2" w:space="0" w:color="CCCCCC"/>
              <w:right w:val="single" w:sz="2" w:space="0" w:color="CCCCCC"/>
            </w:tcBorders>
            <w:shd w:val="clear" w:color="auto" w:fill="F0F4F8"/>
            <w:tcMar>
              <w:top w:w="100" w:type="dxa"/>
              <w:left w:w="200" w:type="dxa"/>
              <w:bottom w:w="100" w:type="dxa"/>
              <w:right w:w="200" w:type="dxa"/>
            </w:tcMar>
          </w:tcPr>
          <w:p w:rsidR="0070662A" w:rsidRDefault="00602ACB">
            <w:pPr>
              <w:spacing w:before="20" w:after="20"/>
            </w:pPr>
            <w:proofErr w:type="gramStart"/>
            <w:r>
              <w:rPr>
                <w:rFonts w:ascii="Courier New" w:eastAsia="Courier New" w:hAnsi="Courier New" w:cs="Courier New"/>
                <w:color w:val="1A3557"/>
                <w:sz w:val="18"/>
                <w:szCs w:val="18"/>
              </w:rPr>
              <w:t>similarité(</w:t>
            </w:r>
            <w:proofErr w:type="gramEnd"/>
            <w:r>
              <w:rPr>
                <w:rFonts w:ascii="Courier New" w:eastAsia="Courier New" w:hAnsi="Courier New" w:cs="Courier New"/>
                <w:color w:val="1A3557"/>
                <w:sz w:val="18"/>
                <w:szCs w:val="18"/>
              </w:rPr>
              <w:t>v1, v2) = (v1 · v2) / (‖v1‖ × ‖v2‖)</w:t>
            </w:r>
          </w:p>
          <w:p w:rsidR="0070662A" w:rsidRDefault="0070662A">
            <w:pPr>
              <w:spacing w:before="20" w:after="20"/>
            </w:pPr>
          </w:p>
          <w:p w:rsidR="0070662A" w:rsidRDefault="00602ACB">
            <w:pPr>
              <w:spacing w:before="20" w:after="20"/>
            </w:pPr>
            <w:r>
              <w:rPr>
                <w:rFonts w:ascii="Courier New" w:eastAsia="Courier New" w:hAnsi="Courier New" w:cs="Courier New"/>
                <w:color w:val="1A3557"/>
                <w:sz w:val="18"/>
                <w:szCs w:val="18"/>
              </w:rPr>
              <w:t>• Valeur = 1   → vecteurs identiques (textes très similaires)</w:t>
            </w:r>
          </w:p>
          <w:p w:rsidR="0070662A" w:rsidRDefault="00602ACB">
            <w:pPr>
              <w:spacing w:before="20" w:after="20"/>
            </w:pPr>
            <w:r>
              <w:rPr>
                <w:rFonts w:ascii="Courier New" w:eastAsia="Courier New" w:hAnsi="Courier New" w:cs="Courier New"/>
                <w:color w:val="1A3557"/>
                <w:sz w:val="18"/>
                <w:szCs w:val="18"/>
              </w:rPr>
              <w:t>• Valeur = 0   → vecteurs orthogonaux (textes indépendants)</w:t>
            </w:r>
          </w:p>
          <w:p w:rsidR="0070662A" w:rsidRDefault="00602ACB">
            <w:pPr>
              <w:spacing w:before="20" w:after="20"/>
            </w:pPr>
            <w:r>
              <w:rPr>
                <w:rFonts w:ascii="Courier New" w:eastAsia="Courier New" w:hAnsi="Courier New" w:cs="Courier New"/>
                <w:color w:val="1A3557"/>
                <w:sz w:val="18"/>
                <w:szCs w:val="18"/>
              </w:rPr>
              <w:t>• Valeur = -1  → vecteurs opposés (textes antinomiques)</w:t>
            </w:r>
          </w:p>
        </w:tc>
      </w:tr>
    </w:tbl>
    <w:p w:rsidR="0070662A" w:rsidRDefault="00602ACB">
      <w:pPr>
        <w:spacing w:before="60" w:after="100"/>
        <w:jc w:val="both"/>
      </w:pPr>
      <w:r>
        <w:t xml:space="preserve">Cette métrique est particulièrement adaptée aux </w:t>
      </w:r>
      <w:proofErr w:type="spellStart"/>
      <w:r>
        <w:t>embeddings</w:t>
      </w:r>
      <w:proofErr w:type="spellEnd"/>
      <w:r>
        <w:t xml:space="preserve"> normalisés et permet une recherche sémantique robuste, indépendante de la longueur des textes comparés.</w:t>
      </w:r>
    </w:p>
    <w:p w:rsidR="0070662A" w:rsidRDefault="00602ACB">
      <w:pPr>
        <w:pStyle w:val="Titre2"/>
      </w:pPr>
      <w:bookmarkStart w:id="23" w:name="_Toc229996267"/>
      <w:bookmarkStart w:id="24" w:name="_Toc230002215"/>
      <w:r>
        <w:t xml:space="preserve">2.4 FAISS — Facebook AI </w:t>
      </w:r>
      <w:proofErr w:type="spellStart"/>
      <w:r>
        <w:t>Similarity</w:t>
      </w:r>
      <w:proofErr w:type="spellEnd"/>
      <w:r>
        <w:t xml:space="preserve"> </w:t>
      </w:r>
      <w:proofErr w:type="spellStart"/>
      <w:r>
        <w:t>Search</w:t>
      </w:r>
      <w:bookmarkEnd w:id="23"/>
      <w:bookmarkEnd w:id="24"/>
      <w:proofErr w:type="spellEnd"/>
    </w:p>
    <w:p w:rsidR="0070662A" w:rsidRDefault="00602ACB">
      <w:pPr>
        <w:spacing w:before="60" w:after="100"/>
        <w:jc w:val="both"/>
      </w:pPr>
      <w:r>
        <w:t>FAISS est une bibliothèque développée par Meta AI, optimisée pour la recherche de similarité dans des espaces vectoriels de très grande dimension. Elle propose plusieurs structures d'index selon le compromis vitesse/précision souhaité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70662A">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Index FAISS</w:t>
            </w:r>
          </w:p>
        </w:tc>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Complexité</w:t>
            </w:r>
          </w:p>
        </w:tc>
        <w:tc>
          <w:tcPr>
            <w:tcW w:w="3638"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Usage</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IndexFlatIP</w:t>
            </w:r>
            <w:proofErr w:type="spellEnd"/>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O(n) — exact</w:t>
            </w:r>
          </w:p>
        </w:tc>
        <w:tc>
          <w:tcPr>
            <w:tcW w:w="3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Corpus &lt; 100k </w:t>
            </w:r>
            <w:proofErr w:type="spellStart"/>
            <w:r>
              <w:rPr>
                <w:sz w:val="20"/>
                <w:szCs w:val="20"/>
              </w:rPr>
              <w:t>chunks</w:t>
            </w:r>
            <w:proofErr w:type="spellEnd"/>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IndexIVFFlat</w:t>
            </w:r>
            <w:proofErr w:type="spellEnd"/>
          </w:p>
        </w:tc>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O(√n) — approché</w:t>
            </w:r>
          </w:p>
        </w:tc>
        <w:tc>
          <w:tcPr>
            <w:tcW w:w="36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 xml:space="preserve">Corpus &gt; 100k </w:t>
            </w:r>
            <w:proofErr w:type="spellStart"/>
            <w:r>
              <w:rPr>
                <w:sz w:val="20"/>
                <w:szCs w:val="20"/>
              </w:rPr>
              <w:t>chunks</w:t>
            </w:r>
            <w:proofErr w:type="spellEnd"/>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IndexHNSW</w:t>
            </w:r>
            <w:proofErr w:type="spellEnd"/>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O(log n) — approché</w:t>
            </w:r>
          </w:p>
        </w:tc>
        <w:tc>
          <w:tcPr>
            <w:tcW w:w="3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Production haute performance</w:t>
            </w:r>
          </w:p>
        </w:tc>
      </w:tr>
    </w:tbl>
    <w:p w:rsidR="0070662A" w:rsidRDefault="0070662A">
      <w:pPr>
        <w:spacing w:before="120"/>
      </w:pPr>
    </w:p>
    <w:p w:rsidR="0070662A" w:rsidRDefault="00602ACB">
      <w:pPr>
        <w:spacing w:before="60" w:after="100"/>
        <w:jc w:val="both"/>
      </w:pPr>
      <w:r>
        <w:t xml:space="preserve">Dans </w:t>
      </w:r>
      <w:proofErr w:type="spellStart"/>
      <w:r>
        <w:t>MediBot</w:t>
      </w:r>
      <w:proofErr w:type="spellEnd"/>
      <w:r>
        <w:t xml:space="preserve">-RAG, l'index </w:t>
      </w:r>
      <w:proofErr w:type="spellStart"/>
      <w:r>
        <w:t>IndexFlatIP</w:t>
      </w:r>
      <w:proofErr w:type="spellEnd"/>
      <w:r>
        <w:t xml:space="preserve"> est utilisé sur un corpus de 1 431 </w:t>
      </w:r>
      <w:proofErr w:type="spellStart"/>
      <w:r>
        <w:t>chunks</w:t>
      </w:r>
      <w:proofErr w:type="spellEnd"/>
      <w:r>
        <w:t xml:space="preserve"> — une taille adaptée à une recherche exacte en temps réel.</w:t>
      </w:r>
    </w:p>
    <w:p w:rsidR="0070662A" w:rsidRDefault="00602ACB">
      <w:r>
        <w:br w:type="page"/>
      </w:r>
    </w:p>
    <w:p w:rsidR="0070662A" w:rsidRDefault="00602ACB">
      <w:pPr>
        <w:pStyle w:val="Titre1"/>
        <w:pBdr>
          <w:bottom w:val="single" w:sz="4" w:space="4" w:color="2E6DA4"/>
        </w:pBdr>
      </w:pPr>
      <w:bookmarkStart w:id="25" w:name="_Toc229996268"/>
      <w:bookmarkStart w:id="26" w:name="_Toc230002216"/>
      <w:r>
        <w:lastRenderedPageBreak/>
        <w:t>3. Analyse et Conception</w:t>
      </w:r>
      <w:bookmarkEnd w:id="25"/>
      <w:bookmarkEnd w:id="26"/>
    </w:p>
    <w:p w:rsidR="0070662A" w:rsidRDefault="00602ACB">
      <w:pPr>
        <w:pStyle w:val="Titre2"/>
      </w:pPr>
      <w:bookmarkStart w:id="27" w:name="_Toc229996269"/>
      <w:bookmarkStart w:id="28" w:name="_Toc230002217"/>
      <w:r>
        <w:t>3.1 Architecture Globale du Système</w:t>
      </w:r>
      <w:bookmarkEnd w:id="27"/>
      <w:bookmarkEnd w:id="28"/>
    </w:p>
    <w:p w:rsidR="0070662A" w:rsidRDefault="00602ACB">
      <w:pPr>
        <w:spacing w:before="60" w:after="100"/>
        <w:jc w:val="both"/>
      </w:pPr>
      <w:proofErr w:type="spellStart"/>
      <w:r>
        <w:t>MediBot</w:t>
      </w:r>
      <w:proofErr w:type="spellEnd"/>
      <w:r>
        <w:t>-RAG est organisé en cinq couches fonctionnelles distinctes, depuis l'ingestion des documents bruts jusqu'à la présentation de la réponse à l'utilisateur. Cette séparation en couches garantit la modularité et l'évolutivité du système.</w:t>
      </w:r>
    </w:p>
    <w:p w:rsidR="0070662A" w:rsidRDefault="003B24C1">
      <w:pPr>
        <w:spacing w:before="120" w:after="60"/>
        <w:jc w:val="center"/>
      </w:pPr>
      <w:r w:rsidRPr="003B24C1">
        <w:rPr>
          <w:noProof/>
        </w:rPr>
        <w:drawing>
          <wp:inline distT="0" distB="0" distL="0" distR="0">
            <wp:extent cx="6120130" cy="4354885"/>
            <wp:effectExtent l="0" t="0" r="0" b="7620"/>
            <wp:docPr id="7" name="Image 7" descr="E:\ISMAGI\CI2 sem2 AI\NLP\EFM\medibot-rag\Report\diag_architecture_glob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ISMAGI\CI2 sem2 AI\NLP\EFM\medibot-rag\Report\diag_architecture_global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4354885"/>
                    </a:xfrm>
                    <a:prstGeom prst="rect">
                      <a:avLst/>
                    </a:prstGeom>
                    <a:noFill/>
                    <a:ln>
                      <a:noFill/>
                    </a:ln>
                  </pic:spPr>
                </pic:pic>
              </a:graphicData>
            </a:graphic>
          </wp:inline>
        </w:drawing>
      </w:r>
    </w:p>
    <w:p w:rsidR="0070662A" w:rsidRDefault="00602ACB">
      <w:pPr>
        <w:spacing w:after="160"/>
        <w:jc w:val="center"/>
      </w:pPr>
      <w:r>
        <w:rPr>
          <w:i/>
          <w:iCs/>
          <w:color w:val="777777"/>
          <w:sz w:val="18"/>
          <w:szCs w:val="18"/>
        </w:rPr>
        <w:t xml:space="preserve">Figure 2 — Architecture Globale de </w:t>
      </w:r>
      <w:proofErr w:type="spellStart"/>
      <w:r>
        <w:rPr>
          <w:i/>
          <w:iCs/>
          <w:color w:val="777777"/>
          <w:sz w:val="18"/>
          <w:szCs w:val="18"/>
        </w:rPr>
        <w:t>MediBot</w:t>
      </w:r>
      <w:proofErr w:type="spellEnd"/>
      <w:r>
        <w:rPr>
          <w:i/>
          <w:iCs/>
          <w:color w:val="777777"/>
          <w:sz w:val="18"/>
          <w:szCs w:val="18"/>
        </w:rPr>
        <w:t>-RAG</w:t>
      </w:r>
      <w:r w:rsidR="003B24C1">
        <w:rPr>
          <w:i/>
          <w:iCs/>
          <w:color w:val="777777"/>
          <w:sz w:val="18"/>
          <w:szCs w:val="18"/>
        </w:rPr>
        <w:t xml:space="preserve"> </w:t>
      </w:r>
    </w:p>
    <w:p w:rsidR="0070662A" w:rsidRDefault="0070662A">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638"/>
      </w:tblGrid>
      <w:tr w:rsidR="0070662A">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Couche</w:t>
            </w:r>
          </w:p>
        </w:tc>
        <w:tc>
          <w:tcPr>
            <w:tcW w:w="4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Composant</w:t>
            </w:r>
          </w:p>
        </w:tc>
        <w:tc>
          <w:tcPr>
            <w:tcW w:w="3638"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Technologie</w:t>
            </w:r>
          </w:p>
        </w:tc>
      </w:tr>
      <w:tr w:rsidR="0070662A">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1. Données</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14 </w:t>
            </w:r>
            <w:proofErr w:type="spellStart"/>
            <w:r>
              <w:rPr>
                <w:sz w:val="20"/>
                <w:szCs w:val="20"/>
              </w:rPr>
              <w:t>PDFs</w:t>
            </w:r>
            <w:proofErr w:type="spellEnd"/>
            <w:r>
              <w:rPr>
                <w:sz w:val="20"/>
                <w:szCs w:val="20"/>
              </w:rPr>
              <w:t xml:space="preserve"> médicaux officiels (355 pages)</w:t>
            </w:r>
          </w:p>
        </w:tc>
        <w:tc>
          <w:tcPr>
            <w:tcW w:w="3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HAS, WHO, ACS, FCM</w:t>
            </w:r>
          </w:p>
        </w:tc>
      </w:tr>
      <w:tr w:rsidR="0070662A">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2. Pipeline</w:t>
            </w:r>
          </w:p>
        </w:tc>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 xml:space="preserve">Extraction → </w:t>
            </w:r>
            <w:proofErr w:type="spellStart"/>
            <w:r>
              <w:rPr>
                <w:sz w:val="20"/>
                <w:szCs w:val="20"/>
              </w:rPr>
              <w:t>Chunking</w:t>
            </w:r>
            <w:proofErr w:type="spellEnd"/>
            <w:r>
              <w:rPr>
                <w:sz w:val="20"/>
                <w:szCs w:val="20"/>
              </w:rPr>
              <w:t xml:space="preserve"> → </w:t>
            </w:r>
            <w:proofErr w:type="spellStart"/>
            <w:r>
              <w:rPr>
                <w:sz w:val="20"/>
                <w:szCs w:val="20"/>
              </w:rPr>
              <w:t>Embedding</w:t>
            </w:r>
            <w:proofErr w:type="spellEnd"/>
          </w:p>
        </w:tc>
        <w:tc>
          <w:tcPr>
            <w:tcW w:w="36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PyPDFLoader</w:t>
            </w:r>
            <w:proofErr w:type="spellEnd"/>
            <w:r>
              <w:rPr>
                <w:sz w:val="20"/>
                <w:szCs w:val="20"/>
              </w:rPr>
              <w:t xml:space="preserve"> · </w:t>
            </w:r>
            <w:proofErr w:type="spellStart"/>
            <w:r>
              <w:rPr>
                <w:sz w:val="20"/>
                <w:szCs w:val="20"/>
              </w:rPr>
              <w:t>RecursiveTextSplitter</w:t>
            </w:r>
            <w:proofErr w:type="spellEnd"/>
            <w:r>
              <w:rPr>
                <w:sz w:val="20"/>
                <w:szCs w:val="20"/>
              </w:rPr>
              <w:t xml:space="preserve"> · </w:t>
            </w:r>
            <w:proofErr w:type="spellStart"/>
            <w:r>
              <w:rPr>
                <w:sz w:val="20"/>
                <w:szCs w:val="20"/>
              </w:rPr>
              <w:t>MiniLM</w:t>
            </w:r>
            <w:proofErr w:type="spellEnd"/>
          </w:p>
        </w:tc>
      </w:tr>
      <w:tr w:rsidR="0070662A">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3. Stockage</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Index vectoriel FAISS local (1 431 </w:t>
            </w:r>
            <w:proofErr w:type="spellStart"/>
            <w:r>
              <w:rPr>
                <w:sz w:val="20"/>
                <w:szCs w:val="20"/>
              </w:rPr>
              <w:t>chunks</w:t>
            </w:r>
            <w:proofErr w:type="spellEnd"/>
            <w:r>
              <w:rPr>
                <w:sz w:val="20"/>
                <w:szCs w:val="20"/>
              </w:rPr>
              <w:t>)</w:t>
            </w:r>
          </w:p>
        </w:tc>
        <w:tc>
          <w:tcPr>
            <w:tcW w:w="3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FAISS · </w:t>
            </w:r>
            <w:proofErr w:type="spellStart"/>
            <w:r>
              <w:rPr>
                <w:sz w:val="20"/>
                <w:szCs w:val="20"/>
              </w:rPr>
              <w:t>IndexFlatIP</w:t>
            </w:r>
            <w:proofErr w:type="spellEnd"/>
          </w:p>
        </w:tc>
      </w:tr>
      <w:tr w:rsidR="0070662A">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4. Modèles</w:t>
            </w:r>
          </w:p>
        </w:tc>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Orchestration RAG + Génération locale</w:t>
            </w:r>
          </w:p>
        </w:tc>
        <w:tc>
          <w:tcPr>
            <w:tcW w:w="36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LangChain</w:t>
            </w:r>
            <w:proofErr w:type="spellEnd"/>
            <w:r>
              <w:rPr>
                <w:sz w:val="20"/>
                <w:szCs w:val="20"/>
              </w:rPr>
              <w:t xml:space="preserve"> · </w:t>
            </w:r>
            <w:proofErr w:type="spellStart"/>
            <w:r>
              <w:rPr>
                <w:sz w:val="20"/>
                <w:szCs w:val="20"/>
              </w:rPr>
              <w:t>Ollama</w:t>
            </w:r>
            <w:proofErr w:type="spellEnd"/>
            <w:r>
              <w:rPr>
                <w:sz w:val="20"/>
                <w:szCs w:val="20"/>
              </w:rPr>
              <w:t xml:space="preserve"> phi3:mini</w:t>
            </w:r>
          </w:p>
        </w:tc>
      </w:tr>
      <w:tr w:rsidR="0070662A">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5. Interface</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Chat · Évaluation · </w:t>
            </w:r>
            <w:proofErr w:type="spellStart"/>
            <w:r>
              <w:rPr>
                <w:sz w:val="20"/>
                <w:szCs w:val="20"/>
              </w:rPr>
              <w:t>Upload</w:t>
            </w:r>
            <w:proofErr w:type="spellEnd"/>
            <w:r>
              <w:rPr>
                <w:sz w:val="20"/>
                <w:szCs w:val="20"/>
              </w:rPr>
              <w:t xml:space="preserve"> PDF</w:t>
            </w:r>
          </w:p>
        </w:tc>
        <w:tc>
          <w:tcPr>
            <w:tcW w:w="3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Streamlit</w:t>
            </w:r>
            <w:proofErr w:type="spellEnd"/>
          </w:p>
        </w:tc>
      </w:tr>
    </w:tbl>
    <w:p w:rsidR="0070662A" w:rsidRDefault="0070662A">
      <w:pPr>
        <w:spacing w:before="120"/>
      </w:pPr>
    </w:p>
    <w:p w:rsidR="0070662A" w:rsidRDefault="003B24C1">
      <w:pPr>
        <w:pStyle w:val="Titre2"/>
      </w:pPr>
      <w:bookmarkStart w:id="29" w:name="_Toc229996271"/>
      <w:bookmarkStart w:id="30" w:name="_Toc230002218"/>
      <w:r>
        <w:t>3.2</w:t>
      </w:r>
      <w:r w:rsidR="00602ACB">
        <w:t xml:space="preserve"> Diagramme de Séquence — Flux Question → Réponse</w:t>
      </w:r>
      <w:bookmarkEnd w:id="29"/>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0662A">
        <w:tc>
          <w:tcPr>
            <w:tcW w:w="9638" w:type="dxa"/>
            <w:tcBorders>
              <w:top w:val="dashed" w:sz="6" w:space="0" w:color="AAAAAA"/>
              <w:left w:val="dashed" w:sz="6" w:space="0" w:color="AAAAAA"/>
              <w:bottom w:val="dashed" w:sz="6" w:space="0" w:color="AAAAAA"/>
              <w:right w:val="dashed" w:sz="6" w:space="0" w:color="AAAAAA"/>
            </w:tcBorders>
            <w:shd w:val="clear" w:color="auto" w:fill="F5F5F5"/>
            <w:tcMar>
              <w:top w:w="200" w:type="dxa"/>
              <w:left w:w="200" w:type="dxa"/>
              <w:bottom w:w="200" w:type="dxa"/>
              <w:right w:w="200" w:type="dxa"/>
            </w:tcMar>
            <w:vAlign w:val="center"/>
          </w:tcPr>
          <w:p w:rsidR="0070662A" w:rsidRDefault="003B24C1">
            <w:pPr>
              <w:jc w:val="center"/>
            </w:pPr>
            <w:r w:rsidRPr="003B24C1">
              <w:rPr>
                <w:noProof/>
              </w:rPr>
              <w:lastRenderedPageBreak/>
              <w:drawing>
                <wp:inline distT="0" distB="0" distL="0" distR="0">
                  <wp:extent cx="4703415" cy="3346796"/>
                  <wp:effectExtent l="0" t="0" r="2540" b="6350"/>
                  <wp:docPr id="10" name="Image 10" descr="E:\ISMAGI\CI2 sem2 AI\NLP\EFM\medibot-rag\Report\diag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ISMAGI\CI2 sem2 AI\NLP\EFM\medibot-rag\Report\diag_sequenc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10066" cy="3351529"/>
                          </a:xfrm>
                          <a:prstGeom prst="rect">
                            <a:avLst/>
                          </a:prstGeom>
                          <a:noFill/>
                          <a:ln>
                            <a:noFill/>
                          </a:ln>
                        </pic:spPr>
                      </pic:pic>
                    </a:graphicData>
                  </a:graphic>
                </wp:inline>
              </w:drawing>
            </w:r>
          </w:p>
        </w:tc>
      </w:tr>
    </w:tbl>
    <w:p w:rsidR="0070662A" w:rsidRDefault="0070662A">
      <w:pPr>
        <w:spacing w:before="80"/>
      </w:pPr>
    </w:p>
    <w:p w:rsidR="0070662A" w:rsidRDefault="00602ACB">
      <w:pPr>
        <w:spacing w:before="60" w:after="100"/>
        <w:jc w:val="both"/>
      </w:pPr>
      <w:r>
        <w:t>Le flux complet d'une question à sa réponse comprend dix étapes séquentielles :</w:t>
      </w:r>
    </w:p>
    <w:p w:rsidR="0070662A" w:rsidRDefault="00602ACB">
      <w:pPr>
        <w:pStyle w:val="Paragraphedeliste"/>
        <w:numPr>
          <w:ilvl w:val="0"/>
          <w:numId w:val="2"/>
        </w:numPr>
        <w:spacing w:before="40" w:after="40"/>
      </w:pPr>
      <w:r>
        <w:t xml:space="preserve">L'utilisateur saisit une question via l'interface </w:t>
      </w:r>
      <w:proofErr w:type="spellStart"/>
      <w:r>
        <w:t>Streamlit</w:t>
      </w:r>
      <w:proofErr w:type="spellEnd"/>
    </w:p>
    <w:p w:rsidR="0070662A" w:rsidRDefault="00602ACB">
      <w:pPr>
        <w:pStyle w:val="Paragraphedeliste"/>
        <w:numPr>
          <w:ilvl w:val="0"/>
          <w:numId w:val="2"/>
        </w:numPr>
        <w:spacing w:before="40" w:after="40"/>
      </w:pPr>
      <w:r>
        <w:t xml:space="preserve">Le </w:t>
      </w:r>
      <w:proofErr w:type="spellStart"/>
      <w:r>
        <w:t>guardrail</w:t>
      </w:r>
      <w:proofErr w:type="spellEnd"/>
      <w:r>
        <w:t xml:space="preserve"> analyse la question à la recherche de mots-clés d'urgence</w:t>
      </w:r>
    </w:p>
    <w:p w:rsidR="0070662A" w:rsidRDefault="00602ACB">
      <w:pPr>
        <w:pStyle w:val="Paragraphedeliste"/>
        <w:numPr>
          <w:ilvl w:val="0"/>
          <w:numId w:val="2"/>
        </w:numPr>
        <w:spacing w:before="40" w:after="40"/>
      </w:pPr>
      <w:r>
        <w:t>Si urgence détectée → réponse immédiate « Appelez le 15 (SAMU) ou le 112 »</w:t>
      </w:r>
    </w:p>
    <w:p w:rsidR="0070662A" w:rsidRDefault="00602ACB">
      <w:pPr>
        <w:pStyle w:val="Paragraphedeliste"/>
        <w:numPr>
          <w:ilvl w:val="0"/>
          <w:numId w:val="2"/>
        </w:numPr>
        <w:spacing w:before="40" w:after="40"/>
      </w:pPr>
      <w:r>
        <w:t xml:space="preserve">La question est encodée en vecteur par </w:t>
      </w:r>
      <w:proofErr w:type="spellStart"/>
      <w:r>
        <w:t>all</w:t>
      </w:r>
      <w:proofErr w:type="spellEnd"/>
      <w:r>
        <w:t>-MiniLM-L6-v2 (384 dimensions)</w:t>
      </w:r>
    </w:p>
    <w:p w:rsidR="0070662A" w:rsidRDefault="00602ACB">
      <w:pPr>
        <w:pStyle w:val="Paragraphedeliste"/>
        <w:numPr>
          <w:ilvl w:val="0"/>
          <w:numId w:val="2"/>
        </w:numPr>
        <w:spacing w:before="40" w:after="40"/>
      </w:pPr>
      <w:r>
        <w:t>FAISS effectue une recherche par similarité cosinus (</w:t>
      </w:r>
      <w:proofErr w:type="spellStart"/>
      <w:r>
        <w:t>top_k</w:t>
      </w:r>
      <w:proofErr w:type="spellEnd"/>
      <w:r>
        <w:t xml:space="preserve"> = 3)</w:t>
      </w:r>
    </w:p>
    <w:p w:rsidR="0070662A" w:rsidRDefault="00602ACB">
      <w:pPr>
        <w:pStyle w:val="Paragraphedeliste"/>
        <w:numPr>
          <w:ilvl w:val="0"/>
          <w:numId w:val="2"/>
        </w:numPr>
        <w:spacing w:before="40" w:after="40"/>
      </w:pPr>
      <w:r>
        <w:t xml:space="preserve">Les 3 </w:t>
      </w:r>
      <w:proofErr w:type="spellStart"/>
      <w:r>
        <w:t>chunks</w:t>
      </w:r>
      <w:proofErr w:type="spellEnd"/>
      <w:r>
        <w:t xml:space="preserve"> les plus pertinents sont récupérés avec leurs métadonnées</w:t>
      </w:r>
    </w:p>
    <w:p w:rsidR="0070662A" w:rsidRDefault="00602ACB" w:rsidP="00DC648D">
      <w:pPr>
        <w:pStyle w:val="Paragraphedeliste"/>
        <w:numPr>
          <w:ilvl w:val="0"/>
          <w:numId w:val="2"/>
        </w:numPr>
        <w:spacing w:before="40" w:after="40"/>
      </w:pPr>
      <w:r>
        <w:t xml:space="preserve">Un prompt médical structuré est </w:t>
      </w:r>
      <w:r w:rsidR="00DC648D">
        <w:t xml:space="preserve">construit (contexte + </w:t>
      </w:r>
      <w:proofErr w:type="gramStart"/>
      <w:r w:rsidR="00DC648D">
        <w:t xml:space="preserve">question </w:t>
      </w:r>
      <w:r>
        <w:t>)</w:t>
      </w:r>
      <w:proofErr w:type="gramEnd"/>
    </w:p>
    <w:p w:rsidR="0070662A" w:rsidRDefault="00602ACB">
      <w:pPr>
        <w:pStyle w:val="Paragraphedeliste"/>
        <w:numPr>
          <w:ilvl w:val="0"/>
          <w:numId w:val="2"/>
        </w:numPr>
        <w:spacing w:before="40" w:after="40"/>
      </w:pPr>
      <w:proofErr w:type="spellStart"/>
      <w:r>
        <w:t>Ollama</w:t>
      </w:r>
      <w:proofErr w:type="spellEnd"/>
      <w:r>
        <w:t>/phi</w:t>
      </w:r>
      <w:proofErr w:type="gramStart"/>
      <w:r>
        <w:t>3:mini</w:t>
      </w:r>
      <w:proofErr w:type="gramEnd"/>
      <w:r>
        <w:t xml:space="preserve"> génère la réponse en mode streaming</w:t>
      </w:r>
    </w:p>
    <w:p w:rsidR="0070662A" w:rsidRDefault="00602ACB">
      <w:pPr>
        <w:pStyle w:val="Paragraphedeliste"/>
        <w:numPr>
          <w:ilvl w:val="0"/>
          <w:numId w:val="2"/>
        </w:numPr>
        <w:spacing w:before="40" w:after="40"/>
      </w:pPr>
      <w:r>
        <w:t>La réponse, les sources citées et le score de fiabilité sont affichés</w:t>
      </w:r>
    </w:p>
    <w:p w:rsidR="0070662A" w:rsidRDefault="0070662A">
      <w:pPr>
        <w:spacing w:before="100"/>
      </w:pPr>
    </w:p>
    <w:p w:rsidR="0070662A" w:rsidRDefault="003B24C1">
      <w:pPr>
        <w:spacing w:before="60" w:after="100"/>
        <w:jc w:val="both"/>
      </w:pPr>
      <w:r>
        <w:t>Durée totale estimée : 30 à 180</w:t>
      </w:r>
      <w:r w:rsidR="00602ACB">
        <w:t xml:space="preserve"> secondes sur CPU · 5 à 10 secondes sur GPU CUDA.</w:t>
      </w:r>
    </w:p>
    <w:p w:rsidR="0070662A" w:rsidRDefault="00602ACB">
      <w:pPr>
        <w:pStyle w:val="Titre2"/>
      </w:pPr>
      <w:bookmarkStart w:id="31" w:name="_Toc229996272"/>
      <w:bookmarkStart w:id="32" w:name="_Toc230002219"/>
      <w:r>
        <w:t>3.4 Diagramme de Pipeline RAG</w:t>
      </w:r>
      <w:bookmarkEnd w:id="31"/>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0662A">
        <w:tc>
          <w:tcPr>
            <w:tcW w:w="9638" w:type="dxa"/>
            <w:tcBorders>
              <w:top w:val="dashed" w:sz="6" w:space="0" w:color="AAAAAA"/>
              <w:left w:val="dashed" w:sz="6" w:space="0" w:color="AAAAAA"/>
              <w:bottom w:val="dashed" w:sz="6" w:space="0" w:color="AAAAAA"/>
              <w:right w:val="dashed" w:sz="6" w:space="0" w:color="AAAAAA"/>
            </w:tcBorders>
            <w:shd w:val="clear" w:color="auto" w:fill="F5F5F5"/>
            <w:tcMar>
              <w:top w:w="200" w:type="dxa"/>
              <w:left w:w="200" w:type="dxa"/>
              <w:bottom w:w="200" w:type="dxa"/>
              <w:right w:w="200" w:type="dxa"/>
            </w:tcMar>
            <w:vAlign w:val="center"/>
          </w:tcPr>
          <w:p w:rsidR="003B24C1" w:rsidRDefault="003B24C1">
            <w:pPr>
              <w:jc w:val="center"/>
              <w:rPr>
                <w:i/>
                <w:iCs/>
                <w:noProof/>
                <w:color w:val="999999"/>
              </w:rPr>
            </w:pPr>
          </w:p>
          <w:p w:rsidR="0070662A" w:rsidRDefault="003B24C1">
            <w:pPr>
              <w:jc w:val="center"/>
            </w:pPr>
            <w:r w:rsidRPr="003B24C1">
              <w:rPr>
                <w:i/>
                <w:iCs/>
                <w:noProof/>
                <w:color w:val="999999"/>
              </w:rPr>
              <w:lastRenderedPageBreak/>
              <w:drawing>
                <wp:inline distT="0" distB="0" distL="0" distR="0">
                  <wp:extent cx="5822208" cy="3087859"/>
                  <wp:effectExtent l="0" t="0" r="7620" b="0"/>
                  <wp:docPr id="11" name="Image 11" descr="E:\ISMAGI\CI2 sem2 AI\NLP\EFM\medibot-rag\Report\diag_pipeline_r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ISMAGI\CI2 sem2 AI\NLP\EFM\medibot-rag\Report\diag_pipeline_rag.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2567"/>
                          <a:stretch/>
                        </pic:blipFill>
                        <pic:spPr bwMode="auto">
                          <a:xfrm>
                            <a:off x="0" y="0"/>
                            <a:ext cx="5828930" cy="3091424"/>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70662A" w:rsidRDefault="00602ACB">
      <w:r>
        <w:lastRenderedPageBreak/>
        <w:br w:type="page"/>
      </w:r>
    </w:p>
    <w:p w:rsidR="0070662A" w:rsidRDefault="00602ACB">
      <w:pPr>
        <w:pStyle w:val="Titre1"/>
        <w:pBdr>
          <w:bottom w:val="single" w:sz="4" w:space="4" w:color="2E6DA4"/>
        </w:pBdr>
      </w:pPr>
      <w:bookmarkStart w:id="33" w:name="_Toc229996273"/>
      <w:bookmarkStart w:id="34" w:name="_Toc230002220"/>
      <w:r>
        <w:lastRenderedPageBreak/>
        <w:t>4. Implémentation Technique</w:t>
      </w:r>
      <w:bookmarkEnd w:id="33"/>
      <w:bookmarkEnd w:id="34"/>
    </w:p>
    <w:p w:rsidR="0070662A" w:rsidRDefault="00602ACB">
      <w:pPr>
        <w:pStyle w:val="Titre2"/>
      </w:pPr>
      <w:bookmarkStart w:id="35" w:name="_Toc229996274"/>
      <w:bookmarkStart w:id="36" w:name="_Toc230002221"/>
      <w:r>
        <w:t>4.1 Structure du Projet</w:t>
      </w:r>
      <w:bookmarkEnd w:id="35"/>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0662A">
        <w:tc>
          <w:tcPr>
            <w:tcW w:w="9638" w:type="dxa"/>
            <w:tcBorders>
              <w:top w:val="single" w:sz="2" w:space="0" w:color="CCCCCC"/>
              <w:left w:val="single" w:sz="2" w:space="0" w:color="CCCCCC"/>
              <w:bottom w:val="single" w:sz="2" w:space="0" w:color="CCCCCC"/>
              <w:right w:val="single" w:sz="2" w:space="0" w:color="CCCCCC"/>
            </w:tcBorders>
            <w:shd w:val="clear" w:color="auto" w:fill="F0F4F8"/>
            <w:tcMar>
              <w:top w:w="100" w:type="dxa"/>
              <w:left w:w="200" w:type="dxa"/>
              <w:bottom w:w="100" w:type="dxa"/>
              <w:right w:w="200" w:type="dxa"/>
            </w:tcMar>
          </w:tcPr>
          <w:p w:rsidR="0070662A" w:rsidRDefault="00602ACB">
            <w:pPr>
              <w:spacing w:before="20" w:after="20"/>
            </w:pPr>
            <w:proofErr w:type="spellStart"/>
            <w:proofErr w:type="gramStart"/>
            <w:r>
              <w:rPr>
                <w:rFonts w:ascii="Courier New" w:eastAsia="Courier New" w:hAnsi="Courier New" w:cs="Courier New"/>
                <w:color w:val="1A3557"/>
                <w:sz w:val="18"/>
                <w:szCs w:val="18"/>
              </w:rPr>
              <w:t>medibot</w:t>
            </w:r>
            <w:proofErr w:type="gramEnd"/>
            <w:r>
              <w:rPr>
                <w:rFonts w:ascii="Courier New" w:eastAsia="Courier New" w:hAnsi="Courier New" w:cs="Courier New"/>
                <w:color w:val="1A3557"/>
                <w:sz w:val="18"/>
                <w:szCs w:val="18"/>
              </w:rPr>
              <w:t>-rag</w:t>
            </w:r>
            <w:proofErr w:type="spellEnd"/>
            <w:r>
              <w:rPr>
                <w:rFonts w:ascii="Courier New" w:eastAsia="Courier New" w:hAnsi="Courier New" w:cs="Courier New"/>
                <w:color w:val="1A3557"/>
                <w:sz w:val="18"/>
                <w:szCs w:val="18"/>
              </w:rPr>
              <w:t>/</w:t>
            </w:r>
          </w:p>
          <w:p w:rsidR="0070662A" w:rsidRDefault="00602ACB">
            <w:pPr>
              <w:spacing w:before="20" w:after="20"/>
            </w:pPr>
            <w:r>
              <w:rPr>
                <w:rFonts w:ascii="Courier New" w:eastAsia="Courier New" w:hAnsi="Courier New" w:cs="Courier New"/>
                <w:color w:val="1A3557"/>
                <w:sz w:val="18"/>
                <w:szCs w:val="18"/>
              </w:rPr>
              <w:t xml:space="preserve">├── app.py                    # Interface </w:t>
            </w:r>
            <w:proofErr w:type="spellStart"/>
            <w:r>
              <w:rPr>
                <w:rFonts w:ascii="Courier New" w:eastAsia="Courier New" w:hAnsi="Courier New" w:cs="Courier New"/>
                <w:color w:val="1A3557"/>
                <w:sz w:val="18"/>
                <w:szCs w:val="18"/>
              </w:rPr>
              <w:t>Streamlit</w:t>
            </w:r>
            <w:proofErr w:type="spellEnd"/>
            <w:r>
              <w:rPr>
                <w:rFonts w:ascii="Courier New" w:eastAsia="Courier New" w:hAnsi="Courier New" w:cs="Courier New"/>
                <w:color w:val="1A3557"/>
                <w:sz w:val="18"/>
                <w:szCs w:val="18"/>
              </w:rPr>
              <w:t xml:space="preserve"> (Chat + Évaluation + </w:t>
            </w:r>
            <w:proofErr w:type="spellStart"/>
            <w:r>
              <w:rPr>
                <w:rFonts w:ascii="Courier New" w:eastAsia="Courier New" w:hAnsi="Courier New" w:cs="Courier New"/>
                <w:color w:val="1A3557"/>
                <w:sz w:val="18"/>
                <w:szCs w:val="18"/>
              </w:rPr>
              <w:t>Upload</w:t>
            </w:r>
            <w:proofErr w:type="spellEnd"/>
            <w:r>
              <w:rPr>
                <w:rFonts w:ascii="Courier New" w:eastAsia="Courier New" w:hAnsi="Courier New" w:cs="Courier New"/>
                <w:color w:val="1A3557"/>
                <w:sz w:val="18"/>
                <w:szCs w:val="18"/>
              </w:rPr>
              <w:t>)</w:t>
            </w:r>
          </w:p>
          <w:p w:rsidR="0070662A" w:rsidRDefault="00602ACB">
            <w:pPr>
              <w:spacing w:before="20" w:after="20"/>
            </w:pPr>
            <w:r>
              <w:rPr>
                <w:rFonts w:ascii="Courier New" w:eastAsia="Courier New" w:hAnsi="Courier New" w:cs="Courier New"/>
                <w:color w:val="1A3557"/>
                <w:sz w:val="18"/>
                <w:szCs w:val="18"/>
              </w:rPr>
              <w:t>├── ingest.py                 # Script d'ingestion initiale du corpus</w:t>
            </w:r>
          </w:p>
          <w:p w:rsidR="0070662A" w:rsidRDefault="00602ACB">
            <w:pPr>
              <w:spacing w:before="20" w:after="20"/>
            </w:pPr>
            <w:r>
              <w:rPr>
                <w:rFonts w:ascii="Courier New" w:eastAsia="Courier New" w:hAnsi="Courier New" w:cs="Courier New"/>
                <w:color w:val="1A3557"/>
                <w:sz w:val="18"/>
                <w:szCs w:val="18"/>
              </w:rPr>
              <w:t xml:space="preserve">├── </w:t>
            </w:r>
            <w:proofErr w:type="spellStart"/>
            <w:proofErr w:type="gramStart"/>
            <w:r>
              <w:rPr>
                <w:rFonts w:ascii="Courier New" w:eastAsia="Courier New" w:hAnsi="Courier New" w:cs="Courier New"/>
                <w:color w:val="1A3557"/>
                <w:sz w:val="18"/>
                <w:szCs w:val="18"/>
              </w:rPr>
              <w:t>config.yaml</w:t>
            </w:r>
            <w:proofErr w:type="spellEnd"/>
            <w:proofErr w:type="gramEnd"/>
            <w:r>
              <w:rPr>
                <w:rFonts w:ascii="Courier New" w:eastAsia="Courier New" w:hAnsi="Courier New" w:cs="Courier New"/>
                <w:color w:val="1A3557"/>
                <w:sz w:val="18"/>
                <w:szCs w:val="18"/>
              </w:rPr>
              <w:t xml:space="preserve">               # Configuration centralisée</w:t>
            </w:r>
          </w:p>
          <w:p w:rsidR="0070662A" w:rsidRDefault="00602ACB">
            <w:pPr>
              <w:spacing w:before="20" w:after="20"/>
            </w:pPr>
            <w:r>
              <w:rPr>
                <w:rFonts w:ascii="Courier New" w:eastAsia="Courier New" w:hAnsi="Courier New" w:cs="Courier New"/>
                <w:color w:val="1A3557"/>
                <w:sz w:val="18"/>
                <w:szCs w:val="18"/>
              </w:rPr>
              <w:t>├── requirements.txt</w:t>
            </w:r>
          </w:p>
          <w:p w:rsidR="0070662A" w:rsidRDefault="00602ACB">
            <w:pPr>
              <w:spacing w:before="20" w:after="20"/>
            </w:pPr>
            <w:r>
              <w:rPr>
                <w:rFonts w:ascii="Courier New" w:eastAsia="Courier New" w:hAnsi="Courier New" w:cs="Courier New"/>
                <w:color w:val="1A3557"/>
                <w:sz w:val="18"/>
                <w:szCs w:val="18"/>
              </w:rPr>
              <w:t xml:space="preserve">├── </w:t>
            </w:r>
            <w:proofErr w:type="spellStart"/>
            <w:r>
              <w:rPr>
                <w:rFonts w:ascii="Courier New" w:eastAsia="Courier New" w:hAnsi="Courier New" w:cs="Courier New"/>
                <w:color w:val="1A3557"/>
                <w:sz w:val="18"/>
                <w:szCs w:val="18"/>
              </w:rPr>
              <w:t>src</w:t>
            </w:r>
            <w:proofErr w:type="spellEnd"/>
            <w:r>
              <w:rPr>
                <w:rFonts w:ascii="Courier New" w:eastAsia="Courier New" w:hAnsi="Courier New" w:cs="Courier New"/>
                <w:color w:val="1A3557"/>
                <w:sz w:val="18"/>
                <w:szCs w:val="18"/>
              </w:rPr>
              <w:t>/</w:t>
            </w:r>
          </w:p>
          <w:p w:rsidR="0070662A" w:rsidRDefault="00602ACB">
            <w:pPr>
              <w:spacing w:before="20" w:after="20"/>
            </w:pPr>
            <w:r>
              <w:rPr>
                <w:rFonts w:ascii="Courier New" w:eastAsia="Courier New" w:hAnsi="Courier New" w:cs="Courier New"/>
                <w:color w:val="1A3557"/>
                <w:sz w:val="18"/>
                <w:szCs w:val="18"/>
              </w:rPr>
              <w:t>│   ├── document_loader.py    # Extraction PDF + métadonnées</w:t>
            </w:r>
          </w:p>
          <w:p w:rsidR="0070662A" w:rsidRDefault="00602ACB">
            <w:pPr>
              <w:spacing w:before="20" w:after="20"/>
            </w:pPr>
            <w:r>
              <w:rPr>
                <w:rFonts w:ascii="Courier New" w:eastAsia="Courier New" w:hAnsi="Courier New" w:cs="Courier New"/>
                <w:color w:val="1A3557"/>
                <w:sz w:val="18"/>
                <w:szCs w:val="18"/>
              </w:rPr>
              <w:t xml:space="preserve">│   ├── chunker.py            # Découpage en </w:t>
            </w:r>
            <w:proofErr w:type="spellStart"/>
            <w:r>
              <w:rPr>
                <w:rFonts w:ascii="Courier New" w:eastAsia="Courier New" w:hAnsi="Courier New" w:cs="Courier New"/>
                <w:color w:val="1A3557"/>
                <w:sz w:val="18"/>
                <w:szCs w:val="18"/>
              </w:rPr>
              <w:t>chunks</w:t>
            </w:r>
            <w:proofErr w:type="spellEnd"/>
            <w:r>
              <w:rPr>
                <w:rFonts w:ascii="Courier New" w:eastAsia="Courier New" w:hAnsi="Courier New" w:cs="Courier New"/>
                <w:color w:val="1A3557"/>
                <w:sz w:val="18"/>
                <w:szCs w:val="18"/>
              </w:rPr>
              <w:t xml:space="preserve"> avec </w:t>
            </w:r>
            <w:proofErr w:type="spellStart"/>
            <w:r>
              <w:rPr>
                <w:rFonts w:ascii="Courier New" w:eastAsia="Courier New" w:hAnsi="Courier New" w:cs="Courier New"/>
                <w:color w:val="1A3557"/>
                <w:sz w:val="18"/>
                <w:szCs w:val="18"/>
              </w:rPr>
              <w:t>overlap</w:t>
            </w:r>
            <w:proofErr w:type="spellEnd"/>
          </w:p>
          <w:p w:rsidR="0070662A" w:rsidRDefault="00602ACB">
            <w:pPr>
              <w:spacing w:before="20" w:after="20"/>
            </w:pPr>
            <w:r>
              <w:rPr>
                <w:rFonts w:ascii="Courier New" w:eastAsia="Courier New" w:hAnsi="Courier New" w:cs="Courier New"/>
                <w:color w:val="1A3557"/>
                <w:sz w:val="18"/>
                <w:szCs w:val="18"/>
              </w:rPr>
              <w:t xml:space="preserve">│   ├── vector_store.py       # FAISS + </w:t>
            </w:r>
            <w:proofErr w:type="spellStart"/>
            <w:r>
              <w:rPr>
                <w:rFonts w:ascii="Courier New" w:eastAsia="Courier New" w:hAnsi="Courier New" w:cs="Courier New"/>
                <w:color w:val="1A3557"/>
                <w:sz w:val="18"/>
                <w:szCs w:val="18"/>
              </w:rPr>
              <w:t>embeddings</w:t>
            </w:r>
            <w:proofErr w:type="spellEnd"/>
            <w:r>
              <w:rPr>
                <w:rFonts w:ascii="Courier New" w:eastAsia="Courier New" w:hAnsi="Courier New" w:cs="Courier New"/>
                <w:color w:val="1A3557"/>
                <w:sz w:val="18"/>
                <w:szCs w:val="18"/>
              </w:rPr>
              <w:t xml:space="preserve"> (GPU/CPU auto-détection)</w:t>
            </w:r>
          </w:p>
          <w:p w:rsidR="0070662A" w:rsidRDefault="00602ACB" w:rsidP="003F621C">
            <w:pPr>
              <w:spacing w:before="20" w:after="20"/>
            </w:pPr>
            <w:r>
              <w:rPr>
                <w:rFonts w:ascii="Courier New" w:eastAsia="Courier New" w:hAnsi="Courier New" w:cs="Courier New"/>
                <w:color w:val="1A3557"/>
                <w:sz w:val="18"/>
                <w:szCs w:val="18"/>
              </w:rPr>
              <w:t>│   ├── rag_chain.py          # Chaîne RAG prompt médical</w:t>
            </w:r>
          </w:p>
          <w:p w:rsidR="0070662A" w:rsidRDefault="00602ACB">
            <w:pPr>
              <w:spacing w:before="20" w:after="20"/>
            </w:pPr>
            <w:r>
              <w:rPr>
                <w:rFonts w:ascii="Courier New" w:eastAsia="Courier New" w:hAnsi="Courier New" w:cs="Courier New"/>
                <w:color w:val="1A3557"/>
                <w:sz w:val="18"/>
                <w:szCs w:val="18"/>
              </w:rPr>
              <w:t>│   ├── agent_medibot.py      # Agent intelligent avec mémoire [avancé]</w:t>
            </w:r>
          </w:p>
          <w:p w:rsidR="0070662A" w:rsidRDefault="00602ACB">
            <w:pPr>
              <w:spacing w:before="20" w:after="20"/>
            </w:pPr>
            <w:r>
              <w:rPr>
                <w:rFonts w:ascii="Courier New" w:eastAsia="Courier New" w:hAnsi="Courier New" w:cs="Courier New"/>
                <w:color w:val="1A3557"/>
                <w:sz w:val="18"/>
                <w:szCs w:val="18"/>
              </w:rPr>
              <w:t>│   ├── intent_detector.py    # Détecteur d'intentions NLP [avancé]</w:t>
            </w:r>
          </w:p>
          <w:p w:rsidR="0070662A" w:rsidRDefault="00602ACB">
            <w:pPr>
              <w:spacing w:before="20" w:after="20"/>
            </w:pPr>
            <w:r>
              <w:rPr>
                <w:rFonts w:ascii="Courier New" w:eastAsia="Courier New" w:hAnsi="Courier New" w:cs="Courier New"/>
                <w:color w:val="1A3557"/>
                <w:sz w:val="18"/>
                <w:szCs w:val="18"/>
              </w:rPr>
              <w:t>│   ├── evaluation.py         # Benchmark interne (10 questions médicales)</w:t>
            </w:r>
          </w:p>
          <w:p w:rsidR="0070662A" w:rsidRDefault="00602ACB">
            <w:pPr>
              <w:spacing w:before="20" w:after="20"/>
            </w:pPr>
            <w:r>
              <w:rPr>
                <w:rFonts w:ascii="Courier New" w:eastAsia="Courier New" w:hAnsi="Courier New" w:cs="Courier New"/>
                <w:color w:val="1A3557"/>
                <w:sz w:val="18"/>
                <w:szCs w:val="18"/>
              </w:rPr>
              <w:t xml:space="preserve">│   └── evaluator.py          # Évaluation externe </w:t>
            </w:r>
            <w:proofErr w:type="spellStart"/>
            <w:r>
              <w:rPr>
                <w:rFonts w:ascii="Courier New" w:eastAsia="Courier New" w:hAnsi="Courier New" w:cs="Courier New"/>
                <w:color w:val="1A3557"/>
                <w:sz w:val="18"/>
                <w:szCs w:val="18"/>
              </w:rPr>
              <w:t>PubMedQA</w:t>
            </w:r>
            <w:proofErr w:type="spellEnd"/>
          </w:p>
          <w:p w:rsidR="0070662A" w:rsidRDefault="00602ACB">
            <w:pPr>
              <w:spacing w:before="20" w:after="20"/>
            </w:pPr>
            <w:r>
              <w:rPr>
                <w:rFonts w:ascii="Courier New" w:eastAsia="Courier New" w:hAnsi="Courier New" w:cs="Courier New"/>
                <w:color w:val="1A3557"/>
                <w:sz w:val="18"/>
                <w:szCs w:val="18"/>
              </w:rPr>
              <w:t>└── data/</w:t>
            </w:r>
          </w:p>
          <w:p w:rsidR="0070662A" w:rsidRDefault="00602ACB">
            <w:pPr>
              <w:spacing w:before="20" w:after="20"/>
            </w:pPr>
            <w:r>
              <w:rPr>
                <w:rFonts w:ascii="Courier New" w:eastAsia="Courier New" w:hAnsi="Courier New" w:cs="Courier New"/>
                <w:color w:val="1A3557"/>
                <w:sz w:val="18"/>
                <w:szCs w:val="18"/>
              </w:rPr>
              <w:t xml:space="preserve">    ├── </w:t>
            </w:r>
            <w:proofErr w:type="spellStart"/>
            <w:r>
              <w:rPr>
                <w:rFonts w:ascii="Courier New" w:eastAsia="Courier New" w:hAnsi="Courier New" w:cs="Courier New"/>
                <w:color w:val="1A3557"/>
                <w:sz w:val="18"/>
                <w:szCs w:val="18"/>
              </w:rPr>
              <w:t>raw</w:t>
            </w:r>
            <w:proofErr w:type="spellEnd"/>
            <w:r>
              <w:rPr>
                <w:rFonts w:ascii="Courier New" w:eastAsia="Courier New" w:hAnsi="Courier New" w:cs="Courier New"/>
                <w:color w:val="1A3557"/>
                <w:sz w:val="18"/>
                <w:szCs w:val="18"/>
              </w:rPr>
              <w:t xml:space="preserve">/                  # </w:t>
            </w:r>
            <w:proofErr w:type="spellStart"/>
            <w:r>
              <w:rPr>
                <w:rFonts w:ascii="Courier New" w:eastAsia="Courier New" w:hAnsi="Courier New" w:cs="Courier New"/>
                <w:color w:val="1A3557"/>
                <w:sz w:val="18"/>
                <w:szCs w:val="18"/>
              </w:rPr>
              <w:t>PDFs</w:t>
            </w:r>
            <w:proofErr w:type="spellEnd"/>
            <w:r>
              <w:rPr>
                <w:rFonts w:ascii="Courier New" w:eastAsia="Courier New" w:hAnsi="Courier New" w:cs="Courier New"/>
                <w:color w:val="1A3557"/>
                <w:sz w:val="18"/>
                <w:szCs w:val="18"/>
              </w:rPr>
              <w:t xml:space="preserve"> source (14 documents médicaux)</w:t>
            </w:r>
          </w:p>
          <w:p w:rsidR="0070662A" w:rsidRDefault="00602ACB">
            <w:pPr>
              <w:spacing w:before="20" w:after="20"/>
            </w:pPr>
            <w:r>
              <w:rPr>
                <w:rFonts w:ascii="Courier New" w:eastAsia="Courier New" w:hAnsi="Courier New" w:cs="Courier New"/>
                <w:color w:val="1A3557"/>
                <w:sz w:val="18"/>
                <w:szCs w:val="18"/>
              </w:rPr>
              <w:t xml:space="preserve">    └── </w:t>
            </w:r>
            <w:proofErr w:type="spellStart"/>
            <w:r>
              <w:rPr>
                <w:rFonts w:ascii="Courier New" w:eastAsia="Courier New" w:hAnsi="Courier New" w:cs="Courier New"/>
                <w:color w:val="1A3557"/>
                <w:sz w:val="18"/>
                <w:szCs w:val="18"/>
              </w:rPr>
              <w:t>faiss_index</w:t>
            </w:r>
            <w:proofErr w:type="spellEnd"/>
            <w:r>
              <w:rPr>
                <w:rFonts w:ascii="Courier New" w:eastAsia="Courier New" w:hAnsi="Courier New" w:cs="Courier New"/>
                <w:color w:val="1A3557"/>
                <w:sz w:val="18"/>
                <w:szCs w:val="18"/>
              </w:rPr>
              <w:t>/          # Base vectorielle persistante générée</w:t>
            </w:r>
          </w:p>
        </w:tc>
      </w:tr>
    </w:tbl>
    <w:p w:rsidR="0070662A" w:rsidRDefault="0070662A">
      <w:pPr>
        <w:spacing w:before="120"/>
      </w:pPr>
    </w:p>
    <w:p w:rsidR="0070662A" w:rsidRDefault="00602ACB">
      <w:pPr>
        <w:pStyle w:val="Titre2"/>
      </w:pPr>
      <w:bookmarkStart w:id="37" w:name="_Toc229996275"/>
      <w:bookmarkStart w:id="38" w:name="_Toc230002222"/>
      <w:r>
        <w:t>4.2 Pipeline d'Ingestion des Documents (Phase Offline)</w:t>
      </w:r>
      <w:bookmarkEnd w:id="37"/>
      <w:bookmarkEnd w:id="38"/>
    </w:p>
    <w:p w:rsidR="0070662A" w:rsidRDefault="00602ACB">
      <w:pPr>
        <w:spacing w:before="60" w:after="100"/>
        <w:jc w:val="both"/>
      </w:pPr>
      <w:r>
        <w:t>Le pipeline d'ingestion est déclenché une seule fois (ou lors de l'ajout de nouveaux documents). Il comprend quatre étapes enchaînées implémentées dans document_loader.py, chunker.py et vector_store.py.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3"/>
      </w:tblGrid>
      <w:tr w:rsidR="0070662A">
        <w:tc>
          <w:tcPr>
            <w:tcW w:w="9638" w:type="dxa"/>
            <w:tcBorders>
              <w:top w:val="dashed" w:sz="6" w:space="0" w:color="AAAAAA"/>
              <w:left w:val="dashed" w:sz="6" w:space="0" w:color="AAAAAA"/>
              <w:bottom w:val="dashed" w:sz="6" w:space="0" w:color="AAAAAA"/>
              <w:right w:val="dashed" w:sz="6" w:space="0" w:color="AAAAAA"/>
            </w:tcBorders>
            <w:shd w:val="clear" w:color="auto" w:fill="F5F5F5"/>
            <w:tcMar>
              <w:top w:w="200" w:type="dxa"/>
              <w:left w:w="200" w:type="dxa"/>
              <w:bottom w:w="200" w:type="dxa"/>
              <w:right w:w="200" w:type="dxa"/>
            </w:tcMar>
            <w:vAlign w:val="center"/>
          </w:tcPr>
          <w:p w:rsidR="0070662A" w:rsidRDefault="00C75793">
            <w:pPr>
              <w:jc w:val="center"/>
            </w:pPr>
            <w:r w:rsidRPr="00C75793">
              <w:rPr>
                <w:i/>
                <w:iCs/>
                <w:noProof/>
                <w:color w:val="999999"/>
              </w:rPr>
              <w:drawing>
                <wp:inline distT="0" distB="0" distL="0" distR="0">
                  <wp:extent cx="6040863" cy="2926080"/>
                  <wp:effectExtent l="0" t="0" r="0" b="7620"/>
                  <wp:docPr id="13" name="Image 13" descr="E:\ISMAGI\CI2 sem2 AI\NLP\EFM\ingest,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ISMAGI\CI2 sem2 AI\NLP\EFM\ingest,py.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5980" cy="2933403"/>
                          </a:xfrm>
                          <a:prstGeom prst="rect">
                            <a:avLst/>
                          </a:prstGeom>
                          <a:noFill/>
                          <a:ln>
                            <a:noFill/>
                          </a:ln>
                        </pic:spPr>
                      </pic:pic>
                    </a:graphicData>
                  </a:graphic>
                </wp:inline>
              </w:drawing>
            </w:r>
          </w:p>
        </w:tc>
      </w:tr>
    </w:tbl>
    <w:p w:rsidR="0070662A" w:rsidRDefault="0070662A">
      <w:pPr>
        <w:spacing w:before="80"/>
      </w:pPr>
    </w:p>
    <w:p w:rsidR="0070662A" w:rsidRDefault="00C75793">
      <w:pPr>
        <w:spacing w:before="120" w:after="60"/>
        <w:jc w:val="center"/>
      </w:pPr>
      <w:r w:rsidRPr="00C75793">
        <w:rPr>
          <w:noProof/>
        </w:rPr>
        <w:lastRenderedPageBreak/>
        <w:drawing>
          <wp:inline distT="0" distB="0" distL="0" distR="0">
            <wp:extent cx="6120130" cy="3469156"/>
            <wp:effectExtent l="0" t="0" r="0" b="0"/>
            <wp:docPr id="14" name="Image 14" descr="E:\ISMAGI\CI2 sem2 AI\NLP\EFM\medibot-rag\Report\diag_chun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ISMAGI\CI2 sem2 AI\NLP\EFM\medibot-rag\Report\diag_chunking.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130" cy="3469156"/>
                    </a:xfrm>
                    <a:prstGeom prst="rect">
                      <a:avLst/>
                    </a:prstGeom>
                    <a:noFill/>
                    <a:ln>
                      <a:noFill/>
                    </a:ln>
                  </pic:spPr>
                </pic:pic>
              </a:graphicData>
            </a:graphic>
          </wp:inline>
        </w:drawing>
      </w:r>
    </w:p>
    <w:p w:rsidR="0070662A" w:rsidRDefault="00602ACB">
      <w:pPr>
        <w:spacing w:after="160"/>
        <w:jc w:val="center"/>
      </w:pPr>
      <w:r>
        <w:rPr>
          <w:i/>
          <w:iCs/>
          <w:color w:val="777777"/>
          <w:sz w:val="18"/>
          <w:szCs w:val="18"/>
        </w:rPr>
        <w:t>Figure 3 — Stratégie</w:t>
      </w:r>
      <w:r w:rsidR="00C75793">
        <w:rPr>
          <w:i/>
          <w:iCs/>
          <w:color w:val="777777"/>
          <w:sz w:val="18"/>
          <w:szCs w:val="18"/>
        </w:rPr>
        <w:t xml:space="preserve"> de </w:t>
      </w:r>
      <w:proofErr w:type="spellStart"/>
      <w:r w:rsidR="00C75793">
        <w:rPr>
          <w:i/>
          <w:iCs/>
          <w:color w:val="777777"/>
          <w:sz w:val="18"/>
          <w:szCs w:val="18"/>
        </w:rPr>
        <w:t>Chunking</w:t>
      </w:r>
      <w:proofErr w:type="spellEnd"/>
      <w:r w:rsidR="00C75793">
        <w:rPr>
          <w:i/>
          <w:iCs/>
          <w:color w:val="777777"/>
          <w:sz w:val="18"/>
          <w:szCs w:val="18"/>
        </w:rPr>
        <w:t xml:space="preserve"> </w:t>
      </w:r>
    </w:p>
    <w:p w:rsidR="0070662A" w:rsidRDefault="0070662A">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0662A">
        <w:tc>
          <w:tcPr>
            <w:tcW w:w="9638" w:type="dxa"/>
            <w:tcBorders>
              <w:top w:val="single" w:sz="2" w:space="0" w:color="CCCCCC"/>
              <w:left w:val="single" w:sz="2" w:space="0" w:color="CCCCCC"/>
              <w:bottom w:val="single" w:sz="2" w:space="0" w:color="CCCCCC"/>
              <w:right w:val="single" w:sz="2" w:space="0" w:color="CCCCCC"/>
            </w:tcBorders>
            <w:shd w:val="clear" w:color="auto" w:fill="F0F4F8"/>
            <w:tcMar>
              <w:top w:w="100" w:type="dxa"/>
              <w:left w:w="200" w:type="dxa"/>
              <w:bottom w:w="100" w:type="dxa"/>
              <w:right w:w="200" w:type="dxa"/>
            </w:tcMar>
          </w:tcPr>
          <w:p w:rsidR="0070662A" w:rsidRDefault="00602ACB">
            <w:pPr>
              <w:spacing w:before="20" w:after="20"/>
            </w:pPr>
            <w:r>
              <w:rPr>
                <w:rFonts w:ascii="Courier New" w:eastAsia="Courier New" w:hAnsi="Courier New" w:cs="Courier New"/>
                <w:color w:val="1A3557"/>
                <w:sz w:val="18"/>
                <w:szCs w:val="18"/>
              </w:rPr>
              <w:t xml:space="preserve"># document_loader.py — Chargement et extraction des </w:t>
            </w:r>
            <w:proofErr w:type="spellStart"/>
            <w:r>
              <w:rPr>
                <w:rFonts w:ascii="Courier New" w:eastAsia="Courier New" w:hAnsi="Courier New" w:cs="Courier New"/>
                <w:color w:val="1A3557"/>
                <w:sz w:val="18"/>
                <w:szCs w:val="18"/>
              </w:rPr>
              <w:t>PDFs</w:t>
            </w:r>
            <w:proofErr w:type="spellEnd"/>
          </w:p>
          <w:p w:rsidR="0070662A" w:rsidRDefault="00602ACB">
            <w:pPr>
              <w:spacing w:before="20" w:after="20"/>
            </w:pPr>
            <w:proofErr w:type="gramStart"/>
            <w:r>
              <w:rPr>
                <w:rFonts w:ascii="Courier New" w:eastAsia="Courier New" w:hAnsi="Courier New" w:cs="Courier New"/>
                <w:color w:val="1A3557"/>
                <w:sz w:val="18"/>
                <w:szCs w:val="18"/>
              </w:rPr>
              <w:t>loader</w:t>
            </w:r>
            <w:proofErr w:type="gramEnd"/>
            <w:r>
              <w:rPr>
                <w:rFonts w:ascii="Courier New" w:eastAsia="Courier New" w:hAnsi="Courier New" w:cs="Courier New"/>
                <w:color w:val="1A3557"/>
                <w:sz w:val="18"/>
                <w:szCs w:val="18"/>
              </w:rPr>
              <w:t xml:space="preserve"> = </w:t>
            </w:r>
            <w:proofErr w:type="spellStart"/>
            <w:r>
              <w:rPr>
                <w:rFonts w:ascii="Courier New" w:eastAsia="Courier New" w:hAnsi="Courier New" w:cs="Courier New"/>
                <w:color w:val="1A3557"/>
                <w:sz w:val="18"/>
                <w:szCs w:val="18"/>
              </w:rPr>
              <w:t>PyPDFLoader</w:t>
            </w:r>
            <w:proofErr w:type="spellEnd"/>
            <w:r>
              <w:rPr>
                <w:rFonts w:ascii="Courier New" w:eastAsia="Courier New" w:hAnsi="Courier New" w:cs="Courier New"/>
                <w:color w:val="1A3557"/>
                <w:sz w:val="18"/>
                <w:szCs w:val="18"/>
              </w:rPr>
              <w:t>(</w:t>
            </w:r>
            <w:proofErr w:type="spellStart"/>
            <w:r>
              <w:rPr>
                <w:rFonts w:ascii="Courier New" w:eastAsia="Courier New" w:hAnsi="Courier New" w:cs="Courier New"/>
                <w:color w:val="1A3557"/>
                <w:sz w:val="18"/>
                <w:szCs w:val="18"/>
              </w:rPr>
              <w:t>pdf_path</w:t>
            </w:r>
            <w:proofErr w:type="spellEnd"/>
            <w:r>
              <w:rPr>
                <w:rFonts w:ascii="Courier New" w:eastAsia="Courier New" w:hAnsi="Courier New" w:cs="Courier New"/>
                <w:color w:val="1A3557"/>
                <w:sz w:val="18"/>
                <w:szCs w:val="18"/>
              </w:rPr>
              <w:t>)</w:t>
            </w:r>
          </w:p>
          <w:p w:rsidR="0070662A" w:rsidRDefault="00602ACB">
            <w:pPr>
              <w:spacing w:before="20" w:after="20"/>
            </w:pPr>
            <w:proofErr w:type="gramStart"/>
            <w:r>
              <w:rPr>
                <w:rFonts w:ascii="Courier New" w:eastAsia="Courier New" w:hAnsi="Courier New" w:cs="Courier New"/>
                <w:color w:val="1A3557"/>
                <w:sz w:val="18"/>
                <w:szCs w:val="18"/>
              </w:rPr>
              <w:t>docs</w:t>
            </w:r>
            <w:proofErr w:type="gramEnd"/>
            <w:r>
              <w:rPr>
                <w:rFonts w:ascii="Courier New" w:eastAsia="Courier New" w:hAnsi="Courier New" w:cs="Courier New"/>
                <w:color w:val="1A3557"/>
                <w:sz w:val="18"/>
                <w:szCs w:val="18"/>
              </w:rPr>
              <w:t xml:space="preserve">   = </w:t>
            </w:r>
            <w:proofErr w:type="spellStart"/>
            <w:r>
              <w:rPr>
                <w:rFonts w:ascii="Courier New" w:eastAsia="Courier New" w:hAnsi="Courier New" w:cs="Courier New"/>
                <w:color w:val="1A3557"/>
                <w:sz w:val="18"/>
                <w:szCs w:val="18"/>
              </w:rPr>
              <w:t>loader.load</w:t>
            </w:r>
            <w:proofErr w:type="spellEnd"/>
            <w:r>
              <w:rPr>
                <w:rFonts w:ascii="Courier New" w:eastAsia="Courier New" w:hAnsi="Courier New" w:cs="Courier New"/>
                <w:color w:val="1A3557"/>
                <w:sz w:val="18"/>
                <w:szCs w:val="18"/>
              </w:rPr>
              <w:t xml:space="preserve">()       # Liste de Documents </w:t>
            </w:r>
            <w:proofErr w:type="spellStart"/>
            <w:r>
              <w:rPr>
                <w:rFonts w:ascii="Courier New" w:eastAsia="Courier New" w:hAnsi="Courier New" w:cs="Courier New"/>
                <w:color w:val="1A3557"/>
                <w:sz w:val="18"/>
                <w:szCs w:val="18"/>
              </w:rPr>
              <w:t>LangChain</w:t>
            </w:r>
            <w:proofErr w:type="spellEnd"/>
            <w:r>
              <w:rPr>
                <w:rFonts w:ascii="Courier New" w:eastAsia="Courier New" w:hAnsi="Courier New" w:cs="Courier New"/>
                <w:color w:val="1A3557"/>
                <w:sz w:val="18"/>
                <w:szCs w:val="18"/>
              </w:rPr>
              <w:t xml:space="preserve"> avec métadonnées</w:t>
            </w:r>
          </w:p>
          <w:p w:rsidR="0070662A" w:rsidRDefault="0070662A">
            <w:pPr>
              <w:spacing w:before="20" w:after="20"/>
            </w:pPr>
          </w:p>
          <w:p w:rsidR="0070662A" w:rsidRDefault="00602ACB">
            <w:pPr>
              <w:spacing w:before="20" w:after="20"/>
            </w:pPr>
            <w:r>
              <w:rPr>
                <w:rFonts w:ascii="Courier New" w:eastAsia="Courier New" w:hAnsi="Courier New" w:cs="Courier New"/>
                <w:color w:val="1A3557"/>
                <w:sz w:val="18"/>
                <w:szCs w:val="18"/>
              </w:rPr>
              <w:t># chunker.py — Découpage récursif avec chevauchement</w:t>
            </w:r>
          </w:p>
          <w:p w:rsidR="0070662A" w:rsidRDefault="00602ACB">
            <w:pPr>
              <w:spacing w:before="20" w:after="20"/>
            </w:pPr>
            <w:proofErr w:type="gramStart"/>
            <w:r>
              <w:rPr>
                <w:rFonts w:ascii="Courier New" w:eastAsia="Courier New" w:hAnsi="Courier New" w:cs="Courier New"/>
                <w:color w:val="1A3557"/>
                <w:sz w:val="18"/>
                <w:szCs w:val="18"/>
              </w:rPr>
              <w:t>splitter</w:t>
            </w:r>
            <w:proofErr w:type="gramEnd"/>
            <w:r>
              <w:rPr>
                <w:rFonts w:ascii="Courier New" w:eastAsia="Courier New" w:hAnsi="Courier New" w:cs="Courier New"/>
                <w:color w:val="1A3557"/>
                <w:sz w:val="18"/>
                <w:szCs w:val="18"/>
              </w:rPr>
              <w:t xml:space="preserve"> = </w:t>
            </w:r>
            <w:proofErr w:type="spellStart"/>
            <w:r>
              <w:rPr>
                <w:rFonts w:ascii="Courier New" w:eastAsia="Courier New" w:hAnsi="Courier New" w:cs="Courier New"/>
                <w:color w:val="1A3557"/>
                <w:sz w:val="18"/>
                <w:szCs w:val="18"/>
              </w:rPr>
              <w:t>RecursiveCharacterTextSplitter</w:t>
            </w:r>
            <w:proofErr w:type="spellEnd"/>
            <w:r>
              <w:rPr>
                <w:rFonts w:ascii="Courier New" w:eastAsia="Courier New" w:hAnsi="Courier New" w:cs="Courier New"/>
                <w:color w:val="1A3557"/>
                <w:sz w:val="18"/>
                <w:szCs w:val="18"/>
              </w:rPr>
              <w:t>(</w:t>
            </w:r>
          </w:p>
          <w:p w:rsidR="0070662A" w:rsidRDefault="00602ACB">
            <w:pPr>
              <w:spacing w:before="20" w:after="20"/>
            </w:pPr>
            <w:r>
              <w:rPr>
                <w:rFonts w:ascii="Courier New" w:eastAsia="Courier New" w:hAnsi="Courier New" w:cs="Courier New"/>
                <w:color w:val="1A3557"/>
                <w:sz w:val="18"/>
                <w:szCs w:val="18"/>
              </w:rPr>
              <w:t xml:space="preserve">    </w:t>
            </w:r>
            <w:proofErr w:type="spellStart"/>
            <w:proofErr w:type="gramStart"/>
            <w:r>
              <w:rPr>
                <w:rFonts w:ascii="Courier New" w:eastAsia="Courier New" w:hAnsi="Courier New" w:cs="Courier New"/>
                <w:color w:val="1A3557"/>
                <w:sz w:val="18"/>
                <w:szCs w:val="18"/>
              </w:rPr>
              <w:t>chunk</w:t>
            </w:r>
            <w:proofErr w:type="gramEnd"/>
            <w:r>
              <w:rPr>
                <w:rFonts w:ascii="Courier New" w:eastAsia="Courier New" w:hAnsi="Courier New" w:cs="Courier New"/>
                <w:color w:val="1A3557"/>
                <w:sz w:val="18"/>
                <w:szCs w:val="18"/>
              </w:rPr>
              <w:t>_size</w:t>
            </w:r>
            <w:proofErr w:type="spellEnd"/>
            <w:r>
              <w:rPr>
                <w:rFonts w:ascii="Courier New" w:eastAsia="Courier New" w:hAnsi="Courier New" w:cs="Courier New"/>
                <w:color w:val="1A3557"/>
                <w:sz w:val="18"/>
                <w:szCs w:val="18"/>
              </w:rPr>
              <w:t xml:space="preserve">    = 512,   # </w:t>
            </w:r>
            <w:proofErr w:type="spellStart"/>
            <w:r>
              <w:rPr>
                <w:rFonts w:ascii="Courier New" w:eastAsia="Courier New" w:hAnsi="Courier New" w:cs="Courier New"/>
                <w:color w:val="1A3557"/>
                <w:sz w:val="18"/>
                <w:szCs w:val="18"/>
              </w:rPr>
              <w:t>Tokens</w:t>
            </w:r>
            <w:proofErr w:type="spellEnd"/>
            <w:r>
              <w:rPr>
                <w:rFonts w:ascii="Courier New" w:eastAsia="Courier New" w:hAnsi="Courier New" w:cs="Courier New"/>
                <w:color w:val="1A3557"/>
                <w:sz w:val="18"/>
                <w:szCs w:val="18"/>
              </w:rPr>
              <w:t xml:space="preserve"> par </w:t>
            </w:r>
            <w:proofErr w:type="spellStart"/>
            <w:r>
              <w:rPr>
                <w:rFonts w:ascii="Courier New" w:eastAsia="Courier New" w:hAnsi="Courier New" w:cs="Courier New"/>
                <w:color w:val="1A3557"/>
                <w:sz w:val="18"/>
                <w:szCs w:val="18"/>
              </w:rPr>
              <w:t>chunk</w:t>
            </w:r>
            <w:proofErr w:type="spellEnd"/>
          </w:p>
          <w:p w:rsidR="0070662A" w:rsidRDefault="00602ACB">
            <w:pPr>
              <w:spacing w:before="20" w:after="20"/>
            </w:pPr>
            <w:r>
              <w:rPr>
                <w:rFonts w:ascii="Courier New" w:eastAsia="Courier New" w:hAnsi="Courier New" w:cs="Courier New"/>
                <w:color w:val="1A3557"/>
                <w:sz w:val="18"/>
                <w:szCs w:val="18"/>
              </w:rPr>
              <w:t xml:space="preserve">    </w:t>
            </w:r>
            <w:proofErr w:type="spellStart"/>
            <w:proofErr w:type="gramStart"/>
            <w:r>
              <w:rPr>
                <w:rFonts w:ascii="Courier New" w:eastAsia="Courier New" w:hAnsi="Courier New" w:cs="Courier New"/>
                <w:color w:val="1A3557"/>
                <w:sz w:val="18"/>
                <w:szCs w:val="18"/>
              </w:rPr>
              <w:t>chunk</w:t>
            </w:r>
            <w:proofErr w:type="gramEnd"/>
            <w:r>
              <w:rPr>
                <w:rFonts w:ascii="Courier New" w:eastAsia="Courier New" w:hAnsi="Courier New" w:cs="Courier New"/>
                <w:color w:val="1A3557"/>
                <w:sz w:val="18"/>
                <w:szCs w:val="18"/>
              </w:rPr>
              <w:t>_overlap</w:t>
            </w:r>
            <w:proofErr w:type="spellEnd"/>
            <w:r>
              <w:rPr>
                <w:rFonts w:ascii="Courier New" w:eastAsia="Courier New" w:hAnsi="Courier New" w:cs="Courier New"/>
                <w:color w:val="1A3557"/>
                <w:sz w:val="18"/>
                <w:szCs w:val="18"/>
              </w:rPr>
              <w:t xml:space="preserve"> = 100,   # Chevauchement pour préserver le contexte aux frontières</w:t>
            </w:r>
          </w:p>
          <w:p w:rsidR="0070662A" w:rsidRDefault="00602ACB">
            <w:pPr>
              <w:spacing w:before="20" w:after="20"/>
            </w:pPr>
            <w:r>
              <w:rPr>
                <w:rFonts w:ascii="Courier New" w:eastAsia="Courier New" w:hAnsi="Courier New" w:cs="Courier New"/>
                <w:color w:val="1A3557"/>
                <w:sz w:val="18"/>
                <w:szCs w:val="18"/>
              </w:rPr>
              <w:t xml:space="preserve">    </w:t>
            </w:r>
            <w:proofErr w:type="spellStart"/>
            <w:proofErr w:type="gramStart"/>
            <w:r>
              <w:rPr>
                <w:rFonts w:ascii="Courier New" w:eastAsia="Courier New" w:hAnsi="Courier New" w:cs="Courier New"/>
                <w:color w:val="1A3557"/>
                <w:sz w:val="18"/>
                <w:szCs w:val="18"/>
              </w:rPr>
              <w:t>separators</w:t>
            </w:r>
            <w:proofErr w:type="spellEnd"/>
            <w:proofErr w:type="gramEnd"/>
            <w:r>
              <w:rPr>
                <w:rFonts w:ascii="Courier New" w:eastAsia="Courier New" w:hAnsi="Courier New" w:cs="Courier New"/>
                <w:color w:val="1A3557"/>
                <w:sz w:val="18"/>
                <w:szCs w:val="18"/>
              </w:rPr>
              <w:t xml:space="preserve">    = ['\n\n', '\n', '. ', ' ', '']</w:t>
            </w:r>
          </w:p>
          <w:p w:rsidR="0070662A" w:rsidRDefault="00602ACB">
            <w:pPr>
              <w:spacing w:before="20" w:after="20"/>
            </w:pPr>
            <w:r>
              <w:rPr>
                <w:rFonts w:ascii="Courier New" w:eastAsia="Courier New" w:hAnsi="Courier New" w:cs="Courier New"/>
                <w:color w:val="1A3557"/>
                <w:sz w:val="18"/>
                <w:szCs w:val="18"/>
              </w:rPr>
              <w:t>)</w:t>
            </w:r>
          </w:p>
          <w:p w:rsidR="0070662A" w:rsidRDefault="00602ACB">
            <w:pPr>
              <w:spacing w:before="20" w:after="20"/>
            </w:pPr>
            <w:proofErr w:type="spellStart"/>
            <w:proofErr w:type="gramStart"/>
            <w:r>
              <w:rPr>
                <w:rFonts w:ascii="Courier New" w:eastAsia="Courier New" w:hAnsi="Courier New" w:cs="Courier New"/>
                <w:color w:val="1A3557"/>
                <w:sz w:val="18"/>
                <w:szCs w:val="18"/>
              </w:rPr>
              <w:t>chunks</w:t>
            </w:r>
            <w:proofErr w:type="spellEnd"/>
            <w:proofErr w:type="gramEnd"/>
            <w:r>
              <w:rPr>
                <w:rFonts w:ascii="Courier New" w:eastAsia="Courier New" w:hAnsi="Courier New" w:cs="Courier New"/>
                <w:color w:val="1A3557"/>
                <w:sz w:val="18"/>
                <w:szCs w:val="18"/>
              </w:rPr>
              <w:t xml:space="preserve"> = </w:t>
            </w:r>
            <w:proofErr w:type="spellStart"/>
            <w:r>
              <w:rPr>
                <w:rFonts w:ascii="Courier New" w:eastAsia="Courier New" w:hAnsi="Courier New" w:cs="Courier New"/>
                <w:color w:val="1A3557"/>
                <w:sz w:val="18"/>
                <w:szCs w:val="18"/>
              </w:rPr>
              <w:t>splitter.split_documents</w:t>
            </w:r>
            <w:proofErr w:type="spellEnd"/>
            <w:r>
              <w:rPr>
                <w:rFonts w:ascii="Courier New" w:eastAsia="Courier New" w:hAnsi="Courier New" w:cs="Courier New"/>
                <w:color w:val="1A3557"/>
                <w:sz w:val="18"/>
                <w:szCs w:val="18"/>
              </w:rPr>
              <w:t>(docs)</w:t>
            </w:r>
          </w:p>
          <w:p w:rsidR="0070662A" w:rsidRDefault="0070662A">
            <w:pPr>
              <w:spacing w:before="20" w:after="20"/>
            </w:pPr>
          </w:p>
          <w:p w:rsidR="0070662A" w:rsidRDefault="00602ACB">
            <w:pPr>
              <w:spacing w:before="20" w:after="20"/>
            </w:pPr>
            <w:r>
              <w:rPr>
                <w:rFonts w:ascii="Courier New" w:eastAsia="Courier New" w:hAnsi="Courier New" w:cs="Courier New"/>
                <w:color w:val="1A3557"/>
                <w:sz w:val="18"/>
                <w:szCs w:val="18"/>
              </w:rPr>
              <w:t># vector_store.py — Vectorisation et indexation FAISS</w:t>
            </w:r>
          </w:p>
          <w:p w:rsidR="0070662A" w:rsidRDefault="00602ACB">
            <w:pPr>
              <w:spacing w:before="20" w:after="20"/>
            </w:pPr>
            <w:proofErr w:type="spellStart"/>
            <w:proofErr w:type="gramStart"/>
            <w:r>
              <w:rPr>
                <w:rFonts w:ascii="Courier New" w:eastAsia="Courier New" w:hAnsi="Courier New" w:cs="Courier New"/>
                <w:color w:val="1A3557"/>
                <w:sz w:val="18"/>
                <w:szCs w:val="18"/>
              </w:rPr>
              <w:t>embeddings</w:t>
            </w:r>
            <w:proofErr w:type="spellEnd"/>
            <w:proofErr w:type="gramEnd"/>
            <w:r>
              <w:rPr>
                <w:rFonts w:ascii="Courier New" w:eastAsia="Courier New" w:hAnsi="Courier New" w:cs="Courier New"/>
                <w:color w:val="1A3557"/>
                <w:sz w:val="18"/>
                <w:szCs w:val="18"/>
              </w:rPr>
              <w:t xml:space="preserve"> = </w:t>
            </w:r>
            <w:proofErr w:type="spellStart"/>
            <w:r>
              <w:rPr>
                <w:rFonts w:ascii="Courier New" w:eastAsia="Courier New" w:hAnsi="Courier New" w:cs="Courier New"/>
                <w:color w:val="1A3557"/>
                <w:sz w:val="18"/>
                <w:szCs w:val="18"/>
              </w:rPr>
              <w:t>HuggingFaceEmbeddings</w:t>
            </w:r>
            <w:proofErr w:type="spellEnd"/>
            <w:r>
              <w:rPr>
                <w:rFonts w:ascii="Courier New" w:eastAsia="Courier New" w:hAnsi="Courier New" w:cs="Courier New"/>
                <w:color w:val="1A3557"/>
                <w:sz w:val="18"/>
                <w:szCs w:val="18"/>
              </w:rPr>
              <w:t>(</w:t>
            </w:r>
          </w:p>
          <w:p w:rsidR="0070662A" w:rsidRDefault="00602ACB">
            <w:pPr>
              <w:spacing w:before="20" w:after="20"/>
            </w:pPr>
            <w:r>
              <w:rPr>
                <w:rFonts w:ascii="Courier New" w:eastAsia="Courier New" w:hAnsi="Courier New" w:cs="Courier New"/>
                <w:color w:val="1A3557"/>
                <w:sz w:val="18"/>
                <w:szCs w:val="18"/>
              </w:rPr>
              <w:t xml:space="preserve">    </w:t>
            </w:r>
            <w:proofErr w:type="spellStart"/>
            <w:proofErr w:type="gramStart"/>
            <w:r>
              <w:rPr>
                <w:rFonts w:ascii="Courier New" w:eastAsia="Courier New" w:hAnsi="Courier New" w:cs="Courier New"/>
                <w:color w:val="1A3557"/>
                <w:sz w:val="18"/>
                <w:szCs w:val="18"/>
              </w:rPr>
              <w:t>model</w:t>
            </w:r>
            <w:proofErr w:type="gramEnd"/>
            <w:r>
              <w:rPr>
                <w:rFonts w:ascii="Courier New" w:eastAsia="Courier New" w:hAnsi="Courier New" w:cs="Courier New"/>
                <w:color w:val="1A3557"/>
                <w:sz w:val="18"/>
                <w:szCs w:val="18"/>
              </w:rPr>
              <w:t>_name</w:t>
            </w:r>
            <w:proofErr w:type="spellEnd"/>
            <w:r>
              <w:rPr>
                <w:rFonts w:ascii="Courier New" w:eastAsia="Courier New" w:hAnsi="Courier New" w:cs="Courier New"/>
                <w:color w:val="1A3557"/>
                <w:sz w:val="18"/>
                <w:szCs w:val="18"/>
              </w:rPr>
              <w:t xml:space="preserve"> = 'sentence-</w:t>
            </w:r>
            <w:proofErr w:type="spellStart"/>
            <w:r>
              <w:rPr>
                <w:rFonts w:ascii="Courier New" w:eastAsia="Courier New" w:hAnsi="Courier New" w:cs="Courier New"/>
                <w:color w:val="1A3557"/>
                <w:sz w:val="18"/>
                <w:szCs w:val="18"/>
              </w:rPr>
              <w:t>transformers</w:t>
            </w:r>
            <w:proofErr w:type="spellEnd"/>
            <w:r>
              <w:rPr>
                <w:rFonts w:ascii="Courier New" w:eastAsia="Courier New" w:hAnsi="Courier New" w:cs="Courier New"/>
                <w:color w:val="1A3557"/>
                <w:sz w:val="18"/>
                <w:szCs w:val="18"/>
              </w:rPr>
              <w:t>/all-MiniLM-L6-v2'</w:t>
            </w:r>
          </w:p>
          <w:p w:rsidR="0070662A" w:rsidRDefault="00602ACB">
            <w:pPr>
              <w:spacing w:before="20" w:after="20"/>
            </w:pPr>
            <w:r>
              <w:rPr>
                <w:rFonts w:ascii="Courier New" w:eastAsia="Courier New" w:hAnsi="Courier New" w:cs="Courier New"/>
                <w:color w:val="1A3557"/>
                <w:sz w:val="18"/>
                <w:szCs w:val="18"/>
              </w:rPr>
              <w:t>)</w:t>
            </w:r>
          </w:p>
          <w:p w:rsidR="0070662A" w:rsidRDefault="00602ACB">
            <w:pPr>
              <w:spacing w:before="20" w:after="20"/>
            </w:pPr>
            <w:proofErr w:type="spellStart"/>
            <w:proofErr w:type="gramStart"/>
            <w:r>
              <w:rPr>
                <w:rFonts w:ascii="Courier New" w:eastAsia="Courier New" w:hAnsi="Courier New" w:cs="Courier New"/>
                <w:color w:val="1A3557"/>
                <w:sz w:val="18"/>
                <w:szCs w:val="18"/>
              </w:rPr>
              <w:t>vectordb</w:t>
            </w:r>
            <w:proofErr w:type="spellEnd"/>
            <w:proofErr w:type="gramEnd"/>
            <w:r>
              <w:rPr>
                <w:rFonts w:ascii="Courier New" w:eastAsia="Courier New" w:hAnsi="Courier New" w:cs="Courier New"/>
                <w:color w:val="1A3557"/>
                <w:sz w:val="18"/>
                <w:szCs w:val="18"/>
              </w:rPr>
              <w:t xml:space="preserve"> = </w:t>
            </w:r>
            <w:proofErr w:type="spellStart"/>
            <w:r>
              <w:rPr>
                <w:rFonts w:ascii="Courier New" w:eastAsia="Courier New" w:hAnsi="Courier New" w:cs="Courier New"/>
                <w:color w:val="1A3557"/>
                <w:sz w:val="18"/>
                <w:szCs w:val="18"/>
              </w:rPr>
              <w:t>FAISS.from_documents</w:t>
            </w:r>
            <w:proofErr w:type="spellEnd"/>
            <w:r>
              <w:rPr>
                <w:rFonts w:ascii="Courier New" w:eastAsia="Courier New" w:hAnsi="Courier New" w:cs="Courier New"/>
                <w:color w:val="1A3557"/>
                <w:sz w:val="18"/>
                <w:szCs w:val="18"/>
              </w:rPr>
              <w:t>(</w:t>
            </w:r>
            <w:proofErr w:type="spellStart"/>
            <w:r>
              <w:rPr>
                <w:rFonts w:ascii="Courier New" w:eastAsia="Courier New" w:hAnsi="Courier New" w:cs="Courier New"/>
                <w:color w:val="1A3557"/>
                <w:sz w:val="18"/>
                <w:szCs w:val="18"/>
              </w:rPr>
              <w:t>chunks</w:t>
            </w:r>
            <w:proofErr w:type="spellEnd"/>
            <w:r>
              <w:rPr>
                <w:rFonts w:ascii="Courier New" w:eastAsia="Courier New" w:hAnsi="Courier New" w:cs="Courier New"/>
                <w:color w:val="1A3557"/>
                <w:sz w:val="18"/>
                <w:szCs w:val="18"/>
              </w:rPr>
              <w:t xml:space="preserve">, </w:t>
            </w:r>
            <w:proofErr w:type="spellStart"/>
            <w:r>
              <w:rPr>
                <w:rFonts w:ascii="Courier New" w:eastAsia="Courier New" w:hAnsi="Courier New" w:cs="Courier New"/>
                <w:color w:val="1A3557"/>
                <w:sz w:val="18"/>
                <w:szCs w:val="18"/>
              </w:rPr>
              <w:t>embeddings</w:t>
            </w:r>
            <w:proofErr w:type="spellEnd"/>
            <w:r>
              <w:rPr>
                <w:rFonts w:ascii="Courier New" w:eastAsia="Courier New" w:hAnsi="Courier New" w:cs="Courier New"/>
                <w:color w:val="1A3557"/>
                <w:sz w:val="18"/>
                <w:szCs w:val="18"/>
              </w:rPr>
              <w:t>)</w:t>
            </w:r>
          </w:p>
          <w:p w:rsidR="0070662A" w:rsidRDefault="00602ACB">
            <w:pPr>
              <w:spacing w:before="20" w:after="20"/>
            </w:pPr>
            <w:proofErr w:type="spellStart"/>
            <w:r>
              <w:rPr>
                <w:rFonts w:ascii="Courier New" w:eastAsia="Courier New" w:hAnsi="Courier New" w:cs="Courier New"/>
                <w:color w:val="1A3557"/>
                <w:sz w:val="18"/>
                <w:szCs w:val="18"/>
              </w:rPr>
              <w:t>vectordb.save_local</w:t>
            </w:r>
            <w:proofErr w:type="spellEnd"/>
            <w:r>
              <w:rPr>
                <w:rFonts w:ascii="Courier New" w:eastAsia="Courier New" w:hAnsi="Courier New" w:cs="Courier New"/>
                <w:color w:val="1A3557"/>
                <w:sz w:val="18"/>
                <w:szCs w:val="18"/>
              </w:rPr>
              <w:t>('data/</w:t>
            </w:r>
            <w:proofErr w:type="spellStart"/>
            <w:r>
              <w:rPr>
                <w:rFonts w:ascii="Courier New" w:eastAsia="Courier New" w:hAnsi="Courier New" w:cs="Courier New"/>
                <w:color w:val="1A3557"/>
                <w:sz w:val="18"/>
                <w:szCs w:val="18"/>
              </w:rPr>
              <w:t>faiss_index</w:t>
            </w:r>
            <w:proofErr w:type="spellEnd"/>
            <w:r>
              <w:rPr>
                <w:rFonts w:ascii="Courier New" w:eastAsia="Courier New" w:hAnsi="Courier New" w:cs="Courier New"/>
                <w:color w:val="1A3557"/>
                <w:sz w:val="18"/>
                <w:szCs w:val="18"/>
              </w:rPr>
              <w:t>')   # Persistance locale</w:t>
            </w:r>
          </w:p>
        </w:tc>
      </w:tr>
    </w:tbl>
    <w:p w:rsidR="0070662A" w:rsidRDefault="00602ACB">
      <w:pPr>
        <w:spacing w:before="60" w:after="100"/>
        <w:jc w:val="both"/>
      </w:pPr>
      <w:r>
        <w:t>La stratégie d'</w:t>
      </w:r>
      <w:proofErr w:type="spellStart"/>
      <w:r>
        <w:t>overlap</w:t>
      </w:r>
      <w:proofErr w:type="spellEnd"/>
      <w:r>
        <w:t xml:space="preserve"> de 100 </w:t>
      </w:r>
      <w:proofErr w:type="spellStart"/>
      <w:r>
        <w:t>tokens</w:t>
      </w:r>
      <w:proofErr w:type="spellEnd"/>
      <w:r>
        <w:t xml:space="preserve"> entre </w:t>
      </w:r>
      <w:proofErr w:type="spellStart"/>
      <w:r>
        <w:t>chunks</w:t>
      </w:r>
      <w:proofErr w:type="spellEnd"/>
      <w:r>
        <w:t xml:space="preserve"> consécutifs est cruciale : elle garantit que le contexte sémantique n'est pas perdu aux frontières de découpe, notamment pour les définitions médicales ou les listes de symptômes étalées sur plusieurs lignes.</w:t>
      </w:r>
    </w:p>
    <w:p w:rsidR="0070662A" w:rsidRDefault="00602ACB">
      <w:pPr>
        <w:pStyle w:val="Titre2"/>
      </w:pPr>
      <w:bookmarkStart w:id="39" w:name="_Toc229996276"/>
      <w:bookmarkStart w:id="40" w:name="_Toc230002223"/>
      <w:r>
        <w:t>4.3 Pipeline de Requête (Phase Online — rag_chain.py)</w:t>
      </w:r>
      <w:bookmarkEnd w:id="39"/>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0662A">
        <w:tc>
          <w:tcPr>
            <w:tcW w:w="9638" w:type="dxa"/>
            <w:tcBorders>
              <w:top w:val="single" w:sz="2" w:space="0" w:color="CCCCCC"/>
              <w:left w:val="single" w:sz="2" w:space="0" w:color="CCCCCC"/>
              <w:bottom w:val="single" w:sz="2" w:space="0" w:color="CCCCCC"/>
              <w:right w:val="single" w:sz="2" w:space="0" w:color="CCCCCC"/>
            </w:tcBorders>
            <w:shd w:val="clear" w:color="auto" w:fill="F0F4F8"/>
            <w:tcMar>
              <w:top w:w="100" w:type="dxa"/>
              <w:left w:w="200" w:type="dxa"/>
              <w:bottom w:w="100" w:type="dxa"/>
              <w:right w:w="200" w:type="dxa"/>
            </w:tcMar>
          </w:tcPr>
          <w:p w:rsidR="0070662A" w:rsidRDefault="00602ACB">
            <w:pPr>
              <w:spacing w:before="20" w:after="20"/>
            </w:pPr>
            <w:r>
              <w:rPr>
                <w:rFonts w:ascii="Courier New" w:eastAsia="Courier New" w:hAnsi="Courier New" w:cs="Courier New"/>
                <w:color w:val="1A3557"/>
                <w:sz w:val="18"/>
                <w:szCs w:val="18"/>
              </w:rPr>
              <w:t># 1. Détection de langue</w:t>
            </w:r>
          </w:p>
          <w:p w:rsidR="0070662A" w:rsidRDefault="00602ACB">
            <w:pPr>
              <w:spacing w:before="20" w:after="20"/>
            </w:pPr>
            <w:proofErr w:type="gramStart"/>
            <w:r>
              <w:rPr>
                <w:rFonts w:ascii="Courier New" w:eastAsia="Courier New" w:hAnsi="Courier New" w:cs="Courier New"/>
                <w:color w:val="1A3557"/>
                <w:sz w:val="18"/>
                <w:szCs w:val="18"/>
              </w:rPr>
              <w:t>langue</w:t>
            </w:r>
            <w:proofErr w:type="gramEnd"/>
            <w:r>
              <w:rPr>
                <w:rFonts w:ascii="Courier New" w:eastAsia="Courier New" w:hAnsi="Courier New" w:cs="Courier New"/>
                <w:color w:val="1A3557"/>
                <w:sz w:val="18"/>
                <w:szCs w:val="18"/>
              </w:rPr>
              <w:t xml:space="preserve"> = </w:t>
            </w:r>
            <w:proofErr w:type="spellStart"/>
            <w:r>
              <w:rPr>
                <w:rFonts w:ascii="Courier New" w:eastAsia="Courier New" w:hAnsi="Courier New" w:cs="Courier New"/>
                <w:color w:val="1A3557"/>
                <w:sz w:val="18"/>
                <w:szCs w:val="18"/>
              </w:rPr>
              <w:t>detect_language</w:t>
            </w:r>
            <w:proofErr w:type="spellEnd"/>
            <w:r>
              <w:rPr>
                <w:rFonts w:ascii="Courier New" w:eastAsia="Courier New" w:hAnsi="Courier New" w:cs="Courier New"/>
                <w:color w:val="1A3557"/>
                <w:sz w:val="18"/>
                <w:szCs w:val="18"/>
              </w:rPr>
              <w:t>(question)   # '</w:t>
            </w:r>
            <w:proofErr w:type="spellStart"/>
            <w:r>
              <w:rPr>
                <w:rFonts w:ascii="Courier New" w:eastAsia="Courier New" w:hAnsi="Courier New" w:cs="Courier New"/>
                <w:color w:val="1A3557"/>
                <w:sz w:val="18"/>
                <w:szCs w:val="18"/>
              </w:rPr>
              <w:t>fr</w:t>
            </w:r>
            <w:proofErr w:type="spellEnd"/>
            <w:r>
              <w:rPr>
                <w:rFonts w:ascii="Courier New" w:eastAsia="Courier New" w:hAnsi="Courier New" w:cs="Courier New"/>
                <w:color w:val="1A3557"/>
                <w:sz w:val="18"/>
                <w:szCs w:val="18"/>
              </w:rPr>
              <w:t>' | 'en' | '</w:t>
            </w:r>
            <w:proofErr w:type="spellStart"/>
            <w:r>
              <w:rPr>
                <w:rFonts w:ascii="Courier New" w:eastAsia="Courier New" w:hAnsi="Courier New" w:cs="Courier New"/>
                <w:color w:val="1A3557"/>
                <w:sz w:val="18"/>
                <w:szCs w:val="18"/>
              </w:rPr>
              <w:t>ar</w:t>
            </w:r>
            <w:proofErr w:type="spellEnd"/>
            <w:r>
              <w:rPr>
                <w:rFonts w:ascii="Courier New" w:eastAsia="Courier New" w:hAnsi="Courier New" w:cs="Courier New"/>
                <w:color w:val="1A3557"/>
                <w:sz w:val="18"/>
                <w:szCs w:val="18"/>
              </w:rPr>
              <w:t>'</w:t>
            </w:r>
          </w:p>
          <w:p w:rsidR="0070662A" w:rsidRDefault="0070662A">
            <w:pPr>
              <w:spacing w:before="20" w:after="20"/>
            </w:pPr>
          </w:p>
          <w:p w:rsidR="0070662A" w:rsidRDefault="00602ACB">
            <w:pPr>
              <w:spacing w:before="20" w:after="20"/>
            </w:pPr>
            <w:r>
              <w:rPr>
                <w:rFonts w:ascii="Courier New" w:eastAsia="Courier New" w:hAnsi="Courier New" w:cs="Courier New"/>
                <w:color w:val="1A3557"/>
                <w:sz w:val="18"/>
                <w:szCs w:val="18"/>
              </w:rPr>
              <w:t xml:space="preserve"># 2. </w:t>
            </w:r>
            <w:proofErr w:type="spellStart"/>
            <w:r>
              <w:rPr>
                <w:rFonts w:ascii="Courier New" w:eastAsia="Courier New" w:hAnsi="Courier New" w:cs="Courier New"/>
                <w:color w:val="1A3557"/>
                <w:sz w:val="18"/>
                <w:szCs w:val="18"/>
              </w:rPr>
              <w:t>Guardrail</w:t>
            </w:r>
            <w:proofErr w:type="spellEnd"/>
            <w:r>
              <w:rPr>
                <w:rFonts w:ascii="Courier New" w:eastAsia="Courier New" w:hAnsi="Courier New" w:cs="Courier New"/>
                <w:color w:val="1A3557"/>
                <w:sz w:val="18"/>
                <w:szCs w:val="18"/>
              </w:rPr>
              <w:t xml:space="preserve"> urgence (mots-clés critiques)</w:t>
            </w:r>
          </w:p>
          <w:p w:rsidR="0070662A" w:rsidRDefault="00602ACB">
            <w:pPr>
              <w:spacing w:before="20" w:after="20"/>
            </w:pPr>
            <w:proofErr w:type="gramStart"/>
            <w:r>
              <w:rPr>
                <w:rFonts w:ascii="Courier New" w:eastAsia="Courier New" w:hAnsi="Courier New" w:cs="Courier New"/>
                <w:color w:val="1A3557"/>
                <w:sz w:val="18"/>
                <w:szCs w:val="18"/>
              </w:rPr>
              <w:t>if</w:t>
            </w:r>
            <w:proofErr w:type="gramEnd"/>
            <w:r>
              <w:rPr>
                <w:rFonts w:ascii="Courier New" w:eastAsia="Courier New" w:hAnsi="Courier New" w:cs="Courier New"/>
                <w:color w:val="1A3557"/>
                <w:sz w:val="18"/>
                <w:szCs w:val="18"/>
              </w:rPr>
              <w:t xml:space="preserve"> </w:t>
            </w:r>
            <w:proofErr w:type="spellStart"/>
            <w:r>
              <w:rPr>
                <w:rFonts w:ascii="Courier New" w:eastAsia="Courier New" w:hAnsi="Courier New" w:cs="Courier New"/>
                <w:color w:val="1A3557"/>
                <w:sz w:val="18"/>
                <w:szCs w:val="18"/>
              </w:rPr>
              <w:t>any</w:t>
            </w:r>
            <w:proofErr w:type="spellEnd"/>
            <w:r>
              <w:rPr>
                <w:rFonts w:ascii="Courier New" w:eastAsia="Courier New" w:hAnsi="Courier New" w:cs="Courier New"/>
                <w:color w:val="1A3557"/>
                <w:sz w:val="18"/>
                <w:szCs w:val="18"/>
              </w:rPr>
              <w:t>(</w:t>
            </w:r>
            <w:proofErr w:type="spellStart"/>
            <w:r>
              <w:rPr>
                <w:rFonts w:ascii="Courier New" w:eastAsia="Courier New" w:hAnsi="Courier New" w:cs="Courier New"/>
                <w:color w:val="1A3557"/>
                <w:sz w:val="18"/>
                <w:szCs w:val="18"/>
              </w:rPr>
              <w:t>kw</w:t>
            </w:r>
            <w:proofErr w:type="spellEnd"/>
            <w:r>
              <w:rPr>
                <w:rFonts w:ascii="Courier New" w:eastAsia="Courier New" w:hAnsi="Courier New" w:cs="Courier New"/>
                <w:color w:val="1A3557"/>
                <w:sz w:val="18"/>
                <w:szCs w:val="18"/>
              </w:rPr>
              <w:t xml:space="preserve"> in </w:t>
            </w:r>
            <w:proofErr w:type="spellStart"/>
            <w:r>
              <w:rPr>
                <w:rFonts w:ascii="Courier New" w:eastAsia="Courier New" w:hAnsi="Courier New" w:cs="Courier New"/>
                <w:color w:val="1A3557"/>
                <w:sz w:val="18"/>
                <w:szCs w:val="18"/>
              </w:rPr>
              <w:t>question.lower</w:t>
            </w:r>
            <w:proofErr w:type="spellEnd"/>
            <w:r>
              <w:rPr>
                <w:rFonts w:ascii="Courier New" w:eastAsia="Courier New" w:hAnsi="Courier New" w:cs="Courier New"/>
                <w:color w:val="1A3557"/>
                <w:sz w:val="18"/>
                <w:szCs w:val="18"/>
              </w:rPr>
              <w:t xml:space="preserve">() for </w:t>
            </w:r>
            <w:proofErr w:type="spellStart"/>
            <w:r>
              <w:rPr>
                <w:rFonts w:ascii="Courier New" w:eastAsia="Courier New" w:hAnsi="Courier New" w:cs="Courier New"/>
                <w:color w:val="1A3557"/>
                <w:sz w:val="18"/>
                <w:szCs w:val="18"/>
              </w:rPr>
              <w:t>kw</w:t>
            </w:r>
            <w:proofErr w:type="spellEnd"/>
            <w:r>
              <w:rPr>
                <w:rFonts w:ascii="Courier New" w:eastAsia="Courier New" w:hAnsi="Courier New" w:cs="Courier New"/>
                <w:color w:val="1A3557"/>
                <w:sz w:val="18"/>
                <w:szCs w:val="18"/>
              </w:rPr>
              <w:t xml:space="preserve"> in URGENCY_KEYWORDS):</w:t>
            </w:r>
          </w:p>
          <w:p w:rsidR="0070662A" w:rsidRDefault="00602ACB">
            <w:pPr>
              <w:spacing w:before="20" w:after="20"/>
            </w:pPr>
            <w:r>
              <w:rPr>
                <w:rFonts w:ascii="Courier New" w:eastAsia="Courier New" w:hAnsi="Courier New" w:cs="Courier New"/>
                <w:color w:val="1A3557"/>
                <w:sz w:val="18"/>
                <w:szCs w:val="18"/>
              </w:rPr>
              <w:t xml:space="preserve">    </w:t>
            </w:r>
            <w:proofErr w:type="gramStart"/>
            <w:r>
              <w:rPr>
                <w:rFonts w:ascii="Courier New" w:eastAsia="Courier New" w:hAnsi="Courier New" w:cs="Courier New"/>
                <w:color w:val="1A3557"/>
                <w:sz w:val="18"/>
                <w:szCs w:val="18"/>
              </w:rPr>
              <w:t>return</w:t>
            </w:r>
            <w:proofErr w:type="gramEnd"/>
            <w:r>
              <w:rPr>
                <w:rFonts w:ascii="Courier New" w:eastAsia="Courier New" w:hAnsi="Courier New" w:cs="Courier New"/>
                <w:color w:val="1A3557"/>
                <w:sz w:val="18"/>
                <w:szCs w:val="18"/>
              </w:rPr>
              <w:t xml:space="preserve"> 'Appelez le 15 (SAMU) ou le 112 immédiatement.'</w:t>
            </w:r>
          </w:p>
          <w:p w:rsidR="0070662A" w:rsidRDefault="0070662A">
            <w:pPr>
              <w:spacing w:before="20" w:after="20"/>
            </w:pPr>
          </w:p>
          <w:p w:rsidR="0070662A" w:rsidRDefault="00602ACB">
            <w:pPr>
              <w:spacing w:before="20" w:after="20"/>
            </w:pPr>
            <w:r>
              <w:rPr>
                <w:rFonts w:ascii="Courier New" w:eastAsia="Courier New" w:hAnsi="Courier New" w:cs="Courier New"/>
                <w:color w:val="1A3557"/>
                <w:sz w:val="18"/>
                <w:szCs w:val="18"/>
              </w:rPr>
              <w:t xml:space="preserve"># 3. </w:t>
            </w:r>
            <w:proofErr w:type="spellStart"/>
            <w:r>
              <w:rPr>
                <w:rFonts w:ascii="Courier New" w:eastAsia="Courier New" w:hAnsi="Courier New" w:cs="Courier New"/>
                <w:color w:val="1A3557"/>
                <w:sz w:val="18"/>
                <w:szCs w:val="18"/>
              </w:rPr>
              <w:t>Retrieval</w:t>
            </w:r>
            <w:proofErr w:type="spellEnd"/>
            <w:r>
              <w:rPr>
                <w:rFonts w:ascii="Courier New" w:eastAsia="Courier New" w:hAnsi="Courier New" w:cs="Courier New"/>
                <w:color w:val="1A3557"/>
                <w:sz w:val="18"/>
                <w:szCs w:val="18"/>
              </w:rPr>
              <w:t xml:space="preserve"> vectoriel FAISS</w:t>
            </w:r>
          </w:p>
          <w:p w:rsidR="0070662A" w:rsidRDefault="00602ACB">
            <w:pPr>
              <w:spacing w:before="20" w:after="20"/>
            </w:pPr>
            <w:proofErr w:type="gramStart"/>
            <w:r>
              <w:rPr>
                <w:rFonts w:ascii="Courier New" w:eastAsia="Courier New" w:hAnsi="Courier New" w:cs="Courier New"/>
                <w:color w:val="1A3557"/>
                <w:sz w:val="18"/>
                <w:szCs w:val="18"/>
              </w:rPr>
              <w:t>docs</w:t>
            </w:r>
            <w:proofErr w:type="gramEnd"/>
            <w:r>
              <w:rPr>
                <w:rFonts w:ascii="Courier New" w:eastAsia="Courier New" w:hAnsi="Courier New" w:cs="Courier New"/>
                <w:color w:val="1A3557"/>
                <w:sz w:val="18"/>
                <w:szCs w:val="18"/>
              </w:rPr>
              <w:t xml:space="preserve"> = </w:t>
            </w:r>
            <w:proofErr w:type="spellStart"/>
            <w:r>
              <w:rPr>
                <w:rFonts w:ascii="Courier New" w:eastAsia="Courier New" w:hAnsi="Courier New" w:cs="Courier New"/>
                <w:color w:val="1A3557"/>
                <w:sz w:val="18"/>
                <w:szCs w:val="18"/>
              </w:rPr>
              <w:t>retriever.invoke</w:t>
            </w:r>
            <w:proofErr w:type="spellEnd"/>
            <w:r>
              <w:rPr>
                <w:rFonts w:ascii="Courier New" w:eastAsia="Courier New" w:hAnsi="Courier New" w:cs="Courier New"/>
                <w:color w:val="1A3557"/>
                <w:sz w:val="18"/>
                <w:szCs w:val="18"/>
              </w:rPr>
              <w:t xml:space="preserve">(question)   # </w:t>
            </w:r>
            <w:proofErr w:type="spellStart"/>
            <w:r>
              <w:rPr>
                <w:rFonts w:ascii="Courier New" w:eastAsia="Courier New" w:hAnsi="Courier New" w:cs="Courier New"/>
                <w:color w:val="1A3557"/>
                <w:sz w:val="18"/>
                <w:szCs w:val="18"/>
              </w:rPr>
              <w:t>top_k</w:t>
            </w:r>
            <w:proofErr w:type="spellEnd"/>
            <w:r>
              <w:rPr>
                <w:rFonts w:ascii="Courier New" w:eastAsia="Courier New" w:hAnsi="Courier New" w:cs="Courier New"/>
                <w:color w:val="1A3557"/>
                <w:sz w:val="18"/>
                <w:szCs w:val="18"/>
              </w:rPr>
              <w:t xml:space="preserve"> = 3 </w:t>
            </w:r>
            <w:proofErr w:type="spellStart"/>
            <w:r>
              <w:rPr>
                <w:rFonts w:ascii="Courier New" w:eastAsia="Courier New" w:hAnsi="Courier New" w:cs="Courier New"/>
                <w:color w:val="1A3557"/>
                <w:sz w:val="18"/>
                <w:szCs w:val="18"/>
              </w:rPr>
              <w:t>chunks</w:t>
            </w:r>
            <w:proofErr w:type="spellEnd"/>
          </w:p>
          <w:p w:rsidR="0070662A" w:rsidRDefault="0070662A">
            <w:pPr>
              <w:spacing w:before="20" w:after="20"/>
            </w:pPr>
          </w:p>
          <w:p w:rsidR="0070662A" w:rsidRDefault="00602ACB">
            <w:pPr>
              <w:spacing w:before="20" w:after="20"/>
            </w:pPr>
            <w:r>
              <w:rPr>
                <w:rFonts w:ascii="Courier New" w:eastAsia="Courier New" w:hAnsi="Courier New" w:cs="Courier New"/>
                <w:color w:val="1A3557"/>
                <w:sz w:val="18"/>
                <w:szCs w:val="18"/>
              </w:rPr>
              <w:t># 4. Construction du prompt médical structuré</w:t>
            </w:r>
          </w:p>
          <w:p w:rsidR="0070662A" w:rsidRDefault="00602ACB">
            <w:pPr>
              <w:spacing w:before="20" w:after="20"/>
            </w:pPr>
            <w:proofErr w:type="gramStart"/>
            <w:r>
              <w:rPr>
                <w:rFonts w:ascii="Courier New" w:eastAsia="Courier New" w:hAnsi="Courier New" w:cs="Courier New"/>
                <w:color w:val="1A3557"/>
                <w:sz w:val="18"/>
                <w:szCs w:val="18"/>
              </w:rPr>
              <w:t>prompt</w:t>
            </w:r>
            <w:proofErr w:type="gramEnd"/>
            <w:r>
              <w:rPr>
                <w:rFonts w:ascii="Courier New" w:eastAsia="Courier New" w:hAnsi="Courier New" w:cs="Courier New"/>
                <w:color w:val="1A3557"/>
                <w:sz w:val="18"/>
                <w:szCs w:val="18"/>
              </w:rPr>
              <w:t xml:space="preserve"> = </w:t>
            </w:r>
            <w:proofErr w:type="spellStart"/>
            <w:r>
              <w:rPr>
                <w:rFonts w:ascii="Courier New" w:eastAsia="Courier New" w:hAnsi="Courier New" w:cs="Courier New"/>
                <w:color w:val="1A3557"/>
                <w:sz w:val="18"/>
                <w:szCs w:val="18"/>
              </w:rPr>
              <w:t>f'Contexte</w:t>
            </w:r>
            <w:proofErr w:type="spellEnd"/>
            <w:r>
              <w:rPr>
                <w:rFonts w:ascii="Courier New" w:eastAsia="Courier New" w:hAnsi="Courier New" w:cs="Courier New"/>
                <w:color w:val="1A3557"/>
                <w:sz w:val="18"/>
                <w:szCs w:val="18"/>
              </w:rPr>
              <w:t xml:space="preserve"> médical : {</w:t>
            </w:r>
            <w:proofErr w:type="spellStart"/>
            <w:r>
              <w:rPr>
                <w:rFonts w:ascii="Courier New" w:eastAsia="Courier New" w:hAnsi="Courier New" w:cs="Courier New"/>
                <w:color w:val="1A3557"/>
                <w:sz w:val="18"/>
                <w:szCs w:val="18"/>
              </w:rPr>
              <w:t>format_docs</w:t>
            </w:r>
            <w:proofErr w:type="spellEnd"/>
            <w:r>
              <w:rPr>
                <w:rFonts w:ascii="Courier New" w:eastAsia="Courier New" w:hAnsi="Courier New" w:cs="Courier New"/>
                <w:color w:val="1A3557"/>
                <w:sz w:val="18"/>
                <w:szCs w:val="18"/>
              </w:rPr>
              <w:t>(docs)[:1800]}\n'</w:t>
            </w:r>
          </w:p>
          <w:p w:rsidR="0070662A" w:rsidRDefault="00602ACB">
            <w:pPr>
              <w:spacing w:before="20" w:after="20"/>
            </w:pPr>
            <w:r>
              <w:rPr>
                <w:rFonts w:ascii="Courier New" w:eastAsia="Courier New" w:hAnsi="Courier New" w:cs="Courier New"/>
                <w:color w:val="1A3557"/>
                <w:sz w:val="18"/>
                <w:szCs w:val="18"/>
              </w:rPr>
              <w:t xml:space="preserve">       + </w:t>
            </w:r>
            <w:proofErr w:type="spellStart"/>
            <w:r>
              <w:rPr>
                <w:rFonts w:ascii="Courier New" w:eastAsia="Courier New" w:hAnsi="Courier New" w:cs="Courier New"/>
                <w:color w:val="1A3557"/>
                <w:sz w:val="18"/>
                <w:szCs w:val="18"/>
              </w:rPr>
              <w:t>f'Question</w:t>
            </w:r>
            <w:proofErr w:type="spellEnd"/>
            <w:r>
              <w:rPr>
                <w:rFonts w:ascii="Courier New" w:eastAsia="Courier New" w:hAnsi="Courier New" w:cs="Courier New"/>
                <w:color w:val="1A3557"/>
                <w:sz w:val="18"/>
                <w:szCs w:val="18"/>
              </w:rPr>
              <w:t xml:space="preserve"> : {question}\n'</w:t>
            </w:r>
          </w:p>
          <w:p w:rsidR="0070662A" w:rsidRDefault="00602ACB">
            <w:pPr>
              <w:spacing w:before="20" w:after="20"/>
            </w:pPr>
            <w:r>
              <w:rPr>
                <w:rFonts w:ascii="Courier New" w:eastAsia="Courier New" w:hAnsi="Courier New" w:cs="Courier New"/>
                <w:color w:val="1A3557"/>
                <w:sz w:val="18"/>
                <w:szCs w:val="18"/>
              </w:rPr>
              <w:t xml:space="preserve">       + </w:t>
            </w:r>
            <w:proofErr w:type="spellStart"/>
            <w:r>
              <w:rPr>
                <w:rFonts w:ascii="Courier New" w:eastAsia="Courier New" w:hAnsi="Courier New" w:cs="Courier New"/>
                <w:color w:val="1A3557"/>
                <w:sz w:val="18"/>
                <w:szCs w:val="18"/>
              </w:rPr>
              <w:t>f'Réponds</w:t>
            </w:r>
            <w:proofErr w:type="spellEnd"/>
            <w:r>
              <w:rPr>
                <w:rFonts w:ascii="Courier New" w:eastAsia="Courier New" w:hAnsi="Courier New" w:cs="Courier New"/>
                <w:color w:val="1A3557"/>
                <w:sz w:val="18"/>
                <w:szCs w:val="18"/>
              </w:rPr>
              <w:t xml:space="preserve"> en {langue} en citant tes sources.'</w:t>
            </w:r>
          </w:p>
          <w:p w:rsidR="0070662A" w:rsidRDefault="0070662A">
            <w:pPr>
              <w:spacing w:before="20" w:after="20"/>
            </w:pPr>
          </w:p>
          <w:p w:rsidR="0070662A" w:rsidRDefault="00602ACB">
            <w:pPr>
              <w:spacing w:before="20" w:after="20"/>
            </w:pPr>
            <w:r>
              <w:rPr>
                <w:rFonts w:ascii="Courier New" w:eastAsia="Courier New" w:hAnsi="Courier New" w:cs="Courier New"/>
                <w:color w:val="1A3557"/>
                <w:sz w:val="18"/>
                <w:szCs w:val="18"/>
              </w:rPr>
              <w:t># 5. Génération LLM locale (</w:t>
            </w:r>
            <w:proofErr w:type="spellStart"/>
            <w:r>
              <w:rPr>
                <w:rFonts w:ascii="Courier New" w:eastAsia="Courier New" w:hAnsi="Courier New" w:cs="Courier New"/>
                <w:color w:val="1A3557"/>
                <w:sz w:val="18"/>
                <w:szCs w:val="18"/>
              </w:rPr>
              <w:t>Ollama</w:t>
            </w:r>
            <w:proofErr w:type="spellEnd"/>
            <w:r>
              <w:rPr>
                <w:rFonts w:ascii="Courier New" w:eastAsia="Courier New" w:hAnsi="Courier New" w:cs="Courier New"/>
                <w:color w:val="1A3557"/>
                <w:sz w:val="18"/>
                <w:szCs w:val="18"/>
              </w:rPr>
              <w:t xml:space="preserve"> phi</w:t>
            </w:r>
            <w:proofErr w:type="gramStart"/>
            <w:r>
              <w:rPr>
                <w:rFonts w:ascii="Courier New" w:eastAsia="Courier New" w:hAnsi="Courier New" w:cs="Courier New"/>
                <w:color w:val="1A3557"/>
                <w:sz w:val="18"/>
                <w:szCs w:val="18"/>
              </w:rPr>
              <w:t>3:mini</w:t>
            </w:r>
            <w:proofErr w:type="gramEnd"/>
            <w:r>
              <w:rPr>
                <w:rFonts w:ascii="Courier New" w:eastAsia="Courier New" w:hAnsi="Courier New" w:cs="Courier New"/>
                <w:color w:val="1A3557"/>
                <w:sz w:val="18"/>
                <w:szCs w:val="18"/>
              </w:rPr>
              <w:t>)</w:t>
            </w:r>
          </w:p>
          <w:p w:rsidR="0070662A" w:rsidRDefault="00602ACB">
            <w:pPr>
              <w:spacing w:before="20" w:after="20"/>
            </w:pPr>
            <w:proofErr w:type="spellStart"/>
            <w:proofErr w:type="gramStart"/>
            <w:r>
              <w:rPr>
                <w:rFonts w:ascii="Courier New" w:eastAsia="Courier New" w:hAnsi="Courier New" w:cs="Courier New"/>
                <w:color w:val="1A3557"/>
                <w:sz w:val="18"/>
                <w:szCs w:val="18"/>
              </w:rPr>
              <w:t>answer</w:t>
            </w:r>
            <w:proofErr w:type="spellEnd"/>
            <w:proofErr w:type="gramEnd"/>
            <w:r>
              <w:rPr>
                <w:rFonts w:ascii="Courier New" w:eastAsia="Courier New" w:hAnsi="Courier New" w:cs="Courier New"/>
                <w:color w:val="1A3557"/>
                <w:sz w:val="18"/>
                <w:szCs w:val="18"/>
              </w:rPr>
              <w:t xml:space="preserve"> = </w:t>
            </w:r>
            <w:proofErr w:type="spellStart"/>
            <w:r>
              <w:rPr>
                <w:rFonts w:ascii="Courier New" w:eastAsia="Courier New" w:hAnsi="Courier New" w:cs="Courier New"/>
                <w:color w:val="1A3557"/>
                <w:sz w:val="18"/>
                <w:szCs w:val="18"/>
              </w:rPr>
              <w:t>llm.invoke</w:t>
            </w:r>
            <w:proofErr w:type="spellEnd"/>
            <w:r>
              <w:rPr>
                <w:rFonts w:ascii="Courier New" w:eastAsia="Courier New" w:hAnsi="Courier New" w:cs="Courier New"/>
                <w:color w:val="1A3557"/>
                <w:sz w:val="18"/>
                <w:szCs w:val="18"/>
              </w:rPr>
              <w:t>(prompt)</w:t>
            </w:r>
          </w:p>
          <w:p w:rsidR="0070662A" w:rsidRDefault="0070662A">
            <w:pPr>
              <w:spacing w:before="20" w:after="20"/>
            </w:pPr>
          </w:p>
          <w:p w:rsidR="0070662A" w:rsidRDefault="00602ACB">
            <w:pPr>
              <w:spacing w:before="20" w:after="20"/>
            </w:pPr>
            <w:r>
              <w:rPr>
                <w:rFonts w:ascii="Courier New" w:eastAsia="Courier New" w:hAnsi="Courier New" w:cs="Courier New"/>
                <w:color w:val="1A3557"/>
                <w:sz w:val="18"/>
                <w:szCs w:val="18"/>
              </w:rPr>
              <w:t># 6. Score de fiabilité basé sur le nombre de sources</w:t>
            </w:r>
          </w:p>
          <w:p w:rsidR="0070662A" w:rsidRDefault="00602ACB">
            <w:pPr>
              <w:spacing w:before="20" w:after="20"/>
            </w:pPr>
            <w:r>
              <w:rPr>
                <w:rFonts w:ascii="Courier New" w:eastAsia="Courier New" w:hAnsi="Courier New" w:cs="Courier New"/>
                <w:color w:val="1A3557"/>
                <w:sz w:val="18"/>
                <w:szCs w:val="18"/>
              </w:rPr>
              <w:t xml:space="preserve">confidence = min(0.70 + </w:t>
            </w:r>
            <w:proofErr w:type="spellStart"/>
            <w:r>
              <w:rPr>
                <w:rFonts w:ascii="Courier New" w:eastAsia="Courier New" w:hAnsi="Courier New" w:cs="Courier New"/>
                <w:color w:val="1A3557"/>
                <w:sz w:val="18"/>
                <w:szCs w:val="18"/>
              </w:rPr>
              <w:t>len</w:t>
            </w:r>
            <w:proofErr w:type="spellEnd"/>
            <w:r>
              <w:rPr>
                <w:rFonts w:ascii="Courier New" w:eastAsia="Courier New" w:hAnsi="Courier New" w:cs="Courier New"/>
                <w:color w:val="1A3557"/>
                <w:sz w:val="18"/>
                <w:szCs w:val="18"/>
              </w:rPr>
              <w:t>(sources) * 0.08, 0.98)</w:t>
            </w:r>
          </w:p>
        </w:tc>
      </w:tr>
    </w:tbl>
    <w:p w:rsidR="0070662A" w:rsidRDefault="00602ACB">
      <w:pPr>
        <w:pStyle w:val="Titre2"/>
      </w:pPr>
      <w:bookmarkStart w:id="41" w:name="_Toc229996277"/>
      <w:bookmarkStart w:id="42" w:name="_Toc230002224"/>
      <w:r>
        <w:lastRenderedPageBreak/>
        <w:t xml:space="preserve">4.4 Optimisations Techniques </w:t>
      </w:r>
      <w:proofErr w:type="spellStart"/>
      <w:r>
        <w:t>Implementées</w:t>
      </w:r>
      <w:bookmarkEnd w:id="41"/>
      <w:bookmarkEnd w:id="42"/>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3138"/>
      </w:tblGrid>
      <w:tr w:rsidR="0070662A">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Optimisation</w:t>
            </w:r>
          </w:p>
        </w:tc>
        <w:tc>
          <w:tcPr>
            <w:tcW w:w="35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Technique</w:t>
            </w:r>
          </w:p>
        </w:tc>
        <w:tc>
          <w:tcPr>
            <w:tcW w:w="3138"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Impact</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Temps de chargement LLM</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keep_alive</w:t>
            </w:r>
            <w:proofErr w:type="spellEnd"/>
            <w:r>
              <w:rPr>
                <w:sz w:val="20"/>
                <w:szCs w:val="20"/>
              </w:rPr>
              <w:t>='30m'</w:t>
            </w:r>
          </w:p>
        </w:tc>
        <w:tc>
          <w:tcPr>
            <w:tcW w:w="31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Évite le rechargement </w:t>
            </w:r>
            <w:proofErr w:type="spellStart"/>
            <w:r>
              <w:rPr>
                <w:sz w:val="20"/>
                <w:szCs w:val="20"/>
              </w:rPr>
              <w:t>Ollama</w:t>
            </w:r>
            <w:proofErr w:type="spellEnd"/>
            <w:r>
              <w:rPr>
                <w:sz w:val="20"/>
                <w:szCs w:val="20"/>
              </w:rPr>
              <w:t xml:space="preserve"> entre questions</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Taille de contexte</w:t>
            </w:r>
          </w:p>
        </w:tc>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num_ctx</w:t>
            </w:r>
            <w:proofErr w:type="spellEnd"/>
            <w:r>
              <w:rPr>
                <w:sz w:val="20"/>
                <w:szCs w:val="20"/>
              </w:rPr>
              <w:t>=2048</w:t>
            </w:r>
          </w:p>
        </w:tc>
        <w:tc>
          <w:tcPr>
            <w:tcW w:w="31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Limite l'empreinte mémoire du LLM</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Longueur des réponses</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num_predict</w:t>
            </w:r>
            <w:proofErr w:type="spellEnd"/>
            <w:r>
              <w:rPr>
                <w:sz w:val="20"/>
                <w:szCs w:val="20"/>
              </w:rPr>
              <w:t>=256</w:t>
            </w:r>
          </w:p>
        </w:tc>
        <w:tc>
          <w:tcPr>
            <w:tcW w:w="31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Force des réponses concises</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 xml:space="preserve">Troncature des </w:t>
            </w:r>
            <w:proofErr w:type="spellStart"/>
            <w:r>
              <w:rPr>
                <w:sz w:val="20"/>
                <w:szCs w:val="20"/>
              </w:rPr>
              <w:t>chunks</w:t>
            </w:r>
            <w:proofErr w:type="spellEnd"/>
          </w:p>
        </w:tc>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 xml:space="preserve">600 caractères max par </w:t>
            </w:r>
            <w:proofErr w:type="spellStart"/>
            <w:r>
              <w:rPr>
                <w:sz w:val="20"/>
                <w:szCs w:val="20"/>
              </w:rPr>
              <w:t>chunk</w:t>
            </w:r>
            <w:proofErr w:type="spellEnd"/>
            <w:r>
              <w:rPr>
                <w:sz w:val="20"/>
                <w:szCs w:val="20"/>
              </w:rPr>
              <w:t xml:space="preserve"> envoyé</w:t>
            </w:r>
          </w:p>
        </w:tc>
        <w:tc>
          <w:tcPr>
            <w:tcW w:w="31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Réduit le bruit dans le contexte LLM</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Indexation incrémentale</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FAISS.add_documents</w:t>
            </w:r>
            <w:proofErr w:type="spellEnd"/>
            <w:r>
              <w:rPr>
                <w:sz w:val="20"/>
                <w:szCs w:val="20"/>
              </w:rPr>
              <w:t>()</w:t>
            </w:r>
          </w:p>
        </w:tc>
        <w:tc>
          <w:tcPr>
            <w:tcW w:w="31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Ajout de documents sans </w:t>
            </w:r>
            <w:proofErr w:type="spellStart"/>
            <w:r>
              <w:rPr>
                <w:sz w:val="20"/>
                <w:szCs w:val="20"/>
              </w:rPr>
              <w:t>recalcul</w:t>
            </w:r>
            <w:proofErr w:type="spellEnd"/>
            <w:r>
              <w:rPr>
                <w:sz w:val="20"/>
                <w:szCs w:val="20"/>
              </w:rPr>
              <w:t xml:space="preserve"> complet</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Auto-détection GPU</w:t>
            </w:r>
          </w:p>
        </w:tc>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Vérification CUDA au démarrage</w:t>
            </w:r>
          </w:p>
        </w:tc>
        <w:tc>
          <w:tcPr>
            <w:tcW w:w="31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Accélération transparente si GPU disponible</w:t>
            </w:r>
          </w:p>
        </w:tc>
      </w:tr>
    </w:tbl>
    <w:p w:rsidR="0070662A" w:rsidRDefault="0070662A">
      <w:pPr>
        <w:spacing w:before="120"/>
      </w:pPr>
    </w:p>
    <w:p w:rsidR="0070662A" w:rsidRDefault="00602ACB">
      <w:pPr>
        <w:pStyle w:val="Titre2"/>
      </w:pPr>
      <w:bookmarkStart w:id="43" w:name="_Toc229996278"/>
      <w:bookmarkStart w:id="44" w:name="_Toc230002225"/>
      <w:r>
        <w:t>4.5 Technologies Utilisées</w:t>
      </w:r>
      <w:bookmarkEnd w:id="43"/>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800"/>
        <w:gridCol w:w="2838"/>
      </w:tblGrid>
      <w:tr w:rsidR="0070662A">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Composant</w:t>
            </w:r>
          </w:p>
        </w:tc>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Technologie</w:t>
            </w:r>
          </w:p>
        </w:tc>
        <w:tc>
          <w:tcPr>
            <w:tcW w:w="1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Version</w:t>
            </w:r>
          </w:p>
        </w:tc>
        <w:tc>
          <w:tcPr>
            <w:tcW w:w="2838"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Rôle</w:t>
            </w:r>
          </w:p>
        </w:tc>
      </w:tr>
      <w:tr w:rsidR="0070662A">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Framework IA</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LangChain</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0.3.x</w:t>
            </w:r>
          </w:p>
        </w:tc>
        <w:tc>
          <w:tcPr>
            <w:tcW w:w="28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Orchestration du pipeline RAG</w:t>
            </w:r>
          </w:p>
        </w:tc>
      </w:tr>
      <w:tr w:rsidR="0070662A">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Embeddings</w:t>
            </w:r>
            <w:proofErr w:type="spellEnd"/>
          </w:p>
        </w:tc>
        <w:tc>
          <w:tcPr>
            <w:tcW w:w="2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all-MiniLM-L6-v2</w:t>
            </w: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HuggingFace</w:t>
            </w:r>
            <w:proofErr w:type="spellEnd"/>
          </w:p>
        </w:tc>
        <w:tc>
          <w:tcPr>
            <w:tcW w:w="28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Vectorisation 384 dimensions</w:t>
            </w:r>
          </w:p>
        </w:tc>
      </w:tr>
      <w:tr w:rsidR="0070662A">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Vector</w:t>
            </w:r>
            <w:proofErr w:type="spellEnd"/>
            <w:r>
              <w:rPr>
                <w:sz w:val="20"/>
                <w:szCs w:val="20"/>
              </w:rPr>
              <w:t xml:space="preserve"> </w:t>
            </w:r>
            <w:proofErr w:type="spellStart"/>
            <w:r>
              <w:rPr>
                <w:sz w:val="20"/>
                <w:szCs w:val="20"/>
              </w:rPr>
              <w:t>Database</w:t>
            </w:r>
            <w:proofErr w:type="spellEnd"/>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FAISS (Meta AI)</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1.7.x</w:t>
            </w:r>
          </w:p>
        </w:tc>
        <w:tc>
          <w:tcPr>
            <w:tcW w:w="28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Recherche de similarité cosinus rapide</w:t>
            </w:r>
          </w:p>
        </w:tc>
      </w:tr>
      <w:tr w:rsidR="0070662A">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LLM Local</w:t>
            </w:r>
          </w:p>
        </w:tc>
        <w:tc>
          <w:tcPr>
            <w:tcW w:w="2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Ollama</w:t>
            </w:r>
            <w:proofErr w:type="spellEnd"/>
            <w:r>
              <w:rPr>
                <w:sz w:val="20"/>
                <w:szCs w:val="20"/>
              </w:rPr>
              <w:t xml:space="preserve"> + phi3:mini</w:t>
            </w: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3.8B paramètres</w:t>
            </w:r>
          </w:p>
        </w:tc>
        <w:tc>
          <w:tcPr>
            <w:tcW w:w="28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Génération locale 100% offline</w:t>
            </w:r>
          </w:p>
        </w:tc>
      </w:tr>
      <w:tr w:rsidR="0070662A">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Interface</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Streamlit</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1.x</w:t>
            </w:r>
          </w:p>
        </w:tc>
        <w:tc>
          <w:tcPr>
            <w:tcW w:w="28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UI web interactive responsive</w:t>
            </w:r>
          </w:p>
        </w:tc>
      </w:tr>
      <w:tr w:rsidR="0070662A">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Détection de langue</w:t>
            </w:r>
          </w:p>
        </w:tc>
        <w:tc>
          <w:tcPr>
            <w:tcW w:w="2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langdetect</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1.0.9</w:t>
            </w:r>
          </w:p>
        </w:tc>
        <w:tc>
          <w:tcPr>
            <w:tcW w:w="28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Identification FR / EN / AR</w:t>
            </w:r>
          </w:p>
        </w:tc>
      </w:tr>
      <w:tr w:rsidR="0070662A">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Chunking</w:t>
            </w:r>
            <w:proofErr w:type="spellEnd"/>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RecursiveCharacterTextSplitter</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LangChain</w:t>
            </w:r>
            <w:proofErr w:type="spellEnd"/>
          </w:p>
        </w:tc>
        <w:tc>
          <w:tcPr>
            <w:tcW w:w="28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Découpage intelligent avec </w:t>
            </w:r>
            <w:proofErr w:type="spellStart"/>
            <w:r>
              <w:rPr>
                <w:sz w:val="20"/>
                <w:szCs w:val="20"/>
              </w:rPr>
              <w:t>overlap</w:t>
            </w:r>
            <w:proofErr w:type="spellEnd"/>
          </w:p>
        </w:tc>
      </w:tr>
    </w:tbl>
    <w:p w:rsidR="0070662A" w:rsidRDefault="0070662A">
      <w:pPr>
        <w:spacing w:before="120"/>
      </w:pPr>
    </w:p>
    <w:p w:rsidR="0070662A" w:rsidRDefault="00602ACB">
      <w:pPr>
        <w:pStyle w:val="Titre2"/>
      </w:pPr>
      <w:bookmarkStart w:id="45" w:name="_Toc229996279"/>
      <w:bookmarkStart w:id="46" w:name="_Toc230002226"/>
      <w:r>
        <w:t xml:space="preserve">4.6 Interface </w:t>
      </w:r>
      <w:proofErr w:type="spellStart"/>
      <w:r>
        <w:t>Streamlit</w:t>
      </w:r>
      <w:bookmarkEnd w:id="45"/>
      <w:bookmarkEnd w:id="46"/>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8"/>
      </w:tblGrid>
      <w:tr w:rsidR="0070662A">
        <w:tc>
          <w:tcPr>
            <w:tcW w:w="9638" w:type="dxa"/>
            <w:tcBorders>
              <w:top w:val="dashed" w:sz="6" w:space="0" w:color="AAAAAA"/>
              <w:left w:val="dashed" w:sz="6" w:space="0" w:color="AAAAAA"/>
              <w:bottom w:val="dashed" w:sz="6" w:space="0" w:color="AAAAAA"/>
              <w:right w:val="dashed" w:sz="6" w:space="0" w:color="AAAAAA"/>
            </w:tcBorders>
            <w:shd w:val="clear" w:color="auto" w:fill="F5F5F5"/>
            <w:tcMar>
              <w:top w:w="200" w:type="dxa"/>
              <w:left w:w="200" w:type="dxa"/>
              <w:bottom w:w="200" w:type="dxa"/>
              <w:right w:w="200" w:type="dxa"/>
            </w:tcMar>
            <w:vAlign w:val="center"/>
          </w:tcPr>
          <w:p w:rsidR="0070662A" w:rsidRDefault="00C75793">
            <w:pPr>
              <w:jc w:val="center"/>
            </w:pPr>
            <w:r w:rsidRPr="00C75793">
              <w:rPr>
                <w:i/>
                <w:iCs/>
                <w:noProof/>
                <w:color w:val="999999"/>
              </w:rPr>
              <w:lastRenderedPageBreak/>
              <w:drawing>
                <wp:inline distT="0" distB="0" distL="0" distR="0" wp14:anchorId="35E6A5D4" wp14:editId="329AC16C">
                  <wp:extent cx="6120130" cy="24968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496820"/>
                          </a:xfrm>
                          <a:prstGeom prst="rect">
                            <a:avLst/>
                          </a:prstGeom>
                        </pic:spPr>
                      </pic:pic>
                    </a:graphicData>
                  </a:graphic>
                </wp:inline>
              </w:drawing>
            </w:r>
          </w:p>
        </w:tc>
      </w:tr>
    </w:tbl>
    <w:p w:rsidR="0070662A" w:rsidRDefault="0070662A">
      <w:pPr>
        <w:spacing w:before="80"/>
      </w:pPr>
    </w:p>
    <w:tbl>
      <w:tblPr>
        <w:tblW w:w="10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7"/>
      </w:tblGrid>
      <w:tr w:rsidR="0070662A" w:rsidTr="005F0AA8">
        <w:tc>
          <w:tcPr>
            <w:tcW w:w="10127" w:type="dxa"/>
            <w:tcBorders>
              <w:top w:val="dashed" w:sz="6" w:space="0" w:color="AAAAAA"/>
              <w:left w:val="dashed" w:sz="6" w:space="0" w:color="AAAAAA"/>
              <w:bottom w:val="dashed" w:sz="6" w:space="0" w:color="AAAAAA"/>
              <w:right w:val="dashed" w:sz="6" w:space="0" w:color="AAAAAA"/>
            </w:tcBorders>
            <w:shd w:val="clear" w:color="auto" w:fill="F5F5F5"/>
            <w:tcMar>
              <w:top w:w="200" w:type="dxa"/>
              <w:left w:w="200" w:type="dxa"/>
              <w:bottom w:w="200" w:type="dxa"/>
              <w:right w:w="200" w:type="dxa"/>
            </w:tcMar>
            <w:vAlign w:val="center"/>
          </w:tcPr>
          <w:p w:rsidR="0070662A" w:rsidRDefault="00436AA0">
            <w:pPr>
              <w:jc w:val="center"/>
            </w:pPr>
            <w:r w:rsidRPr="00436AA0">
              <w:rPr>
                <w:i/>
                <w:iCs/>
                <w:noProof/>
                <w:color w:val="999999"/>
              </w:rPr>
              <w:drawing>
                <wp:inline distT="0" distB="0" distL="0" distR="0">
                  <wp:extent cx="6177182" cy="2664137"/>
                  <wp:effectExtent l="0" t="0" r="0" b="3175"/>
                  <wp:docPr id="16" name="Image 16" descr="E:\ISMAGI\CI2 sem2 AI\NLP\EFM\medibot-rag\Report\question rap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ISMAGI\CI2 sem2 AI\NLP\EFM\medibot-rag\Report\question rapid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94416" cy="2671570"/>
                          </a:xfrm>
                          <a:prstGeom prst="rect">
                            <a:avLst/>
                          </a:prstGeom>
                          <a:noFill/>
                          <a:ln>
                            <a:noFill/>
                          </a:ln>
                        </pic:spPr>
                      </pic:pic>
                    </a:graphicData>
                  </a:graphic>
                </wp:inline>
              </w:drawing>
            </w:r>
          </w:p>
        </w:tc>
      </w:tr>
    </w:tbl>
    <w:p w:rsidR="0070662A" w:rsidRDefault="005F0AA8">
      <w:pPr>
        <w:spacing w:before="80"/>
      </w:pPr>
      <w:r w:rsidRPr="005F0AA8">
        <w:lastRenderedPageBreak/>
        <w:drawing>
          <wp:inline distT="0" distB="0" distL="0" distR="0" wp14:anchorId="5BBC695F" wp14:editId="5FEF7209">
            <wp:extent cx="6120130" cy="3574415"/>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574415"/>
                    </a:xfrm>
                    <a:prstGeom prst="rect">
                      <a:avLst/>
                    </a:prstGeom>
                  </pic:spPr>
                </pic:pic>
              </a:graphicData>
            </a:graphic>
          </wp:inline>
        </w:drawing>
      </w:r>
    </w:p>
    <w:p w:rsidR="005F0AA8" w:rsidRDefault="005F0AA8">
      <w:pPr>
        <w:spacing w:before="80"/>
      </w:pPr>
      <w:r w:rsidRPr="005F0AA8">
        <w:drawing>
          <wp:inline distT="0" distB="0" distL="0" distR="0" wp14:anchorId="0A0857E1" wp14:editId="5118C365">
            <wp:extent cx="6120130" cy="32956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295650"/>
                    </a:xfrm>
                    <a:prstGeom prst="rect">
                      <a:avLst/>
                    </a:prstGeom>
                  </pic:spPr>
                </pic:pic>
              </a:graphicData>
            </a:graphic>
          </wp:inline>
        </w:drawing>
      </w:r>
      <w:bookmarkStart w:id="47" w:name="_GoBack"/>
      <w:bookmarkEnd w:id="47"/>
    </w:p>
    <w:p w:rsidR="0070662A" w:rsidRDefault="00602ACB" w:rsidP="00EE375E">
      <w:pPr>
        <w:spacing w:before="60" w:after="100"/>
        <w:jc w:val="both"/>
      </w:pPr>
      <w:r>
        <w:t xml:space="preserve">L'interface </w:t>
      </w:r>
      <w:proofErr w:type="spellStart"/>
      <w:r>
        <w:t>Streamlit</w:t>
      </w:r>
      <w:proofErr w:type="spellEnd"/>
      <w:r>
        <w:t xml:space="preserve"> le chat médical principal avec affichage des sources et du score de confiance, la page </w:t>
      </w:r>
      <w:proofErr w:type="gramStart"/>
      <w:r>
        <w:t>d'</w:t>
      </w:r>
      <w:proofErr w:type="spellStart"/>
      <w:r>
        <w:t>upload</w:t>
      </w:r>
      <w:proofErr w:type="spellEnd"/>
      <w:proofErr w:type="gramEnd"/>
      <w:r>
        <w:t xml:space="preserve"> incrémental de nouveaux documents PDF, et la page de benchmark d'évaluation des performances du système.</w:t>
      </w:r>
    </w:p>
    <w:p w:rsidR="0070662A" w:rsidRDefault="00602ACB">
      <w:r>
        <w:br w:type="page"/>
      </w:r>
    </w:p>
    <w:p w:rsidR="0070662A" w:rsidRDefault="00602ACB">
      <w:pPr>
        <w:pStyle w:val="Titre1"/>
        <w:pBdr>
          <w:bottom w:val="single" w:sz="4" w:space="4" w:color="2E6DA4"/>
        </w:pBdr>
      </w:pPr>
      <w:bookmarkStart w:id="48" w:name="_Toc229996280"/>
      <w:bookmarkStart w:id="49" w:name="_Toc230002227"/>
      <w:r>
        <w:lastRenderedPageBreak/>
        <w:t>5. Fonctionnalités Avancées Développées</w:t>
      </w:r>
      <w:bookmarkEnd w:id="48"/>
      <w:bookmarkEnd w:id="49"/>
    </w:p>
    <w:p w:rsidR="0070662A" w:rsidRDefault="00602ACB">
      <w:pPr>
        <w:spacing w:before="60" w:after="100"/>
        <w:jc w:val="both"/>
      </w:pPr>
      <w:r>
        <w:t xml:space="preserve">Au-delà du pipeline RAG de base, trois modules avancés ont été développés et sont prêts à être intégrés dans l'interface principale. Leur conception démontre une maîtrise des architectures </w:t>
      </w:r>
      <w:proofErr w:type="spellStart"/>
      <w:r>
        <w:t>agentiques</w:t>
      </w:r>
      <w:proofErr w:type="spellEnd"/>
      <w:r>
        <w:t xml:space="preserve"> et de l'évaluation automatisée en NLP.</w:t>
      </w:r>
    </w:p>
    <w:p w:rsidR="0070662A" w:rsidRDefault="00602ACB">
      <w:pPr>
        <w:pStyle w:val="Titre2"/>
      </w:pPr>
      <w:bookmarkStart w:id="50" w:name="_Toc229996281"/>
      <w:bookmarkStart w:id="51" w:name="_Toc230002228"/>
      <w:r>
        <w:t>5.1 Agent Médical avec Mémoire Conversationnelle (agent_medibot.py)</w:t>
      </w:r>
      <w:bookmarkEnd w:id="50"/>
      <w:bookmarkEnd w:id="51"/>
    </w:p>
    <w:p w:rsidR="0070662A" w:rsidRDefault="00602ACB" w:rsidP="00EE375E">
      <w:pPr>
        <w:spacing w:before="60" w:after="100"/>
        <w:jc w:val="both"/>
      </w:pPr>
      <w:r>
        <w:t xml:space="preserve">Le module agent_medibot.py implémente un agent </w:t>
      </w:r>
      <w:proofErr w:type="spellStart"/>
      <w:r>
        <w:t>LangChain</w:t>
      </w:r>
      <w:proofErr w:type="spellEnd"/>
      <w:r>
        <w:t xml:space="preserve"> complet, capable de maintenir un historique de conversation entre les tours de dialogue. Cette fonctionnalité est essentielle pour le suivi médical : l'agent peut référencer les symptômes mentionnés plusieurs questions auparavant, assurant une cohérence diagnostique.</w:t>
      </w:r>
    </w:p>
    <w:p w:rsidR="0070662A" w:rsidRDefault="00602ACB">
      <w:pPr>
        <w:pStyle w:val="Titre2"/>
      </w:pPr>
      <w:bookmarkStart w:id="52" w:name="_Toc229996282"/>
      <w:bookmarkStart w:id="53" w:name="_Toc230002229"/>
      <w:r>
        <w:t>5.2 Détecteur d'Intentions NLP (intent_detector.py)</w:t>
      </w:r>
      <w:bookmarkEnd w:id="52"/>
      <w:bookmarkEnd w:id="53"/>
    </w:p>
    <w:p w:rsidR="0070662A" w:rsidRDefault="00602ACB">
      <w:pPr>
        <w:spacing w:before="60" w:after="100"/>
        <w:jc w:val="both"/>
      </w:pPr>
      <w:r>
        <w:t>Le module intent_detector.py va bien au-delà d'une simple liste de mots-clés. Il implémente une détection d'intentions basée sur le raisonnement NLP, capable de distinguer :</w:t>
      </w:r>
    </w:p>
    <w:p w:rsidR="0070662A" w:rsidRDefault="00602ACB">
      <w:pPr>
        <w:pStyle w:val="Paragraphedeliste"/>
        <w:numPr>
          <w:ilvl w:val="0"/>
          <w:numId w:val="2"/>
        </w:numPr>
        <w:spacing w:before="40" w:after="40"/>
      </w:pPr>
      <w:r>
        <w:t>Urgence médicale réelle (ex : « j'ai des douleurs thoraciques et du mal à respirer »)</w:t>
      </w:r>
    </w:p>
    <w:p w:rsidR="0070662A" w:rsidRDefault="00602ACB">
      <w:pPr>
        <w:pStyle w:val="Paragraphedeliste"/>
        <w:numPr>
          <w:ilvl w:val="0"/>
          <w:numId w:val="2"/>
        </w:numPr>
        <w:spacing w:before="40" w:after="40"/>
      </w:pPr>
      <w:r>
        <w:t>Question médicale générale (ex : « quels sont les symptômes de l'infarctus ? »)</w:t>
      </w:r>
    </w:p>
    <w:p w:rsidR="0070662A" w:rsidRDefault="00602ACB">
      <w:pPr>
        <w:pStyle w:val="Paragraphedeliste"/>
        <w:numPr>
          <w:ilvl w:val="0"/>
          <w:numId w:val="2"/>
        </w:numPr>
        <w:spacing w:before="40" w:after="40"/>
      </w:pPr>
      <w:r>
        <w:t>Demande de rendez-vous (ex : « je voudrais prendre un rendez-vous avec un cardiologue »)</w:t>
      </w:r>
    </w:p>
    <w:p w:rsidR="0070662A" w:rsidRDefault="00602ACB">
      <w:pPr>
        <w:pStyle w:val="Paragraphedeliste"/>
        <w:numPr>
          <w:ilvl w:val="0"/>
          <w:numId w:val="2"/>
        </w:numPr>
        <w:spacing w:before="40" w:after="40"/>
      </w:pPr>
      <w:r>
        <w:t>Question hors-sujet médical (ex : « quelle est la météo ? »)</w:t>
      </w:r>
    </w:p>
    <w:p w:rsidR="0070662A" w:rsidRDefault="00602ACB">
      <w:pPr>
        <w:spacing w:before="60" w:after="100"/>
        <w:jc w:val="both"/>
      </w:pPr>
      <w:r>
        <w:t xml:space="preserve">Cette granularité permet une redirection intelligente : les vraies urgences déclenchent le </w:t>
      </w:r>
      <w:proofErr w:type="spellStart"/>
      <w:r>
        <w:t>guardrail</w:t>
      </w:r>
      <w:proofErr w:type="spellEnd"/>
      <w:r>
        <w:t>, les demandes de rendez-vous peuvent être redirigées vers l'application de prise de RDV, et les questions hors-sujet sont poliment écartées.</w:t>
      </w:r>
    </w:p>
    <w:p w:rsidR="0070662A" w:rsidRDefault="00602ACB">
      <w:pPr>
        <w:pStyle w:val="Titre2"/>
      </w:pPr>
      <w:bookmarkStart w:id="54" w:name="_Toc229996283"/>
      <w:bookmarkStart w:id="55" w:name="_Toc230002230"/>
      <w:r>
        <w:t>5.3 Pipeline d'Évaluation Automatisée (evaluation.py &amp; evaluator.py)</w:t>
      </w:r>
      <w:bookmarkEnd w:id="54"/>
      <w:bookmarkEnd w:id="55"/>
    </w:p>
    <w:p w:rsidR="0070662A" w:rsidRDefault="00602ACB">
      <w:pPr>
        <w:spacing w:before="60" w:after="100"/>
        <w:jc w:val="both"/>
      </w:pPr>
      <w:r>
        <w:t xml:space="preserve">Le module evaluation.py exécute un benchmark interne sur 10 questions médicales prédéfinies couvrant les 10 spécialités du corpus. Il mesure pour chaque question le succès du </w:t>
      </w:r>
      <w:proofErr w:type="spellStart"/>
      <w:r>
        <w:t>retrieval</w:t>
      </w:r>
      <w:proofErr w:type="spellEnd"/>
      <w:r>
        <w:t xml:space="preserve"> (au moins un </w:t>
      </w:r>
      <w:proofErr w:type="spellStart"/>
      <w:r>
        <w:t>chunk</w:t>
      </w:r>
      <w:proofErr w:type="spellEnd"/>
      <w:r>
        <w:t xml:space="preserve"> pertinent récupéré) et la qualité de la réponse générée.</w:t>
      </w:r>
    </w:p>
    <w:p w:rsidR="0070662A" w:rsidRDefault="00602ACB">
      <w:pPr>
        <w:spacing w:before="60" w:after="100"/>
        <w:jc w:val="both"/>
      </w:pPr>
      <w:r>
        <w:t xml:space="preserve">Le module evaluator.py étend cette évaluation au </w:t>
      </w:r>
      <w:proofErr w:type="spellStart"/>
      <w:r>
        <w:t>dataset</w:t>
      </w:r>
      <w:proofErr w:type="spellEnd"/>
      <w:r>
        <w:t xml:space="preserve"> externe </w:t>
      </w:r>
      <w:proofErr w:type="spellStart"/>
      <w:r>
        <w:t>PubMedQA</w:t>
      </w:r>
      <w:proofErr w:type="spellEnd"/>
      <w:r>
        <w:t xml:space="preserve"> (20 échantillons de questions médicales avec réponses expertes), permettant une comparaison de </w:t>
      </w:r>
      <w:proofErr w:type="spellStart"/>
      <w:r>
        <w:t>MediBot</w:t>
      </w:r>
      <w:proofErr w:type="spellEnd"/>
      <w:r>
        <w:t>-RAG avec l'état de l'art. Les deux modules constituent une infrastructure d'évaluation prête pour une approche LLM-as-a-</w:t>
      </w:r>
      <w:proofErr w:type="spellStart"/>
      <w:r>
        <w:t>judge</w:t>
      </w:r>
      <w:proofErr w:type="spellEnd"/>
      <w:r>
        <w:t xml:space="preserve"> ou RAGAS.</w:t>
      </w:r>
    </w:p>
    <w:p w:rsidR="0070662A" w:rsidRDefault="00602ACB">
      <w:r>
        <w:br w:type="page"/>
      </w:r>
    </w:p>
    <w:p w:rsidR="0070662A" w:rsidRDefault="00602ACB">
      <w:pPr>
        <w:pStyle w:val="Titre1"/>
        <w:pBdr>
          <w:bottom w:val="single" w:sz="4" w:space="4" w:color="2E6DA4"/>
        </w:pBdr>
      </w:pPr>
      <w:bookmarkStart w:id="56" w:name="_Toc229996284"/>
      <w:bookmarkStart w:id="57" w:name="_Toc230002231"/>
      <w:r>
        <w:lastRenderedPageBreak/>
        <w:t>6. Expérimentation et Résultats</w:t>
      </w:r>
      <w:bookmarkEnd w:id="56"/>
      <w:bookmarkEnd w:id="57"/>
    </w:p>
    <w:p w:rsidR="0070662A" w:rsidRDefault="00602ACB">
      <w:pPr>
        <w:pStyle w:val="Titre2"/>
      </w:pPr>
      <w:bookmarkStart w:id="58" w:name="_Toc229996285"/>
      <w:bookmarkStart w:id="59" w:name="_Toc230002232"/>
      <w:r>
        <w:t>6.1 Corpus Médical Constitué</w:t>
      </w:r>
      <w:bookmarkEnd w:id="58"/>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00"/>
        <w:gridCol w:w="1800"/>
        <w:gridCol w:w="1538"/>
      </w:tblGrid>
      <w:tr w:rsidR="0070662A">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Spécialité</w:t>
            </w:r>
          </w:p>
        </w:tc>
        <w:tc>
          <w:tcPr>
            <w:tcW w:w="3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Document</w:t>
            </w:r>
          </w:p>
        </w:tc>
        <w:tc>
          <w:tcPr>
            <w:tcW w:w="1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Source</w:t>
            </w:r>
          </w:p>
        </w:tc>
        <w:tc>
          <w:tcPr>
            <w:tcW w:w="1538"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Fiabilité</w:t>
            </w:r>
          </w:p>
        </w:tc>
      </w:tr>
      <w:tr w:rsidR="0070662A">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Endocrinologie</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Parcours de soins diabète type 2</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HAS France</w:t>
            </w:r>
          </w:p>
        </w:tc>
        <w:tc>
          <w:tcPr>
            <w:tcW w:w="15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0.98</w:t>
            </w:r>
          </w:p>
        </w:tc>
      </w:tr>
      <w:tr w:rsidR="0070662A">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Nutrition/Obésité</w:t>
            </w:r>
          </w:p>
        </w:tc>
        <w:tc>
          <w:tcPr>
            <w:tcW w:w="3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Guide surpoids et obésité</w:t>
            </w: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HAS France</w:t>
            </w:r>
          </w:p>
        </w:tc>
        <w:tc>
          <w:tcPr>
            <w:tcW w:w="15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0.98</w:t>
            </w:r>
          </w:p>
        </w:tc>
      </w:tr>
      <w:tr w:rsidR="0070662A">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Cardiologie</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HTA et insuffisance cardiaque</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Article 2024</w:t>
            </w:r>
          </w:p>
        </w:tc>
        <w:tc>
          <w:tcPr>
            <w:tcW w:w="15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0.90</w:t>
            </w:r>
          </w:p>
        </w:tc>
      </w:tr>
      <w:tr w:rsidR="0070662A">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Neurologie</w:t>
            </w:r>
          </w:p>
        </w:tc>
        <w:tc>
          <w:tcPr>
            <w:tcW w:w="3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Recommandations diagnostic Alzheimer</w:t>
            </w: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FCM 2025</w:t>
            </w:r>
          </w:p>
        </w:tc>
        <w:tc>
          <w:tcPr>
            <w:tcW w:w="15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0.95</w:t>
            </w:r>
          </w:p>
        </w:tc>
      </w:tr>
      <w:tr w:rsidR="0070662A">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Oncologie</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Breast</w:t>
            </w:r>
            <w:proofErr w:type="spellEnd"/>
            <w:r>
              <w:rPr>
                <w:sz w:val="20"/>
                <w:szCs w:val="20"/>
              </w:rPr>
              <w:t xml:space="preserve"> Cancer </w:t>
            </w:r>
            <w:proofErr w:type="spellStart"/>
            <w:r>
              <w:rPr>
                <w:sz w:val="20"/>
                <w:szCs w:val="20"/>
              </w:rPr>
              <w:t>Facts</w:t>
            </w:r>
            <w:proofErr w:type="spellEnd"/>
            <w:r>
              <w:rPr>
                <w:sz w:val="20"/>
                <w:szCs w:val="20"/>
              </w:rPr>
              <w:t xml:space="preserve"> &amp; Figures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ACS</w:t>
            </w:r>
          </w:p>
        </w:tc>
        <w:tc>
          <w:tcPr>
            <w:tcW w:w="15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0.95</w:t>
            </w:r>
          </w:p>
        </w:tc>
      </w:tr>
      <w:tr w:rsidR="0070662A">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Pneumologie</w:t>
            </w:r>
          </w:p>
        </w:tc>
        <w:tc>
          <w:tcPr>
            <w:tcW w:w="3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Asthma</w:t>
            </w:r>
            <w:proofErr w:type="spellEnd"/>
            <w:r>
              <w:rPr>
                <w:sz w:val="20"/>
                <w:szCs w:val="20"/>
              </w:rPr>
              <w:t xml:space="preserve"> </w:t>
            </w:r>
            <w:proofErr w:type="spellStart"/>
            <w:r>
              <w:rPr>
                <w:sz w:val="20"/>
                <w:szCs w:val="20"/>
              </w:rPr>
              <w:t>follow</w:t>
            </w:r>
            <w:proofErr w:type="spellEnd"/>
            <w:r>
              <w:rPr>
                <w:sz w:val="20"/>
                <w:szCs w:val="20"/>
              </w:rPr>
              <w:t>-up guidelines</w:t>
            </w: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International</w:t>
            </w:r>
          </w:p>
        </w:tc>
        <w:tc>
          <w:tcPr>
            <w:tcW w:w="15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0.85</w:t>
            </w:r>
          </w:p>
        </w:tc>
      </w:tr>
      <w:tr w:rsidR="0070662A">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Infectiologie</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Antibiotic</w:t>
            </w:r>
            <w:proofErr w:type="spellEnd"/>
            <w:r>
              <w:rPr>
                <w:sz w:val="20"/>
                <w:szCs w:val="20"/>
              </w:rPr>
              <w:t xml:space="preserve"> </w:t>
            </w:r>
            <w:proofErr w:type="spellStart"/>
            <w:r>
              <w:rPr>
                <w:sz w:val="20"/>
                <w:szCs w:val="20"/>
              </w:rPr>
              <w:t>therapy</w:t>
            </w:r>
            <w:proofErr w:type="spellEnd"/>
            <w:r>
              <w:rPr>
                <w:sz w:val="20"/>
                <w:szCs w:val="20"/>
              </w:rPr>
              <w:t xml:space="preserve"> guidelines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International</w:t>
            </w:r>
          </w:p>
        </w:tc>
        <w:tc>
          <w:tcPr>
            <w:tcW w:w="15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0.85</w:t>
            </w:r>
          </w:p>
        </w:tc>
      </w:tr>
      <w:tr w:rsidR="0070662A">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Hépatologie</w:t>
            </w:r>
          </w:p>
        </w:tc>
        <w:tc>
          <w:tcPr>
            <w:tcW w:w="3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Diagnosis</w:t>
            </w:r>
            <w:proofErr w:type="spellEnd"/>
            <w:r>
              <w:rPr>
                <w:sz w:val="20"/>
                <w:szCs w:val="20"/>
              </w:rPr>
              <w:t xml:space="preserve"> of </w:t>
            </w:r>
            <w:proofErr w:type="spellStart"/>
            <w:r>
              <w:rPr>
                <w:sz w:val="20"/>
                <w:szCs w:val="20"/>
              </w:rPr>
              <w:t>uncomplicated</w:t>
            </w:r>
            <w:proofErr w:type="spellEnd"/>
            <w:r>
              <w:rPr>
                <w:sz w:val="20"/>
                <w:szCs w:val="20"/>
              </w:rPr>
              <w:t xml:space="preserve"> </w:t>
            </w:r>
            <w:proofErr w:type="spellStart"/>
            <w:r>
              <w:rPr>
                <w:sz w:val="20"/>
                <w:szCs w:val="20"/>
              </w:rPr>
              <w:t>cirrhosis</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International</w:t>
            </w:r>
          </w:p>
        </w:tc>
        <w:tc>
          <w:tcPr>
            <w:tcW w:w="15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0.85</w:t>
            </w:r>
          </w:p>
        </w:tc>
      </w:tr>
      <w:tr w:rsidR="0070662A">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Rhumatologie</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Fibromyalgia</w:t>
            </w:r>
            <w:proofErr w:type="spellEnd"/>
            <w:r>
              <w:rPr>
                <w:sz w:val="20"/>
                <w:szCs w:val="20"/>
              </w:rPr>
              <w:t xml:space="preserve"> guideline + Quick </w:t>
            </w:r>
            <w:proofErr w:type="spellStart"/>
            <w:r>
              <w:rPr>
                <w:sz w:val="20"/>
                <w:szCs w:val="20"/>
              </w:rPr>
              <w:t>reference</w:t>
            </w:r>
            <w:proofErr w:type="spellEnd"/>
            <w:r>
              <w:rPr>
                <w:sz w:val="20"/>
                <w:szCs w:val="20"/>
              </w:rPr>
              <w:t xml:space="preserve"> RA</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International</w:t>
            </w:r>
          </w:p>
        </w:tc>
        <w:tc>
          <w:tcPr>
            <w:tcW w:w="15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0.85</w:t>
            </w:r>
          </w:p>
        </w:tc>
      </w:tr>
      <w:tr w:rsidR="0070662A">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Psychiatrie</w:t>
            </w:r>
          </w:p>
        </w:tc>
        <w:tc>
          <w:tcPr>
            <w:tcW w:w="3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Defining</w:t>
            </w:r>
            <w:proofErr w:type="spellEnd"/>
            <w:r>
              <w:rPr>
                <w:sz w:val="20"/>
                <w:szCs w:val="20"/>
              </w:rPr>
              <w:t xml:space="preserve"> mental </w:t>
            </w:r>
            <w:proofErr w:type="spellStart"/>
            <w:r>
              <w:rPr>
                <w:sz w:val="20"/>
                <w:szCs w:val="20"/>
              </w:rPr>
              <w:t>health</w:t>
            </w:r>
            <w:proofErr w:type="spellEnd"/>
            <w:r>
              <w:rPr>
                <w:sz w:val="20"/>
                <w:szCs w:val="20"/>
              </w:rPr>
              <w:t xml:space="preserve"> and </w:t>
            </w:r>
            <w:proofErr w:type="spellStart"/>
            <w:r>
              <w:rPr>
                <w:sz w:val="20"/>
                <w:szCs w:val="20"/>
              </w:rPr>
              <w:t>illness</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Academic</w:t>
            </w:r>
            <w:proofErr w:type="spellEnd"/>
          </w:p>
        </w:tc>
        <w:tc>
          <w:tcPr>
            <w:tcW w:w="15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0.85</w:t>
            </w:r>
          </w:p>
        </w:tc>
      </w:tr>
    </w:tbl>
    <w:p w:rsidR="0070662A" w:rsidRDefault="0070662A">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0662A">
        <w:tc>
          <w:tcPr>
            <w:tcW w:w="9638" w:type="dxa"/>
            <w:tcBorders>
              <w:top w:val="single" w:sz="4" w:space="0" w:color="2E6DA4"/>
              <w:left w:val="single" w:sz="4" w:space="0" w:color="2E6DA4"/>
              <w:bottom w:val="single" w:sz="4" w:space="0" w:color="2E6DA4"/>
              <w:right w:val="single" w:sz="4" w:space="0" w:color="2E6DA4"/>
            </w:tcBorders>
            <w:shd w:val="clear" w:color="auto" w:fill="EBF3FA"/>
            <w:tcMar>
              <w:top w:w="120" w:type="dxa"/>
              <w:left w:w="200" w:type="dxa"/>
              <w:bottom w:w="120" w:type="dxa"/>
              <w:right w:w="200" w:type="dxa"/>
            </w:tcMar>
          </w:tcPr>
          <w:p w:rsidR="0070662A" w:rsidRDefault="00602ACB">
            <w:pPr>
              <w:spacing w:before="40" w:after="40"/>
            </w:pPr>
            <w:r>
              <w:rPr>
                <w:color w:val="1A3557"/>
              </w:rPr>
              <w:t xml:space="preserve">Total corpus : 14 documents · 355 pages · 1 431 </w:t>
            </w:r>
            <w:proofErr w:type="spellStart"/>
            <w:r>
              <w:rPr>
                <w:color w:val="1A3557"/>
              </w:rPr>
              <w:t>chunks</w:t>
            </w:r>
            <w:proofErr w:type="spellEnd"/>
            <w:r>
              <w:rPr>
                <w:color w:val="1A3557"/>
              </w:rPr>
              <w:t xml:space="preserve"> · 10 spécialités médicales</w:t>
            </w:r>
          </w:p>
        </w:tc>
      </w:tr>
    </w:tbl>
    <w:p w:rsidR="0070662A" w:rsidRDefault="0070662A">
      <w:pPr>
        <w:spacing w:before="120"/>
      </w:pPr>
    </w:p>
    <w:p w:rsidR="0070662A" w:rsidRDefault="00602ACB">
      <w:pPr>
        <w:pStyle w:val="Titre2"/>
      </w:pPr>
      <w:bookmarkStart w:id="60" w:name="_Toc229996286"/>
      <w:bookmarkStart w:id="61" w:name="_Toc230002233"/>
      <w:r>
        <w:t>6.2 Tests de Pertinence des Réponses</w:t>
      </w:r>
      <w:bookmarkEnd w:id="60"/>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200"/>
        <w:gridCol w:w="1438"/>
      </w:tblGrid>
      <w:tr w:rsidR="0070662A">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Question</w:t>
            </w:r>
          </w:p>
        </w:tc>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Réponse (résumé)</w:t>
            </w:r>
          </w:p>
        </w:tc>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Sources</w:t>
            </w:r>
          </w:p>
        </w:tc>
        <w:tc>
          <w:tcPr>
            <w:tcW w:w="1438"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Confiance</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Symptômes diabète type 2 ?</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Polydipsie, polyurie, fatigue, perte de poids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HAS Diabète (3 </w:t>
            </w:r>
            <w:proofErr w:type="spellStart"/>
            <w:r>
              <w:rPr>
                <w:sz w:val="20"/>
                <w:szCs w:val="20"/>
              </w:rPr>
              <w:t>chunks</w:t>
            </w:r>
            <w:proofErr w:type="spellEnd"/>
            <w:r>
              <w:rPr>
                <w:sz w:val="20"/>
                <w:szCs w:val="20"/>
              </w:rPr>
              <w:t>)</w:t>
            </w:r>
          </w:p>
        </w:tc>
        <w:tc>
          <w:tcPr>
            <w:tcW w:w="14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95%</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Comment prévenir l'obésité ?</w:t>
            </w:r>
          </w:p>
        </w:tc>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Alimentation équilibrée, activité physique régulière</w:t>
            </w: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 xml:space="preserve">HAS Obésité (2 </w:t>
            </w:r>
            <w:proofErr w:type="spellStart"/>
            <w:r>
              <w:rPr>
                <w:sz w:val="20"/>
                <w:szCs w:val="20"/>
              </w:rPr>
              <w:t>chunks</w:t>
            </w:r>
            <w:proofErr w:type="spellEnd"/>
            <w:r>
              <w:rPr>
                <w:sz w:val="20"/>
                <w:szCs w:val="20"/>
              </w:rPr>
              <w:t>)</w:t>
            </w:r>
          </w:p>
        </w:tc>
        <w:tc>
          <w:tcPr>
            <w:tcW w:w="14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85%</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Recommandations Alzheimer ?</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Pas de dépistage systématique, orientation CMRR</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FCM 2025 (3 </w:t>
            </w:r>
            <w:proofErr w:type="spellStart"/>
            <w:r>
              <w:rPr>
                <w:sz w:val="20"/>
                <w:szCs w:val="20"/>
              </w:rPr>
              <w:t>chunks</w:t>
            </w:r>
            <w:proofErr w:type="spellEnd"/>
            <w:r>
              <w:rPr>
                <w:sz w:val="20"/>
                <w:szCs w:val="20"/>
              </w:rPr>
              <w:t>)</w:t>
            </w:r>
          </w:p>
        </w:tc>
        <w:tc>
          <w:tcPr>
            <w:tcW w:w="14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95%</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 xml:space="preserve">Vaccin dengue </w:t>
            </w:r>
            <w:proofErr w:type="spellStart"/>
            <w:r>
              <w:rPr>
                <w:sz w:val="20"/>
                <w:szCs w:val="20"/>
              </w:rPr>
              <w:t>Qdenga</w:t>
            </w:r>
            <w:proofErr w:type="spellEnd"/>
            <w:r>
              <w:rPr>
                <w:sz w:val="20"/>
                <w:szCs w:val="20"/>
              </w:rPr>
              <w:t xml:space="preserve"> ?</w:t>
            </w:r>
          </w:p>
        </w:tc>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Enfants/adolescents en zones endémiques, comorbidités</w:t>
            </w: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 xml:space="preserve">HAS Dengue (3 </w:t>
            </w:r>
            <w:proofErr w:type="spellStart"/>
            <w:r>
              <w:rPr>
                <w:sz w:val="20"/>
                <w:szCs w:val="20"/>
              </w:rPr>
              <w:t>chunks</w:t>
            </w:r>
            <w:proofErr w:type="spellEnd"/>
            <w:r>
              <w:rPr>
                <w:sz w:val="20"/>
                <w:szCs w:val="20"/>
              </w:rPr>
              <w:t>)</w:t>
            </w:r>
          </w:p>
        </w:tc>
        <w:tc>
          <w:tcPr>
            <w:tcW w:w="14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95%</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Crise cardiaque ?</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URGENCE — Appeler 15 / 112 immédiatement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Guardrail</w:t>
            </w:r>
            <w:proofErr w:type="spellEnd"/>
            <w:r>
              <w:rPr>
                <w:sz w:val="20"/>
                <w:szCs w:val="20"/>
              </w:rPr>
              <w:t xml:space="preserve"> (bypass RAG)</w:t>
            </w:r>
          </w:p>
        </w:tc>
        <w:tc>
          <w:tcPr>
            <w:tcW w:w="14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100%</w:t>
            </w:r>
          </w:p>
        </w:tc>
      </w:tr>
    </w:tbl>
    <w:p w:rsidR="0070662A" w:rsidRDefault="0070662A">
      <w:pPr>
        <w:spacing w:before="120"/>
      </w:pPr>
    </w:p>
    <w:p w:rsidR="0070662A" w:rsidRDefault="00602ACB">
      <w:pPr>
        <w:pStyle w:val="Titre2"/>
      </w:pPr>
      <w:bookmarkStart w:id="62" w:name="_Toc229996287"/>
      <w:bookmarkStart w:id="63" w:name="_Toc230002234"/>
      <w:r>
        <w:t>6.3 Performances Temporelles</w:t>
      </w:r>
      <w:bookmarkEnd w:id="62"/>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638"/>
      </w:tblGrid>
      <w:tr w:rsidR="0070662A">
        <w:trPr>
          <w:tblHeader/>
        </w:trPr>
        <w:tc>
          <w:tcPr>
            <w:tcW w:w="35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Configuration</w:t>
            </w:r>
          </w:p>
        </w:tc>
        <w:tc>
          <w:tcPr>
            <w:tcW w:w="25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Modèle</w:t>
            </w:r>
          </w:p>
        </w:tc>
        <w:tc>
          <w:tcPr>
            <w:tcW w:w="3638"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Temps moyen / question</w:t>
            </w:r>
          </w:p>
        </w:tc>
      </w:tr>
      <w:tr w:rsidR="0070662A">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Avant optimisation (CPU)</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LLaMA2 7B</w:t>
            </w:r>
          </w:p>
        </w:tc>
        <w:tc>
          <w:tcPr>
            <w:tcW w:w="3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2 à 5 minutes</w:t>
            </w:r>
          </w:p>
        </w:tc>
      </w:tr>
      <w:tr w:rsidR="0070662A">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Après optimisation (CPU)</w:t>
            </w:r>
          </w:p>
        </w:tc>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phi3:mini 3.8B</w:t>
            </w:r>
          </w:p>
        </w:tc>
        <w:tc>
          <w:tcPr>
            <w:tcW w:w="36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EE375E">
            <w:r>
              <w:rPr>
                <w:sz w:val="20"/>
                <w:szCs w:val="20"/>
              </w:rPr>
              <w:t>30 à 180</w:t>
            </w:r>
            <w:r w:rsidR="00602ACB">
              <w:rPr>
                <w:sz w:val="20"/>
                <w:szCs w:val="20"/>
              </w:rPr>
              <w:t xml:space="preserve"> secondes</w:t>
            </w:r>
          </w:p>
        </w:tc>
      </w:tr>
      <w:tr w:rsidR="0070662A">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GPU CUDA (RTX 3060+)</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phi3:mini 3.8B</w:t>
            </w:r>
          </w:p>
        </w:tc>
        <w:tc>
          <w:tcPr>
            <w:tcW w:w="3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5 à 10 secondes</w:t>
            </w:r>
          </w:p>
        </w:tc>
      </w:tr>
    </w:tbl>
    <w:p w:rsidR="0070662A" w:rsidRDefault="00602ACB">
      <w:pPr>
        <w:pStyle w:val="Titre1"/>
        <w:pBdr>
          <w:bottom w:val="single" w:sz="4" w:space="4" w:color="2E6DA4"/>
        </w:pBdr>
      </w:pPr>
      <w:bookmarkStart w:id="64" w:name="_Toc229996288"/>
      <w:bookmarkStart w:id="65" w:name="_Toc230002235"/>
      <w:r>
        <w:lastRenderedPageBreak/>
        <w:t>7. Conclusion et Perspectives</w:t>
      </w:r>
      <w:bookmarkEnd w:id="64"/>
      <w:bookmarkEnd w:id="65"/>
    </w:p>
    <w:p w:rsidR="0070662A" w:rsidRDefault="00602ACB">
      <w:pPr>
        <w:pStyle w:val="Titre2"/>
      </w:pPr>
      <w:bookmarkStart w:id="66" w:name="_Toc229996289"/>
      <w:bookmarkStart w:id="67" w:name="_Toc230002236"/>
      <w:r>
        <w:t>7.1 Bilan du Projet</w:t>
      </w:r>
      <w:bookmarkEnd w:id="66"/>
      <w:bookmarkEnd w:id="67"/>
    </w:p>
    <w:p w:rsidR="0070662A" w:rsidRDefault="00602ACB">
      <w:pPr>
        <w:spacing w:before="60" w:after="100"/>
        <w:jc w:val="both"/>
      </w:pPr>
      <w:proofErr w:type="spellStart"/>
      <w:r>
        <w:t>MediBot</w:t>
      </w:r>
      <w:proofErr w:type="spellEnd"/>
      <w:r>
        <w:t xml:space="preserve">-RAG démontre qu'il est possible de construire un agent médical conversationnel à la fois exact, traçable et confidentiel, en combinant une architecture RAG rigoureusement conçue avec un LLM local. Le projet valide toutes les attentes d'un module NLP/RAG de niveau Ingénierie : ingestion documentaire, </w:t>
      </w:r>
      <w:proofErr w:type="spellStart"/>
      <w:r>
        <w:t>embedding</w:t>
      </w:r>
      <w:proofErr w:type="spellEnd"/>
      <w:r>
        <w:t xml:space="preserve"> sémantique, </w:t>
      </w:r>
      <w:proofErr w:type="spellStart"/>
      <w:r>
        <w:t>vector</w:t>
      </w:r>
      <w:proofErr w:type="spellEnd"/>
      <w:r>
        <w:t xml:space="preserve"> store, génération LLM, et interface utilisateur.</w:t>
      </w:r>
    </w:p>
    <w:p w:rsidR="0070662A" w:rsidRDefault="00602ACB">
      <w:pPr>
        <w:spacing w:before="60" w:after="100"/>
        <w:jc w:val="both"/>
      </w:pPr>
      <w:r>
        <w:t>Au-delà des critères académiques, le projet propose des fonctionnalités avancées de niveau professionnel (agent avec mémoire, détection d'intentions, pipeline d'évaluation automatisée) qui constituent une base solide pour un déploiement réel.</w:t>
      </w:r>
    </w:p>
    <w:p w:rsidR="0070662A" w:rsidRDefault="00602ACB">
      <w:pPr>
        <w:pStyle w:val="Titre2"/>
      </w:pPr>
      <w:bookmarkStart w:id="68" w:name="_Toc229996290"/>
      <w:bookmarkStart w:id="69" w:name="_Toc230002237"/>
      <w:r>
        <w:t>7.2 Forces et Points Distinctifs</w:t>
      </w:r>
      <w:bookmarkEnd w:id="68"/>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70662A">
        <w:trPr>
          <w:tblHeader/>
        </w:trPr>
        <w:tc>
          <w:tcPr>
            <w:tcW w:w="35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Force</w:t>
            </w:r>
          </w:p>
        </w:tc>
        <w:tc>
          <w:tcPr>
            <w:tcW w:w="6138"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Description</w:t>
            </w:r>
          </w:p>
        </w:tc>
      </w:tr>
      <w:tr w:rsidR="0070662A">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Confidentialité totale</w:t>
            </w:r>
          </w:p>
        </w:tc>
        <w:tc>
          <w:tcPr>
            <w:tcW w:w="61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Architecture 100% offline — aucune donnée ne quitte la machine</w:t>
            </w:r>
          </w:p>
        </w:tc>
      </w:tr>
      <w:tr w:rsidR="0070662A">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Traçabilité médicale</w:t>
            </w:r>
          </w:p>
        </w:tc>
        <w:tc>
          <w:tcPr>
            <w:tcW w:w="61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 xml:space="preserve">Chaque réponse est accompagnée des </w:t>
            </w:r>
            <w:proofErr w:type="spellStart"/>
            <w:r>
              <w:rPr>
                <w:sz w:val="20"/>
                <w:szCs w:val="20"/>
              </w:rPr>
              <w:t>chunks</w:t>
            </w:r>
            <w:proofErr w:type="spellEnd"/>
            <w:r>
              <w:rPr>
                <w:sz w:val="20"/>
                <w:szCs w:val="20"/>
              </w:rPr>
              <w:t xml:space="preserve"> sources vérifiables</w:t>
            </w:r>
          </w:p>
        </w:tc>
      </w:tr>
      <w:tr w:rsidR="0070662A">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Sécurité </w:t>
            </w:r>
            <w:proofErr w:type="spellStart"/>
            <w:r>
              <w:rPr>
                <w:sz w:val="20"/>
                <w:szCs w:val="20"/>
              </w:rPr>
              <w:t>guardrail</w:t>
            </w:r>
            <w:proofErr w:type="spellEnd"/>
          </w:p>
        </w:tc>
        <w:tc>
          <w:tcPr>
            <w:tcW w:w="61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Aucune urgence médicale n'est traitée par le RAG — redirection immédiate</w:t>
            </w:r>
          </w:p>
        </w:tc>
      </w:tr>
      <w:tr w:rsidR="0070662A">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Architecture modulaire</w:t>
            </w:r>
          </w:p>
        </w:tc>
        <w:tc>
          <w:tcPr>
            <w:tcW w:w="61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Chaque composant est découplé et testable indépendamment</w:t>
            </w:r>
          </w:p>
        </w:tc>
      </w:tr>
    </w:tbl>
    <w:p w:rsidR="0070662A" w:rsidRDefault="0070662A">
      <w:pPr>
        <w:spacing w:before="120"/>
      </w:pPr>
    </w:p>
    <w:p w:rsidR="0070662A" w:rsidRDefault="00602ACB">
      <w:pPr>
        <w:pStyle w:val="Titre2"/>
      </w:pPr>
      <w:bookmarkStart w:id="70" w:name="_Toc229996291"/>
      <w:bookmarkStart w:id="71" w:name="_Toc230002238"/>
      <w:r>
        <w:t>7.3 Limites Identifiées et Perspectives d'Amélioration</w:t>
      </w:r>
      <w:bookmarkEnd w:id="70"/>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70662A">
        <w:trPr>
          <w:tblHeader/>
        </w:trPr>
        <w:tc>
          <w:tcPr>
            <w:tcW w:w="4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Limite actuelle</w:t>
            </w:r>
          </w:p>
        </w:tc>
        <w:tc>
          <w:tcPr>
            <w:tcW w:w="5638"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Perspective d'amélioration</w:t>
            </w:r>
          </w:p>
        </w:tc>
      </w:tr>
      <w:tr w:rsidR="0070662A">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LLM local moins puissant que GPT-4</w:t>
            </w:r>
          </w:p>
        </w:tc>
        <w:tc>
          <w:tcPr>
            <w:tcW w:w="5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Fine-</w:t>
            </w:r>
            <w:proofErr w:type="spellStart"/>
            <w:r>
              <w:rPr>
                <w:sz w:val="20"/>
                <w:szCs w:val="20"/>
              </w:rPr>
              <w:t>tuning</w:t>
            </w:r>
            <w:proofErr w:type="spellEnd"/>
            <w:r>
              <w:rPr>
                <w:sz w:val="20"/>
                <w:szCs w:val="20"/>
              </w:rPr>
              <w:t xml:space="preserve"> médical spécialisé (</w:t>
            </w:r>
            <w:proofErr w:type="spellStart"/>
            <w:r>
              <w:rPr>
                <w:sz w:val="20"/>
                <w:szCs w:val="20"/>
              </w:rPr>
              <w:t>MedAlpaca</w:t>
            </w:r>
            <w:proofErr w:type="spellEnd"/>
            <w:r>
              <w:rPr>
                <w:sz w:val="20"/>
                <w:szCs w:val="20"/>
              </w:rPr>
              <w:t xml:space="preserve">, </w:t>
            </w:r>
            <w:proofErr w:type="spellStart"/>
            <w:r>
              <w:rPr>
                <w:sz w:val="20"/>
                <w:szCs w:val="20"/>
              </w:rPr>
              <w:t>BioMistral</w:t>
            </w:r>
            <w:proofErr w:type="spellEnd"/>
            <w:r>
              <w:rPr>
                <w:sz w:val="20"/>
                <w:szCs w:val="20"/>
              </w:rPr>
              <w:t>)</w:t>
            </w:r>
          </w:p>
        </w:tc>
      </w:tr>
      <w:tr w:rsidR="0070662A">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EE375E">
            <w:r>
              <w:rPr>
                <w:sz w:val="20"/>
                <w:szCs w:val="20"/>
              </w:rPr>
              <w:t>Temps de réponse sur CPU (30-18</w:t>
            </w:r>
            <w:r w:rsidR="00602ACB">
              <w:rPr>
                <w:sz w:val="20"/>
                <w:szCs w:val="20"/>
              </w:rPr>
              <w:t>0s)</w:t>
            </w:r>
          </w:p>
        </w:tc>
        <w:tc>
          <w:tcPr>
            <w:tcW w:w="56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Déploiement GPU ou quantification INT4/INT8</w:t>
            </w:r>
          </w:p>
        </w:tc>
      </w:tr>
      <w:tr w:rsidR="0070662A">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Pas de raisonnement </w:t>
            </w:r>
            <w:proofErr w:type="spellStart"/>
            <w:r>
              <w:rPr>
                <w:sz w:val="20"/>
                <w:szCs w:val="20"/>
              </w:rPr>
              <w:t>multi-étapes</w:t>
            </w:r>
            <w:proofErr w:type="spellEnd"/>
          </w:p>
        </w:tc>
        <w:tc>
          <w:tcPr>
            <w:tcW w:w="5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Agent </w:t>
            </w:r>
            <w:proofErr w:type="spellStart"/>
            <w:r>
              <w:rPr>
                <w:sz w:val="20"/>
                <w:szCs w:val="20"/>
              </w:rPr>
              <w:t>ReAct</w:t>
            </w:r>
            <w:proofErr w:type="spellEnd"/>
            <w:r>
              <w:rPr>
                <w:sz w:val="20"/>
                <w:szCs w:val="20"/>
              </w:rPr>
              <w:t xml:space="preserve"> avec outils (calcul IMC, posologie)</w:t>
            </w:r>
          </w:p>
        </w:tc>
      </w:tr>
      <w:tr w:rsidR="0070662A">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Corpus statique (14 docs)</w:t>
            </w:r>
          </w:p>
        </w:tc>
        <w:tc>
          <w:tcPr>
            <w:tcW w:w="56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Crawler automatique des nouvelles recommandations HAS</w:t>
            </w:r>
          </w:p>
        </w:tc>
      </w:tr>
      <w:tr w:rsidR="0070662A">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agent_medibot.py non intégré à l'UI</w:t>
            </w:r>
          </w:p>
        </w:tc>
        <w:tc>
          <w:tcPr>
            <w:tcW w:w="5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Brancher </w:t>
            </w:r>
            <w:proofErr w:type="spellStart"/>
            <w:r>
              <w:rPr>
                <w:sz w:val="20"/>
                <w:szCs w:val="20"/>
              </w:rPr>
              <w:t>src.agent_medibot</w:t>
            </w:r>
            <w:proofErr w:type="spellEnd"/>
            <w:r>
              <w:rPr>
                <w:sz w:val="20"/>
                <w:szCs w:val="20"/>
              </w:rPr>
              <w:t xml:space="preserve"> dans app.py — </w:t>
            </w:r>
            <w:proofErr w:type="spellStart"/>
            <w:r>
              <w:rPr>
                <w:sz w:val="20"/>
                <w:szCs w:val="20"/>
              </w:rPr>
              <w:t>Agentic</w:t>
            </w:r>
            <w:proofErr w:type="spellEnd"/>
            <w:r>
              <w:rPr>
                <w:sz w:val="20"/>
                <w:szCs w:val="20"/>
              </w:rPr>
              <w:t xml:space="preserve"> RAG complet</w:t>
            </w:r>
          </w:p>
        </w:tc>
      </w:tr>
      <w:tr w:rsidR="0070662A">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Métriques d'évaluation subjectives</w:t>
            </w:r>
          </w:p>
        </w:tc>
        <w:tc>
          <w:tcPr>
            <w:tcW w:w="56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 xml:space="preserve">Intégration RAGAS, </w:t>
            </w:r>
            <w:proofErr w:type="spellStart"/>
            <w:r>
              <w:rPr>
                <w:sz w:val="20"/>
                <w:szCs w:val="20"/>
              </w:rPr>
              <w:t>BERTScore</w:t>
            </w:r>
            <w:proofErr w:type="spellEnd"/>
            <w:r>
              <w:rPr>
                <w:sz w:val="20"/>
                <w:szCs w:val="20"/>
              </w:rPr>
              <w:t>, BLEU, ROUGE</w:t>
            </w:r>
          </w:p>
        </w:tc>
      </w:tr>
    </w:tbl>
    <w:p w:rsidR="0070662A" w:rsidRDefault="00602ACB">
      <w:r>
        <w:br w:type="page"/>
      </w:r>
    </w:p>
    <w:p w:rsidR="0070662A" w:rsidRDefault="00602ACB">
      <w:pPr>
        <w:pStyle w:val="Titre1"/>
        <w:pBdr>
          <w:bottom w:val="single" w:sz="4" w:space="4" w:color="2E6DA4"/>
        </w:pBdr>
      </w:pPr>
      <w:bookmarkStart w:id="72" w:name="_Toc229996292"/>
      <w:bookmarkStart w:id="73" w:name="_Toc230002239"/>
      <w:r>
        <w:lastRenderedPageBreak/>
        <w:t>Annexes</w:t>
      </w:r>
      <w:bookmarkEnd w:id="72"/>
      <w:bookmarkEnd w:id="73"/>
    </w:p>
    <w:p w:rsidR="0070662A" w:rsidRDefault="00602ACB">
      <w:pPr>
        <w:pStyle w:val="Titre2"/>
      </w:pPr>
      <w:bookmarkStart w:id="74" w:name="_Toc229996293"/>
      <w:bookmarkStart w:id="75" w:name="_Toc230002240"/>
      <w:r>
        <w:t>Annexe A — Glossaire Technique</w:t>
      </w:r>
      <w:bookmarkEnd w:id="74"/>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70662A">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Terme</w:t>
            </w:r>
          </w:p>
        </w:tc>
        <w:tc>
          <w:tcPr>
            <w:tcW w:w="6638"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rsidR="0070662A" w:rsidRDefault="00602ACB">
            <w:pPr>
              <w:jc w:val="center"/>
            </w:pPr>
            <w:r>
              <w:rPr>
                <w:b/>
                <w:bCs/>
                <w:color w:val="1A3557"/>
                <w:sz w:val="20"/>
                <w:szCs w:val="20"/>
              </w:rPr>
              <w:t>Définition</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RAG</w:t>
            </w:r>
          </w:p>
        </w:tc>
        <w:tc>
          <w:tcPr>
            <w:tcW w:w="6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Retrieval-Augmented</w:t>
            </w:r>
            <w:proofErr w:type="spellEnd"/>
            <w:r>
              <w:rPr>
                <w:sz w:val="20"/>
                <w:szCs w:val="20"/>
              </w:rPr>
              <w:t xml:space="preserve"> </w:t>
            </w:r>
            <w:proofErr w:type="spellStart"/>
            <w:r>
              <w:rPr>
                <w:sz w:val="20"/>
                <w:szCs w:val="20"/>
              </w:rPr>
              <w:t>Generation</w:t>
            </w:r>
            <w:proofErr w:type="spellEnd"/>
            <w:r>
              <w:rPr>
                <w:sz w:val="20"/>
                <w:szCs w:val="20"/>
              </w:rPr>
              <w:t xml:space="preserve"> — architecture combinant récupération documentaire et génération LLM</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Embedding</w:t>
            </w:r>
            <w:proofErr w:type="spellEnd"/>
          </w:p>
        </w:tc>
        <w:tc>
          <w:tcPr>
            <w:tcW w:w="66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Représentation vectorielle dense d'un texte dans un espace de haute dimension</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FAISS</w:t>
            </w:r>
          </w:p>
        </w:tc>
        <w:tc>
          <w:tcPr>
            <w:tcW w:w="6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Facebook AI </w:t>
            </w:r>
            <w:proofErr w:type="spellStart"/>
            <w:r>
              <w:rPr>
                <w:sz w:val="20"/>
                <w:szCs w:val="20"/>
              </w:rPr>
              <w:t>Similarity</w:t>
            </w:r>
            <w:proofErr w:type="spellEnd"/>
            <w:r>
              <w:rPr>
                <w:sz w:val="20"/>
                <w:szCs w:val="20"/>
              </w:rPr>
              <w:t xml:space="preserve"> </w:t>
            </w:r>
            <w:proofErr w:type="spellStart"/>
            <w:r>
              <w:rPr>
                <w:sz w:val="20"/>
                <w:szCs w:val="20"/>
              </w:rPr>
              <w:t>Search</w:t>
            </w:r>
            <w:proofErr w:type="spellEnd"/>
            <w:r>
              <w:rPr>
                <w:sz w:val="20"/>
                <w:szCs w:val="20"/>
              </w:rPr>
              <w:t xml:space="preserve"> — bibliothèque de recherche vectorielle de Meta AI</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Chunk</w:t>
            </w:r>
            <w:proofErr w:type="spellEnd"/>
          </w:p>
        </w:tc>
        <w:tc>
          <w:tcPr>
            <w:tcW w:w="66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Fragment de texte issu du découpage d'un document source</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Hallucination</w:t>
            </w:r>
          </w:p>
        </w:tc>
        <w:tc>
          <w:tcPr>
            <w:tcW w:w="6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Génération de faits inexacts ou inventés par un LLM</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Guardrail</w:t>
            </w:r>
            <w:proofErr w:type="spellEnd"/>
          </w:p>
        </w:tc>
        <w:tc>
          <w:tcPr>
            <w:tcW w:w="66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Barrière de sécurité filtrant les requêtes dangereuses ou hors-sujet</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proofErr w:type="spellStart"/>
            <w:r>
              <w:rPr>
                <w:sz w:val="20"/>
                <w:szCs w:val="20"/>
              </w:rPr>
              <w:t>Ollama</w:t>
            </w:r>
            <w:proofErr w:type="spellEnd"/>
          </w:p>
        </w:tc>
        <w:tc>
          <w:tcPr>
            <w:tcW w:w="6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Framework open-source d'exécution de LLM en local</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Prompt Engineering</w:t>
            </w:r>
          </w:p>
        </w:tc>
        <w:tc>
          <w:tcPr>
            <w:tcW w:w="66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Conception optimisée des instructions fournies à un LLM</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Top-k </w:t>
            </w:r>
            <w:proofErr w:type="spellStart"/>
            <w:r>
              <w:rPr>
                <w:sz w:val="20"/>
                <w:szCs w:val="20"/>
              </w:rPr>
              <w:t>Retrieval</w:t>
            </w:r>
            <w:proofErr w:type="spellEnd"/>
          </w:p>
        </w:tc>
        <w:tc>
          <w:tcPr>
            <w:tcW w:w="6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70662A" w:rsidRDefault="00602ACB">
            <w:r>
              <w:rPr>
                <w:sz w:val="20"/>
                <w:szCs w:val="20"/>
              </w:rPr>
              <w:t xml:space="preserve">Récupération des k </w:t>
            </w:r>
            <w:proofErr w:type="spellStart"/>
            <w:r>
              <w:rPr>
                <w:sz w:val="20"/>
                <w:szCs w:val="20"/>
              </w:rPr>
              <w:t>chunks</w:t>
            </w:r>
            <w:proofErr w:type="spellEnd"/>
            <w:r>
              <w:rPr>
                <w:sz w:val="20"/>
                <w:szCs w:val="20"/>
              </w:rPr>
              <w:t xml:space="preserve"> les plus similaires à la question</w:t>
            </w:r>
          </w:p>
        </w:tc>
      </w:tr>
      <w:tr w:rsidR="0070662A">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proofErr w:type="spellStart"/>
            <w:r>
              <w:rPr>
                <w:sz w:val="20"/>
                <w:szCs w:val="20"/>
              </w:rPr>
              <w:t>Agentic</w:t>
            </w:r>
            <w:proofErr w:type="spellEnd"/>
            <w:r>
              <w:rPr>
                <w:sz w:val="20"/>
                <w:szCs w:val="20"/>
              </w:rPr>
              <w:t xml:space="preserve"> RAG</w:t>
            </w:r>
          </w:p>
        </w:tc>
        <w:tc>
          <w:tcPr>
            <w:tcW w:w="66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tcPr>
          <w:p w:rsidR="0070662A" w:rsidRDefault="00602ACB">
            <w:r>
              <w:rPr>
                <w:sz w:val="20"/>
                <w:szCs w:val="20"/>
              </w:rPr>
              <w:t>RAG augmenté d'un agent autonome capable de planifier et mémoriser</w:t>
            </w:r>
          </w:p>
        </w:tc>
      </w:tr>
    </w:tbl>
    <w:p w:rsidR="0070662A" w:rsidRDefault="0070662A">
      <w:pPr>
        <w:spacing w:before="200"/>
      </w:pPr>
    </w:p>
    <w:p w:rsidR="0070662A" w:rsidRDefault="00602ACB">
      <w:pPr>
        <w:pStyle w:val="Titre2"/>
      </w:pPr>
      <w:bookmarkStart w:id="76" w:name="_Toc229996294"/>
      <w:bookmarkStart w:id="77" w:name="_Toc230002241"/>
      <w:r>
        <w:t>Annexe B — Références Bibliographiques</w:t>
      </w:r>
      <w:bookmarkEnd w:id="76"/>
      <w:bookmarkEnd w:id="77"/>
    </w:p>
    <w:p w:rsidR="0070662A" w:rsidRDefault="00602ACB">
      <w:pPr>
        <w:pStyle w:val="Paragraphedeliste"/>
        <w:numPr>
          <w:ilvl w:val="0"/>
          <w:numId w:val="2"/>
        </w:numPr>
        <w:spacing w:before="40" w:after="40"/>
      </w:pPr>
      <w:proofErr w:type="spellStart"/>
      <w:r>
        <w:t>Vaswani</w:t>
      </w:r>
      <w:proofErr w:type="spellEnd"/>
      <w:r>
        <w:t xml:space="preserve">, A. et al. (2017). Attention </w:t>
      </w:r>
      <w:proofErr w:type="spellStart"/>
      <w:r>
        <w:t>is</w:t>
      </w:r>
      <w:proofErr w:type="spellEnd"/>
      <w:r>
        <w:t xml:space="preserve"> All You </w:t>
      </w:r>
      <w:proofErr w:type="spellStart"/>
      <w:r>
        <w:t>Need</w:t>
      </w:r>
      <w:proofErr w:type="spellEnd"/>
      <w:r>
        <w:t xml:space="preserve">. </w:t>
      </w:r>
      <w:proofErr w:type="spellStart"/>
      <w:r>
        <w:t>NeurIPS</w:t>
      </w:r>
      <w:proofErr w:type="spellEnd"/>
      <w:r>
        <w:t xml:space="preserve"> 2017.</w:t>
      </w:r>
    </w:p>
    <w:p w:rsidR="0070662A" w:rsidRDefault="00602ACB">
      <w:pPr>
        <w:pStyle w:val="Paragraphedeliste"/>
        <w:numPr>
          <w:ilvl w:val="0"/>
          <w:numId w:val="2"/>
        </w:numPr>
        <w:spacing w:before="40" w:after="40"/>
      </w:pPr>
      <w:r>
        <w:t xml:space="preserve">Lewis, P. et al. (2020). </w:t>
      </w:r>
      <w:proofErr w:type="spellStart"/>
      <w:r>
        <w:t>Retrieval-Augmented</w:t>
      </w:r>
      <w:proofErr w:type="spellEnd"/>
      <w:r>
        <w:t xml:space="preserve"> </w:t>
      </w:r>
      <w:proofErr w:type="spellStart"/>
      <w:r>
        <w:t>Generation</w:t>
      </w:r>
      <w:proofErr w:type="spellEnd"/>
      <w:r>
        <w:t xml:space="preserve"> for </w:t>
      </w:r>
      <w:proofErr w:type="spellStart"/>
      <w:r>
        <w:t>Knowledge</w:t>
      </w:r>
      <w:proofErr w:type="spellEnd"/>
      <w:r>
        <w:t xml:space="preserve">-Intensive NLP </w:t>
      </w:r>
      <w:proofErr w:type="spellStart"/>
      <w:r>
        <w:t>Tasks</w:t>
      </w:r>
      <w:proofErr w:type="spellEnd"/>
      <w:r>
        <w:t xml:space="preserve">. </w:t>
      </w:r>
      <w:proofErr w:type="spellStart"/>
      <w:r>
        <w:t>NeurIPS</w:t>
      </w:r>
      <w:proofErr w:type="spellEnd"/>
      <w:r>
        <w:t xml:space="preserve"> 2020.</w:t>
      </w:r>
    </w:p>
    <w:p w:rsidR="0070662A" w:rsidRDefault="00602ACB">
      <w:pPr>
        <w:pStyle w:val="Paragraphedeliste"/>
        <w:numPr>
          <w:ilvl w:val="0"/>
          <w:numId w:val="2"/>
        </w:numPr>
        <w:spacing w:before="40" w:after="40"/>
      </w:pPr>
      <w:r>
        <w:t>Haute Autorité de Santé (2025). Parcours de soins du patient adulte vivant avec un diabète de type 2. has-sante.fr</w:t>
      </w:r>
    </w:p>
    <w:p w:rsidR="0070662A" w:rsidRDefault="00602ACB">
      <w:pPr>
        <w:pStyle w:val="Paragraphedeliste"/>
        <w:numPr>
          <w:ilvl w:val="0"/>
          <w:numId w:val="2"/>
        </w:numPr>
        <w:spacing w:before="40" w:after="40"/>
      </w:pPr>
      <w:r>
        <w:t>FCM (2025). Recommandations relatives au diagnostic de la maladie d'Alzheimer. fcm.org</w:t>
      </w:r>
    </w:p>
    <w:p w:rsidR="0070662A" w:rsidRDefault="00602ACB">
      <w:pPr>
        <w:pStyle w:val="Paragraphedeliste"/>
        <w:numPr>
          <w:ilvl w:val="0"/>
          <w:numId w:val="2"/>
        </w:numPr>
        <w:spacing w:before="40" w:after="40"/>
      </w:pPr>
      <w:proofErr w:type="spellStart"/>
      <w:r>
        <w:t>LangChain</w:t>
      </w:r>
      <w:proofErr w:type="spellEnd"/>
      <w:r>
        <w:t xml:space="preserve"> Documentation. python.langchain.com</w:t>
      </w:r>
    </w:p>
    <w:p w:rsidR="0070662A" w:rsidRDefault="00602ACB">
      <w:pPr>
        <w:pStyle w:val="Paragraphedeliste"/>
        <w:numPr>
          <w:ilvl w:val="0"/>
          <w:numId w:val="2"/>
        </w:numPr>
        <w:spacing w:before="40" w:after="40"/>
      </w:pPr>
      <w:r>
        <w:t>FAISS Documentation. github.com/</w:t>
      </w:r>
      <w:proofErr w:type="spellStart"/>
      <w:r>
        <w:t>facebookresearch</w:t>
      </w:r>
      <w:proofErr w:type="spellEnd"/>
      <w:r>
        <w:t>/</w:t>
      </w:r>
      <w:proofErr w:type="spellStart"/>
      <w:r>
        <w:t>faiss</w:t>
      </w:r>
      <w:proofErr w:type="spellEnd"/>
    </w:p>
    <w:p w:rsidR="0070662A" w:rsidRDefault="00602ACB">
      <w:pPr>
        <w:pStyle w:val="Paragraphedeliste"/>
        <w:numPr>
          <w:ilvl w:val="0"/>
          <w:numId w:val="2"/>
        </w:numPr>
        <w:spacing w:before="40" w:after="40"/>
      </w:pPr>
      <w:proofErr w:type="spellStart"/>
      <w:r>
        <w:t>Ollama</w:t>
      </w:r>
      <w:proofErr w:type="spellEnd"/>
      <w:r>
        <w:t xml:space="preserve"> Documentation. ollama.com</w:t>
      </w:r>
    </w:p>
    <w:p w:rsidR="0070662A" w:rsidRDefault="00602ACB">
      <w:pPr>
        <w:pStyle w:val="Paragraphedeliste"/>
        <w:numPr>
          <w:ilvl w:val="0"/>
          <w:numId w:val="2"/>
        </w:numPr>
        <w:spacing w:before="40" w:after="40"/>
      </w:pPr>
      <w:proofErr w:type="spellStart"/>
      <w:r>
        <w:t>HuggingFace</w:t>
      </w:r>
      <w:proofErr w:type="spellEnd"/>
      <w:r>
        <w:t xml:space="preserve"> — sentence-</w:t>
      </w:r>
      <w:proofErr w:type="spellStart"/>
      <w:r>
        <w:t>transformers</w:t>
      </w:r>
      <w:proofErr w:type="spellEnd"/>
      <w:r>
        <w:t>/all-MiniLM-L6-v2. huggingface.co</w:t>
      </w:r>
    </w:p>
    <w:p w:rsidR="0070662A" w:rsidRDefault="0070662A">
      <w:pPr>
        <w:spacing w:before="200"/>
      </w:pPr>
    </w:p>
    <w:p w:rsidR="0070662A" w:rsidRDefault="00602ACB">
      <w:pPr>
        <w:pStyle w:val="Titre2"/>
      </w:pPr>
      <w:bookmarkStart w:id="78" w:name="_Toc229996295"/>
      <w:bookmarkStart w:id="79" w:name="_Toc230002242"/>
      <w:r>
        <w:t>Annexe C — Dépôt du Projet</w:t>
      </w:r>
      <w:bookmarkEnd w:id="78"/>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0662A">
        <w:tc>
          <w:tcPr>
            <w:tcW w:w="9638" w:type="dxa"/>
            <w:tcBorders>
              <w:top w:val="single" w:sz="4" w:space="0" w:color="2E6DA4"/>
              <w:left w:val="single" w:sz="4" w:space="0" w:color="2E6DA4"/>
              <w:bottom w:val="single" w:sz="4" w:space="0" w:color="2E6DA4"/>
              <w:right w:val="single" w:sz="4" w:space="0" w:color="2E6DA4"/>
            </w:tcBorders>
            <w:shd w:val="clear" w:color="auto" w:fill="EBF3FA"/>
            <w:tcMar>
              <w:top w:w="120" w:type="dxa"/>
              <w:left w:w="200" w:type="dxa"/>
              <w:bottom w:w="120" w:type="dxa"/>
              <w:right w:w="200" w:type="dxa"/>
            </w:tcMar>
          </w:tcPr>
          <w:p w:rsidR="0070662A" w:rsidRDefault="00602ACB">
            <w:pPr>
              <w:spacing w:before="40" w:after="40"/>
            </w:pPr>
            <w:r>
              <w:rPr>
                <w:color w:val="1A3557"/>
              </w:rPr>
              <w:t>Dépôt GitHub public : https://github.com/K40ut4r/medibot-rag</w:t>
            </w:r>
          </w:p>
          <w:p w:rsidR="0070662A" w:rsidRDefault="00602ACB">
            <w:pPr>
              <w:spacing w:before="40" w:after="40"/>
            </w:pPr>
            <w:r>
              <w:rPr>
                <w:color w:val="1A3557"/>
              </w:rPr>
              <w:t xml:space="preserve">Branche </w:t>
            </w:r>
            <w:proofErr w:type="gramStart"/>
            <w:r>
              <w:rPr>
                <w:color w:val="1A3557"/>
              </w:rPr>
              <w:t>principale  :</w:t>
            </w:r>
            <w:proofErr w:type="gramEnd"/>
            <w:r>
              <w:rPr>
                <w:color w:val="1A3557"/>
              </w:rPr>
              <w:t xml:space="preserve"> main</w:t>
            </w:r>
          </w:p>
          <w:p w:rsidR="0070662A" w:rsidRDefault="00602ACB" w:rsidP="0044224C">
            <w:pPr>
              <w:spacing w:before="40" w:after="40"/>
            </w:pPr>
            <w:r>
              <w:rPr>
                <w:color w:val="1A3557"/>
              </w:rPr>
              <w:t>Langage principal   : Python 3.11</w:t>
            </w:r>
          </w:p>
        </w:tc>
      </w:tr>
    </w:tbl>
    <w:p w:rsidR="00602ACB" w:rsidRDefault="00602ACB"/>
    <w:sectPr w:rsidR="00602ACB">
      <w:headerReference w:type="default" r:id="rId19"/>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0C55" w:rsidRDefault="000C0C55">
      <w:r>
        <w:separator/>
      </w:r>
    </w:p>
  </w:endnote>
  <w:endnote w:type="continuationSeparator" w:id="0">
    <w:p w:rsidR="000C0C55" w:rsidRDefault="000C0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2ACB" w:rsidRDefault="00602ACB">
    <w:pPr>
      <w:pBdr>
        <w:top w:val="single" w:sz="4" w:space="4" w:color="D6E4F0"/>
      </w:pBdr>
      <w:tabs>
        <w:tab w:val="right" w:pos="9026"/>
      </w:tabs>
    </w:pPr>
    <w:r>
      <w:rPr>
        <w:color w:val="999999"/>
        <w:sz w:val="18"/>
        <w:szCs w:val="18"/>
      </w:rPr>
      <w:t xml:space="preserve">Projet de Fin de Module NLP &amp; </w:t>
    </w:r>
    <w:proofErr w:type="spellStart"/>
    <w:r>
      <w:rPr>
        <w:color w:val="999999"/>
        <w:sz w:val="18"/>
        <w:szCs w:val="18"/>
      </w:rPr>
      <w:t>RAGPage</w:t>
    </w:r>
    <w:proofErr w:type="spellEnd"/>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sidR="005F0AA8">
      <w:rPr>
        <w:noProof/>
        <w:color w:val="999999"/>
        <w:sz w:val="18"/>
        <w:szCs w:val="18"/>
      </w:rPr>
      <w:t>20</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0C55" w:rsidRDefault="000C0C55">
      <w:r>
        <w:separator/>
      </w:r>
    </w:p>
  </w:footnote>
  <w:footnote w:type="continuationSeparator" w:id="0">
    <w:p w:rsidR="000C0C55" w:rsidRDefault="000C0C5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2ACB" w:rsidRDefault="00602ACB">
    <w:pPr>
      <w:pBdr>
        <w:bottom w:val="single" w:sz="4" w:space="4" w:color="D6E4F0"/>
      </w:pBdr>
      <w:tabs>
        <w:tab w:val="right" w:pos="9026"/>
      </w:tabs>
    </w:pPr>
    <w:proofErr w:type="spellStart"/>
    <w:r>
      <w:rPr>
        <w:color w:val="999999"/>
        <w:sz w:val="18"/>
        <w:szCs w:val="18"/>
      </w:rPr>
      <w:t>MediBot</w:t>
    </w:r>
    <w:proofErr w:type="spellEnd"/>
    <w:r>
      <w:rPr>
        <w:color w:val="999999"/>
        <w:sz w:val="18"/>
        <w:szCs w:val="18"/>
      </w:rPr>
      <w:t xml:space="preserve">-RAG — Rapport </w:t>
    </w:r>
    <w:proofErr w:type="spellStart"/>
    <w:r>
      <w:rPr>
        <w:color w:val="999999"/>
        <w:sz w:val="18"/>
        <w:szCs w:val="18"/>
      </w:rPr>
      <w:t>TechniqueKaoutar</w:t>
    </w:r>
    <w:proofErr w:type="spellEnd"/>
    <w:r>
      <w:rPr>
        <w:color w:val="999999"/>
        <w:sz w:val="18"/>
        <w:szCs w:val="18"/>
      </w:rPr>
      <w:t xml:space="preserve"> Mezouahi · CI2 AI · ISMAGI 2025-2026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556512"/>
    <w:multiLevelType w:val="hybridMultilevel"/>
    <w:tmpl w:val="7E30780C"/>
    <w:lvl w:ilvl="0" w:tplc="E36A0E86">
      <w:start w:val="1"/>
      <w:numFmt w:val="bullet"/>
      <w:lvlText w:val="●"/>
      <w:lvlJc w:val="left"/>
      <w:pPr>
        <w:ind w:left="720" w:hanging="360"/>
      </w:pPr>
    </w:lvl>
    <w:lvl w:ilvl="1" w:tplc="8A184844">
      <w:start w:val="1"/>
      <w:numFmt w:val="bullet"/>
      <w:lvlText w:val="○"/>
      <w:lvlJc w:val="left"/>
      <w:pPr>
        <w:ind w:left="1440" w:hanging="360"/>
      </w:pPr>
    </w:lvl>
    <w:lvl w:ilvl="2" w:tplc="A84E55E4">
      <w:start w:val="1"/>
      <w:numFmt w:val="bullet"/>
      <w:lvlText w:val="■"/>
      <w:lvlJc w:val="left"/>
      <w:pPr>
        <w:ind w:left="2160" w:hanging="360"/>
      </w:pPr>
    </w:lvl>
    <w:lvl w:ilvl="3" w:tplc="99248818">
      <w:start w:val="1"/>
      <w:numFmt w:val="bullet"/>
      <w:lvlText w:val="●"/>
      <w:lvlJc w:val="left"/>
      <w:pPr>
        <w:ind w:left="2880" w:hanging="360"/>
      </w:pPr>
    </w:lvl>
    <w:lvl w:ilvl="4" w:tplc="64CEA876">
      <w:start w:val="1"/>
      <w:numFmt w:val="bullet"/>
      <w:lvlText w:val="○"/>
      <w:lvlJc w:val="left"/>
      <w:pPr>
        <w:ind w:left="3600" w:hanging="360"/>
      </w:pPr>
    </w:lvl>
    <w:lvl w:ilvl="5" w:tplc="37CCE88A">
      <w:start w:val="1"/>
      <w:numFmt w:val="bullet"/>
      <w:lvlText w:val="■"/>
      <w:lvlJc w:val="left"/>
      <w:pPr>
        <w:ind w:left="4320" w:hanging="360"/>
      </w:pPr>
    </w:lvl>
    <w:lvl w:ilvl="6" w:tplc="7458B508">
      <w:start w:val="1"/>
      <w:numFmt w:val="bullet"/>
      <w:lvlText w:val="●"/>
      <w:lvlJc w:val="left"/>
      <w:pPr>
        <w:ind w:left="5040" w:hanging="360"/>
      </w:pPr>
    </w:lvl>
    <w:lvl w:ilvl="7" w:tplc="86D2BE54">
      <w:start w:val="1"/>
      <w:numFmt w:val="bullet"/>
      <w:lvlText w:val="●"/>
      <w:lvlJc w:val="left"/>
      <w:pPr>
        <w:ind w:left="5760" w:hanging="360"/>
      </w:pPr>
    </w:lvl>
    <w:lvl w:ilvl="8" w:tplc="2F7853CA">
      <w:start w:val="1"/>
      <w:numFmt w:val="bullet"/>
      <w:lvlText w:val="●"/>
      <w:lvlJc w:val="left"/>
      <w:pPr>
        <w:ind w:left="6480" w:hanging="360"/>
      </w:pPr>
    </w:lvl>
  </w:abstractNum>
  <w:abstractNum w:abstractNumId="1" w15:restartNumberingAfterBreak="0">
    <w:nsid w:val="7F094E27"/>
    <w:multiLevelType w:val="hybridMultilevel"/>
    <w:tmpl w:val="FFF63172"/>
    <w:lvl w:ilvl="0" w:tplc="5B1CA51C">
      <w:start w:val="1"/>
      <w:numFmt w:val="bullet"/>
      <w:lvlText w:val="•"/>
      <w:lvlJc w:val="left"/>
      <w:pPr>
        <w:ind w:left="720" w:hanging="360"/>
      </w:pPr>
    </w:lvl>
    <w:lvl w:ilvl="1" w:tplc="8ECA675C">
      <w:start w:val="1"/>
      <w:numFmt w:val="bullet"/>
      <w:lvlText w:val="◦"/>
      <w:lvlJc w:val="left"/>
      <w:pPr>
        <w:ind w:left="1080" w:hanging="360"/>
      </w:pPr>
    </w:lvl>
    <w:lvl w:ilvl="2" w:tplc="ACBC2036">
      <w:numFmt w:val="decimal"/>
      <w:lvlText w:val=""/>
      <w:lvlJc w:val="left"/>
    </w:lvl>
    <w:lvl w:ilvl="3" w:tplc="066CD830">
      <w:numFmt w:val="decimal"/>
      <w:lvlText w:val=""/>
      <w:lvlJc w:val="left"/>
    </w:lvl>
    <w:lvl w:ilvl="4" w:tplc="3CE2153C">
      <w:numFmt w:val="decimal"/>
      <w:lvlText w:val=""/>
      <w:lvlJc w:val="left"/>
    </w:lvl>
    <w:lvl w:ilvl="5" w:tplc="13A05BEE">
      <w:numFmt w:val="decimal"/>
      <w:lvlText w:val=""/>
      <w:lvlJc w:val="left"/>
    </w:lvl>
    <w:lvl w:ilvl="6" w:tplc="103C4EB2">
      <w:numFmt w:val="decimal"/>
      <w:lvlText w:val=""/>
      <w:lvlJc w:val="left"/>
    </w:lvl>
    <w:lvl w:ilvl="7" w:tplc="8118D684">
      <w:numFmt w:val="decimal"/>
      <w:lvlText w:val=""/>
      <w:lvlJc w:val="left"/>
    </w:lvl>
    <w:lvl w:ilvl="8" w:tplc="1CEC028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62A"/>
    <w:rsid w:val="000C0C55"/>
    <w:rsid w:val="003B24C1"/>
    <w:rsid w:val="003F621C"/>
    <w:rsid w:val="00436AA0"/>
    <w:rsid w:val="0044224C"/>
    <w:rsid w:val="005F0AA8"/>
    <w:rsid w:val="00602ACB"/>
    <w:rsid w:val="00654833"/>
    <w:rsid w:val="0070662A"/>
    <w:rsid w:val="009E1CEF"/>
    <w:rsid w:val="00C75793"/>
    <w:rsid w:val="00CD7CDF"/>
    <w:rsid w:val="00D71F1A"/>
    <w:rsid w:val="00DC648D"/>
    <w:rsid w:val="00EE375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1E5E7"/>
  <w15:docId w15:val="{2D35CAFA-18FB-4B00-9E4B-411655233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444444"/>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20"/>
      <w:outlineLvl w:val="0"/>
    </w:pPr>
    <w:rPr>
      <w:b/>
      <w:bCs/>
      <w:color w:val="1A3557"/>
      <w:sz w:val="30"/>
      <w:szCs w:val="30"/>
    </w:rPr>
  </w:style>
  <w:style w:type="paragraph" w:styleId="Titre2">
    <w:name w:val="heading 2"/>
    <w:qFormat/>
    <w:pPr>
      <w:spacing w:before="240" w:after="100"/>
      <w:outlineLvl w:val="1"/>
    </w:pPr>
    <w:rPr>
      <w:b/>
      <w:bCs/>
      <w:color w:val="2E6DA4"/>
      <w:sz w:val="26"/>
      <w:szCs w:val="26"/>
    </w:rPr>
  </w:style>
  <w:style w:type="paragraph" w:styleId="Titre3">
    <w:name w:val="heading 3"/>
    <w:qFormat/>
    <w:pPr>
      <w:spacing w:before="200" w:after="80"/>
      <w:outlineLvl w:val="2"/>
    </w:pPr>
    <w:rPr>
      <w:b/>
      <w:bCs/>
      <w:color w:val="1A3557"/>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602ACB"/>
    <w:pPr>
      <w:spacing w:after="100"/>
    </w:pPr>
  </w:style>
  <w:style w:type="paragraph" w:styleId="TM2">
    <w:name w:val="toc 2"/>
    <w:basedOn w:val="Normal"/>
    <w:next w:val="Normal"/>
    <w:autoRedefine/>
    <w:uiPriority w:val="39"/>
    <w:unhideWhenUsed/>
    <w:rsid w:val="00602ACB"/>
    <w:pPr>
      <w:spacing w:after="100"/>
      <w:ind w:left="220"/>
    </w:pPr>
  </w:style>
  <w:style w:type="paragraph" w:styleId="En-ttedetabledesmatires">
    <w:name w:val="TOC Heading"/>
    <w:basedOn w:val="Titre1"/>
    <w:next w:val="Normal"/>
    <w:uiPriority w:val="39"/>
    <w:unhideWhenUsed/>
    <w:qFormat/>
    <w:rsid w:val="00602ACB"/>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715F0-249B-489F-B6F0-9EC22AA2E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20</Pages>
  <Words>3837</Words>
  <Characters>21107</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 Pc</cp:lastModifiedBy>
  <cp:revision>9</cp:revision>
  <dcterms:created xsi:type="dcterms:W3CDTF">2026-05-18T10:27:00Z</dcterms:created>
  <dcterms:modified xsi:type="dcterms:W3CDTF">2026-05-18T12:18:00Z</dcterms:modified>
</cp:coreProperties>
</file>