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 num1,num2,sum;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cout&lt;&lt;”Enter two numbers”;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cin&gt;&gt;num1;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cin&gt;&gt;num2;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sum=num1+num2;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cout&lt;&lt;”sum is=”&lt;&lt;sum;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gletch();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124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