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7AF2DE7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804314" w14:textId="77777777" w:rsidR="00CD4786" w:rsidRDefault="00000000">
            <w:r>
              <w:rPr>
                <w:noProof/>
              </w:rPr>
              <w:drawing>
                <wp:inline distT="0" distB="0" distL="0" distR="0" wp14:anchorId="6CF5E0F0" wp14:editId="2FC3402A">
                  <wp:extent cx="819150" cy="8191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9A13B5" w14:textId="77777777" w:rsidR="00CD478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081512A" wp14:editId="2C13A428">
                  <wp:extent cx="1028700" cy="819150"/>
                  <wp:effectExtent l="0" t="0" r="0" b="0"/>
                  <wp:docPr id="1129550000" name="Imagen 112955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E7C83" w14:textId="77777777" w:rsidR="00CD4786" w:rsidRPr="00C3373B" w:rsidRDefault="00000000">
      <w:pPr>
        <w:spacing w:before="360" w:after="60"/>
        <w:jc w:val="center"/>
        <w:rPr>
          <w:lang w:val="es-MX"/>
        </w:rPr>
      </w:pPr>
      <w:r w:rsidRPr="00C3373B">
        <w:rPr>
          <w:b/>
          <w:bCs/>
          <w:color w:val="1B2F5E"/>
          <w:sz w:val="40"/>
          <w:szCs w:val="40"/>
          <w:lang w:val="es-MX"/>
        </w:rPr>
        <w:t>Documento de Producto Final</w:t>
      </w:r>
    </w:p>
    <w:p w14:paraId="280B876E" w14:textId="77777777" w:rsidR="00CD4786" w:rsidRPr="00C3373B" w:rsidRDefault="00000000">
      <w:pPr>
        <w:spacing w:after="360"/>
        <w:jc w:val="center"/>
        <w:rPr>
          <w:lang w:val="es-MX"/>
        </w:rPr>
      </w:pPr>
      <w:r w:rsidRPr="00C3373B">
        <w:rPr>
          <w:color w:val="2E6DA4"/>
          <w:sz w:val="30"/>
          <w:szCs w:val="30"/>
          <w:lang w:val="es-MX"/>
        </w:rPr>
        <w:t>Plataforma “</w:t>
      </w:r>
      <w:proofErr w:type="spellStart"/>
      <w:r w:rsidRPr="00C3373B">
        <w:rPr>
          <w:color w:val="2E6DA4"/>
          <w:sz w:val="30"/>
          <w:szCs w:val="30"/>
          <w:lang w:val="es-MX"/>
        </w:rPr>
        <w:t>Lost</w:t>
      </w:r>
      <w:proofErr w:type="spellEnd"/>
      <w:r w:rsidRPr="00C3373B">
        <w:rPr>
          <w:color w:val="2E6DA4"/>
          <w:sz w:val="30"/>
          <w:szCs w:val="30"/>
          <w:lang w:val="es-MX"/>
        </w:rPr>
        <w:t xml:space="preserve"> &amp; Found”</w:t>
      </w:r>
    </w:p>
    <w:p w14:paraId="5D5758A2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Equipo: </w:t>
      </w:r>
      <w:r w:rsidRPr="00C3373B">
        <w:rPr>
          <w:lang w:val="es-MX"/>
        </w:rPr>
        <w:t>Nicolas Murcia, Alonzo Loyaga, Steven Relayza</w:t>
      </w:r>
    </w:p>
    <w:p w14:paraId="7AF0183D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Fecha: </w:t>
      </w:r>
      <w:r w:rsidRPr="00C3373B">
        <w:rPr>
          <w:lang w:val="es-MX"/>
        </w:rPr>
        <w:t>11/10/2026</w:t>
      </w:r>
    </w:p>
    <w:p w14:paraId="67DED0BF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Programa: </w:t>
      </w:r>
      <w:r w:rsidRPr="00C3373B">
        <w:rPr>
          <w:lang w:val="es-MX"/>
        </w:rPr>
        <w:t>AWS re/</w:t>
      </w:r>
      <w:proofErr w:type="spellStart"/>
      <w:r w:rsidRPr="00C3373B">
        <w:rPr>
          <w:lang w:val="es-MX"/>
        </w:rPr>
        <w:t>Start</w:t>
      </w:r>
      <w:proofErr w:type="spellEnd"/>
    </w:p>
    <w:p w14:paraId="69FB2180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>1. Problemática</w:t>
      </w:r>
    </w:p>
    <w:p w14:paraId="62411DD7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La gestión tradicional de objetos perdidos y encontrados en lugares de alta concurrencia, como centros comerciales e instituciones, presenta deficiencias operativas que afectan tanto a los usuarios como al personal administrativo y de seguridad. El uso de procesos manuales y registros físicos provoca retrasos, pérdida de información y un aumento de los objetos que nunca son reclamados.</w:t>
      </w:r>
    </w:p>
    <w:p w14:paraId="7722A1FC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Además, la comparación de descripciones e imágenes depende de revisiones manuales que resultan lentas y poco precisas. La falta de mecanismos estandarizados de autenticación y trazabilidad durante las devoluciones incrementa el riesgo de entregar pertenencias a personas equivocadas y dificulta el seguimiento y control de cada caso.</w:t>
      </w:r>
    </w:p>
    <w:p w14:paraId="06AD3B6F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>2. Solución</w:t>
      </w:r>
    </w:p>
    <w:p w14:paraId="3ECDC09B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Para resolver este problema, se desarrolló </w:t>
      </w:r>
      <w:proofErr w:type="spellStart"/>
      <w:r w:rsidRPr="00C3373B">
        <w:rPr>
          <w:b/>
          <w:bCs/>
          <w:lang w:val="es-MX"/>
        </w:rPr>
        <w:t>Lost</w:t>
      </w:r>
      <w:proofErr w:type="spellEnd"/>
      <w:r w:rsidRPr="00C3373B">
        <w:rPr>
          <w:b/>
          <w:bCs/>
          <w:lang w:val="es-MX"/>
        </w:rPr>
        <w:t xml:space="preserve"> &amp; Found</w:t>
      </w:r>
      <w:r w:rsidRPr="00C3373B">
        <w:rPr>
          <w:lang w:val="es-MX"/>
        </w:rPr>
        <w:t>, una plataforma web centralizada que optimiza la recuperación de objetos perdidos mediante inteligencia artificial, automatizando reportes y coincidencias entre objetos extraviados y hallados.</w:t>
      </w:r>
    </w:p>
    <w:p w14:paraId="7662C562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Además, incorpora validación digital previa a la entrega, garantizando seguridad, trazabilidad, eficiencia y una experiencia confiable para usuarios y personal administrativo, así como un panel de gerencia que permite administrar las métricas y los objetos para posteriormente, si se supera el tiempo, donar los objetos.</w:t>
      </w:r>
    </w:p>
    <w:p w14:paraId="463B40F4" w14:textId="77777777" w:rsidR="00CD4786" w:rsidRPr="00C3373B" w:rsidRDefault="00000000">
      <w:pPr>
        <w:keepNext/>
        <w:pageBreakBefore/>
        <w:pBdr>
          <w:bottom w:val="single" w:sz="6" w:space="2" w:color="2E6DA4"/>
        </w:pBdr>
        <w:spacing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>3. Alcance del Proyecto</w:t>
      </w:r>
    </w:p>
    <w:p w14:paraId="6A37B052" w14:textId="77777777" w:rsidR="00CD4786" w:rsidRDefault="00000000">
      <w:pPr>
        <w:spacing w:after="130" w:line="320" w:lineRule="auto"/>
        <w:jc w:val="both"/>
      </w:pPr>
      <w:r w:rsidRPr="00C3373B">
        <w:rPr>
          <w:lang w:val="es-MX"/>
        </w:rPr>
        <w:t xml:space="preserve">El objetivo principal de la plataforma es centralizar y gestionar el reporte de objetos perdidos y encontrados dentro de un centro comercial. </w:t>
      </w:r>
      <w:r>
        <w:t xml:space="preserve">El </w:t>
      </w:r>
      <w:proofErr w:type="spellStart"/>
      <w:r>
        <w:t>alcance</w:t>
      </w:r>
      <w:proofErr w:type="spellEnd"/>
      <w:r>
        <w:t xml:space="preserve"> final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75743844" w14:textId="77777777" w:rsidR="00151EE3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Interfaz Web Moderna y Responsiva: </w:t>
      </w:r>
      <w:r>
        <w:rPr>
          <w:lang w:val="es-MX"/>
        </w:rPr>
        <w:t>Panel interactivo adaptado para tres roles definidos: Clientes (usuarios del centro comercial), Staff (personal de seguridad/administración) y Gerencia (dirección del centro comercial, a cargo de las métricas y la gestión de donaciones).</w:t>
      </w:r>
    </w:p>
    <w:p w14:paraId="069F79EC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Autenticación y Control de Acceso: </w:t>
      </w:r>
      <w:r w:rsidRPr="00C3373B">
        <w:rPr>
          <w:lang w:val="es-MX"/>
        </w:rPr>
        <w:t>Inicio de sesión seguro mediante tokens para garantizar la integridad de los reportes y restringir la validación de entregas exclusivamente al personal autorizado.</w:t>
      </w:r>
    </w:p>
    <w:p w14:paraId="2F1517E5" w14:textId="77777777" w:rsidR="00CD4786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Registro </w:t>
      </w:r>
      <w:proofErr w:type="spellStart"/>
      <w:r>
        <w:rPr>
          <w:b/>
          <w:bCs/>
        </w:rPr>
        <w:t>Multicanal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Objetos</w:t>
      </w:r>
      <w:proofErr w:type="spellEnd"/>
      <w:r>
        <w:rPr>
          <w:b/>
          <w:bCs/>
        </w:rPr>
        <w:t>:</w:t>
      </w:r>
    </w:p>
    <w:p w14:paraId="574278C4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Formulario estructurado: </w:t>
      </w:r>
      <w:r w:rsidR="00C3373B">
        <w:rPr>
          <w:lang w:val="es-MX"/>
        </w:rPr>
        <w:t>C</w:t>
      </w:r>
      <w:r w:rsidRPr="00C3373B">
        <w:rPr>
          <w:lang w:val="es-MX"/>
        </w:rPr>
        <w:t>aptura categorizada de datos (tipo de reporte, categoría, zona del centro comercial, descripción detallada y fotografía de evidencia).</w:t>
      </w:r>
    </w:p>
    <w:p w14:paraId="2C1FE978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>Asistente Conversacional (</w:t>
      </w:r>
      <w:proofErr w:type="spellStart"/>
      <w:r w:rsidRPr="00C3373B">
        <w:rPr>
          <w:b/>
          <w:bCs/>
          <w:lang w:val="es-MX"/>
        </w:rPr>
        <w:t>Chatbot</w:t>
      </w:r>
      <w:proofErr w:type="spellEnd"/>
      <w:r w:rsidRPr="00C3373B">
        <w:rPr>
          <w:b/>
          <w:bCs/>
          <w:lang w:val="es-MX"/>
        </w:rPr>
        <w:t xml:space="preserve"> con IA): </w:t>
      </w:r>
      <w:r w:rsidRPr="00C3373B">
        <w:rPr>
          <w:lang w:val="es-MX"/>
        </w:rPr>
        <w:t>interfaz impulsada por lenguaje natural que guía al usuario, extrae automáticamente los datos relevantes de la conversación y diligencia el formulario de reporte de forma intuitiva.</w:t>
      </w:r>
    </w:p>
    <w:p w14:paraId="5F4C7A82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Procesamiento </w:t>
      </w:r>
      <w:proofErr w:type="spellStart"/>
      <w:r w:rsidRPr="00C3373B">
        <w:rPr>
          <w:b/>
          <w:bCs/>
          <w:lang w:val="es-MX"/>
        </w:rPr>
        <w:t>Serverless</w:t>
      </w:r>
      <w:proofErr w:type="spellEnd"/>
      <w:r w:rsidRPr="00C3373B">
        <w:rPr>
          <w:b/>
          <w:bCs/>
          <w:lang w:val="es-MX"/>
        </w:rPr>
        <w:t xml:space="preserve"> e Inteligencia Artificial Multimodal:</w:t>
      </w:r>
    </w:p>
    <w:p w14:paraId="1404A5DF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>Ejecución de lógica de negocio sin gestión de servidores.</w:t>
      </w:r>
    </w:p>
    <w:p w14:paraId="115C0AEC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Comparación avanzada con Amazon Bedrock (Nova Lite): </w:t>
      </w:r>
      <w:r w:rsidRPr="00C3373B">
        <w:rPr>
          <w:lang w:val="es-MX"/>
        </w:rPr>
        <w:t>análisis automático e inteligente entre las imágenes e información sintáctica de objetos perdidos y encontrados para calcular un porcentaje de coincidencia de alta precisión.</w:t>
      </w:r>
    </w:p>
    <w:p w14:paraId="131BA7F9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Sistema de Notificaciones Automáticas: </w:t>
      </w:r>
      <w:r w:rsidRPr="00C3373B">
        <w:rPr>
          <w:lang w:val="es-MX"/>
        </w:rPr>
        <w:t xml:space="preserve">envío inmediato de alertas por correo electrónico ante la detección de posibles coincidencias y la validación de </w:t>
      </w:r>
      <w:proofErr w:type="gramStart"/>
      <w:r w:rsidRPr="00C3373B">
        <w:rPr>
          <w:lang w:val="es-MX"/>
        </w:rPr>
        <w:t>las mismas</w:t>
      </w:r>
      <w:proofErr w:type="gramEnd"/>
      <w:r w:rsidRPr="00C3373B">
        <w:rPr>
          <w:lang w:val="es-MX"/>
        </w:rPr>
        <w:t>.</w:t>
      </w:r>
    </w:p>
    <w:p w14:paraId="2707C3B1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>Flujo Seguro de Reclamación y Verificación de Entrega:</w:t>
      </w:r>
    </w:p>
    <w:p w14:paraId="6FEB14AC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 xml:space="preserve">Generación de un </w:t>
      </w:r>
      <w:r w:rsidRPr="00C3373B">
        <w:rPr>
          <w:b/>
          <w:bCs/>
          <w:lang w:val="es-MX"/>
        </w:rPr>
        <w:t>código único de verificación</w:t>
      </w:r>
      <w:r w:rsidRPr="00C3373B">
        <w:rPr>
          <w:lang w:val="es-MX"/>
        </w:rPr>
        <w:t xml:space="preserve"> enviado al cliente una vez que la coincidencia es validada.</w:t>
      </w:r>
    </w:p>
    <w:p w14:paraId="2884ED3E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>Módulo de validación en la plataforma para que el Staff verifique el código presentado por el cliente al momento de la entrega física del objeto, asegurando la trazabilidad del proceso.</w:t>
      </w:r>
    </w:p>
    <w:p w14:paraId="0E8E2696" w14:textId="77777777" w:rsidR="00151EE3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Panel de Gerencia y Analítica: </w:t>
      </w:r>
      <w:r>
        <w:rPr>
          <w:lang w:val="es-MX"/>
        </w:rPr>
        <w:t>módulo ejecutivo con indicadores operativos (total de registros, tasa de retorno, tiempo en almacén, lote de donación y valor económico protegido), zonas y franjas horarias de mayor incidencia, categorías más extraviadas y filtro por período. Incluye la gestión de objetos no reclamados con plazos de 30 y 90 días, la emisión del acta oficial de donación imprimible y la exportación de la información a CSV (Excel).</w:t>
      </w:r>
    </w:p>
    <w:p w14:paraId="7E6B11C5" w14:textId="77777777" w:rsidR="00CD4786" w:rsidRPr="00C3373B" w:rsidRDefault="00000000">
      <w:pPr>
        <w:keepNext/>
        <w:pageBreakBefore/>
        <w:pBdr>
          <w:bottom w:val="single" w:sz="6" w:space="2" w:color="2E6DA4"/>
        </w:pBdr>
        <w:spacing w:after="130"/>
        <w:rPr>
          <w:b/>
          <w:bCs/>
          <w:color w:val="1B2F5E"/>
          <w:sz w:val="26"/>
          <w:szCs w:val="26"/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>4. Servicios de AWS Utilizados</w:t>
      </w:r>
    </w:p>
    <w:p w14:paraId="6C95A521" w14:textId="77777777" w:rsidR="00CD4786" w:rsidRPr="00C3373B" w:rsidRDefault="00000000">
      <w:pPr>
        <w:keepNext/>
        <w:spacing w:before="170" w:after="70"/>
        <w:rPr>
          <w:lang w:val="es-MX"/>
        </w:rPr>
      </w:pPr>
      <w:proofErr w:type="spellStart"/>
      <w:r w:rsidRPr="00C3373B">
        <w:rPr>
          <w:b/>
          <w:bCs/>
          <w:color w:val="2E6DA4"/>
          <w:sz w:val="24"/>
          <w:szCs w:val="24"/>
          <w:lang w:val="es-MX"/>
        </w:rPr>
        <w:t>Frontend</w:t>
      </w:r>
      <w:proofErr w:type="spellEnd"/>
      <w:r w:rsidRPr="00C3373B">
        <w:rPr>
          <w:b/>
          <w:bCs/>
          <w:color w:val="2E6DA4"/>
          <w:sz w:val="24"/>
          <w:szCs w:val="24"/>
          <w:lang w:val="es-MX"/>
        </w:rPr>
        <w:t xml:space="preserve"> y Entrega de Contenido</w:t>
      </w:r>
    </w:p>
    <w:p w14:paraId="43ECD8DA" w14:textId="77777777" w:rsidR="00CD4786" w:rsidRPr="00C3373B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S3: </w:t>
      </w:r>
      <w:r w:rsidRPr="00C3373B">
        <w:rPr>
          <w:lang w:val="es-MX"/>
        </w:rPr>
        <w:t xml:space="preserve">se configuraron dos </w:t>
      </w:r>
      <w:proofErr w:type="spellStart"/>
      <w:r w:rsidRPr="00C3373B">
        <w:rPr>
          <w:lang w:val="es-MX"/>
        </w:rPr>
        <w:t>buckets</w:t>
      </w:r>
      <w:proofErr w:type="spellEnd"/>
      <w:r w:rsidRPr="00C3373B">
        <w:rPr>
          <w:lang w:val="es-MX"/>
        </w:rPr>
        <w:t xml:space="preserve"> privados. “</w:t>
      </w:r>
      <w:proofErr w:type="spellStart"/>
      <w:r w:rsidRPr="00C3373B">
        <w:rPr>
          <w:lang w:val="es-MX"/>
        </w:rPr>
        <w:t>lost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found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frontend</w:t>
      </w:r>
      <w:proofErr w:type="spellEnd"/>
      <w:r w:rsidRPr="00C3373B">
        <w:rPr>
          <w:lang w:val="es-MX"/>
        </w:rPr>
        <w:t>-</w:t>
      </w:r>
      <w:proofErr w:type="gramStart"/>
      <w:r w:rsidRPr="00C3373B">
        <w:rPr>
          <w:lang w:val="es-MX"/>
        </w:rPr>
        <w:t>app</w:t>
      </w:r>
      <w:proofErr w:type="gramEnd"/>
      <w:r w:rsidRPr="00C3373B">
        <w:rPr>
          <w:lang w:val="es-MX"/>
        </w:rPr>
        <w:t>” actúa como el origen para los archivos estáticos de la página web (HTML, CSS, JS), mientras que “</w:t>
      </w:r>
      <w:proofErr w:type="spellStart"/>
      <w:r w:rsidRPr="00C3373B">
        <w:rPr>
          <w:lang w:val="es-MX"/>
        </w:rPr>
        <w:t>lost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found</w:t>
      </w:r>
      <w:proofErr w:type="spellEnd"/>
      <w:r w:rsidRPr="00C3373B">
        <w:rPr>
          <w:lang w:val="es-MX"/>
        </w:rPr>
        <w:t>-fotos” se encarga de almacenar las evidencias gráficas de los objetos.</w:t>
      </w:r>
    </w:p>
    <w:p w14:paraId="7047F264" w14:textId="77777777" w:rsidR="00CD4786" w:rsidRPr="00C3373B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</w:t>
      </w:r>
      <w:proofErr w:type="spellStart"/>
      <w:r w:rsidRPr="00C3373B">
        <w:rPr>
          <w:b/>
          <w:bCs/>
          <w:lang w:val="es-MX"/>
        </w:rPr>
        <w:t>CloudFront</w:t>
      </w:r>
      <w:proofErr w:type="spellEnd"/>
      <w:r w:rsidRPr="00C3373B">
        <w:rPr>
          <w:b/>
          <w:bCs/>
          <w:lang w:val="es-MX"/>
        </w:rPr>
        <w:t xml:space="preserve">: </w:t>
      </w:r>
      <w:r w:rsidRPr="00C3373B">
        <w:rPr>
          <w:lang w:val="es-MX"/>
        </w:rPr>
        <w:t xml:space="preserve">actúa como Red de Distribución de Contenido. Se encarga de entregar la página web a los usuarios con baja latencia, forzar la conexión segura (HTTPS) y proteger el </w:t>
      </w:r>
      <w:proofErr w:type="spellStart"/>
      <w:r w:rsidRPr="00C3373B">
        <w:rPr>
          <w:lang w:val="es-MX"/>
        </w:rPr>
        <w:t>bucket</w:t>
      </w:r>
      <w:proofErr w:type="spellEnd"/>
      <w:r w:rsidRPr="00C3373B">
        <w:rPr>
          <w:lang w:val="es-MX"/>
        </w:rPr>
        <w:t xml:space="preserve"> S3 del </w:t>
      </w:r>
      <w:proofErr w:type="spellStart"/>
      <w:r w:rsidRPr="00C3373B">
        <w:rPr>
          <w:lang w:val="es-MX"/>
        </w:rPr>
        <w:t>frontend</w:t>
      </w:r>
      <w:proofErr w:type="spellEnd"/>
      <w:r w:rsidRPr="00C3373B">
        <w:rPr>
          <w:lang w:val="es-MX"/>
        </w:rPr>
        <w:t xml:space="preserve"> mediante </w:t>
      </w:r>
      <w:proofErr w:type="spellStart"/>
      <w:r w:rsidRPr="00C3373B">
        <w:rPr>
          <w:lang w:val="es-MX"/>
        </w:rPr>
        <w:t>Origin</w:t>
      </w:r>
      <w:proofErr w:type="spellEnd"/>
      <w:r w:rsidRPr="00C3373B">
        <w:rPr>
          <w:lang w:val="es-MX"/>
        </w:rPr>
        <w:t xml:space="preserve"> Access Control (OAC).</w:t>
      </w:r>
    </w:p>
    <w:p w14:paraId="132AE64F" w14:textId="77777777" w:rsidR="00151EE3" w:rsidRPr="0039086B" w:rsidRDefault="00000000">
      <w:pPr>
        <w:keepNext/>
        <w:spacing w:before="170" w:after="70"/>
        <w:rPr>
          <w:lang w:val="es-MX"/>
        </w:rPr>
      </w:pPr>
      <w:proofErr w:type="spellStart"/>
      <w:r w:rsidRPr="0039086B">
        <w:rPr>
          <w:b/>
          <w:bCs/>
          <w:color w:val="2E6DA4"/>
          <w:sz w:val="24"/>
          <w:szCs w:val="24"/>
          <w:lang w:val="es-MX"/>
        </w:rPr>
        <w:t>Backend</w:t>
      </w:r>
      <w:proofErr w:type="spellEnd"/>
      <w:r w:rsidRPr="0039086B">
        <w:rPr>
          <w:b/>
          <w:bCs/>
          <w:color w:val="2E6DA4"/>
          <w:sz w:val="24"/>
          <w:szCs w:val="24"/>
          <w:lang w:val="es-MX"/>
        </w:rPr>
        <w:t>, Lógica de Negocio e IA</w:t>
      </w:r>
    </w:p>
    <w:p w14:paraId="6FD22177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Amazon API Gateway: </w:t>
      </w:r>
      <w:r>
        <w:rPr>
          <w:lang w:val="es-MX"/>
        </w:rPr>
        <w:t>expone una API REST (endpoints /items, /matches, /chat y /upload-url) que recibe las peticiones seguras del frontend y las canaliza hacia la lógica de negocio.</w:t>
      </w:r>
    </w:p>
    <w:p w14:paraId="6B5AB7FB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AWS Lambda: </w:t>
      </w:r>
      <w:r>
        <w:rPr>
          <w:lang w:val="es-MX"/>
        </w:rPr>
        <w:t>la función “lost-found-create-item” ejecuta la lógica de backend sin administrar servidores: procesa el payload del API Gateway, se comunica con la base de datos y el servicio de mensajería, y lleva la comparación para las coincidencias. Funciones adicionales atienden las imágenes (Images), el asistente conversacional (Assistant) y la suscripción a SNS (SNS subscription).</w:t>
      </w:r>
    </w:p>
    <w:p w14:paraId="12510BCD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Amazon Bedrock (Nova Lite): </w:t>
      </w:r>
      <w:r>
        <w:rPr>
          <w:lang w:val="es-MX"/>
        </w:rPr>
        <w:t>modelo de IA multimodal que compara imágenes y descripciones de objetos perdidos y encontrados para calcular el porcentaje de coincidencia, y que impulsa al asistente conversacional que extrae los datos del reporte desde el lenguaje natural.</w:t>
      </w:r>
    </w:p>
    <w:p w14:paraId="4A3E7570" w14:textId="77777777" w:rsidR="00CD4786" w:rsidRPr="00C3373B" w:rsidRDefault="00000000">
      <w:pPr>
        <w:keepNext/>
        <w:spacing w:before="170" w:after="70"/>
        <w:rPr>
          <w:lang w:val="es-MX"/>
        </w:rPr>
      </w:pPr>
      <w:r w:rsidRPr="00C3373B">
        <w:rPr>
          <w:b/>
          <w:bCs/>
          <w:color w:val="2E6DA4"/>
          <w:sz w:val="24"/>
          <w:szCs w:val="24"/>
          <w:lang w:val="es-MX"/>
        </w:rPr>
        <w:t>Base de Datos y Almacenamiento</w:t>
      </w:r>
    </w:p>
    <w:p w14:paraId="592C2BD8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Amazon DynamoDB: </w:t>
      </w:r>
      <w:r>
        <w:rPr>
          <w:lang w:val="es-MX"/>
        </w:rPr>
        <w:t>se crearon dos tablas: LostFoundItems, con cada objeto reportado (título, categoría, zona, descripción, URL de la fotografía en S3, tipo Perdido/Encontrado, fecha de creación y usuario), y LostFoundMatches, con las posibles coincidencias (ID del objeto perdido y del encontrado, nivel de similitud y estado: pendiente, confirmada o rechazada), base de la reclamación y de las notificaciones vía SNS.</w:t>
      </w:r>
    </w:p>
    <w:p w14:paraId="0E9AD55D" w14:textId="77777777" w:rsidR="00151EE3" w:rsidRDefault="00000000">
      <w:pPr>
        <w:keepNext/>
        <w:spacing w:before="170" w:after="70"/>
      </w:pPr>
      <w:r>
        <w:rPr>
          <w:b/>
          <w:bCs/>
          <w:color w:val="2E6DA4"/>
          <w:sz w:val="24"/>
          <w:szCs w:val="24"/>
        </w:rPr>
        <w:t>Seguridad, Monitoreo y Notificaciones</w:t>
      </w:r>
    </w:p>
    <w:p w14:paraId="64F806BB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Amazon Cognito: </w:t>
      </w:r>
      <w:r>
        <w:rPr>
          <w:lang w:val="es-MX"/>
        </w:rPr>
        <w:t>proporciona autenticación y control de acceso, integrándose con API Gateway para que solo usuarios autorizados (con Token) puedan registrar objetos.</w:t>
      </w:r>
    </w:p>
    <w:p w14:paraId="1A272BBF" w14:textId="77777777" w:rsidR="00CD4786" w:rsidRPr="00C3373B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SNS: </w:t>
      </w:r>
      <w:r w:rsidRPr="00C3373B">
        <w:rPr>
          <w:lang w:val="es-MX"/>
        </w:rPr>
        <w:t>a través de “</w:t>
      </w:r>
      <w:proofErr w:type="spellStart"/>
      <w:r w:rsidRPr="00C3373B">
        <w:rPr>
          <w:lang w:val="es-MX"/>
        </w:rPr>
        <w:t>LostFoundMatchNotifications</w:t>
      </w:r>
      <w:proofErr w:type="spellEnd"/>
      <w:r w:rsidRPr="00C3373B">
        <w:rPr>
          <w:lang w:val="es-MX"/>
        </w:rPr>
        <w:t>”, se implementó un modelo de publicación/suscripción para enviar alertas automáticas (ej. correos electrónicos) a los administradores o usuarios correspondientes.</w:t>
      </w:r>
    </w:p>
    <w:p w14:paraId="6BC602DE" w14:textId="77777777" w:rsidR="00CD4786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AWS IAM: </w:t>
      </w:r>
      <w:r w:rsidRPr="00C3373B">
        <w:rPr>
          <w:lang w:val="es-MX"/>
        </w:rPr>
        <w:t>gestión de roles y políticas de seguridad aplicando el principio de menor privilegio.</w:t>
      </w:r>
    </w:p>
    <w:p w14:paraId="2668FF9A" w14:textId="77777777" w:rsidR="00151EE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s-MX"/>
        </w:rPr>
      </w:pPr>
      <w:r>
        <w:rPr>
          <w:b/>
          <w:bCs/>
          <w:lang w:val="es-MX"/>
        </w:rPr>
        <w:t xml:space="preserve">Amazon CloudWatch y AWS CloudTrail: </w:t>
      </w:r>
      <w:r>
        <w:rPr>
          <w:lang w:val="es-MX"/>
        </w:rPr>
        <w:t>CloudWatch centraliza los logs y métricas de Lambda y API Gateway para monitorear y detectar errores; CloudTrail audita las acciones realizadas en la cuenta, reforzando la trazabilidad.</w:t>
      </w:r>
    </w:p>
    <w:p w14:paraId="252281A7" w14:textId="77777777" w:rsidR="00CD4786" w:rsidRDefault="00000000">
      <w:pPr>
        <w:keepNext/>
        <w:pageBreakBefore/>
        <w:pBdr>
          <w:bottom w:val="single" w:sz="6" w:space="2" w:color="2E6DA4"/>
        </w:pBdr>
        <w:spacing w:after="130"/>
      </w:pPr>
      <w:r>
        <w:rPr>
          <w:b/>
          <w:bCs/>
          <w:color w:val="1B2F5E"/>
          <w:sz w:val="26"/>
          <w:szCs w:val="26"/>
        </w:rPr>
        <w:lastRenderedPageBreak/>
        <w:t xml:space="preserve">5. </w:t>
      </w:r>
      <w:proofErr w:type="spellStart"/>
      <w:r>
        <w:rPr>
          <w:b/>
          <w:bCs/>
          <w:color w:val="1B2F5E"/>
          <w:sz w:val="26"/>
          <w:szCs w:val="26"/>
        </w:rPr>
        <w:t>Arquitectura</w:t>
      </w:r>
      <w:proofErr w:type="spellEnd"/>
      <w:r>
        <w:rPr>
          <w:b/>
          <w:bCs/>
          <w:color w:val="1B2F5E"/>
          <w:sz w:val="26"/>
          <w:szCs w:val="26"/>
        </w:rPr>
        <w:t xml:space="preserve"> del Sistema</w:t>
      </w:r>
    </w:p>
    <w:p w14:paraId="37D49AD1" w14:textId="77777777" w:rsidR="00C3373B" w:rsidRDefault="00C3373B">
      <w:pPr>
        <w:keepNext/>
        <w:spacing w:before="80"/>
        <w:jc w:val="center"/>
      </w:pPr>
    </w:p>
    <w:p w14:paraId="724411C6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88D5B97" wp14:editId="31FF6727">
            <wp:extent cx="5905500" cy="5200650"/>
            <wp:effectExtent l="0" t="0" r="0" b="0"/>
            <wp:docPr id="240939862" name="Imagen 240939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CE91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1. </w:t>
      </w:r>
      <w:r w:rsidRPr="00C3373B">
        <w:rPr>
          <w:i/>
          <w:iCs/>
          <w:color w:val="595959"/>
          <w:sz w:val="18"/>
          <w:szCs w:val="18"/>
          <w:lang w:val="es-MX"/>
        </w:rPr>
        <w:t xml:space="preserve">Arquitectura del sistema. Usuarios y administradores acceden mediante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CloudFront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 xml:space="preserve"> y S3;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Cognito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 xml:space="preserve"> autentica y API Gateway expone las funciones Lambda, que se apoyan en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DynamoDB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>, S3, SNS y Amazon Bedrock (Nova Lite) para comparar imágenes.</w:t>
      </w:r>
    </w:p>
    <w:p w14:paraId="74837168" w14:textId="77777777" w:rsidR="00CD4786" w:rsidRPr="00C3373B" w:rsidRDefault="00000000">
      <w:pPr>
        <w:keepNext/>
        <w:pageBreakBefore/>
        <w:pBdr>
          <w:bottom w:val="single" w:sz="6" w:space="2" w:color="2E6DA4"/>
        </w:pBdr>
        <w:spacing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>6. Flujo de la Aplicación</w:t>
      </w:r>
    </w:p>
    <w:p w14:paraId="71A28FB9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El flujo principal para reportar un objeto perdido o encontrado es el siguiente:</w:t>
      </w:r>
    </w:p>
    <w:p w14:paraId="0470B09C" w14:textId="77777777" w:rsidR="00CD4786" w:rsidRPr="00C3373B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  <w:rPr>
          <w:lang w:val="es-MX"/>
        </w:rPr>
      </w:pPr>
      <w:r w:rsidRPr="00C3373B">
        <w:rPr>
          <w:b/>
          <w:bCs/>
          <w:color w:val="1B2F5E"/>
          <w:sz w:val="24"/>
          <w:szCs w:val="24"/>
          <w:lang w:val="es-MX"/>
        </w:rPr>
        <w:t>Paso 1: Acceso a la Plataforma</w:t>
      </w:r>
    </w:p>
    <w:p w14:paraId="723402A5" w14:textId="77777777" w:rsidR="00CD4786" w:rsidRPr="00C3373B" w:rsidRDefault="00000000">
      <w:pPr>
        <w:keepNext/>
        <w:spacing w:before="160" w:after="80"/>
        <w:rPr>
          <w:lang w:val="es-MX"/>
        </w:rPr>
      </w:pPr>
      <w:r w:rsidRPr="00C3373B">
        <w:rPr>
          <w:b/>
          <w:bCs/>
          <w:color w:val="2E6DA4"/>
          <w:lang w:val="es-MX"/>
        </w:rPr>
        <w:t>Usuario existente</w:t>
      </w:r>
    </w:p>
    <w:p w14:paraId="50567A10" w14:textId="77777777" w:rsidR="00CD4786" w:rsidRPr="00C3373B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El usuario ingresa a la URL segura proporcionada por </w:t>
      </w:r>
      <w:proofErr w:type="spellStart"/>
      <w:r w:rsidRPr="00C3373B">
        <w:rPr>
          <w:lang w:val="es-MX"/>
        </w:rPr>
        <w:t>CloudFront</w:t>
      </w:r>
      <w:proofErr w:type="spellEnd"/>
      <w:r w:rsidRPr="00C3373B">
        <w:rPr>
          <w:lang w:val="es-MX"/>
        </w:rPr>
        <w:t xml:space="preserve">. El sistema valida si el usuario está autenticado mediante </w:t>
      </w:r>
      <w:proofErr w:type="spellStart"/>
      <w:r w:rsidRPr="00C3373B">
        <w:rPr>
          <w:lang w:val="es-MX"/>
        </w:rPr>
        <w:t>Cognito</w:t>
      </w:r>
      <w:proofErr w:type="spellEnd"/>
      <w:r w:rsidRPr="00C3373B">
        <w:rPr>
          <w:lang w:val="es-MX"/>
        </w:rPr>
        <w:t>.</w:t>
      </w:r>
    </w:p>
    <w:p w14:paraId="2095970C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E251EF5" wp14:editId="61216409">
            <wp:extent cx="4476750" cy="2514600"/>
            <wp:effectExtent l="0" t="0" r="0" b="0"/>
            <wp:docPr id="740017913" name="Imagen 74001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C08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2. </w:t>
      </w:r>
      <w:r w:rsidRPr="00C3373B">
        <w:rPr>
          <w:i/>
          <w:iCs/>
          <w:color w:val="595959"/>
          <w:sz w:val="18"/>
          <w:szCs w:val="18"/>
          <w:lang w:val="es-MX"/>
        </w:rPr>
        <w:t>Inicio de sesión de un usuario existente.</w:t>
      </w:r>
    </w:p>
    <w:p w14:paraId="4A32FC1F" w14:textId="77777777" w:rsidR="00CD4786" w:rsidRDefault="00000000">
      <w:pPr>
        <w:keepNext/>
        <w:spacing w:before="160" w:after="80"/>
      </w:pPr>
      <w:r>
        <w:rPr>
          <w:b/>
          <w:bCs/>
          <w:color w:val="2E6DA4"/>
        </w:rPr>
        <w:t xml:space="preserve">Registro de nuevo </w:t>
      </w:r>
      <w:proofErr w:type="spellStart"/>
      <w:r>
        <w:rPr>
          <w:b/>
          <w:bCs/>
          <w:color w:val="2E6DA4"/>
        </w:rPr>
        <w:t>usuario</w:t>
      </w:r>
      <w:proofErr w:type="spellEnd"/>
    </w:p>
    <w:p w14:paraId="20FF1A77" w14:textId="77777777" w:rsidR="00CD4786" w:rsidRPr="00C3373B" w:rsidRDefault="00000000">
      <w:pPr>
        <w:pStyle w:val="Prrafodelista"/>
        <w:keepNext/>
        <w:numPr>
          <w:ilvl w:val="0"/>
          <w:numId w:val="3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Un usuario no existente llena el formulario de registro.</w:t>
      </w:r>
    </w:p>
    <w:p w14:paraId="75A6FB9A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9078E9A" wp14:editId="11F681EA">
            <wp:extent cx="4476750" cy="2514600"/>
            <wp:effectExtent l="0" t="0" r="0" b="0"/>
            <wp:docPr id="107316181" name="Imagen 10731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41E0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3. </w:t>
      </w:r>
      <w:r w:rsidRPr="00C3373B">
        <w:rPr>
          <w:i/>
          <w:iCs/>
          <w:color w:val="595959"/>
          <w:sz w:val="18"/>
          <w:szCs w:val="18"/>
          <w:lang w:val="es-MX"/>
        </w:rPr>
        <w:t>Formulario de registro de nuevo usuario.</w:t>
      </w:r>
    </w:p>
    <w:p w14:paraId="3E5EFCD3" w14:textId="77777777" w:rsidR="00CD4786" w:rsidRPr="00C3373B" w:rsidRDefault="00000000">
      <w:pPr>
        <w:pStyle w:val="Prrafodelista"/>
        <w:keepNext/>
        <w:numPr>
          <w:ilvl w:val="0"/>
          <w:numId w:val="3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lastRenderedPageBreak/>
        <w:t>Luego de esto recibe un correo para confirmar su cuenta y automáticamente recibe un correo para la suscripción a SNS.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3078BDDB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160B4F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8E2AAED" wp14:editId="6AC4136C">
                  <wp:extent cx="1876425" cy="2190750"/>
                  <wp:effectExtent l="0" t="0" r="0" b="0"/>
                  <wp:docPr id="2079295330" name="Imagen 2079295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BCBBAE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2A0174" wp14:editId="0986BC93">
                  <wp:extent cx="2505075" cy="2190750"/>
                  <wp:effectExtent l="0" t="0" r="0" b="0"/>
                  <wp:docPr id="2140484876" name="Imagen 2140484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84484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4. </w:t>
      </w:r>
      <w:r w:rsidRPr="00C3373B">
        <w:rPr>
          <w:i/>
          <w:iCs/>
          <w:color w:val="595959"/>
          <w:sz w:val="18"/>
          <w:szCs w:val="18"/>
          <w:lang w:val="es-MX"/>
        </w:rPr>
        <w:t>Correo con el código de verificación y pantalla para confirmar la cuenta.</w:t>
      </w:r>
    </w:p>
    <w:p w14:paraId="75093A24" w14:textId="77777777" w:rsidR="00CD4786" w:rsidRPr="00C3373B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  <w:rPr>
          <w:lang w:val="es-MX"/>
        </w:rPr>
      </w:pPr>
      <w:r w:rsidRPr="00C3373B">
        <w:rPr>
          <w:b/>
          <w:bCs/>
          <w:color w:val="1B2F5E"/>
          <w:sz w:val="24"/>
          <w:szCs w:val="24"/>
          <w:lang w:val="es-MX"/>
        </w:rPr>
        <w:t>Paso 2: Registro de Objeto</w:t>
      </w:r>
    </w:p>
    <w:p w14:paraId="7E086E23" w14:textId="77777777" w:rsidR="00CD4786" w:rsidRPr="00C3373B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El usuario procede a registrar el objeto (ya sea reportándolo como perdido o como encontrado por el personal) utilizando una de dos vías:</w:t>
      </w:r>
    </w:p>
    <w:p w14:paraId="247626AF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Vía Formulario Manual: </w:t>
      </w:r>
      <w:r w:rsidRPr="00C3373B">
        <w:rPr>
          <w:lang w:val="es-MX"/>
        </w:rPr>
        <w:t>el usuario llena el formulario y adjunta una fotografía del objeto.</w:t>
      </w:r>
    </w:p>
    <w:p w14:paraId="63B6C5B0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Vía Asistente de IA: </w:t>
      </w:r>
      <w:r w:rsidRPr="00C3373B">
        <w:rPr>
          <w:lang w:val="es-MX"/>
        </w:rPr>
        <w:t xml:space="preserve">el usuario interactúa mediante lenguaje natural con el </w:t>
      </w:r>
      <w:proofErr w:type="spellStart"/>
      <w:r w:rsidRPr="00C3373B">
        <w:rPr>
          <w:lang w:val="es-MX"/>
        </w:rPr>
        <w:t>chatbot</w:t>
      </w:r>
      <w:proofErr w:type="spellEnd"/>
      <w:r w:rsidRPr="00C3373B">
        <w:rPr>
          <w:lang w:val="es-MX"/>
        </w:rPr>
        <w:t>, el cual interpreta la conversación, extrae automáticamente los detalles relevantes y estructura los datos sin necesidad de llenar el formulario manualmente.</w:t>
      </w:r>
    </w:p>
    <w:p w14:paraId="75CAE107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Una vez enviada la información, la imagen y los datos quedan registrados, haciéndose visibles en el panel de reportes recientes.</w:t>
      </w:r>
    </w:p>
    <w:p w14:paraId="0327BF8F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0FD0994" wp14:editId="566532C1">
            <wp:extent cx="4476750" cy="2514600"/>
            <wp:effectExtent l="0" t="0" r="0" b="0"/>
            <wp:docPr id="211928592" name="Imagen 21192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87B9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5. </w:t>
      </w:r>
      <w:r w:rsidRPr="00C3373B">
        <w:rPr>
          <w:i/>
          <w:iCs/>
          <w:color w:val="595959"/>
          <w:sz w:val="18"/>
          <w:szCs w:val="18"/>
          <w:lang w:val="es-MX"/>
        </w:rPr>
        <w:t>Registro de un objeto con apoyo del asistente de IA.</w:t>
      </w:r>
    </w:p>
    <w:p w14:paraId="5B1F9595" w14:textId="77777777" w:rsidR="00CD4786" w:rsidRDefault="00000000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358F49A" wp14:editId="06AC6D4C">
            <wp:extent cx="4476750" cy="2514600"/>
            <wp:effectExtent l="0" t="0" r="0" b="0"/>
            <wp:docPr id="1905558926" name="Imagen 190555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49A5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6. </w:t>
      </w:r>
      <w:r w:rsidRPr="00C3373B">
        <w:rPr>
          <w:i/>
          <w:iCs/>
          <w:color w:val="595959"/>
          <w:sz w:val="18"/>
          <w:szCs w:val="18"/>
          <w:lang w:val="es-MX"/>
        </w:rPr>
        <w:t>Asistente de IA completando los datos del reporte.</w:t>
      </w:r>
    </w:p>
    <w:p w14:paraId="36A83AF3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t xml:space="preserve">Paso 3: </w:t>
      </w:r>
      <w:proofErr w:type="spellStart"/>
      <w:r>
        <w:rPr>
          <w:b/>
          <w:bCs/>
          <w:color w:val="1B2F5E"/>
          <w:sz w:val="24"/>
          <w:szCs w:val="24"/>
        </w:rPr>
        <w:t>Confirmación</w:t>
      </w:r>
      <w:proofErr w:type="spellEnd"/>
    </w:p>
    <w:p w14:paraId="6EEA475A" w14:textId="77777777" w:rsidR="00CD4786" w:rsidRPr="00C3373B" w:rsidRDefault="00000000">
      <w:pPr>
        <w:pStyle w:val="Prrafodelista"/>
        <w:keepNext/>
        <w:numPr>
          <w:ilvl w:val="0"/>
          <w:numId w:val="4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En caso de que haya una coincidencia de reportes se le notifica al personal encargado mediante un correo electrónico.</w:t>
      </w:r>
    </w:p>
    <w:p w14:paraId="2CC0480D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FE9BCAD" wp14:editId="64F7F7EF">
            <wp:extent cx="1638300" cy="2571750"/>
            <wp:effectExtent l="0" t="0" r="0" b="0"/>
            <wp:docPr id="775805551" name="Imagen 775805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D40A" w14:textId="77777777" w:rsidR="00CD4786" w:rsidRPr="00C3373B" w:rsidRDefault="00000000">
      <w:pPr>
        <w:spacing w:before="6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7. </w:t>
      </w:r>
      <w:r w:rsidRPr="00C3373B">
        <w:rPr>
          <w:i/>
          <w:iCs/>
          <w:color w:val="595959"/>
          <w:sz w:val="18"/>
          <w:szCs w:val="18"/>
          <w:lang w:val="es-MX"/>
        </w:rPr>
        <w:t>Correo de alerta de coincidencia.</w:t>
      </w:r>
    </w:p>
    <w:p w14:paraId="6D0B821C" w14:textId="77777777" w:rsidR="00CD4786" w:rsidRPr="00C3373B" w:rsidRDefault="00000000">
      <w:pPr>
        <w:pStyle w:val="Prrafodelista"/>
        <w:keepNext/>
        <w:numPr>
          <w:ilvl w:val="0"/>
          <w:numId w:val="4"/>
        </w:numPr>
        <w:spacing w:before="200" w:after="100" w:line="312" w:lineRule="auto"/>
        <w:jc w:val="both"/>
        <w:rPr>
          <w:lang w:val="es-MX"/>
        </w:rPr>
      </w:pPr>
      <w:r w:rsidRPr="00C3373B">
        <w:rPr>
          <w:lang w:val="es-MX"/>
        </w:rPr>
        <w:lastRenderedPageBreak/>
        <w:t>El personal inicia sesión en la página y puede revisar la coincidencia en el apartado Coincidencias, mostrando las imágenes cargadas, el porcentaje de coincidencia e información relevante sobre el reporte.</w:t>
      </w:r>
    </w:p>
    <w:p w14:paraId="6D8B5D63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7EF89C8" wp14:editId="5B857E18">
            <wp:extent cx="4476750" cy="2514600"/>
            <wp:effectExtent l="0" t="0" r="0" b="0"/>
            <wp:docPr id="1379863085" name="Imagen 1379863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8A7D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8. </w:t>
      </w:r>
      <w:r w:rsidRPr="00C3373B">
        <w:rPr>
          <w:i/>
          <w:iCs/>
          <w:color w:val="595959"/>
          <w:sz w:val="18"/>
          <w:szCs w:val="18"/>
          <w:lang w:val="es-MX"/>
        </w:rPr>
        <w:t>Revisión de coincidencias por el personal.</w:t>
      </w:r>
    </w:p>
    <w:p w14:paraId="5BEFAA0F" w14:textId="77777777" w:rsidR="00CD4786" w:rsidRPr="00C3373B" w:rsidRDefault="00000000">
      <w:pPr>
        <w:pStyle w:val="Prrafodelista"/>
        <w:keepNext/>
        <w:numPr>
          <w:ilvl w:val="0"/>
          <w:numId w:val="4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Una vez el personal haya evaluado la información puede validar o descartar la coincidencia.</w:t>
      </w:r>
    </w:p>
    <w:p w14:paraId="145BFAB0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B4340A7" wp14:editId="4E1409A7">
            <wp:extent cx="4476750" cy="2514600"/>
            <wp:effectExtent l="0" t="0" r="0" b="0"/>
            <wp:docPr id="1149874202" name="Imagen 114987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E15E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9. </w:t>
      </w:r>
      <w:r w:rsidRPr="00C3373B">
        <w:rPr>
          <w:i/>
          <w:iCs/>
          <w:color w:val="595959"/>
          <w:sz w:val="18"/>
          <w:szCs w:val="18"/>
          <w:lang w:val="es-MX"/>
        </w:rPr>
        <w:t>Validación o descarte de la coincidencia.</w:t>
      </w:r>
    </w:p>
    <w:p w14:paraId="2E4EAC2A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lastRenderedPageBreak/>
        <w:t xml:space="preserve">Paso 4: </w:t>
      </w:r>
      <w:proofErr w:type="spellStart"/>
      <w:r>
        <w:rPr>
          <w:b/>
          <w:bCs/>
          <w:color w:val="1B2F5E"/>
          <w:sz w:val="24"/>
          <w:szCs w:val="24"/>
        </w:rPr>
        <w:t>Visualización</w:t>
      </w:r>
      <w:proofErr w:type="spellEnd"/>
      <w:r>
        <w:rPr>
          <w:b/>
          <w:bCs/>
          <w:color w:val="1B2F5E"/>
          <w:sz w:val="24"/>
          <w:szCs w:val="24"/>
        </w:rPr>
        <w:t xml:space="preserve"> y </w:t>
      </w:r>
      <w:proofErr w:type="spellStart"/>
      <w:r>
        <w:rPr>
          <w:b/>
          <w:bCs/>
          <w:color w:val="1B2F5E"/>
          <w:sz w:val="24"/>
          <w:szCs w:val="24"/>
        </w:rPr>
        <w:t>Alerta</w:t>
      </w:r>
      <w:proofErr w:type="spellEnd"/>
    </w:p>
    <w:p w14:paraId="1B2F9902" w14:textId="77777777" w:rsidR="00CD4786" w:rsidRPr="00C3373B" w:rsidRDefault="00000000">
      <w:pPr>
        <w:pStyle w:val="Prrafodelista"/>
        <w:keepNext/>
        <w:numPr>
          <w:ilvl w:val="0"/>
          <w:numId w:val="5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Una vez se haya validado la coincidencia el usuario recibe un email informando que se validó su reporte y puede reclamarlo con su identificación y código de retiro.</w:t>
      </w:r>
    </w:p>
    <w:p w14:paraId="0C0D9BB9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1C33457" wp14:editId="68BBE44A">
            <wp:extent cx="2047875" cy="2286000"/>
            <wp:effectExtent l="0" t="0" r="0" b="0"/>
            <wp:docPr id="603207432" name="Imagen 60320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D251" w14:textId="77777777" w:rsidR="00CD4786" w:rsidRPr="00C3373B" w:rsidRDefault="00000000">
      <w:pPr>
        <w:spacing w:before="6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10. </w:t>
      </w:r>
      <w:r w:rsidRPr="00C3373B">
        <w:rPr>
          <w:i/>
          <w:iCs/>
          <w:color w:val="595959"/>
          <w:sz w:val="18"/>
          <w:szCs w:val="18"/>
          <w:lang w:val="es-MX"/>
        </w:rPr>
        <w:t>Correo de coincidencia validada.</w:t>
      </w:r>
    </w:p>
    <w:p w14:paraId="23601331" w14:textId="77777777" w:rsidR="00CD4786" w:rsidRPr="00C3373B" w:rsidRDefault="00000000">
      <w:pPr>
        <w:pStyle w:val="Prrafodelista"/>
        <w:keepNext/>
        <w:numPr>
          <w:ilvl w:val="0"/>
          <w:numId w:val="5"/>
        </w:numPr>
        <w:spacing w:before="200" w:after="100" w:line="312" w:lineRule="auto"/>
        <w:jc w:val="both"/>
        <w:rPr>
          <w:lang w:val="es-MX"/>
        </w:rPr>
      </w:pPr>
      <w:r w:rsidRPr="00C3373B">
        <w:rPr>
          <w:lang w:val="es-MX"/>
        </w:rPr>
        <w:t>Ahora al ingresar de nuevo a su cuenta puede ver un nuevo botón en su reporte para consultar su código de retiro.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39533F1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CD0742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B31E04D" wp14:editId="13768F4A">
                  <wp:extent cx="2200275" cy="2190750"/>
                  <wp:effectExtent l="0" t="0" r="0" b="0"/>
                  <wp:docPr id="2057077350" name="Imagen 2057077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9C46C1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663CEE4" wp14:editId="7E04E5D4">
                  <wp:extent cx="1924050" cy="2190750"/>
                  <wp:effectExtent l="0" t="0" r="0" b="0"/>
                  <wp:docPr id="1173969300" name="Imagen 1173969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9360B" w14:textId="77777777" w:rsidR="00CD4786" w:rsidRDefault="00000000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11. </w:t>
      </w:r>
      <w:r w:rsidRPr="00C3373B">
        <w:rPr>
          <w:i/>
          <w:iCs/>
          <w:color w:val="595959"/>
          <w:sz w:val="18"/>
          <w:szCs w:val="18"/>
          <w:lang w:val="es-MX"/>
        </w:rPr>
        <w:t>Botón para consultar el código de retiro y pase de recojo seguro.</w:t>
      </w:r>
    </w:p>
    <w:p w14:paraId="6C8B6E84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ADA2A37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7C4264DA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EF6213C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28137AED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6C26950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4B4E9633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CBAE7ED" w14:textId="77777777" w:rsidR="0039086B" w:rsidRPr="00C3373B" w:rsidRDefault="0039086B">
      <w:pPr>
        <w:spacing w:before="60" w:after="200"/>
        <w:jc w:val="center"/>
        <w:rPr>
          <w:lang w:val="es-MX"/>
        </w:rPr>
      </w:pPr>
    </w:p>
    <w:p w14:paraId="7B8B1D28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lastRenderedPageBreak/>
        <w:t xml:space="preserve">Paso 5: Entrega del </w:t>
      </w:r>
      <w:proofErr w:type="spellStart"/>
      <w:r>
        <w:rPr>
          <w:b/>
          <w:bCs/>
          <w:color w:val="1B2F5E"/>
          <w:sz w:val="24"/>
          <w:szCs w:val="24"/>
        </w:rPr>
        <w:t>objeto</w:t>
      </w:r>
      <w:proofErr w:type="spellEnd"/>
    </w:p>
    <w:p w14:paraId="22EA8D94" w14:textId="77777777" w:rsidR="00CD4786" w:rsidRPr="00C3373B" w:rsidRDefault="00000000">
      <w:pPr>
        <w:pStyle w:val="Prrafodelista"/>
        <w:numPr>
          <w:ilvl w:val="0"/>
          <w:numId w:val="6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El usuario se acerca al módulo de seguridad y entrega el código al personal.</w:t>
      </w:r>
    </w:p>
    <w:p w14:paraId="1B463EF5" w14:textId="77777777" w:rsidR="00CD4786" w:rsidRPr="00C3373B" w:rsidRDefault="00000000">
      <w:pPr>
        <w:pStyle w:val="Prrafodelista"/>
        <w:keepNext/>
        <w:numPr>
          <w:ilvl w:val="0"/>
          <w:numId w:val="6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El personal valida el código en el apartado entregas mostrando la información del reporte, dándole la opción de entregar objeto o cancelar.</w:t>
      </w:r>
    </w:p>
    <w:p w14:paraId="70EA0ED3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CF1F087" wp14:editId="08A51DEC">
            <wp:extent cx="4476750" cy="2514600"/>
            <wp:effectExtent l="0" t="0" r="0" b="0"/>
            <wp:docPr id="1960941611" name="Imagen 196094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9BFA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12. </w:t>
      </w:r>
      <w:r w:rsidRPr="00C3373B">
        <w:rPr>
          <w:i/>
          <w:iCs/>
          <w:color w:val="595959"/>
          <w:sz w:val="18"/>
          <w:szCs w:val="18"/>
          <w:lang w:val="es-MX"/>
        </w:rPr>
        <w:t>Módulo de Entregas: validación del código de retiro.</w:t>
      </w:r>
    </w:p>
    <w:p w14:paraId="7C37B23D" w14:textId="77777777" w:rsidR="00CD4786" w:rsidRPr="00586934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  <w:rPr>
          <w:lang w:val="es-MX"/>
        </w:rPr>
      </w:pPr>
      <w:r w:rsidRPr="00586934">
        <w:rPr>
          <w:b/>
          <w:bCs/>
          <w:color w:val="1B2F5E"/>
          <w:sz w:val="24"/>
          <w:szCs w:val="24"/>
          <w:lang w:val="es-MX"/>
        </w:rPr>
        <w:lastRenderedPageBreak/>
        <w:t>Apartado de Gerencia</w:t>
      </w:r>
    </w:p>
    <w:p w14:paraId="73FBAFDA" w14:textId="77777777" w:rsidR="0039086B" w:rsidRPr="00586934" w:rsidRDefault="0039086B">
      <w:pPr>
        <w:keepNext/>
        <w:spacing w:before="80"/>
        <w:jc w:val="center"/>
        <w:rPr>
          <w:lang w:val="es-MX"/>
        </w:rPr>
      </w:pPr>
    </w:p>
    <w:p w14:paraId="6EC8DF9C" w14:textId="77777777" w:rsidR="0039086B" w:rsidRPr="0039086B" w:rsidRDefault="0039086B" w:rsidP="0039086B">
      <w:pPr>
        <w:keepNext/>
        <w:spacing w:before="80"/>
        <w:jc w:val="both"/>
        <w:rPr>
          <w:lang w:val="es-MX"/>
        </w:rPr>
      </w:pPr>
      <w:r w:rsidRPr="0039086B">
        <w:rPr>
          <w:lang w:val="es-MX"/>
        </w:rPr>
        <w:t>Para la administración del centro comercial, la plataforma provee un panel ejecutivo con analítica en tiempo real:</w:t>
      </w:r>
    </w:p>
    <w:p w14:paraId="4E425669" w14:textId="77777777" w:rsidR="0039086B" w:rsidRDefault="0039086B" w:rsidP="0039086B">
      <w:pPr>
        <w:keepNext/>
        <w:spacing w:before="80"/>
        <w:jc w:val="both"/>
        <w:rPr>
          <w:lang w:val="es-MX"/>
        </w:rPr>
      </w:pPr>
    </w:p>
    <w:p w14:paraId="2B37569D" w14:textId="49712EC5" w:rsidR="0039086B" w:rsidRPr="0039086B" w:rsidRDefault="0039086B" w:rsidP="0039086B">
      <w:pPr>
        <w:keepNext/>
        <w:spacing w:before="80"/>
        <w:ind w:left="720"/>
        <w:jc w:val="both"/>
        <w:rPr>
          <w:lang w:val="es-MX"/>
        </w:rPr>
      </w:pPr>
      <w:r w:rsidRPr="0039086B">
        <w:rPr>
          <w:lang w:val="es-MX"/>
        </w:rPr>
        <w:t>Indicadores Clave (</w:t>
      </w:r>
      <w:proofErr w:type="spellStart"/>
      <w:r w:rsidRPr="0039086B">
        <w:rPr>
          <w:lang w:val="es-MX"/>
        </w:rPr>
        <w:t>KPIs</w:t>
      </w:r>
      <w:proofErr w:type="spellEnd"/>
      <w:r w:rsidRPr="0039086B">
        <w:rPr>
          <w:lang w:val="es-MX"/>
        </w:rPr>
        <w:t>): Total de registros, tasa de retorno efectiva (~50%), permanencia promedio en custodia, cantidad de artículos aptos para donación y valor económico protegido estimado según categoría.</w:t>
      </w:r>
    </w:p>
    <w:p w14:paraId="42421F0F" w14:textId="77777777" w:rsidR="0039086B" w:rsidRPr="0039086B" w:rsidRDefault="0039086B" w:rsidP="0039086B">
      <w:pPr>
        <w:keepNext/>
        <w:spacing w:before="80"/>
        <w:rPr>
          <w:lang w:val="es-MX"/>
        </w:rPr>
      </w:pPr>
    </w:p>
    <w:p w14:paraId="7FBDC7FD" w14:textId="1056D935" w:rsidR="00CD4786" w:rsidRDefault="00C903E2">
      <w:pPr>
        <w:keepNext/>
        <w:spacing w:before="80"/>
        <w:jc w:val="center"/>
      </w:pPr>
      <w:r w:rsidRPr="00C903E2">
        <w:rPr>
          <w:noProof/>
        </w:rPr>
        <w:drawing>
          <wp:inline distT="0" distB="0" distL="0" distR="0" wp14:anchorId="430E76DD" wp14:editId="4B2CCA39">
            <wp:extent cx="5943600" cy="3376930"/>
            <wp:effectExtent l="0" t="0" r="0" b="0"/>
            <wp:docPr id="123328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5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29A" w14:textId="77777777" w:rsidR="00CD4786" w:rsidRDefault="00000000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13.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métricas generales.</w:t>
      </w:r>
    </w:p>
    <w:p w14:paraId="4D5FD49C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4257393" w14:textId="77777777" w:rsidR="0039086B" w:rsidRDefault="0039086B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5B7CCB92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588AD71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1837513D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78231F6E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3440871E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434B9DA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5F43E670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3C3690E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1B48450F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8E0E042" w14:textId="58F5362C" w:rsidR="0039086B" w:rsidRPr="0039086B" w:rsidRDefault="0039086B" w:rsidP="0039086B">
      <w:pPr>
        <w:spacing w:before="60" w:after="200"/>
        <w:ind w:left="720"/>
        <w:rPr>
          <w:lang w:val="es-MX"/>
        </w:rPr>
      </w:pPr>
      <w:r>
        <w:rPr>
          <w:lang w:val="es-MX"/>
        </w:rPr>
        <w:lastRenderedPageBreak/>
        <w:t>-</w:t>
      </w:r>
      <w:r w:rsidRPr="0039086B">
        <w:rPr>
          <w:lang w:val="es-MX"/>
        </w:rPr>
        <w:t xml:space="preserve">Embudo de Recuperación Secuencial: Visualiza las cuatro etapas del proceso (Reportes de Pérdida </w:t>
      </w:r>
      <w:r w:rsidRPr="0039086B">
        <w:rPr>
          <w:rFonts w:ascii="Segoe UI Symbol" w:hAnsi="Segoe UI Symbol" w:cs="Segoe UI Symbol"/>
          <w:lang w:val="es-MX"/>
        </w:rPr>
        <w:t>➔</w:t>
      </w:r>
      <w:r w:rsidRPr="0039086B">
        <w:rPr>
          <w:lang w:val="es-MX"/>
        </w:rPr>
        <w:t xml:space="preserve"> </w:t>
      </w:r>
      <w:proofErr w:type="spellStart"/>
      <w:r w:rsidRPr="0039086B">
        <w:rPr>
          <w:lang w:val="es-MX"/>
        </w:rPr>
        <w:t>Matches</w:t>
      </w:r>
      <w:proofErr w:type="spellEnd"/>
      <w:r w:rsidRPr="0039086B">
        <w:rPr>
          <w:lang w:val="es-MX"/>
        </w:rPr>
        <w:t xml:space="preserve"> IA </w:t>
      </w:r>
      <w:r w:rsidRPr="0039086B">
        <w:rPr>
          <w:rFonts w:ascii="Segoe UI Symbol" w:hAnsi="Segoe UI Symbol" w:cs="Segoe UI Symbol"/>
          <w:lang w:val="es-MX"/>
        </w:rPr>
        <w:t>➔</w:t>
      </w:r>
      <w:r w:rsidRPr="0039086B">
        <w:rPr>
          <w:lang w:val="es-MX"/>
        </w:rPr>
        <w:t xml:space="preserve"> Validados por Seguridad </w:t>
      </w:r>
      <w:r w:rsidRPr="0039086B">
        <w:rPr>
          <w:rFonts w:ascii="Segoe UI Symbol" w:hAnsi="Segoe UI Symbol" w:cs="Segoe UI Symbol"/>
          <w:lang w:val="es-MX"/>
        </w:rPr>
        <w:t>➔</w:t>
      </w:r>
      <w:r w:rsidRPr="0039086B">
        <w:rPr>
          <w:lang w:val="es-MX"/>
        </w:rPr>
        <w:t xml:space="preserve"> Entregados al Propietario) con métricas de cobertura y precisión.</w:t>
      </w:r>
    </w:p>
    <w:p w14:paraId="543D54D2" w14:textId="522C258D" w:rsidR="0039086B" w:rsidRPr="0039086B" w:rsidRDefault="0039086B" w:rsidP="0039086B">
      <w:pPr>
        <w:spacing w:before="60" w:after="200"/>
        <w:ind w:left="720"/>
        <w:rPr>
          <w:lang w:val="es-MX"/>
        </w:rPr>
      </w:pPr>
      <w:r>
        <w:rPr>
          <w:lang w:val="es-MX"/>
        </w:rPr>
        <w:t>-</w:t>
      </w:r>
      <w:r w:rsidRPr="0039086B">
        <w:rPr>
          <w:lang w:val="es-MX"/>
        </w:rPr>
        <w:t>Tendencia Adaptativa de Incidentes: Gráfica diaria de pérdidas vs. hallazgos con cifras directas sobre las barras.</w:t>
      </w:r>
    </w:p>
    <w:p w14:paraId="6E3DD400" w14:textId="214738C6" w:rsidR="00CD4786" w:rsidRDefault="00C903E2">
      <w:pPr>
        <w:keepNext/>
        <w:spacing w:before="80"/>
        <w:jc w:val="center"/>
      </w:pPr>
      <w:r w:rsidRPr="00C903E2">
        <w:rPr>
          <w:noProof/>
        </w:rPr>
        <w:drawing>
          <wp:inline distT="0" distB="0" distL="0" distR="0" wp14:anchorId="0FBED907" wp14:editId="3C0830DC">
            <wp:extent cx="5943600" cy="3643630"/>
            <wp:effectExtent l="0" t="0" r="0" b="0"/>
            <wp:docPr id="129174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3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FDD5" w14:textId="77777777" w:rsidR="00CD4786" w:rsidRDefault="00000000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14.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análisis y recomendaciones (continuación).</w:t>
      </w:r>
    </w:p>
    <w:p w14:paraId="40CF831A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70366D2B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F653BEA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517B1EA5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4EE94301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81658C9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57CA1FDF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252D13E1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07DF32C3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743F4D38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117FAA4D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61C6B8C8" w14:textId="77777777" w:rsidR="00C903E2" w:rsidRDefault="00C903E2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</w:p>
    <w:p w14:paraId="78B66C16" w14:textId="77777777" w:rsidR="0039086B" w:rsidRDefault="0039086B">
      <w:pPr>
        <w:spacing w:before="60" w:after="200"/>
        <w:jc w:val="center"/>
        <w:rPr>
          <w:lang w:val="es-MX"/>
        </w:rPr>
      </w:pPr>
    </w:p>
    <w:p w14:paraId="14F14CDB" w14:textId="08C23D88" w:rsidR="0039086B" w:rsidRPr="0039086B" w:rsidRDefault="0039086B" w:rsidP="0039086B">
      <w:pPr>
        <w:spacing w:before="60" w:after="200"/>
        <w:ind w:left="720"/>
        <w:rPr>
          <w:lang w:val="es-MX"/>
        </w:rPr>
      </w:pPr>
      <w:r>
        <w:rPr>
          <w:lang w:val="es-MX"/>
        </w:rPr>
        <w:lastRenderedPageBreak/>
        <w:t>-</w:t>
      </w:r>
      <w:r w:rsidRPr="0039086B">
        <w:rPr>
          <w:lang w:val="es-MX"/>
        </w:rPr>
        <w:t>Mapa de Calor Semanal (Día × Franja Horaria): Matriz cruzada para optimizar los turnos y rondas preventivas del equipo de vigilancia en zonas críticas (puntos calientes).</w:t>
      </w:r>
    </w:p>
    <w:p w14:paraId="7EBA1661" w14:textId="078DAD15" w:rsidR="0039086B" w:rsidRPr="0039086B" w:rsidRDefault="0039086B" w:rsidP="0039086B">
      <w:pPr>
        <w:spacing w:before="60" w:after="200"/>
        <w:ind w:left="720"/>
        <w:rPr>
          <w:lang w:val="es-MX"/>
        </w:rPr>
      </w:pPr>
      <w:r>
        <w:rPr>
          <w:lang w:val="es-MX"/>
        </w:rPr>
        <w:t>-</w:t>
      </w:r>
      <w:r w:rsidRPr="0039086B">
        <w:rPr>
          <w:lang w:val="es-MX"/>
        </w:rPr>
        <w:t>Gestión de Donaciones y Disposición Legal: Identificación automatizada de bienes no reclamados que superan los 30 días (</w:t>
      </w:r>
      <w:proofErr w:type="spellStart"/>
      <w:r w:rsidRPr="0039086B">
        <w:rPr>
          <w:lang w:val="es-MX"/>
        </w:rPr>
        <w:t>donables</w:t>
      </w:r>
      <w:proofErr w:type="spellEnd"/>
      <w:r w:rsidRPr="0039086B">
        <w:rPr>
          <w:lang w:val="es-MX"/>
        </w:rPr>
        <w:t>) y 90 días (baja legal definitiva), con emisión de Acta Oficial de Donación en formato A4 membretado con soporte para firmas digitales.</w:t>
      </w:r>
    </w:p>
    <w:p w14:paraId="3BE8BBB5" w14:textId="1FAAAC46" w:rsidR="00CD4786" w:rsidRDefault="00C903E2">
      <w:pPr>
        <w:keepNext/>
        <w:spacing w:before="80"/>
        <w:jc w:val="center"/>
      </w:pPr>
      <w:r w:rsidRPr="00C903E2">
        <w:rPr>
          <w:noProof/>
        </w:rPr>
        <w:drawing>
          <wp:inline distT="0" distB="0" distL="0" distR="0" wp14:anchorId="73F7B17F" wp14:editId="52ABB0CE">
            <wp:extent cx="5943600" cy="3836670"/>
            <wp:effectExtent l="0" t="0" r="0" b="0"/>
            <wp:docPr id="24884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0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D4BC" w14:textId="77777777" w:rsidR="00CD4786" w:rsidRDefault="00000000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15.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detalle adicional (continuación).</w:t>
      </w:r>
    </w:p>
    <w:p w14:paraId="456F2329" w14:textId="77777777" w:rsidR="00C3373B" w:rsidRPr="00C3373B" w:rsidRDefault="00C3373B">
      <w:pPr>
        <w:spacing w:before="60" w:after="200"/>
        <w:jc w:val="center"/>
        <w:rPr>
          <w:lang w:val="es-MX"/>
        </w:rPr>
      </w:pPr>
    </w:p>
    <w:p w14:paraId="53A4C731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 xml:space="preserve">7. Estimación de Costos (AWS </w:t>
      </w:r>
      <w:proofErr w:type="spellStart"/>
      <w:r w:rsidRPr="00C3373B">
        <w:rPr>
          <w:b/>
          <w:bCs/>
          <w:color w:val="1B2F5E"/>
          <w:sz w:val="26"/>
          <w:szCs w:val="26"/>
          <w:lang w:val="es-MX"/>
        </w:rPr>
        <w:t>Pricing</w:t>
      </w:r>
      <w:proofErr w:type="spellEnd"/>
      <w:r w:rsidRPr="00C3373B">
        <w:rPr>
          <w:b/>
          <w:bCs/>
          <w:color w:val="1B2F5E"/>
          <w:sz w:val="26"/>
          <w:szCs w:val="26"/>
          <w:lang w:val="es-MX"/>
        </w:rPr>
        <w:t xml:space="preserve"> </w:t>
      </w:r>
      <w:proofErr w:type="spellStart"/>
      <w:r w:rsidRPr="00C3373B">
        <w:rPr>
          <w:b/>
          <w:bCs/>
          <w:color w:val="1B2F5E"/>
          <w:sz w:val="26"/>
          <w:szCs w:val="26"/>
          <w:lang w:val="es-MX"/>
        </w:rPr>
        <w:t>Calculator</w:t>
      </w:r>
      <w:proofErr w:type="spellEnd"/>
      <w:r w:rsidRPr="00C3373B">
        <w:rPr>
          <w:b/>
          <w:bCs/>
          <w:color w:val="1B2F5E"/>
          <w:sz w:val="26"/>
          <w:szCs w:val="26"/>
          <w:lang w:val="es-MX"/>
        </w:rPr>
        <w:t>)</w:t>
      </w:r>
    </w:p>
    <w:p w14:paraId="737A80D5" w14:textId="77777777" w:rsidR="00CD4786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Dado que este proyecto está diseñado con un enfoque </w:t>
      </w:r>
      <w:proofErr w:type="spellStart"/>
      <w:r w:rsidRPr="00C3373B">
        <w:rPr>
          <w:lang w:val="es-MX"/>
        </w:rPr>
        <w:t>Serverless</w:t>
      </w:r>
      <w:proofErr w:type="spellEnd"/>
      <w:r w:rsidRPr="00C3373B">
        <w:rPr>
          <w:lang w:val="es-MX"/>
        </w:rPr>
        <w:t xml:space="preserve"> y procurando reducir el gasto al mínimo, la gran mayoría de los recursos encajan dentro de la Capa Gratuita de AWS (Free Tier).</w:t>
      </w:r>
    </w:p>
    <w:p w14:paraId="11CC6C14" w14:textId="77777777" w:rsidR="00586934" w:rsidRDefault="00586934">
      <w:pPr>
        <w:keepNext/>
        <w:spacing w:after="130" w:line="320" w:lineRule="auto"/>
        <w:jc w:val="both"/>
        <w:rPr>
          <w:lang w:val="es-MX"/>
        </w:rPr>
      </w:pPr>
    </w:p>
    <w:p w14:paraId="601385DB" w14:textId="3AF5F0F5" w:rsidR="002F0E96" w:rsidRPr="00C3373B" w:rsidRDefault="002F0E96">
      <w:pPr>
        <w:keepNext/>
        <w:spacing w:after="130" w:line="320" w:lineRule="auto"/>
        <w:jc w:val="both"/>
        <w:rPr>
          <w:lang w:val="es-MX"/>
        </w:rPr>
      </w:pPr>
      <w:r>
        <w:rPr>
          <w:noProof/>
        </w:rPr>
        <w:drawing>
          <wp:inline distT="0" distB="0" distL="0" distR="0" wp14:anchorId="62CAE1AA" wp14:editId="2AAD008F">
            <wp:extent cx="5943600" cy="3367405"/>
            <wp:effectExtent l="0" t="0" r="0" b="4445"/>
            <wp:docPr id="11183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DDC7" w14:textId="77777777" w:rsidR="00586934" w:rsidRDefault="00586934">
      <w:pPr>
        <w:rPr>
          <w:b/>
          <w:bCs/>
          <w:color w:val="1B2F5E"/>
          <w:lang w:val="es-MX"/>
        </w:rPr>
      </w:pPr>
    </w:p>
    <w:p w14:paraId="629457C6" w14:textId="6A5B02F8" w:rsidR="0039086B" w:rsidRPr="00586934" w:rsidRDefault="00000000">
      <w:pPr>
        <w:rPr>
          <w:b/>
          <w:bCs/>
          <w:i/>
          <w:iCs/>
          <w:lang w:val="es-MX"/>
        </w:rPr>
      </w:pPr>
      <w:r w:rsidRPr="00C3373B">
        <w:rPr>
          <w:b/>
          <w:bCs/>
          <w:color w:val="1B2F5E"/>
          <w:lang w:val="es-MX"/>
        </w:rPr>
        <w:t xml:space="preserve">Estimación: </w:t>
      </w:r>
      <w:hyperlink r:id="rId25" w:anchor="/estimate?id=0c4943255039288d2be38efedfc831e91c873f93" w:history="1">
        <w:r w:rsidR="002F0E96" w:rsidRPr="00586934">
          <w:rPr>
            <w:rStyle w:val="Hipervnculo"/>
            <w:b/>
            <w:bCs/>
            <w:i/>
            <w:iCs/>
            <w:lang w:val="es-MX"/>
          </w:rPr>
          <w:t>Calculadora</w:t>
        </w:r>
      </w:hyperlink>
    </w:p>
    <w:p w14:paraId="3FB4EBBE" w14:textId="77777777" w:rsidR="002F0E96" w:rsidRPr="00586934" w:rsidRDefault="002F0E96">
      <w:pPr>
        <w:rPr>
          <w:b/>
          <w:bCs/>
          <w:i/>
          <w:iCs/>
          <w:lang w:val="es-MX"/>
        </w:rPr>
      </w:pPr>
    </w:p>
    <w:p w14:paraId="61FB24FC" w14:textId="0C4B2DF4" w:rsidR="002F0E96" w:rsidRDefault="002F0E96">
      <w:pPr>
        <w:rPr>
          <w:b/>
          <w:bCs/>
          <w:color w:val="1B2F5E"/>
          <w:lang w:val="es-MX"/>
        </w:rPr>
      </w:pPr>
      <w:proofErr w:type="gramStart"/>
      <w:r>
        <w:rPr>
          <w:b/>
          <w:bCs/>
          <w:color w:val="1B2F5E"/>
          <w:lang w:val="es-MX"/>
        </w:rPr>
        <w:t>Link</w:t>
      </w:r>
      <w:proofErr w:type="gramEnd"/>
      <w:r>
        <w:rPr>
          <w:b/>
          <w:bCs/>
          <w:color w:val="1B2F5E"/>
          <w:lang w:val="es-MX"/>
        </w:rPr>
        <w:t xml:space="preserve">: </w:t>
      </w:r>
      <w:hyperlink r:id="rId26" w:history="1">
        <w:r w:rsidRPr="002F0E96">
          <w:rPr>
            <w:rStyle w:val="Hipervnculo"/>
            <w:b/>
            <w:bCs/>
            <w:lang w:val="es-MX"/>
          </w:rPr>
          <w:t>Plataforma</w:t>
        </w:r>
      </w:hyperlink>
    </w:p>
    <w:p w14:paraId="04E9E99C" w14:textId="77777777" w:rsidR="002F0E96" w:rsidRPr="00586934" w:rsidRDefault="002F0E96">
      <w:pPr>
        <w:rPr>
          <w:lang w:val="es-MX"/>
        </w:rPr>
      </w:pPr>
    </w:p>
    <w:p w14:paraId="779D264C" w14:textId="77777777" w:rsidR="00C903E2" w:rsidRPr="00586934" w:rsidRDefault="00C903E2">
      <w:pPr>
        <w:rPr>
          <w:lang w:val="es-MX"/>
        </w:rPr>
      </w:pPr>
    </w:p>
    <w:p w14:paraId="5BD182CF" w14:textId="77777777" w:rsidR="00C903E2" w:rsidRPr="00586934" w:rsidRDefault="00C903E2">
      <w:pPr>
        <w:rPr>
          <w:lang w:val="es-MX"/>
        </w:rPr>
      </w:pPr>
    </w:p>
    <w:p w14:paraId="3F384A50" w14:textId="77777777" w:rsidR="00C903E2" w:rsidRPr="00586934" w:rsidRDefault="00C903E2">
      <w:pPr>
        <w:rPr>
          <w:lang w:val="es-MX"/>
        </w:rPr>
      </w:pPr>
    </w:p>
    <w:p w14:paraId="0CA1D283" w14:textId="77777777" w:rsidR="00C903E2" w:rsidRPr="00586934" w:rsidRDefault="00C903E2">
      <w:pPr>
        <w:rPr>
          <w:lang w:val="es-MX"/>
        </w:rPr>
      </w:pPr>
    </w:p>
    <w:p w14:paraId="56474108" w14:textId="77777777" w:rsidR="00C903E2" w:rsidRPr="00586934" w:rsidRDefault="00C903E2">
      <w:pPr>
        <w:rPr>
          <w:lang w:val="es-MX"/>
        </w:rPr>
      </w:pPr>
    </w:p>
    <w:p w14:paraId="6036B0D0" w14:textId="77777777" w:rsidR="00C903E2" w:rsidRPr="00586934" w:rsidRDefault="00C903E2">
      <w:pPr>
        <w:rPr>
          <w:lang w:val="es-MX"/>
        </w:rPr>
      </w:pPr>
    </w:p>
    <w:p w14:paraId="3E02FEBA" w14:textId="77777777" w:rsidR="00C903E2" w:rsidRPr="00586934" w:rsidRDefault="00C903E2">
      <w:pPr>
        <w:rPr>
          <w:lang w:val="es-MX"/>
        </w:rPr>
      </w:pPr>
    </w:p>
    <w:p w14:paraId="6D5CA3E2" w14:textId="77777777" w:rsidR="00C903E2" w:rsidRPr="00586934" w:rsidRDefault="00C903E2">
      <w:pPr>
        <w:rPr>
          <w:lang w:val="es-MX"/>
        </w:rPr>
      </w:pPr>
    </w:p>
    <w:p w14:paraId="4AD09501" w14:textId="77777777" w:rsidR="00C903E2" w:rsidRPr="00586934" w:rsidRDefault="00C903E2">
      <w:pPr>
        <w:rPr>
          <w:lang w:val="es-MX"/>
        </w:rPr>
      </w:pPr>
    </w:p>
    <w:p w14:paraId="417A11BF" w14:textId="77777777" w:rsidR="00C903E2" w:rsidRPr="00586934" w:rsidRDefault="00C903E2">
      <w:pPr>
        <w:rPr>
          <w:lang w:val="es-MX"/>
        </w:rPr>
      </w:pPr>
    </w:p>
    <w:p w14:paraId="57F0EBB3" w14:textId="77777777" w:rsidR="00C903E2" w:rsidRPr="00586934" w:rsidRDefault="00C903E2">
      <w:pPr>
        <w:rPr>
          <w:lang w:val="es-MX"/>
        </w:rPr>
      </w:pPr>
    </w:p>
    <w:p w14:paraId="199F19A6" w14:textId="77777777" w:rsidR="00C903E2" w:rsidRPr="00586934" w:rsidRDefault="00C903E2">
      <w:pPr>
        <w:rPr>
          <w:lang w:val="es-MX"/>
        </w:rPr>
      </w:pPr>
    </w:p>
    <w:p w14:paraId="44F49E7C" w14:textId="77777777" w:rsidR="00C903E2" w:rsidRPr="00586934" w:rsidRDefault="00C903E2">
      <w:pPr>
        <w:rPr>
          <w:lang w:val="es-MX"/>
        </w:rPr>
      </w:pPr>
    </w:p>
    <w:p w14:paraId="3F225472" w14:textId="77777777" w:rsidR="00C903E2" w:rsidRPr="00586934" w:rsidRDefault="00C903E2">
      <w:pPr>
        <w:rPr>
          <w:lang w:val="es-MX"/>
        </w:rPr>
      </w:pPr>
    </w:p>
    <w:p w14:paraId="7DEF44B1" w14:textId="77777777" w:rsidR="00C903E2" w:rsidRPr="00586934" w:rsidRDefault="00C903E2">
      <w:pPr>
        <w:rPr>
          <w:lang w:val="es-MX"/>
        </w:rPr>
      </w:pPr>
    </w:p>
    <w:p w14:paraId="1A9DDF86" w14:textId="77777777" w:rsidR="00C903E2" w:rsidRPr="00586934" w:rsidRDefault="00C903E2">
      <w:pPr>
        <w:rPr>
          <w:lang w:val="es-MX"/>
        </w:rPr>
      </w:pPr>
    </w:p>
    <w:p w14:paraId="2A285959" w14:textId="77777777" w:rsidR="00C903E2" w:rsidRPr="00586934" w:rsidRDefault="00C903E2">
      <w:pPr>
        <w:rPr>
          <w:lang w:val="es-MX"/>
        </w:rPr>
      </w:pPr>
    </w:p>
    <w:p w14:paraId="202565A7" w14:textId="77777777" w:rsidR="00C903E2" w:rsidRPr="00586934" w:rsidRDefault="00C903E2">
      <w:pPr>
        <w:rPr>
          <w:lang w:val="es-MX"/>
        </w:rPr>
      </w:pPr>
    </w:p>
    <w:p w14:paraId="68D68CAD" w14:textId="5D5634B9" w:rsidR="0039086B" w:rsidRPr="00586934" w:rsidRDefault="002F0E96" w:rsidP="002F0E96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586934">
        <w:rPr>
          <w:b/>
          <w:bCs/>
          <w:color w:val="1B2F5E"/>
          <w:sz w:val="26"/>
          <w:szCs w:val="26"/>
          <w:lang w:val="es-MX"/>
        </w:rPr>
        <w:lastRenderedPageBreak/>
        <w:t>8. Alineación con el AWS Well-</w:t>
      </w:r>
      <w:proofErr w:type="spellStart"/>
      <w:r w:rsidRPr="00586934">
        <w:rPr>
          <w:b/>
          <w:bCs/>
          <w:color w:val="1B2F5E"/>
          <w:sz w:val="26"/>
          <w:szCs w:val="26"/>
          <w:lang w:val="es-MX"/>
        </w:rPr>
        <w:t>Architected</w:t>
      </w:r>
      <w:proofErr w:type="spellEnd"/>
      <w:r w:rsidRPr="00586934">
        <w:rPr>
          <w:b/>
          <w:bCs/>
          <w:color w:val="1B2F5E"/>
          <w:sz w:val="26"/>
          <w:szCs w:val="26"/>
          <w:lang w:val="es-MX"/>
        </w:rPr>
        <w:t xml:space="preserve"> Framework</w:t>
      </w:r>
    </w:p>
    <w:p w14:paraId="3798E40B" w14:textId="77777777" w:rsidR="002F0E96" w:rsidRPr="00586934" w:rsidRDefault="002F0E96" w:rsidP="002F0E96">
      <w:pPr>
        <w:spacing w:line="276" w:lineRule="auto"/>
        <w:jc w:val="both"/>
        <w:rPr>
          <w:b/>
          <w:bCs/>
          <w:lang w:val="es-MX"/>
        </w:rPr>
      </w:pPr>
    </w:p>
    <w:p w14:paraId="09DFC59B" w14:textId="77777777" w:rsidR="0039086B" w:rsidRDefault="0039086B" w:rsidP="002F0E96">
      <w:pPr>
        <w:spacing w:line="276" w:lineRule="auto"/>
        <w:jc w:val="both"/>
        <w:rPr>
          <w:lang w:val="es-MX"/>
        </w:rPr>
      </w:pPr>
      <w:r w:rsidRPr="0039086B">
        <w:rPr>
          <w:lang w:val="es-MX"/>
        </w:rPr>
        <w:t xml:space="preserve">La plataforma fue evaluada y diseñada siguiendo los seis pilares de buenas prácticas de Amazon Web </w:t>
      </w:r>
      <w:proofErr w:type="spellStart"/>
      <w:r w:rsidRPr="0039086B">
        <w:rPr>
          <w:lang w:val="es-MX"/>
        </w:rPr>
        <w:t>Services</w:t>
      </w:r>
      <w:proofErr w:type="spellEnd"/>
      <w:r w:rsidRPr="0039086B">
        <w:rPr>
          <w:lang w:val="es-MX"/>
        </w:rPr>
        <w:t>:</w:t>
      </w:r>
    </w:p>
    <w:p w14:paraId="0A353FE4" w14:textId="77777777" w:rsidR="00C903E2" w:rsidRPr="0039086B" w:rsidRDefault="00C903E2" w:rsidP="002F0E96">
      <w:pPr>
        <w:spacing w:line="276" w:lineRule="auto"/>
        <w:jc w:val="both"/>
        <w:rPr>
          <w:lang w:val="es-MX"/>
        </w:rPr>
      </w:pPr>
    </w:p>
    <w:p w14:paraId="68AC8F57" w14:textId="77777777" w:rsidR="0039086B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>Excelencia Operativa: Arquitectura orientada a eventos (</w:t>
      </w:r>
      <w:proofErr w:type="spellStart"/>
      <w:r w:rsidRPr="00C903E2">
        <w:rPr>
          <w:lang w:val="es-MX"/>
        </w:rPr>
        <w:t>event-driven</w:t>
      </w:r>
      <w:proofErr w:type="spellEnd"/>
      <w:r w:rsidRPr="00C903E2">
        <w:rPr>
          <w:lang w:val="es-MX"/>
        </w:rPr>
        <w:t xml:space="preserve">) con despliegues automatizados y </w:t>
      </w:r>
      <w:proofErr w:type="spellStart"/>
      <w:r w:rsidRPr="00C903E2">
        <w:rPr>
          <w:lang w:val="es-MX"/>
        </w:rPr>
        <w:t>observabilidad</w:t>
      </w:r>
      <w:proofErr w:type="spellEnd"/>
      <w:r w:rsidRPr="00C903E2">
        <w:rPr>
          <w:lang w:val="es-MX"/>
        </w:rPr>
        <w:t xml:space="preserve"> continua mediante Amazon </w:t>
      </w:r>
      <w:proofErr w:type="spellStart"/>
      <w:r w:rsidRPr="00C903E2">
        <w:rPr>
          <w:lang w:val="es-MX"/>
        </w:rPr>
        <w:t>CloudWatch</w:t>
      </w:r>
      <w:proofErr w:type="spellEnd"/>
      <w:r w:rsidRPr="00C903E2">
        <w:rPr>
          <w:lang w:val="es-MX"/>
        </w:rPr>
        <w:t>.</w:t>
      </w:r>
    </w:p>
    <w:p w14:paraId="66A4CEE9" w14:textId="77777777" w:rsidR="00C903E2" w:rsidRPr="00C903E2" w:rsidRDefault="00C903E2" w:rsidP="00C903E2">
      <w:pPr>
        <w:rPr>
          <w:lang w:val="es-MX"/>
        </w:rPr>
      </w:pPr>
    </w:p>
    <w:p w14:paraId="3F03FA1C" w14:textId="77777777" w:rsidR="0039086B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 xml:space="preserve">Seguridad: Protección perimetral con </w:t>
      </w:r>
      <w:proofErr w:type="spellStart"/>
      <w:r w:rsidRPr="00C903E2">
        <w:rPr>
          <w:lang w:val="es-MX"/>
        </w:rPr>
        <w:t>CloudFront</w:t>
      </w:r>
      <w:proofErr w:type="spellEnd"/>
      <w:r w:rsidRPr="00C903E2">
        <w:rPr>
          <w:lang w:val="es-MX"/>
        </w:rPr>
        <w:t xml:space="preserve"> (HTTPS forzado), almacenamiento privado con </w:t>
      </w:r>
      <w:proofErr w:type="spellStart"/>
      <w:r w:rsidRPr="00C903E2">
        <w:rPr>
          <w:lang w:val="es-MX"/>
        </w:rPr>
        <w:t>Origin</w:t>
      </w:r>
      <w:proofErr w:type="spellEnd"/>
      <w:r w:rsidRPr="00C903E2">
        <w:rPr>
          <w:lang w:val="es-MX"/>
        </w:rPr>
        <w:t xml:space="preserve"> Access Control (OAC), control de acceso por roles con </w:t>
      </w:r>
      <w:proofErr w:type="spellStart"/>
      <w:r w:rsidRPr="00C903E2">
        <w:rPr>
          <w:lang w:val="es-MX"/>
        </w:rPr>
        <w:t>Cognito</w:t>
      </w:r>
      <w:proofErr w:type="spellEnd"/>
      <w:r w:rsidRPr="00C903E2">
        <w:rPr>
          <w:lang w:val="es-MX"/>
        </w:rPr>
        <w:t xml:space="preserve"> y principio de menor privilegio en políticas de IAM.</w:t>
      </w:r>
    </w:p>
    <w:p w14:paraId="467B46F4" w14:textId="77777777" w:rsidR="00C903E2" w:rsidRPr="00C903E2" w:rsidRDefault="00C903E2" w:rsidP="00C903E2">
      <w:pPr>
        <w:rPr>
          <w:lang w:val="es-MX"/>
        </w:rPr>
      </w:pPr>
    </w:p>
    <w:p w14:paraId="169EE788" w14:textId="77777777" w:rsidR="0039086B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 xml:space="preserve">Confiabilidad: Servicios gestionados de alta disponibilidad multizona nativa (S3, </w:t>
      </w:r>
      <w:proofErr w:type="spellStart"/>
      <w:r w:rsidRPr="00C903E2">
        <w:rPr>
          <w:lang w:val="es-MX"/>
        </w:rPr>
        <w:t>DynamoDB</w:t>
      </w:r>
      <w:proofErr w:type="spellEnd"/>
      <w:r w:rsidRPr="00C903E2">
        <w:rPr>
          <w:lang w:val="es-MX"/>
        </w:rPr>
        <w:t>, Lambda), con recuperación automática y tolerancia a fallos.</w:t>
      </w:r>
    </w:p>
    <w:p w14:paraId="655237D6" w14:textId="77777777" w:rsidR="00C903E2" w:rsidRPr="00C903E2" w:rsidRDefault="00C903E2" w:rsidP="00C903E2">
      <w:pPr>
        <w:rPr>
          <w:lang w:val="es-MX"/>
        </w:rPr>
      </w:pPr>
    </w:p>
    <w:p w14:paraId="6924FA56" w14:textId="77777777" w:rsidR="0039086B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 xml:space="preserve">Eficiencia de Rendimiento: Inferencia multimodal de baja latencia con Amazon Bedrock Nova Lite y entrega de contenido estático en el borde de la red a través de </w:t>
      </w:r>
      <w:proofErr w:type="spellStart"/>
      <w:r w:rsidRPr="00C903E2">
        <w:rPr>
          <w:lang w:val="es-MX"/>
        </w:rPr>
        <w:t>CloudFront</w:t>
      </w:r>
      <w:proofErr w:type="spellEnd"/>
      <w:r w:rsidRPr="00C903E2">
        <w:rPr>
          <w:lang w:val="es-MX"/>
        </w:rPr>
        <w:t>.</w:t>
      </w:r>
    </w:p>
    <w:p w14:paraId="4AA49C58" w14:textId="77777777" w:rsidR="0039086B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>Optimización de Costos: Modelo 100% Pay-as-</w:t>
      </w:r>
      <w:proofErr w:type="spellStart"/>
      <w:r w:rsidRPr="00C903E2">
        <w:rPr>
          <w:lang w:val="es-MX"/>
        </w:rPr>
        <w:t>you</w:t>
      </w:r>
      <w:proofErr w:type="spellEnd"/>
      <w:r w:rsidRPr="00C903E2">
        <w:rPr>
          <w:lang w:val="es-MX"/>
        </w:rPr>
        <w:t>-</w:t>
      </w:r>
      <w:proofErr w:type="spellStart"/>
      <w:r w:rsidRPr="00C903E2">
        <w:rPr>
          <w:lang w:val="es-MX"/>
        </w:rPr>
        <w:t>go</w:t>
      </w:r>
      <w:proofErr w:type="spellEnd"/>
      <w:r w:rsidRPr="00C903E2">
        <w:rPr>
          <w:lang w:val="es-MX"/>
        </w:rPr>
        <w:t>; sin costos de servidores inactivos, con un gasto mensual inferior a $2.00 USD en etapas tempranas.</w:t>
      </w:r>
    </w:p>
    <w:p w14:paraId="71B4E5D0" w14:textId="77777777" w:rsidR="00C903E2" w:rsidRPr="00C903E2" w:rsidRDefault="00C903E2" w:rsidP="00C903E2">
      <w:pPr>
        <w:rPr>
          <w:lang w:val="es-MX"/>
        </w:rPr>
      </w:pPr>
    </w:p>
    <w:p w14:paraId="3D205712" w14:textId="09BF974F" w:rsidR="002F0E96" w:rsidRPr="00C903E2" w:rsidRDefault="0039086B" w:rsidP="00C903E2">
      <w:pPr>
        <w:pStyle w:val="Prrafodelista"/>
        <w:numPr>
          <w:ilvl w:val="0"/>
          <w:numId w:val="9"/>
        </w:numPr>
        <w:rPr>
          <w:lang w:val="es-MX"/>
        </w:rPr>
      </w:pPr>
      <w:r w:rsidRPr="00C903E2">
        <w:rPr>
          <w:lang w:val="es-MX"/>
        </w:rPr>
        <w:t xml:space="preserve">Sostenibilidad: Reducción sustancial de la huella de carbono al consolidar cómputo en la nube elástica de AWS frente a infraestructura tradicional </w:t>
      </w:r>
      <w:proofErr w:type="spellStart"/>
      <w:r w:rsidRPr="00C903E2">
        <w:rPr>
          <w:lang w:val="es-MX"/>
        </w:rPr>
        <w:t>on</w:t>
      </w:r>
      <w:proofErr w:type="spellEnd"/>
      <w:r w:rsidRPr="00C903E2">
        <w:rPr>
          <w:lang w:val="es-MX"/>
        </w:rPr>
        <w:t>-premises.</w:t>
      </w:r>
    </w:p>
    <w:p w14:paraId="3BF1431D" w14:textId="5EC556D8" w:rsidR="002F0E96" w:rsidRPr="002F0E96" w:rsidRDefault="002F0E96" w:rsidP="002F0E96">
      <w:pPr>
        <w:keepNext/>
        <w:pBdr>
          <w:bottom w:val="single" w:sz="6" w:space="2" w:color="2E6DA4"/>
        </w:pBdr>
        <w:spacing w:before="380" w:after="130"/>
      </w:pPr>
      <w:r>
        <w:rPr>
          <w:b/>
          <w:bCs/>
          <w:color w:val="1B2F5E"/>
          <w:sz w:val="26"/>
          <w:szCs w:val="26"/>
        </w:rPr>
        <w:t>9</w:t>
      </w:r>
      <w:r w:rsidRPr="002F0E96">
        <w:rPr>
          <w:b/>
          <w:bCs/>
          <w:color w:val="1B2F5E"/>
          <w:sz w:val="26"/>
          <w:szCs w:val="26"/>
        </w:rPr>
        <w:t xml:space="preserve">. </w:t>
      </w:r>
      <w:r w:rsidRPr="002F0E96">
        <w:rPr>
          <w:b/>
          <w:bCs/>
          <w:color w:val="1B2F5E"/>
          <w:sz w:val="26"/>
          <w:szCs w:val="26"/>
          <w:lang w:val="es-MX"/>
        </w:rPr>
        <w:t>Conclusiones e Impacto del Proyecto</w:t>
      </w:r>
    </w:p>
    <w:p w14:paraId="57059C02" w14:textId="1CB93578" w:rsidR="0039086B" w:rsidRPr="0039086B" w:rsidRDefault="0039086B" w:rsidP="002F0E96">
      <w:pPr>
        <w:spacing w:line="276" w:lineRule="auto"/>
        <w:jc w:val="both"/>
      </w:pPr>
    </w:p>
    <w:p w14:paraId="40937A28" w14:textId="77777777" w:rsidR="0039086B" w:rsidRPr="0039086B" w:rsidRDefault="0039086B" w:rsidP="00C903E2">
      <w:pPr>
        <w:numPr>
          <w:ilvl w:val="0"/>
          <w:numId w:val="8"/>
        </w:numPr>
        <w:spacing w:line="360" w:lineRule="auto"/>
        <w:jc w:val="both"/>
        <w:rPr>
          <w:lang w:val="es-MX"/>
        </w:rPr>
      </w:pPr>
      <w:r w:rsidRPr="0039086B">
        <w:rPr>
          <w:b/>
          <w:bCs/>
          <w:lang w:val="es-MX"/>
        </w:rPr>
        <w:t>Eficiencia Operativa Comprobada:</w:t>
      </w:r>
      <w:r w:rsidRPr="0039086B">
        <w:rPr>
          <w:lang w:val="es-MX"/>
        </w:rPr>
        <w:t xml:space="preserve"> Reduce el tiempo promedio de cotejo de horas o días a menos de 5 segundos gracias a la visión artificial de Amazon Bedrock.</w:t>
      </w:r>
    </w:p>
    <w:p w14:paraId="74C219E2" w14:textId="77777777" w:rsidR="0039086B" w:rsidRPr="0039086B" w:rsidRDefault="0039086B" w:rsidP="00C903E2">
      <w:pPr>
        <w:numPr>
          <w:ilvl w:val="0"/>
          <w:numId w:val="8"/>
        </w:numPr>
        <w:spacing w:line="360" w:lineRule="auto"/>
        <w:jc w:val="both"/>
        <w:rPr>
          <w:lang w:val="es-MX"/>
        </w:rPr>
      </w:pPr>
      <w:r w:rsidRPr="0039086B">
        <w:rPr>
          <w:b/>
          <w:bCs/>
          <w:lang w:val="es-MX"/>
        </w:rPr>
        <w:t>Seguridad y Trazabilidad Absoluta:</w:t>
      </w:r>
      <w:r w:rsidRPr="0039086B">
        <w:rPr>
          <w:lang w:val="es-MX"/>
        </w:rPr>
        <w:t xml:space="preserve"> La integración del código de retiro y la verificación de identidad mitiga al 100% el riesgo de entregas equivocadas o reclamos fraudulentos.</w:t>
      </w:r>
    </w:p>
    <w:p w14:paraId="5567ECA2" w14:textId="77777777" w:rsidR="0039086B" w:rsidRPr="0039086B" w:rsidRDefault="0039086B" w:rsidP="00C903E2">
      <w:pPr>
        <w:numPr>
          <w:ilvl w:val="0"/>
          <w:numId w:val="8"/>
        </w:numPr>
        <w:spacing w:line="360" w:lineRule="auto"/>
        <w:jc w:val="both"/>
        <w:rPr>
          <w:lang w:val="es-MX"/>
        </w:rPr>
      </w:pPr>
      <w:r w:rsidRPr="0039086B">
        <w:rPr>
          <w:b/>
          <w:bCs/>
          <w:lang w:val="es-MX"/>
        </w:rPr>
        <w:t>Impacto Social y Gobernanza (ESG):</w:t>
      </w:r>
      <w:r w:rsidRPr="0039086B">
        <w:rPr>
          <w:lang w:val="es-MX"/>
        </w:rPr>
        <w:t xml:space="preserve"> Transforma el inventario estancado en un programa activo de donación benéfica, con respaldo legal y auditoría transparente para la administración del centro comercial.</w:t>
      </w:r>
    </w:p>
    <w:p w14:paraId="20105495" w14:textId="77777777" w:rsidR="0039086B" w:rsidRDefault="0039086B" w:rsidP="002F0E96">
      <w:pPr>
        <w:spacing w:line="276" w:lineRule="auto"/>
        <w:jc w:val="both"/>
        <w:rPr>
          <w:lang w:val="es-MX"/>
        </w:rPr>
      </w:pPr>
    </w:p>
    <w:p w14:paraId="14452032" w14:textId="77777777" w:rsidR="002F0E96" w:rsidRPr="00C3373B" w:rsidRDefault="002F0E96" w:rsidP="002F0E96">
      <w:pPr>
        <w:spacing w:line="276" w:lineRule="auto"/>
        <w:jc w:val="both"/>
        <w:rPr>
          <w:lang w:val="es-MX"/>
        </w:rPr>
      </w:pPr>
    </w:p>
    <w:sectPr w:rsidR="002F0E96" w:rsidRPr="00C3373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A5C"/>
    <w:multiLevelType w:val="hybridMultilevel"/>
    <w:tmpl w:val="80466BB8"/>
    <w:lvl w:ilvl="0" w:tplc="0022500A">
      <w:start w:val="1"/>
      <w:numFmt w:val="bullet"/>
      <w:lvlText w:val="•"/>
      <w:lvlJc w:val="left"/>
      <w:pPr>
        <w:ind w:left="540" w:hanging="270"/>
      </w:pPr>
    </w:lvl>
    <w:lvl w:ilvl="1" w:tplc="0C16E9D8">
      <w:start w:val="1"/>
      <w:numFmt w:val="bullet"/>
      <w:lvlText w:val="–"/>
      <w:lvlJc w:val="left"/>
      <w:pPr>
        <w:ind w:left="1080" w:hanging="270"/>
      </w:pPr>
    </w:lvl>
    <w:lvl w:ilvl="2" w:tplc="819A54BA">
      <w:numFmt w:val="decimal"/>
      <w:lvlText w:val=""/>
      <w:lvlJc w:val="left"/>
    </w:lvl>
    <w:lvl w:ilvl="3" w:tplc="E8FED602">
      <w:numFmt w:val="decimal"/>
      <w:lvlText w:val=""/>
      <w:lvlJc w:val="left"/>
    </w:lvl>
    <w:lvl w:ilvl="4" w:tplc="BB425290">
      <w:numFmt w:val="decimal"/>
      <w:lvlText w:val=""/>
      <w:lvlJc w:val="left"/>
    </w:lvl>
    <w:lvl w:ilvl="5" w:tplc="EBAA905C">
      <w:numFmt w:val="decimal"/>
      <w:lvlText w:val=""/>
      <w:lvlJc w:val="left"/>
    </w:lvl>
    <w:lvl w:ilvl="6" w:tplc="A86E07EA">
      <w:numFmt w:val="decimal"/>
      <w:lvlText w:val=""/>
      <w:lvlJc w:val="left"/>
    </w:lvl>
    <w:lvl w:ilvl="7" w:tplc="D4C6636C">
      <w:numFmt w:val="decimal"/>
      <w:lvlText w:val=""/>
      <w:lvlJc w:val="left"/>
    </w:lvl>
    <w:lvl w:ilvl="8" w:tplc="A75616E0">
      <w:numFmt w:val="decimal"/>
      <w:lvlText w:val=""/>
      <w:lvlJc w:val="left"/>
    </w:lvl>
  </w:abstractNum>
  <w:abstractNum w:abstractNumId="1" w15:restartNumberingAfterBreak="0">
    <w:nsid w:val="089E50F1"/>
    <w:multiLevelType w:val="multilevel"/>
    <w:tmpl w:val="F7D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D0052"/>
    <w:multiLevelType w:val="hybridMultilevel"/>
    <w:tmpl w:val="CD90A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D5C95"/>
    <w:multiLevelType w:val="multilevel"/>
    <w:tmpl w:val="051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91B11"/>
    <w:multiLevelType w:val="hybridMultilevel"/>
    <w:tmpl w:val="1780E1DC"/>
    <w:lvl w:ilvl="0" w:tplc="4E989718">
      <w:start w:val="1"/>
      <w:numFmt w:val="bullet"/>
      <w:lvlText w:val="●"/>
      <w:lvlJc w:val="left"/>
      <w:pPr>
        <w:ind w:left="720" w:hanging="360"/>
      </w:pPr>
    </w:lvl>
    <w:lvl w:ilvl="1" w:tplc="EF204B34">
      <w:start w:val="1"/>
      <w:numFmt w:val="bullet"/>
      <w:lvlText w:val="○"/>
      <w:lvlJc w:val="left"/>
      <w:pPr>
        <w:ind w:left="1440" w:hanging="360"/>
      </w:pPr>
    </w:lvl>
    <w:lvl w:ilvl="2" w:tplc="7AEC24A0">
      <w:start w:val="1"/>
      <w:numFmt w:val="bullet"/>
      <w:lvlText w:val="■"/>
      <w:lvlJc w:val="left"/>
      <w:pPr>
        <w:ind w:left="2160" w:hanging="360"/>
      </w:pPr>
    </w:lvl>
    <w:lvl w:ilvl="3" w:tplc="7F1E1858">
      <w:start w:val="1"/>
      <w:numFmt w:val="bullet"/>
      <w:lvlText w:val="●"/>
      <w:lvlJc w:val="left"/>
      <w:pPr>
        <w:ind w:left="2880" w:hanging="360"/>
      </w:pPr>
    </w:lvl>
    <w:lvl w:ilvl="4" w:tplc="26B8A9CE">
      <w:start w:val="1"/>
      <w:numFmt w:val="bullet"/>
      <w:lvlText w:val="○"/>
      <w:lvlJc w:val="left"/>
      <w:pPr>
        <w:ind w:left="3600" w:hanging="360"/>
      </w:pPr>
    </w:lvl>
    <w:lvl w:ilvl="5" w:tplc="B45E2C94">
      <w:start w:val="1"/>
      <w:numFmt w:val="bullet"/>
      <w:lvlText w:val="■"/>
      <w:lvlJc w:val="left"/>
      <w:pPr>
        <w:ind w:left="4320" w:hanging="360"/>
      </w:pPr>
    </w:lvl>
    <w:lvl w:ilvl="6" w:tplc="B406C1E2">
      <w:start w:val="1"/>
      <w:numFmt w:val="bullet"/>
      <w:lvlText w:val="●"/>
      <w:lvlJc w:val="left"/>
      <w:pPr>
        <w:ind w:left="5040" w:hanging="360"/>
      </w:pPr>
    </w:lvl>
    <w:lvl w:ilvl="7" w:tplc="A1A00F20">
      <w:start w:val="1"/>
      <w:numFmt w:val="bullet"/>
      <w:lvlText w:val="●"/>
      <w:lvlJc w:val="left"/>
      <w:pPr>
        <w:ind w:left="5760" w:hanging="360"/>
      </w:pPr>
    </w:lvl>
    <w:lvl w:ilvl="8" w:tplc="B502849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8263F4E"/>
    <w:multiLevelType w:val="hybridMultilevel"/>
    <w:tmpl w:val="84B6AF60"/>
    <w:lvl w:ilvl="0" w:tplc="7AEAF0A2">
      <w:start w:val="1"/>
      <w:numFmt w:val="decimal"/>
      <w:lvlText w:val="%1."/>
      <w:lvlJc w:val="left"/>
      <w:pPr>
        <w:ind w:left="540" w:hanging="360"/>
      </w:pPr>
    </w:lvl>
    <w:lvl w:ilvl="1" w:tplc="FE70B458">
      <w:numFmt w:val="decimal"/>
      <w:lvlText w:val=""/>
      <w:lvlJc w:val="left"/>
    </w:lvl>
    <w:lvl w:ilvl="2" w:tplc="44A4C052">
      <w:numFmt w:val="decimal"/>
      <w:lvlText w:val=""/>
      <w:lvlJc w:val="left"/>
    </w:lvl>
    <w:lvl w:ilvl="3" w:tplc="8A8C91BC">
      <w:numFmt w:val="decimal"/>
      <w:lvlText w:val=""/>
      <w:lvlJc w:val="left"/>
    </w:lvl>
    <w:lvl w:ilvl="4" w:tplc="762629F2">
      <w:numFmt w:val="decimal"/>
      <w:lvlText w:val=""/>
      <w:lvlJc w:val="left"/>
    </w:lvl>
    <w:lvl w:ilvl="5" w:tplc="8AE4ECDA">
      <w:numFmt w:val="decimal"/>
      <w:lvlText w:val=""/>
      <w:lvlJc w:val="left"/>
    </w:lvl>
    <w:lvl w:ilvl="6" w:tplc="004A5D96">
      <w:numFmt w:val="decimal"/>
      <w:lvlText w:val=""/>
      <w:lvlJc w:val="left"/>
    </w:lvl>
    <w:lvl w:ilvl="7" w:tplc="D20A69D8">
      <w:numFmt w:val="decimal"/>
      <w:lvlText w:val=""/>
      <w:lvlJc w:val="left"/>
    </w:lvl>
    <w:lvl w:ilvl="8" w:tplc="D9542280">
      <w:numFmt w:val="decimal"/>
      <w:lvlText w:val=""/>
      <w:lvlJc w:val="left"/>
    </w:lvl>
  </w:abstractNum>
  <w:num w:numId="1" w16cid:durableId="772674586">
    <w:abstractNumId w:val="4"/>
    <w:lvlOverride w:ilvl="0">
      <w:startOverride w:val="1"/>
    </w:lvlOverride>
  </w:num>
  <w:num w:numId="2" w16cid:durableId="1081488265">
    <w:abstractNumId w:val="0"/>
    <w:lvlOverride w:ilvl="0">
      <w:startOverride w:val="1"/>
    </w:lvlOverride>
  </w:num>
  <w:num w:numId="3" w16cid:durableId="209460327">
    <w:abstractNumId w:val="5"/>
    <w:lvlOverride w:ilvl="0">
      <w:startOverride w:val="1"/>
    </w:lvlOverride>
  </w:num>
  <w:num w:numId="4" w16cid:durableId="633678480">
    <w:abstractNumId w:val="5"/>
    <w:lvlOverride w:ilvl="0">
      <w:startOverride w:val="1"/>
    </w:lvlOverride>
  </w:num>
  <w:num w:numId="5" w16cid:durableId="984236293">
    <w:abstractNumId w:val="5"/>
    <w:lvlOverride w:ilvl="0">
      <w:startOverride w:val="1"/>
    </w:lvlOverride>
  </w:num>
  <w:num w:numId="6" w16cid:durableId="1345983646">
    <w:abstractNumId w:val="5"/>
    <w:lvlOverride w:ilvl="0">
      <w:startOverride w:val="1"/>
    </w:lvlOverride>
  </w:num>
  <w:num w:numId="7" w16cid:durableId="1480196383">
    <w:abstractNumId w:val="1"/>
  </w:num>
  <w:num w:numId="8" w16cid:durableId="1421829303">
    <w:abstractNumId w:val="3"/>
  </w:num>
  <w:num w:numId="9" w16cid:durableId="1914701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86"/>
    <w:rsid w:val="00151EE3"/>
    <w:rsid w:val="002F0E96"/>
    <w:rsid w:val="0039086B"/>
    <w:rsid w:val="00586934"/>
    <w:rsid w:val="00C3373B"/>
    <w:rsid w:val="00C903E2"/>
    <w:rsid w:val="00CD4786"/>
    <w:rsid w:val="00CE713B"/>
    <w:rsid w:val="00E1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3C642"/>
  <w15:docId w15:val="{F775A868-BD3C-41F8-BAE5-92717D91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9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F0E9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E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rasv9hmlfu6n.cloudfront.ne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calculator.aw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1956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STEVEN ALFREDO RELAYZA P�REZ</cp:lastModifiedBy>
  <cp:revision>5</cp:revision>
  <dcterms:created xsi:type="dcterms:W3CDTF">2026-10-13T14:46:00Z</dcterms:created>
  <dcterms:modified xsi:type="dcterms:W3CDTF">2026-10-13T23:20:00Z</dcterms:modified>
</cp:coreProperties>
</file>