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6DDB" w14:textId="2B4D4A8A" w:rsidR="00D26C6A" w:rsidRPr="00D26C6A" w:rsidRDefault="00D26C6A">
      <w:r w:rsidRPr="00D26C6A">
        <w:t xml:space="preserve">Opracowanie Tomasz Chojnacki , Marcin Lamberski </w:t>
      </w:r>
    </w:p>
    <w:p w14:paraId="61165B5A" w14:textId="02548A47" w:rsidR="005D3394" w:rsidRPr="00D26C6A" w:rsidRDefault="005B0BDA">
      <w:r w:rsidRPr="00D26C6A">
        <w:rPr>
          <w:b/>
          <w:bCs/>
          <w:sz w:val="28"/>
          <w:szCs w:val="28"/>
        </w:rPr>
        <w:t>Datasheet.pdf:</w:t>
      </w:r>
      <w:r w:rsidR="00421DB8" w:rsidRPr="00D26C6A">
        <w:br/>
        <w:t>str.1</w:t>
      </w:r>
      <w:r w:rsidR="00421DB8" w:rsidRPr="00D26C6A">
        <w:br/>
      </w:r>
      <w:r w:rsidR="00421DB8" w:rsidRPr="00D26C6A">
        <w:rPr>
          <w:lang w:val="pl"/>
        </w:rPr>
        <w:t xml:space="preserve">Dwa szybkie komparatory analogowe małej mocy z programowalnym wejściem i wyjściem </w:t>
      </w:r>
      <w:r w:rsidR="00421DB8" w:rsidRPr="00D26C6A">
        <w:t>rail-to-rail</w:t>
      </w:r>
      <w:r w:rsidR="00421DB8" w:rsidRPr="00D26C6A">
        <w:br/>
      </w:r>
      <w:hyperlink r:id="rId5" w:history="1">
        <w:r w:rsidR="00421DB8" w:rsidRPr="00D26C6A">
          <w:rPr>
            <w:rStyle w:val="Hipercze"/>
          </w:rPr>
          <w:t>https://www.elektroda.pl/rtvforum/topic165784.html</w:t>
        </w:r>
      </w:hyperlink>
      <w:r w:rsidR="00421DB8" w:rsidRPr="00D26C6A">
        <w:t xml:space="preserve"> - trochę opisane jest działanie wzmacniaczy operacyjnych rail to rail</w:t>
      </w:r>
      <w:r w:rsidRPr="00D26C6A">
        <w:br/>
        <w:t>str.54</w:t>
      </w:r>
      <w:r w:rsidRPr="00D26C6A">
        <w:br/>
      </w:r>
      <w:r w:rsidRPr="00D26C6A">
        <w:rPr>
          <w:noProof/>
          <w:lang w:val="en-US"/>
        </w:rPr>
        <w:drawing>
          <wp:inline distT="0" distB="0" distL="0" distR="0" wp14:anchorId="51D28DAC" wp14:editId="6768CD57">
            <wp:extent cx="5301174" cy="1493520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2894" cy="14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C6A">
        <w:br/>
      </w:r>
      <w:r w:rsidRPr="00D26C6A">
        <w:rPr>
          <w:lang w:val="pl"/>
        </w:rPr>
        <w:t>Aby utrzymać napięcie wyższe niż 4 V, wewnętrzne rezystory podciągające/ściągające muszą być wyłączone.</w:t>
      </w:r>
      <w:r w:rsidRPr="00D26C6A">
        <w:br/>
        <w:t>str.55</w:t>
      </w:r>
      <w:r w:rsidRPr="00D26C6A">
        <w:br/>
      </w:r>
      <w:r w:rsidRPr="00D26C6A">
        <w:rPr>
          <w:noProof/>
        </w:rPr>
        <w:drawing>
          <wp:inline distT="0" distB="0" distL="0" distR="0" wp14:anchorId="3D2CE558" wp14:editId="4EE879B5">
            <wp:extent cx="5708959" cy="2484120"/>
            <wp:effectExtent l="0" t="0" r="635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122" cy="249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C6A">
        <w:br/>
        <w:t>str.56</w:t>
      </w:r>
      <w:r w:rsidRPr="00D26C6A">
        <w:br/>
      </w:r>
      <w:r w:rsidRPr="00D26C6A">
        <w:rPr>
          <w:noProof/>
        </w:rPr>
        <w:drawing>
          <wp:inline distT="0" distB="0" distL="0" distR="0" wp14:anchorId="33497889" wp14:editId="5AA41CB2">
            <wp:extent cx="5524500" cy="1263251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400" cy="126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9D04" w14:textId="7E30205F" w:rsidR="00D26C6A" w:rsidRPr="00D26C6A" w:rsidRDefault="005B0BDA">
      <w:r w:rsidRPr="00D26C6A">
        <w:lastRenderedPageBreak/>
        <w:t>Str.80</w:t>
      </w:r>
      <w:r w:rsidRPr="00D26C6A">
        <w:br/>
      </w:r>
      <w:r w:rsidRPr="00D26C6A">
        <w:rPr>
          <w:noProof/>
        </w:rPr>
        <w:drawing>
          <wp:inline distT="0" distB="0" distL="0" distR="0" wp14:anchorId="67F80764" wp14:editId="2B873CB1">
            <wp:extent cx="5087868" cy="2270760"/>
            <wp:effectExtent l="0" t="0" r="0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193" cy="227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684F" w14:textId="77777777" w:rsidR="00D26C6A" w:rsidRPr="007205B0" w:rsidRDefault="00D26C6A" w:rsidP="00D26C6A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7205B0">
        <w:rPr>
          <w:b/>
          <w:bCs/>
          <w:sz w:val="28"/>
          <w:szCs w:val="28"/>
          <w:lang w:val="pl-PL"/>
        </w:rPr>
        <w:t xml:space="preserve">Research o układach wyjścia 10V: </w:t>
      </w:r>
    </w:p>
    <w:p w14:paraId="3FFF7FF5" w14:textId="77777777" w:rsidR="00D26C6A" w:rsidRPr="00D26C6A" w:rsidRDefault="00D26C6A" w:rsidP="00D26C6A">
      <w:pPr>
        <w:ind w:left="360"/>
        <w:jc w:val="both"/>
      </w:pPr>
      <w:r w:rsidRPr="00D26C6A">
        <w:t>Układy wyjścia 10V to elementy automatyki, które są odpowiedzialne za wyjście sygnałów o napięciu 10V z urządzeń automatyki. Są one często stosowane w systemach sterowania, ponieważ umożliwiają one precyzyjne kontrolowanie urządzeń za pomocą sygnałów o niskim napięciu. Mogą być one używane do kontrolowania elementów takich jak serwomotory, przekaźniki, przepustnice i inne urządzenia. Układy wyjścia 10V są często stosowane w połączeniu z układami wejścia, które są odpowiedzialne za odczyt sygnałów z urządzeń automatyki.</w:t>
      </w:r>
    </w:p>
    <w:p w14:paraId="47DCAB00" w14:textId="77777777" w:rsidR="00D26C6A" w:rsidRPr="007205B0" w:rsidRDefault="00D26C6A" w:rsidP="00D26C6A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7205B0">
        <w:rPr>
          <w:b/>
          <w:bCs/>
          <w:sz w:val="28"/>
          <w:szCs w:val="28"/>
          <w:lang w:val="pl-PL"/>
        </w:rPr>
        <w:t>Schemat układu wyjścia 10V:</w:t>
      </w:r>
    </w:p>
    <w:p w14:paraId="77990666" w14:textId="77777777" w:rsidR="00D26C6A" w:rsidRPr="00D26C6A" w:rsidRDefault="00D26C6A" w:rsidP="00D26C6A">
      <w:pPr>
        <w:ind w:left="360"/>
      </w:pPr>
      <w:r w:rsidRPr="00D26C6A">
        <w:rPr>
          <w:noProof/>
        </w:rPr>
        <w:drawing>
          <wp:inline distT="0" distB="0" distL="0" distR="0" wp14:anchorId="30BEA45F" wp14:editId="2A61BB20">
            <wp:extent cx="2339340" cy="3580381"/>
            <wp:effectExtent l="0" t="0" r="3810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730" cy="35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F286" w14:textId="628D6A67" w:rsidR="007205B0" w:rsidRDefault="00D26C6A" w:rsidP="007205B0">
      <w:pPr>
        <w:ind w:left="360"/>
        <w:jc w:val="both"/>
        <w:rPr>
          <w:b/>
          <w:bCs/>
          <w:sz w:val="28"/>
          <w:szCs w:val="28"/>
        </w:rPr>
      </w:pPr>
      <w:r w:rsidRPr="00D26C6A">
        <w:t xml:space="preserve">W tym układzie, jednostka sterująca jest odpowiedzialna za wysyłanie sygnałów sterujących do urządzenia wyjściowego poprzez interfejs I/O (wejście/wyjście). Urządzenie wyjściowe może być np. serwomotorem lub przekaźnikiem, które są odpowiedzialne za wykonanie polecenia wysłanego przez jednostkę sterującą. Napięcie 10V jest stosowane jako sygnał sterujący, ponieważ </w:t>
      </w:r>
      <w:r w:rsidRPr="00D26C6A">
        <w:lastRenderedPageBreak/>
        <w:t>jest to niskie napięcie, które jest bezpieczne dla ludzi i łatwe do sterowania za pomocą elektroniki.</w:t>
      </w:r>
      <w:r w:rsidR="007205B0">
        <w:br/>
      </w:r>
      <w:r w:rsidR="007205B0">
        <w:rPr>
          <w:b/>
          <w:bCs/>
          <w:sz w:val="28"/>
          <w:szCs w:val="28"/>
        </w:rPr>
        <w:t>Schemat:</w:t>
      </w:r>
      <w:r w:rsidR="007205B0">
        <w:rPr>
          <w:b/>
          <w:bCs/>
          <w:sz w:val="28"/>
          <w:szCs w:val="28"/>
        </w:rPr>
        <w:br/>
      </w:r>
      <w:r w:rsidR="007205B0" w:rsidRPr="007205B0">
        <w:rPr>
          <w:b/>
          <w:bCs/>
          <w:noProof/>
          <w:sz w:val="28"/>
          <w:szCs w:val="28"/>
        </w:rPr>
        <w:drawing>
          <wp:inline distT="0" distB="0" distL="0" distR="0" wp14:anchorId="6637CA6E" wp14:editId="76FF8C98">
            <wp:extent cx="5760720" cy="29940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445B" w14:textId="41BE0D05" w:rsidR="007205B0" w:rsidRPr="007205B0" w:rsidRDefault="007205B0" w:rsidP="007205B0">
      <w:pPr>
        <w:ind w:left="360"/>
        <w:jc w:val="both"/>
      </w:pPr>
      <w:r>
        <w:rPr>
          <w:b/>
          <w:bCs/>
          <w:sz w:val="28"/>
          <w:szCs w:val="28"/>
        </w:rPr>
        <w:t>Wykres:</w:t>
      </w:r>
      <w:r>
        <w:rPr>
          <w:b/>
          <w:bCs/>
          <w:sz w:val="28"/>
          <w:szCs w:val="28"/>
        </w:rPr>
        <w:br/>
      </w:r>
      <w:r w:rsidRPr="007205B0">
        <w:rPr>
          <w:noProof/>
        </w:rPr>
        <w:drawing>
          <wp:inline distT="0" distB="0" distL="0" distR="0" wp14:anchorId="330654C1" wp14:editId="32999EC6">
            <wp:extent cx="5898515" cy="2697480"/>
            <wp:effectExtent l="0" t="0" r="6985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112" cy="27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86F7" w14:textId="7214AC9A" w:rsidR="00D26C6A" w:rsidRPr="00682FDD" w:rsidRDefault="00682FDD" w:rsidP="00D26C6A">
      <w:pPr>
        <w:ind w:left="360"/>
        <w:jc w:val="both"/>
        <w:rPr>
          <w:sz w:val="24"/>
          <w:szCs w:val="24"/>
        </w:rPr>
      </w:pPr>
      <w:r w:rsidRPr="00682FDD">
        <w:rPr>
          <w:b/>
          <w:bCs/>
          <w:sz w:val="32"/>
          <w:szCs w:val="32"/>
        </w:rPr>
        <w:t>Źródło prądowe</w:t>
      </w:r>
    </w:p>
    <w:p w14:paraId="3001DF1D" w14:textId="4460BBCA" w:rsidR="00682FDD" w:rsidRDefault="00682FDD" w:rsidP="00682FDD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Schemat:</w:t>
      </w:r>
      <w:r>
        <w:rPr>
          <w:b/>
          <w:bCs/>
          <w:sz w:val="28"/>
          <w:szCs w:val="28"/>
        </w:rPr>
        <w:br/>
      </w:r>
      <w:r w:rsidRPr="00682FDD">
        <w:rPr>
          <w:b/>
          <w:bCs/>
          <w:sz w:val="28"/>
          <w:szCs w:val="28"/>
        </w:rPr>
        <w:drawing>
          <wp:inline distT="0" distB="0" distL="0" distR="0" wp14:anchorId="4E1111F8" wp14:editId="7FEB2BE9">
            <wp:extent cx="4968671" cy="4328535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17A0" w14:textId="09B7EB11" w:rsidR="00682FDD" w:rsidRPr="007205B0" w:rsidRDefault="00682FDD" w:rsidP="00682FDD">
      <w:pPr>
        <w:ind w:left="360"/>
        <w:jc w:val="both"/>
      </w:pPr>
      <w:r>
        <w:rPr>
          <w:b/>
          <w:bCs/>
          <w:sz w:val="28"/>
          <w:szCs w:val="28"/>
        </w:rPr>
        <w:t>Wykres:</w:t>
      </w:r>
      <w:r>
        <w:rPr>
          <w:b/>
          <w:bCs/>
          <w:sz w:val="28"/>
          <w:szCs w:val="28"/>
        </w:rPr>
        <w:br/>
      </w:r>
      <w:r w:rsidRPr="00682FDD">
        <w:drawing>
          <wp:inline distT="0" distB="0" distL="0" distR="0" wp14:anchorId="6FC1AD1C" wp14:editId="1F9F1F60">
            <wp:extent cx="6346190" cy="30708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2995" cy="30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0E93" w14:textId="77777777" w:rsidR="00D26C6A" w:rsidRPr="00D26C6A" w:rsidRDefault="00D26C6A"/>
    <w:p w14:paraId="59017604" w14:textId="16ED67DC" w:rsidR="005B0BDA" w:rsidRPr="00D26C6A" w:rsidRDefault="00804416">
      <w:r>
        <w:t>Iwy = V2/R1 także od wartości V2 i R1 zależy nasz prąd wyjścia</w:t>
      </w:r>
    </w:p>
    <w:sectPr w:rsidR="005B0BDA" w:rsidRPr="00D26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82D25"/>
    <w:multiLevelType w:val="hybridMultilevel"/>
    <w:tmpl w:val="29364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4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E1"/>
    <w:rsid w:val="00045D83"/>
    <w:rsid w:val="000E4102"/>
    <w:rsid w:val="00421DB8"/>
    <w:rsid w:val="005B0BDA"/>
    <w:rsid w:val="005D3394"/>
    <w:rsid w:val="005D716A"/>
    <w:rsid w:val="00682FDD"/>
    <w:rsid w:val="007205B0"/>
    <w:rsid w:val="00804416"/>
    <w:rsid w:val="00BB00E1"/>
    <w:rsid w:val="00D2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8A8D"/>
  <w15:chartTrackingRefBased/>
  <w15:docId w15:val="{C0B25462-5F25-438A-A179-42A1ECF5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1DB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21DB8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26C6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lektroda.pl/rtvforum/topic165784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238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Lamberski</dc:creator>
  <cp:keywords/>
  <dc:description/>
  <cp:lastModifiedBy>Marcin Lamberski</cp:lastModifiedBy>
  <cp:revision>7</cp:revision>
  <dcterms:created xsi:type="dcterms:W3CDTF">2022-12-20T07:14:00Z</dcterms:created>
  <dcterms:modified xsi:type="dcterms:W3CDTF">2023-01-08T13:24:00Z</dcterms:modified>
</cp:coreProperties>
</file>