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20F77" w14:textId="77777777" w:rsidR="00841616" w:rsidRPr="00841616" w:rsidRDefault="00841616" w:rsidP="00841616">
      <w:pPr>
        <w:jc w:val="center"/>
        <w:rPr>
          <w:b/>
        </w:rPr>
      </w:pPr>
      <w:r w:rsidRPr="00841616">
        <w:rPr>
          <w:b/>
        </w:rPr>
        <w:t>UNIVERSIDADE DE SOROCABA</w:t>
      </w:r>
    </w:p>
    <w:p w14:paraId="78B81D45" w14:textId="77777777" w:rsidR="00194E62" w:rsidRDefault="00841616" w:rsidP="00841616">
      <w:pPr>
        <w:jc w:val="center"/>
        <w:rPr>
          <w:b/>
        </w:rPr>
      </w:pPr>
      <w:r w:rsidRPr="00841616">
        <w:rPr>
          <w:b/>
        </w:rPr>
        <w:t xml:space="preserve">PRÓ-REITORIA </w:t>
      </w:r>
      <w:r w:rsidR="00194E62">
        <w:rPr>
          <w:b/>
        </w:rPr>
        <w:t xml:space="preserve">DE </w:t>
      </w:r>
      <w:r w:rsidR="00444256" w:rsidRPr="00444256">
        <w:rPr>
          <w:b/>
        </w:rPr>
        <w:t>GRADUAÇÃO E ASSUNTOS ESTUDANTIS</w:t>
      </w:r>
    </w:p>
    <w:p w14:paraId="4A47E67D" w14:textId="2B8D2A8E" w:rsidR="00A93E46" w:rsidRPr="00A93E46" w:rsidRDefault="00EA40DE" w:rsidP="00841616">
      <w:pPr>
        <w:jc w:val="center"/>
        <w:rPr>
          <w:b/>
          <w:caps/>
        </w:rPr>
      </w:pPr>
      <w:r>
        <w:rPr>
          <w:b/>
          <w:caps/>
        </w:rPr>
        <w:t>ENGENHARIA DA COMPUTAÇÃO</w:t>
      </w:r>
    </w:p>
    <w:p w14:paraId="43621E27" w14:textId="77777777" w:rsidR="00841616" w:rsidRDefault="00841616" w:rsidP="00841616">
      <w:pPr>
        <w:jc w:val="center"/>
        <w:rPr>
          <w:b/>
        </w:rPr>
      </w:pPr>
    </w:p>
    <w:p w14:paraId="262BA8B8" w14:textId="77777777" w:rsidR="00841616" w:rsidRDefault="00841616" w:rsidP="00841616">
      <w:pPr>
        <w:jc w:val="center"/>
        <w:rPr>
          <w:b/>
        </w:rPr>
      </w:pPr>
    </w:p>
    <w:p w14:paraId="73F4598E" w14:textId="77777777" w:rsidR="00841616" w:rsidRDefault="00841616" w:rsidP="00841616">
      <w:pPr>
        <w:jc w:val="center"/>
        <w:rPr>
          <w:b/>
        </w:rPr>
      </w:pPr>
    </w:p>
    <w:p w14:paraId="001C9E11" w14:textId="77777777" w:rsidR="00841616" w:rsidRDefault="00841616" w:rsidP="00841616">
      <w:pPr>
        <w:jc w:val="center"/>
        <w:rPr>
          <w:b/>
        </w:rPr>
      </w:pPr>
    </w:p>
    <w:p w14:paraId="64E8A0DB" w14:textId="77777777" w:rsidR="00841616" w:rsidRDefault="00841616" w:rsidP="00841616">
      <w:pPr>
        <w:jc w:val="center"/>
        <w:rPr>
          <w:b/>
        </w:rPr>
      </w:pPr>
    </w:p>
    <w:p w14:paraId="4B6FD19E" w14:textId="77777777" w:rsidR="00841616" w:rsidRDefault="00841616" w:rsidP="00841616">
      <w:pPr>
        <w:jc w:val="center"/>
        <w:rPr>
          <w:b/>
        </w:rPr>
      </w:pPr>
    </w:p>
    <w:p w14:paraId="1BC97D62" w14:textId="77777777" w:rsidR="00B26AC2" w:rsidRDefault="00B26AC2" w:rsidP="00841616">
      <w:pPr>
        <w:jc w:val="center"/>
        <w:rPr>
          <w:b/>
        </w:rPr>
      </w:pPr>
    </w:p>
    <w:p w14:paraId="1BDBCA0F" w14:textId="513624D7" w:rsidR="00100F19" w:rsidRDefault="00EA40DE" w:rsidP="00841616">
      <w:pPr>
        <w:jc w:val="center"/>
        <w:rPr>
          <w:b/>
        </w:rPr>
      </w:pPr>
      <w:r>
        <w:rPr>
          <w:b/>
        </w:rPr>
        <w:t>Kauan Henrique Silva Paulino</w:t>
      </w:r>
      <w:r>
        <w:rPr>
          <w:b/>
        </w:rPr>
        <w:br/>
        <w:t>Thiago Ribeiro Modesto</w:t>
      </w:r>
      <w:r>
        <w:rPr>
          <w:b/>
        </w:rPr>
        <w:br/>
        <w:t xml:space="preserve">Gustavo </w:t>
      </w:r>
      <w:proofErr w:type="spellStart"/>
      <w:r>
        <w:rPr>
          <w:b/>
        </w:rPr>
        <w:t>Yukio</w:t>
      </w:r>
      <w:proofErr w:type="spellEnd"/>
      <w:r>
        <w:rPr>
          <w:b/>
        </w:rPr>
        <w:t xml:space="preserve"> </w:t>
      </w:r>
      <w:proofErr w:type="spellStart"/>
      <w:r>
        <w:rPr>
          <w:b/>
        </w:rPr>
        <w:t>Jochi</w:t>
      </w:r>
      <w:proofErr w:type="spellEnd"/>
    </w:p>
    <w:p w14:paraId="59E3506E" w14:textId="77777777" w:rsidR="00100F19" w:rsidRDefault="00100F19" w:rsidP="00841616">
      <w:pPr>
        <w:jc w:val="center"/>
        <w:rPr>
          <w:b/>
        </w:rPr>
      </w:pPr>
    </w:p>
    <w:p w14:paraId="00916189" w14:textId="77777777" w:rsidR="00100F19" w:rsidRDefault="00100F19" w:rsidP="00841616">
      <w:pPr>
        <w:jc w:val="center"/>
        <w:rPr>
          <w:b/>
        </w:rPr>
      </w:pPr>
    </w:p>
    <w:p w14:paraId="64576284" w14:textId="77777777" w:rsidR="00841616" w:rsidRDefault="00841616" w:rsidP="00841616">
      <w:pPr>
        <w:jc w:val="center"/>
        <w:rPr>
          <w:b/>
        </w:rPr>
      </w:pPr>
    </w:p>
    <w:p w14:paraId="076B4011" w14:textId="77777777" w:rsidR="00841616" w:rsidRDefault="00841616" w:rsidP="00841616">
      <w:pPr>
        <w:jc w:val="center"/>
        <w:rPr>
          <w:b/>
        </w:rPr>
      </w:pPr>
    </w:p>
    <w:p w14:paraId="38859083" w14:textId="77777777" w:rsidR="00841616" w:rsidRDefault="00841616" w:rsidP="00841616">
      <w:pPr>
        <w:jc w:val="center"/>
        <w:rPr>
          <w:b/>
        </w:rPr>
      </w:pPr>
    </w:p>
    <w:p w14:paraId="7705BE3D" w14:textId="77777777" w:rsidR="00841616" w:rsidRDefault="00841616" w:rsidP="00841616">
      <w:pPr>
        <w:jc w:val="center"/>
        <w:rPr>
          <w:b/>
        </w:rPr>
      </w:pPr>
    </w:p>
    <w:p w14:paraId="32602365" w14:textId="77777777" w:rsidR="00841616" w:rsidRDefault="00841616" w:rsidP="00841616">
      <w:pPr>
        <w:jc w:val="center"/>
        <w:rPr>
          <w:b/>
        </w:rPr>
      </w:pPr>
    </w:p>
    <w:p w14:paraId="2D3AAFA3" w14:textId="77777777" w:rsidR="00841616" w:rsidRDefault="00841616" w:rsidP="00841616">
      <w:pPr>
        <w:jc w:val="center"/>
        <w:rPr>
          <w:b/>
        </w:rPr>
      </w:pPr>
    </w:p>
    <w:p w14:paraId="3F70C0CE" w14:textId="0E9DEF19" w:rsidR="00841616" w:rsidRPr="00A93E46" w:rsidRDefault="00EA40DE" w:rsidP="00841616">
      <w:pPr>
        <w:jc w:val="center"/>
        <w:rPr>
          <w:b/>
          <w:caps/>
        </w:rPr>
      </w:pPr>
      <w:r>
        <w:rPr>
          <w:b/>
          <w:caps/>
        </w:rPr>
        <w:t>CARDEXPRESS</w:t>
      </w:r>
    </w:p>
    <w:p w14:paraId="63A16857" w14:textId="77777777" w:rsidR="00841616" w:rsidRDefault="00841616" w:rsidP="00841616">
      <w:pPr>
        <w:jc w:val="center"/>
        <w:rPr>
          <w:b/>
        </w:rPr>
      </w:pPr>
    </w:p>
    <w:p w14:paraId="422CB2B6" w14:textId="77777777" w:rsidR="00841616" w:rsidRDefault="00841616" w:rsidP="00841616">
      <w:pPr>
        <w:jc w:val="center"/>
        <w:rPr>
          <w:b/>
        </w:rPr>
      </w:pPr>
    </w:p>
    <w:p w14:paraId="47D0D98B" w14:textId="77777777" w:rsidR="00841616" w:rsidRDefault="00841616" w:rsidP="00841616">
      <w:pPr>
        <w:jc w:val="center"/>
        <w:rPr>
          <w:b/>
        </w:rPr>
      </w:pPr>
    </w:p>
    <w:p w14:paraId="323672C7" w14:textId="77777777" w:rsidR="00841616" w:rsidRDefault="00841616" w:rsidP="00841616">
      <w:pPr>
        <w:jc w:val="center"/>
        <w:rPr>
          <w:b/>
        </w:rPr>
      </w:pPr>
    </w:p>
    <w:p w14:paraId="6DDE087E" w14:textId="77777777" w:rsidR="00841616" w:rsidRDefault="00841616" w:rsidP="00841616">
      <w:pPr>
        <w:jc w:val="center"/>
        <w:rPr>
          <w:b/>
        </w:rPr>
      </w:pPr>
    </w:p>
    <w:p w14:paraId="79F8BF8F" w14:textId="77777777" w:rsidR="00841616" w:rsidRDefault="00841616" w:rsidP="00841616">
      <w:pPr>
        <w:jc w:val="center"/>
        <w:rPr>
          <w:b/>
        </w:rPr>
      </w:pPr>
    </w:p>
    <w:p w14:paraId="56D9BF78" w14:textId="77777777" w:rsidR="00841616" w:rsidRDefault="00841616" w:rsidP="00841616">
      <w:pPr>
        <w:jc w:val="center"/>
        <w:rPr>
          <w:b/>
        </w:rPr>
      </w:pPr>
    </w:p>
    <w:p w14:paraId="7A93356F" w14:textId="77777777" w:rsidR="00841616" w:rsidRDefault="00841616" w:rsidP="00841616">
      <w:pPr>
        <w:jc w:val="center"/>
        <w:rPr>
          <w:b/>
        </w:rPr>
      </w:pPr>
    </w:p>
    <w:p w14:paraId="7C75D12A" w14:textId="77777777" w:rsidR="00841616" w:rsidRDefault="00841616" w:rsidP="00841616">
      <w:pPr>
        <w:jc w:val="center"/>
        <w:rPr>
          <w:b/>
        </w:rPr>
      </w:pPr>
    </w:p>
    <w:p w14:paraId="4EE6438D" w14:textId="77777777" w:rsidR="00841616" w:rsidRDefault="00841616" w:rsidP="00841616">
      <w:pPr>
        <w:jc w:val="center"/>
        <w:rPr>
          <w:b/>
        </w:rPr>
      </w:pPr>
    </w:p>
    <w:p w14:paraId="72BA4579" w14:textId="77777777" w:rsidR="00841616" w:rsidRDefault="00841616" w:rsidP="00841616">
      <w:pPr>
        <w:jc w:val="center"/>
        <w:rPr>
          <w:b/>
        </w:rPr>
      </w:pPr>
    </w:p>
    <w:p w14:paraId="6F081735" w14:textId="77777777" w:rsidR="00841616" w:rsidRDefault="00841616" w:rsidP="00841616">
      <w:pPr>
        <w:jc w:val="center"/>
        <w:rPr>
          <w:b/>
        </w:rPr>
      </w:pPr>
    </w:p>
    <w:p w14:paraId="246F4DF5" w14:textId="77777777" w:rsidR="00841616" w:rsidRDefault="00841616" w:rsidP="00841616">
      <w:pPr>
        <w:jc w:val="center"/>
        <w:rPr>
          <w:b/>
        </w:rPr>
      </w:pPr>
    </w:p>
    <w:p w14:paraId="5D0E73AA" w14:textId="77777777" w:rsidR="00841616" w:rsidRDefault="00841616" w:rsidP="00841616">
      <w:pPr>
        <w:jc w:val="center"/>
        <w:rPr>
          <w:b/>
        </w:rPr>
      </w:pPr>
    </w:p>
    <w:p w14:paraId="0E781B6D" w14:textId="77777777" w:rsidR="00841616" w:rsidRDefault="00841616" w:rsidP="00841616">
      <w:pPr>
        <w:jc w:val="center"/>
        <w:rPr>
          <w:b/>
        </w:rPr>
      </w:pPr>
    </w:p>
    <w:p w14:paraId="30C0CFD5" w14:textId="77777777" w:rsidR="00841616" w:rsidRDefault="00841616" w:rsidP="00841616">
      <w:pPr>
        <w:jc w:val="center"/>
        <w:rPr>
          <w:b/>
        </w:rPr>
      </w:pPr>
    </w:p>
    <w:p w14:paraId="6FF1F0CC" w14:textId="77777777" w:rsidR="00841616" w:rsidRDefault="00841616" w:rsidP="00841616">
      <w:pPr>
        <w:jc w:val="center"/>
        <w:rPr>
          <w:b/>
        </w:rPr>
      </w:pPr>
    </w:p>
    <w:p w14:paraId="2FAFBAD2" w14:textId="77777777" w:rsidR="00841616" w:rsidRDefault="00841616" w:rsidP="00841616">
      <w:pPr>
        <w:jc w:val="center"/>
        <w:rPr>
          <w:b/>
        </w:rPr>
      </w:pPr>
    </w:p>
    <w:p w14:paraId="039ED5BF" w14:textId="77777777" w:rsidR="00841616" w:rsidRDefault="00841616" w:rsidP="00841616">
      <w:pPr>
        <w:jc w:val="center"/>
        <w:rPr>
          <w:b/>
        </w:rPr>
      </w:pPr>
    </w:p>
    <w:p w14:paraId="7F7AB07D" w14:textId="77777777" w:rsidR="00841616" w:rsidRDefault="00841616" w:rsidP="00841616">
      <w:pPr>
        <w:jc w:val="center"/>
        <w:rPr>
          <w:b/>
        </w:rPr>
      </w:pPr>
    </w:p>
    <w:p w14:paraId="20D19CC7" w14:textId="77777777" w:rsidR="00841616" w:rsidRDefault="00841616" w:rsidP="00841616">
      <w:pPr>
        <w:jc w:val="center"/>
        <w:rPr>
          <w:b/>
        </w:rPr>
      </w:pPr>
    </w:p>
    <w:p w14:paraId="24785164" w14:textId="77777777" w:rsidR="00841616" w:rsidRDefault="00841616" w:rsidP="00841616">
      <w:pPr>
        <w:jc w:val="center"/>
        <w:rPr>
          <w:b/>
        </w:rPr>
      </w:pPr>
    </w:p>
    <w:p w14:paraId="36D72DAA" w14:textId="77777777" w:rsidR="00841616" w:rsidRDefault="00841616" w:rsidP="00841616">
      <w:pPr>
        <w:jc w:val="center"/>
        <w:rPr>
          <w:b/>
        </w:rPr>
      </w:pPr>
    </w:p>
    <w:p w14:paraId="77FF9F68" w14:textId="77777777" w:rsidR="00841616" w:rsidRDefault="00841616" w:rsidP="00841616">
      <w:pPr>
        <w:jc w:val="center"/>
        <w:rPr>
          <w:b/>
        </w:rPr>
      </w:pPr>
    </w:p>
    <w:p w14:paraId="24935204" w14:textId="77777777" w:rsidR="00841616" w:rsidRDefault="00841616" w:rsidP="00841616">
      <w:pPr>
        <w:jc w:val="center"/>
        <w:rPr>
          <w:b/>
        </w:rPr>
      </w:pPr>
    </w:p>
    <w:p w14:paraId="42BE3965" w14:textId="77777777" w:rsidR="00841616" w:rsidRDefault="00841616" w:rsidP="00841616">
      <w:pPr>
        <w:jc w:val="center"/>
        <w:rPr>
          <w:b/>
        </w:rPr>
      </w:pPr>
    </w:p>
    <w:p w14:paraId="16ACBEA5" w14:textId="77777777" w:rsidR="00841616" w:rsidRDefault="00841616" w:rsidP="00841616">
      <w:pPr>
        <w:jc w:val="center"/>
        <w:rPr>
          <w:b/>
        </w:rPr>
      </w:pPr>
      <w:r>
        <w:rPr>
          <w:b/>
        </w:rPr>
        <w:t>Sorocaba/SP</w:t>
      </w:r>
    </w:p>
    <w:p w14:paraId="7C1A8971" w14:textId="238EAC65" w:rsidR="003739FE" w:rsidRDefault="00EA40DE" w:rsidP="001B411B">
      <w:pPr>
        <w:jc w:val="center"/>
        <w:sectPr w:rsidR="003739FE" w:rsidSect="00726767">
          <w:pgSz w:w="11906" w:h="16838"/>
          <w:pgMar w:top="1701" w:right="1134" w:bottom="1134" w:left="1701" w:header="709" w:footer="709" w:gutter="0"/>
          <w:cols w:space="708"/>
          <w:docGrid w:linePitch="360"/>
        </w:sectPr>
      </w:pPr>
      <w:r>
        <w:rPr>
          <w:b/>
        </w:rPr>
        <w:t>2026</w:t>
      </w:r>
    </w:p>
    <w:p w14:paraId="2117BB86" w14:textId="77777777" w:rsidR="003739FE" w:rsidRPr="006925AD" w:rsidRDefault="003739FE" w:rsidP="006925AD">
      <w:pPr>
        <w:jc w:val="center"/>
        <w:rPr>
          <w:b/>
        </w:rPr>
      </w:pPr>
      <w:r w:rsidRPr="006925AD">
        <w:rPr>
          <w:b/>
        </w:rPr>
        <w:lastRenderedPageBreak/>
        <w:t>RESUMO</w:t>
      </w:r>
    </w:p>
    <w:p w14:paraId="2681C6BE" w14:textId="77777777" w:rsidR="003739FE" w:rsidRDefault="003739FE" w:rsidP="00EF2BF1"/>
    <w:p w14:paraId="359AB97E" w14:textId="77777777" w:rsidR="00B736A2" w:rsidRDefault="00B736A2" w:rsidP="00B736A2">
      <w:pPr>
        <w:pStyle w:val="ResumoAbstract"/>
      </w:pPr>
      <w:r>
        <w:t xml:space="preserve">O presente trabalho apresenta o desenvolvimento do </w:t>
      </w:r>
      <w:proofErr w:type="spellStart"/>
      <w:r>
        <w:t>CardExpress</w:t>
      </w:r>
      <w:proofErr w:type="spellEnd"/>
      <w:r>
        <w:t>, um sistema web de cardápio digital com retirada no balcão, voltado para estabelecimentos de venda rápida, como lanchonetes, quiosques, trailers, barracas e pequenos pontos de alimentação. O projeto foi concebido com o objetivo de oferecer uma solução prática para organização do cardápio, recebimento de pedidos, controle de estoque e acompanhamento operacional em tempo real, reduzindo falhas comuns em processos manuais e melhorando a experiência tanto do cliente quanto do comerciante.</w:t>
      </w:r>
    </w:p>
    <w:p w14:paraId="4D47EEC6" w14:textId="2492FA58" w:rsidR="00B736A2" w:rsidRDefault="00B736A2" w:rsidP="00B736A2">
      <w:pPr>
        <w:pStyle w:val="ResumoAbstract"/>
      </w:pPr>
      <w:r>
        <w:t xml:space="preserve">A metodologia adotada foi de natureza aplicada, com abordagem tecnológica e desenvolvimento incremental, envolvendo levantamento de requisitos, modelagem do fluxo de pedidos, definição de regras de negócio, construção de interface web responsiva, integração com banco de dados, autenticação, armazenamento de imagens, recursos em tempo real e validação funcional. A solução foi desenvolvida com Next.js, </w:t>
      </w:r>
      <w:proofErr w:type="spellStart"/>
      <w:r>
        <w:t>React</w:t>
      </w:r>
      <w:proofErr w:type="spellEnd"/>
      <w:r>
        <w:t xml:space="preserve">, </w:t>
      </w:r>
      <w:proofErr w:type="spellStart"/>
      <w:r>
        <w:t>TypeScript</w:t>
      </w:r>
      <w:proofErr w:type="spellEnd"/>
      <w:r>
        <w:t xml:space="preserve">, </w:t>
      </w:r>
      <w:proofErr w:type="spellStart"/>
      <w:r>
        <w:t>Tailwind</w:t>
      </w:r>
      <w:proofErr w:type="spellEnd"/>
      <w:r>
        <w:t xml:space="preserve"> CSS e </w:t>
      </w:r>
      <w:proofErr w:type="spellStart"/>
      <w:r>
        <w:t>Supabase</w:t>
      </w:r>
      <w:proofErr w:type="spellEnd"/>
      <w:r>
        <w:t xml:space="preserve">, contemplando cadastro e autenticação do comerciante, dashboard administrativo, cardápio público por </w:t>
      </w:r>
      <w:proofErr w:type="spellStart"/>
      <w:r>
        <w:t>slug</w:t>
      </w:r>
      <w:proofErr w:type="spellEnd"/>
      <w:r>
        <w:t>, carrinho local, checkout em modo demo, conversão de checkout pago em pedido real, acompanhamento público do pedido por token, painel público de retirada e modo TV.</w:t>
      </w:r>
    </w:p>
    <w:p w14:paraId="012A837B" w14:textId="227874C1" w:rsidR="00B736A2" w:rsidRDefault="00B736A2" w:rsidP="00B736A2">
      <w:pPr>
        <w:pStyle w:val="ResumoAbstract"/>
      </w:pPr>
      <w:r>
        <w:t xml:space="preserve">Como resultado, obteve-se um MVP funcional avançado, hospedado em ambiente de homologação na </w:t>
      </w:r>
      <w:proofErr w:type="spellStart"/>
      <w:r>
        <w:t>Vercel</w:t>
      </w:r>
      <w:proofErr w:type="spellEnd"/>
      <w:r>
        <w:t xml:space="preserve">, com fluxo crítico validado por testes </w:t>
      </w:r>
      <w:proofErr w:type="spellStart"/>
      <w:r>
        <w:t>smoke</w:t>
      </w:r>
      <w:proofErr w:type="spellEnd"/>
      <w:r>
        <w:t xml:space="preserve"> E2E com </w:t>
      </w:r>
      <w:proofErr w:type="spellStart"/>
      <w:r>
        <w:t>Playwright</w:t>
      </w:r>
      <w:proofErr w:type="spellEnd"/>
      <w:r>
        <w:t xml:space="preserve">. O sistema possui controle de estoque integrado, gerenciamento de categorias e produtos, upload de imagens, operação de pedidos com múltiplos estados, atualização em tempo real nas telas principais e documentação técnica alinhada ao estado atual do projeto. Embora o pagamento real ainda não esteja implementado, a arquitetura foi preparada para evolução futura, </w:t>
      </w:r>
      <w:r w:rsidR="00F553A5" w:rsidRPr="00F553A5">
        <w:t>incluindo integração com Mercado Pago, relatórios avançados além dos indicadores já implementados, otimização para infraestrutura de produção e desenvolvimento da frente comercial do sistema.</w:t>
      </w:r>
    </w:p>
    <w:p w14:paraId="5DF3EC89" w14:textId="2E813080" w:rsidR="006925AD" w:rsidRDefault="006925AD" w:rsidP="00B736A2">
      <w:pPr>
        <w:pStyle w:val="ResumoAbstract"/>
        <w:ind w:firstLine="0"/>
      </w:pPr>
      <w:r w:rsidRPr="00606A53">
        <w:rPr>
          <w:b/>
        </w:rPr>
        <w:t>Palavras-chave:</w:t>
      </w:r>
      <w:r>
        <w:t xml:space="preserve"> </w:t>
      </w:r>
      <w:r w:rsidR="00B736A2" w:rsidRPr="00B736A2">
        <w:t xml:space="preserve">cardápio digital; sistema web; pedidos online; retirada no balcão; </w:t>
      </w:r>
      <w:proofErr w:type="spellStart"/>
      <w:r w:rsidR="00B736A2" w:rsidRPr="00B736A2">
        <w:t>Supabase</w:t>
      </w:r>
      <w:proofErr w:type="spellEnd"/>
      <w:r w:rsidR="00B736A2" w:rsidRPr="00B736A2">
        <w:t>.</w:t>
      </w:r>
    </w:p>
    <w:p w14:paraId="71C6398E" w14:textId="77777777" w:rsidR="003739FE" w:rsidRDefault="003739FE" w:rsidP="00F553A5">
      <w:r>
        <w:br w:type="page"/>
      </w:r>
    </w:p>
    <w:p w14:paraId="5C9AEB1B" w14:textId="77777777" w:rsidR="00606A53" w:rsidRPr="00EA40DE" w:rsidRDefault="00606A53" w:rsidP="00606A53">
      <w:pPr>
        <w:jc w:val="center"/>
        <w:rPr>
          <w:b/>
          <w:lang w:val="en-US"/>
        </w:rPr>
      </w:pPr>
      <w:r w:rsidRPr="00EA40DE">
        <w:rPr>
          <w:b/>
          <w:lang w:val="en-US"/>
        </w:rPr>
        <w:lastRenderedPageBreak/>
        <w:t>ABSTRACT</w:t>
      </w:r>
    </w:p>
    <w:p w14:paraId="3E3A41A7" w14:textId="77777777" w:rsidR="00606A53" w:rsidRPr="00F553A5" w:rsidRDefault="00606A53" w:rsidP="00B736A2">
      <w:pPr>
        <w:pStyle w:val="ResumoAbstract"/>
        <w:rPr>
          <w:lang w:val="en-US"/>
        </w:rPr>
      </w:pPr>
    </w:p>
    <w:p w14:paraId="5901AAA6" w14:textId="77777777" w:rsidR="00B736A2" w:rsidRPr="00F553A5" w:rsidRDefault="00B736A2" w:rsidP="00B736A2">
      <w:pPr>
        <w:pStyle w:val="ResumoAbstract"/>
        <w:rPr>
          <w:lang w:val="en-US"/>
        </w:rPr>
      </w:pPr>
      <w:r w:rsidRPr="00F553A5">
        <w:rPr>
          <w:lang w:val="en-US"/>
        </w:rPr>
        <w:t xml:space="preserve">This paper presents the development of </w:t>
      </w:r>
      <w:proofErr w:type="spellStart"/>
      <w:r w:rsidRPr="00F553A5">
        <w:rPr>
          <w:lang w:val="en-US"/>
        </w:rPr>
        <w:t>CardExpress</w:t>
      </w:r>
      <w:proofErr w:type="spellEnd"/>
      <w:r w:rsidRPr="00F553A5">
        <w:rPr>
          <w:lang w:val="en-US"/>
        </w:rPr>
        <w:t>, a web-based digital menu system focused on counter pickup for fast-service food businesses such as snack bars, kiosks, food trailers, street food stands, and small food operations. The project was designed to provide a practical solution for menu organization, order reception, stock control, and real-time operational monitoring, reducing common failures in manual processes and improving the experience for both customers and store owners.</w:t>
      </w:r>
    </w:p>
    <w:p w14:paraId="21ECD17E" w14:textId="77777777" w:rsidR="00B736A2" w:rsidRDefault="00B736A2" w:rsidP="00B736A2">
      <w:pPr>
        <w:pStyle w:val="ResumoAbstract"/>
        <w:rPr>
          <w:lang w:val="en-US"/>
        </w:rPr>
      </w:pPr>
      <w:r w:rsidRPr="00F553A5">
        <w:rPr>
          <w:lang w:val="en-US"/>
        </w:rPr>
        <w:t xml:space="preserve">The adopted methodology was applied and technological in nature, based on incremental development, involving requirements analysis, order-flow modeling, business rule definition, responsive web interface implementation, database integration, authentication, image storage, real-time features, and functional validation. </w:t>
      </w:r>
      <w:r w:rsidRPr="00B736A2">
        <w:rPr>
          <w:lang w:val="en-US"/>
        </w:rPr>
        <w:t xml:space="preserve">The solution was built with Next.js, React, TypeScript, Tailwind CSS, and </w:t>
      </w:r>
      <w:proofErr w:type="spellStart"/>
      <w:r w:rsidRPr="00B736A2">
        <w:rPr>
          <w:lang w:val="en-US"/>
        </w:rPr>
        <w:t>Supabase</w:t>
      </w:r>
      <w:proofErr w:type="spellEnd"/>
      <w:r w:rsidRPr="00B736A2">
        <w:rPr>
          <w:lang w:val="en-US"/>
        </w:rPr>
        <w:t>, including merchant registration and authentication, an administrative dashboard, a public menu by slug, local shopping cart, demo-mode checkout, conversion of paid checkout sessions into real orders, public order tracking by token, a public pickup panel, and TV mode.</w:t>
      </w:r>
    </w:p>
    <w:p w14:paraId="04A4CB8C" w14:textId="0B4597DF" w:rsidR="00B0519B" w:rsidRPr="00F553A5" w:rsidRDefault="00B736A2" w:rsidP="00B736A2">
      <w:pPr>
        <w:pStyle w:val="ResumoAbstract"/>
        <w:rPr>
          <w:lang w:val="en-US"/>
        </w:rPr>
      </w:pPr>
      <w:r w:rsidRPr="00B736A2">
        <w:rPr>
          <w:lang w:val="en-US"/>
        </w:rPr>
        <w:t xml:space="preserve">As a result, the project achieved an advanced functional MVP, hosted in a </w:t>
      </w:r>
      <w:proofErr w:type="spellStart"/>
      <w:r w:rsidRPr="00B736A2">
        <w:rPr>
          <w:lang w:val="en-US"/>
        </w:rPr>
        <w:t>Vercel</w:t>
      </w:r>
      <w:proofErr w:type="spellEnd"/>
      <w:r w:rsidRPr="00B736A2">
        <w:rPr>
          <w:lang w:val="en-US"/>
        </w:rPr>
        <w:t xml:space="preserve"> staging environment, with its critical flow validated through Playwright smoke E2E tests. </w:t>
      </w:r>
      <w:r w:rsidRPr="00F553A5">
        <w:rPr>
          <w:lang w:val="en-US"/>
        </w:rPr>
        <w:t xml:space="preserve">The system includes integrated stock control, category and product management, image upload, multi-stage order operation, real-time updates on the main screens, and technical documentation aligned with the current project status. Although real payment integration has not yet been implemented, the architecture was prepared for future evolution, </w:t>
      </w:r>
      <w:r w:rsidR="00F553A5" w:rsidRPr="00F553A5">
        <w:rPr>
          <w:lang w:val="en-US"/>
        </w:rPr>
        <w:t>including Mercado Pago integration, advanced reports beyond the already implemented indicators, production-infrastructure optimization, and the commercial development of the platform.</w:t>
      </w:r>
    </w:p>
    <w:p w14:paraId="25DBD713" w14:textId="338903F4" w:rsidR="009971D4" w:rsidRPr="00413EFA" w:rsidRDefault="004B1F13" w:rsidP="00413EFA">
      <w:pPr>
        <w:rPr>
          <w:lang w:val="en-US"/>
        </w:rPr>
      </w:pPr>
      <w:r w:rsidRPr="00A477BA">
        <w:rPr>
          <w:b/>
          <w:lang w:val="en-US"/>
        </w:rPr>
        <w:t>Keywords</w:t>
      </w:r>
      <w:r w:rsidR="00606A53" w:rsidRPr="00A477BA">
        <w:rPr>
          <w:b/>
          <w:lang w:val="en-US"/>
        </w:rPr>
        <w:t>:</w:t>
      </w:r>
      <w:r w:rsidR="00606A53" w:rsidRPr="00A477BA">
        <w:rPr>
          <w:lang w:val="en-US"/>
        </w:rPr>
        <w:t xml:space="preserve"> </w:t>
      </w:r>
      <w:r w:rsidR="00B736A2" w:rsidRPr="00B736A2">
        <w:rPr>
          <w:lang w:val="en-US"/>
        </w:rPr>
        <w:t xml:space="preserve">digital menu; web system; online orders; counter pickup; </w:t>
      </w:r>
      <w:proofErr w:type="spellStart"/>
      <w:r w:rsidR="00B736A2" w:rsidRPr="00B736A2">
        <w:rPr>
          <w:lang w:val="en-US"/>
        </w:rPr>
        <w:t>Supabase</w:t>
      </w:r>
      <w:proofErr w:type="spellEnd"/>
      <w:r w:rsidR="00B736A2" w:rsidRPr="00B736A2">
        <w:rPr>
          <w:lang w:val="en-US"/>
        </w:rPr>
        <w:t>.</w:t>
      </w:r>
    </w:p>
    <w:p w14:paraId="1EA24C08" w14:textId="77777777" w:rsidR="005B5A20" w:rsidRPr="004B1F13" w:rsidRDefault="004B1F13" w:rsidP="005B5A20">
      <w:pPr>
        <w:jc w:val="center"/>
        <w:rPr>
          <w:b/>
        </w:rPr>
      </w:pPr>
      <w:r w:rsidRPr="00D1650A">
        <w:rPr>
          <w:b/>
        </w:rPr>
        <w:br w:type="page"/>
      </w:r>
      <w:r w:rsidR="005B5A20" w:rsidRPr="004B1F13">
        <w:rPr>
          <w:b/>
        </w:rPr>
        <w:lastRenderedPageBreak/>
        <w:t>LISTA</w:t>
      </w:r>
      <w:r w:rsidR="005B5A20">
        <w:rPr>
          <w:b/>
        </w:rPr>
        <w:t xml:space="preserve"> DE ILUSTRAÇÕES</w:t>
      </w:r>
    </w:p>
    <w:p w14:paraId="534BA3A6" w14:textId="77777777" w:rsidR="005B5A20" w:rsidRDefault="005B5A20" w:rsidP="005B5A20"/>
    <w:p w14:paraId="17D201DB" w14:textId="77777777" w:rsidR="005B5A20" w:rsidRDefault="005B5A20" w:rsidP="005B5A20"/>
    <w:p w14:paraId="099C70E1" w14:textId="001FCC95" w:rsidR="005B5A20" w:rsidRDefault="005B5A20">
      <w:pPr>
        <w:pStyle w:val="ndicedeilustraes"/>
        <w:tabs>
          <w:tab w:val="right" w:leader="dot" w:pos="9061"/>
        </w:tabs>
        <w:rPr>
          <w:rFonts w:asciiTheme="minorHAnsi" w:eastAsiaTheme="minorEastAsia" w:hAnsiTheme="minorHAnsi"/>
          <w:noProof/>
          <w:sz w:val="22"/>
          <w:szCs w:val="22"/>
          <w:lang w:eastAsia="pt-BR"/>
        </w:rPr>
      </w:pPr>
      <w:r>
        <w:fldChar w:fldCharType="begin"/>
      </w:r>
      <w:r>
        <w:instrText xml:space="preserve"> TOC \h \z \c "Figura" </w:instrText>
      </w:r>
      <w:r>
        <w:fldChar w:fldCharType="separate"/>
      </w:r>
      <w:hyperlink w:anchor="_Toc230450108" w:history="1">
        <w:r w:rsidRPr="00ED1B8F">
          <w:rPr>
            <w:rStyle w:val="Hyperlink"/>
            <w:noProof/>
          </w:rPr>
          <w:t>Figura 1 - Logotipo do CardExpress</w:t>
        </w:r>
        <w:r>
          <w:rPr>
            <w:noProof/>
            <w:webHidden/>
          </w:rPr>
          <w:tab/>
        </w:r>
        <w:r>
          <w:rPr>
            <w:noProof/>
            <w:webHidden/>
          </w:rPr>
          <w:fldChar w:fldCharType="begin"/>
        </w:r>
        <w:r>
          <w:rPr>
            <w:noProof/>
            <w:webHidden/>
          </w:rPr>
          <w:instrText xml:space="preserve"> PAGEREF _Toc230450108 \h </w:instrText>
        </w:r>
        <w:r>
          <w:rPr>
            <w:noProof/>
            <w:webHidden/>
          </w:rPr>
        </w:r>
        <w:r>
          <w:rPr>
            <w:noProof/>
            <w:webHidden/>
          </w:rPr>
          <w:fldChar w:fldCharType="separate"/>
        </w:r>
        <w:r w:rsidR="00CE64BD">
          <w:rPr>
            <w:noProof/>
            <w:webHidden/>
          </w:rPr>
          <w:t>17</w:t>
        </w:r>
        <w:r>
          <w:rPr>
            <w:noProof/>
            <w:webHidden/>
          </w:rPr>
          <w:fldChar w:fldCharType="end"/>
        </w:r>
      </w:hyperlink>
    </w:p>
    <w:p w14:paraId="51A3301E" w14:textId="36D05978" w:rsidR="005B5A20" w:rsidRDefault="005B5A20">
      <w:pPr>
        <w:pStyle w:val="ndicedeilustraes"/>
        <w:tabs>
          <w:tab w:val="right" w:leader="dot" w:pos="9061"/>
        </w:tabs>
        <w:rPr>
          <w:rFonts w:asciiTheme="minorHAnsi" w:eastAsiaTheme="minorEastAsia" w:hAnsiTheme="minorHAnsi"/>
          <w:noProof/>
          <w:sz w:val="22"/>
          <w:szCs w:val="22"/>
          <w:lang w:eastAsia="pt-BR"/>
        </w:rPr>
      </w:pPr>
      <w:hyperlink w:anchor="_Toc230450109" w:history="1">
        <w:r w:rsidRPr="00ED1B8F">
          <w:rPr>
            <w:rStyle w:val="Hyperlink"/>
            <w:noProof/>
          </w:rPr>
          <w:t>Figura 2 - Ícone do CardExpress</w:t>
        </w:r>
        <w:r>
          <w:rPr>
            <w:noProof/>
            <w:webHidden/>
          </w:rPr>
          <w:tab/>
        </w:r>
        <w:r>
          <w:rPr>
            <w:noProof/>
            <w:webHidden/>
          </w:rPr>
          <w:fldChar w:fldCharType="begin"/>
        </w:r>
        <w:r>
          <w:rPr>
            <w:noProof/>
            <w:webHidden/>
          </w:rPr>
          <w:instrText xml:space="preserve"> PAGEREF _Toc230450109 \h </w:instrText>
        </w:r>
        <w:r>
          <w:rPr>
            <w:noProof/>
            <w:webHidden/>
          </w:rPr>
        </w:r>
        <w:r>
          <w:rPr>
            <w:noProof/>
            <w:webHidden/>
          </w:rPr>
          <w:fldChar w:fldCharType="separate"/>
        </w:r>
        <w:r w:rsidR="00CE64BD">
          <w:rPr>
            <w:noProof/>
            <w:webHidden/>
          </w:rPr>
          <w:t>17</w:t>
        </w:r>
        <w:r>
          <w:rPr>
            <w:noProof/>
            <w:webHidden/>
          </w:rPr>
          <w:fldChar w:fldCharType="end"/>
        </w:r>
      </w:hyperlink>
    </w:p>
    <w:p w14:paraId="7C79DA91" w14:textId="47CA1D92" w:rsidR="005B5A20" w:rsidRDefault="005B5A20">
      <w:pPr>
        <w:pStyle w:val="ndicedeilustraes"/>
        <w:tabs>
          <w:tab w:val="right" w:leader="dot" w:pos="9061"/>
        </w:tabs>
        <w:rPr>
          <w:rFonts w:asciiTheme="minorHAnsi" w:eastAsiaTheme="minorEastAsia" w:hAnsiTheme="minorHAnsi"/>
          <w:noProof/>
          <w:sz w:val="22"/>
          <w:szCs w:val="22"/>
          <w:lang w:eastAsia="pt-BR"/>
        </w:rPr>
      </w:pPr>
      <w:hyperlink w:anchor="_Toc230450110" w:history="1">
        <w:r w:rsidRPr="00ED1B8F">
          <w:rPr>
            <w:rStyle w:val="Hyperlink"/>
            <w:noProof/>
          </w:rPr>
          <w:t>Figura 3 - Página inicial institucional</w:t>
        </w:r>
        <w:r>
          <w:rPr>
            <w:noProof/>
            <w:webHidden/>
          </w:rPr>
          <w:tab/>
        </w:r>
        <w:r>
          <w:rPr>
            <w:noProof/>
            <w:webHidden/>
          </w:rPr>
          <w:fldChar w:fldCharType="begin"/>
        </w:r>
        <w:r>
          <w:rPr>
            <w:noProof/>
            <w:webHidden/>
          </w:rPr>
          <w:instrText xml:space="preserve"> PAGEREF _Toc230450110 \h </w:instrText>
        </w:r>
        <w:r>
          <w:rPr>
            <w:noProof/>
            <w:webHidden/>
          </w:rPr>
        </w:r>
        <w:r>
          <w:rPr>
            <w:noProof/>
            <w:webHidden/>
          </w:rPr>
          <w:fldChar w:fldCharType="separate"/>
        </w:r>
        <w:r w:rsidR="00CE64BD">
          <w:rPr>
            <w:noProof/>
            <w:webHidden/>
          </w:rPr>
          <w:t>18</w:t>
        </w:r>
        <w:r>
          <w:rPr>
            <w:noProof/>
            <w:webHidden/>
          </w:rPr>
          <w:fldChar w:fldCharType="end"/>
        </w:r>
      </w:hyperlink>
    </w:p>
    <w:p w14:paraId="69C2ED8D" w14:textId="55B2E9B8" w:rsidR="005B5A20" w:rsidRDefault="005B5A20">
      <w:pPr>
        <w:pStyle w:val="ndicedeilustraes"/>
        <w:tabs>
          <w:tab w:val="right" w:leader="dot" w:pos="9061"/>
        </w:tabs>
        <w:rPr>
          <w:rFonts w:asciiTheme="minorHAnsi" w:eastAsiaTheme="minorEastAsia" w:hAnsiTheme="minorHAnsi"/>
          <w:noProof/>
          <w:sz w:val="22"/>
          <w:szCs w:val="22"/>
          <w:lang w:eastAsia="pt-BR"/>
        </w:rPr>
      </w:pPr>
      <w:hyperlink w:anchor="_Toc230450111" w:history="1">
        <w:r w:rsidRPr="00ED1B8F">
          <w:rPr>
            <w:rStyle w:val="Hyperlink"/>
            <w:noProof/>
          </w:rPr>
          <w:t>Figura 4 - Página de demonstração do fluxo do sistema</w:t>
        </w:r>
        <w:r>
          <w:rPr>
            <w:noProof/>
            <w:webHidden/>
          </w:rPr>
          <w:tab/>
        </w:r>
        <w:r>
          <w:rPr>
            <w:noProof/>
            <w:webHidden/>
          </w:rPr>
          <w:fldChar w:fldCharType="begin"/>
        </w:r>
        <w:r>
          <w:rPr>
            <w:noProof/>
            <w:webHidden/>
          </w:rPr>
          <w:instrText xml:space="preserve"> PAGEREF _Toc230450111 \h </w:instrText>
        </w:r>
        <w:r>
          <w:rPr>
            <w:noProof/>
            <w:webHidden/>
          </w:rPr>
        </w:r>
        <w:r>
          <w:rPr>
            <w:noProof/>
            <w:webHidden/>
          </w:rPr>
          <w:fldChar w:fldCharType="separate"/>
        </w:r>
        <w:r w:rsidR="00CE64BD">
          <w:rPr>
            <w:noProof/>
            <w:webHidden/>
          </w:rPr>
          <w:t>19</w:t>
        </w:r>
        <w:r>
          <w:rPr>
            <w:noProof/>
            <w:webHidden/>
          </w:rPr>
          <w:fldChar w:fldCharType="end"/>
        </w:r>
      </w:hyperlink>
    </w:p>
    <w:p w14:paraId="7620243E" w14:textId="3383C866" w:rsidR="005B5A20" w:rsidRDefault="005B5A20">
      <w:pPr>
        <w:pStyle w:val="ndicedeilustraes"/>
        <w:tabs>
          <w:tab w:val="right" w:leader="dot" w:pos="9061"/>
        </w:tabs>
        <w:rPr>
          <w:rFonts w:asciiTheme="minorHAnsi" w:eastAsiaTheme="minorEastAsia" w:hAnsiTheme="minorHAnsi"/>
          <w:noProof/>
          <w:sz w:val="22"/>
          <w:szCs w:val="22"/>
          <w:lang w:eastAsia="pt-BR"/>
        </w:rPr>
      </w:pPr>
      <w:hyperlink w:anchor="_Toc230450112" w:history="1">
        <w:r w:rsidRPr="00ED1B8F">
          <w:rPr>
            <w:rStyle w:val="Hyperlink"/>
            <w:noProof/>
          </w:rPr>
          <w:t>Figura 5 - Cardápio público acessado por slug</w:t>
        </w:r>
        <w:r>
          <w:rPr>
            <w:noProof/>
            <w:webHidden/>
          </w:rPr>
          <w:tab/>
        </w:r>
        <w:r>
          <w:rPr>
            <w:noProof/>
            <w:webHidden/>
          </w:rPr>
          <w:fldChar w:fldCharType="begin"/>
        </w:r>
        <w:r>
          <w:rPr>
            <w:noProof/>
            <w:webHidden/>
          </w:rPr>
          <w:instrText xml:space="preserve"> PAGEREF _Toc230450112 \h </w:instrText>
        </w:r>
        <w:r>
          <w:rPr>
            <w:noProof/>
            <w:webHidden/>
          </w:rPr>
        </w:r>
        <w:r>
          <w:rPr>
            <w:noProof/>
            <w:webHidden/>
          </w:rPr>
          <w:fldChar w:fldCharType="separate"/>
        </w:r>
        <w:r w:rsidR="00CE64BD">
          <w:rPr>
            <w:noProof/>
            <w:webHidden/>
          </w:rPr>
          <w:t>20</w:t>
        </w:r>
        <w:r>
          <w:rPr>
            <w:noProof/>
            <w:webHidden/>
          </w:rPr>
          <w:fldChar w:fldCharType="end"/>
        </w:r>
      </w:hyperlink>
    </w:p>
    <w:p w14:paraId="4A1B5F8D" w14:textId="1238370B" w:rsidR="005B5A20" w:rsidRDefault="005B5A20">
      <w:pPr>
        <w:pStyle w:val="ndicedeilustraes"/>
        <w:tabs>
          <w:tab w:val="right" w:leader="dot" w:pos="9061"/>
        </w:tabs>
        <w:rPr>
          <w:rFonts w:asciiTheme="minorHAnsi" w:eastAsiaTheme="minorEastAsia" w:hAnsiTheme="minorHAnsi"/>
          <w:noProof/>
          <w:sz w:val="22"/>
          <w:szCs w:val="22"/>
          <w:lang w:eastAsia="pt-BR"/>
        </w:rPr>
      </w:pPr>
      <w:hyperlink w:anchor="_Toc230450113" w:history="1">
        <w:r w:rsidRPr="00ED1B8F">
          <w:rPr>
            <w:rStyle w:val="Hyperlink"/>
            <w:noProof/>
          </w:rPr>
          <w:t>Figura 6 - Carrinho local do cliente</w:t>
        </w:r>
        <w:r>
          <w:rPr>
            <w:noProof/>
            <w:webHidden/>
          </w:rPr>
          <w:tab/>
        </w:r>
        <w:r>
          <w:rPr>
            <w:noProof/>
            <w:webHidden/>
          </w:rPr>
          <w:fldChar w:fldCharType="begin"/>
        </w:r>
        <w:r>
          <w:rPr>
            <w:noProof/>
            <w:webHidden/>
          </w:rPr>
          <w:instrText xml:space="preserve"> PAGEREF _Toc230450113 \h </w:instrText>
        </w:r>
        <w:r>
          <w:rPr>
            <w:noProof/>
            <w:webHidden/>
          </w:rPr>
        </w:r>
        <w:r>
          <w:rPr>
            <w:noProof/>
            <w:webHidden/>
          </w:rPr>
          <w:fldChar w:fldCharType="separate"/>
        </w:r>
        <w:r w:rsidR="00CE64BD">
          <w:rPr>
            <w:noProof/>
            <w:webHidden/>
          </w:rPr>
          <w:t>20</w:t>
        </w:r>
        <w:r>
          <w:rPr>
            <w:noProof/>
            <w:webHidden/>
          </w:rPr>
          <w:fldChar w:fldCharType="end"/>
        </w:r>
      </w:hyperlink>
    </w:p>
    <w:p w14:paraId="172D75F9" w14:textId="6C208B66" w:rsidR="005B5A20" w:rsidRDefault="005B5A20">
      <w:pPr>
        <w:pStyle w:val="ndicedeilustraes"/>
        <w:tabs>
          <w:tab w:val="right" w:leader="dot" w:pos="9061"/>
        </w:tabs>
        <w:rPr>
          <w:rFonts w:asciiTheme="minorHAnsi" w:eastAsiaTheme="minorEastAsia" w:hAnsiTheme="minorHAnsi"/>
          <w:noProof/>
          <w:sz w:val="22"/>
          <w:szCs w:val="22"/>
          <w:lang w:eastAsia="pt-BR"/>
        </w:rPr>
      </w:pPr>
      <w:hyperlink w:anchor="_Toc230450114" w:history="1">
        <w:r w:rsidRPr="00ED1B8F">
          <w:rPr>
            <w:rStyle w:val="Hyperlink"/>
            <w:noProof/>
          </w:rPr>
          <w:t>Figura 7 - Simulação de pagamento aprovado no fluxo demo</w:t>
        </w:r>
        <w:r>
          <w:rPr>
            <w:noProof/>
            <w:webHidden/>
          </w:rPr>
          <w:tab/>
        </w:r>
        <w:r>
          <w:rPr>
            <w:noProof/>
            <w:webHidden/>
          </w:rPr>
          <w:fldChar w:fldCharType="begin"/>
        </w:r>
        <w:r>
          <w:rPr>
            <w:noProof/>
            <w:webHidden/>
          </w:rPr>
          <w:instrText xml:space="preserve"> PAGEREF _Toc230450114 \h </w:instrText>
        </w:r>
        <w:r>
          <w:rPr>
            <w:noProof/>
            <w:webHidden/>
          </w:rPr>
        </w:r>
        <w:r>
          <w:rPr>
            <w:noProof/>
            <w:webHidden/>
          </w:rPr>
          <w:fldChar w:fldCharType="separate"/>
        </w:r>
        <w:r w:rsidR="00CE64BD">
          <w:rPr>
            <w:noProof/>
            <w:webHidden/>
          </w:rPr>
          <w:t>21</w:t>
        </w:r>
        <w:r>
          <w:rPr>
            <w:noProof/>
            <w:webHidden/>
          </w:rPr>
          <w:fldChar w:fldCharType="end"/>
        </w:r>
      </w:hyperlink>
    </w:p>
    <w:p w14:paraId="46138B74" w14:textId="440F8F62" w:rsidR="005B5A20" w:rsidRDefault="005B5A20">
      <w:pPr>
        <w:pStyle w:val="ndicedeilustraes"/>
        <w:tabs>
          <w:tab w:val="right" w:leader="dot" w:pos="9061"/>
        </w:tabs>
        <w:rPr>
          <w:rFonts w:asciiTheme="minorHAnsi" w:eastAsiaTheme="minorEastAsia" w:hAnsiTheme="minorHAnsi"/>
          <w:noProof/>
          <w:sz w:val="22"/>
          <w:szCs w:val="22"/>
          <w:lang w:eastAsia="pt-BR"/>
        </w:rPr>
      </w:pPr>
      <w:hyperlink w:anchor="_Toc230450115" w:history="1">
        <w:r w:rsidRPr="00ED1B8F">
          <w:rPr>
            <w:rStyle w:val="Hyperlink"/>
            <w:noProof/>
          </w:rPr>
          <w:t>Figura 8 - Tela de cadastro do comerciante</w:t>
        </w:r>
        <w:r>
          <w:rPr>
            <w:noProof/>
            <w:webHidden/>
          </w:rPr>
          <w:tab/>
        </w:r>
        <w:r>
          <w:rPr>
            <w:noProof/>
            <w:webHidden/>
          </w:rPr>
          <w:fldChar w:fldCharType="begin"/>
        </w:r>
        <w:r>
          <w:rPr>
            <w:noProof/>
            <w:webHidden/>
          </w:rPr>
          <w:instrText xml:space="preserve"> PAGEREF _Toc230450115 \h </w:instrText>
        </w:r>
        <w:r>
          <w:rPr>
            <w:noProof/>
            <w:webHidden/>
          </w:rPr>
        </w:r>
        <w:r>
          <w:rPr>
            <w:noProof/>
            <w:webHidden/>
          </w:rPr>
          <w:fldChar w:fldCharType="separate"/>
        </w:r>
        <w:r w:rsidR="00CE64BD">
          <w:rPr>
            <w:noProof/>
            <w:webHidden/>
          </w:rPr>
          <w:t>22</w:t>
        </w:r>
        <w:r>
          <w:rPr>
            <w:noProof/>
            <w:webHidden/>
          </w:rPr>
          <w:fldChar w:fldCharType="end"/>
        </w:r>
      </w:hyperlink>
    </w:p>
    <w:p w14:paraId="76D9AB3E" w14:textId="2AA8D0EB" w:rsidR="005B5A20" w:rsidRDefault="005B5A20">
      <w:pPr>
        <w:pStyle w:val="ndicedeilustraes"/>
        <w:tabs>
          <w:tab w:val="right" w:leader="dot" w:pos="9061"/>
        </w:tabs>
        <w:rPr>
          <w:rFonts w:asciiTheme="minorHAnsi" w:eastAsiaTheme="minorEastAsia" w:hAnsiTheme="minorHAnsi"/>
          <w:noProof/>
          <w:sz w:val="22"/>
          <w:szCs w:val="22"/>
          <w:lang w:eastAsia="pt-BR"/>
        </w:rPr>
      </w:pPr>
      <w:hyperlink w:anchor="_Toc230450116" w:history="1">
        <w:r w:rsidRPr="00ED1B8F">
          <w:rPr>
            <w:rStyle w:val="Hyperlink"/>
            <w:noProof/>
          </w:rPr>
          <w:t>Figura 9 - Tela de autenticação do comerciante</w:t>
        </w:r>
        <w:r>
          <w:rPr>
            <w:noProof/>
            <w:webHidden/>
          </w:rPr>
          <w:tab/>
        </w:r>
        <w:r>
          <w:rPr>
            <w:noProof/>
            <w:webHidden/>
          </w:rPr>
          <w:fldChar w:fldCharType="begin"/>
        </w:r>
        <w:r>
          <w:rPr>
            <w:noProof/>
            <w:webHidden/>
          </w:rPr>
          <w:instrText xml:space="preserve"> PAGEREF _Toc230450116 \h </w:instrText>
        </w:r>
        <w:r>
          <w:rPr>
            <w:noProof/>
            <w:webHidden/>
          </w:rPr>
        </w:r>
        <w:r>
          <w:rPr>
            <w:noProof/>
            <w:webHidden/>
          </w:rPr>
          <w:fldChar w:fldCharType="separate"/>
        </w:r>
        <w:r w:rsidR="00CE64BD">
          <w:rPr>
            <w:noProof/>
            <w:webHidden/>
          </w:rPr>
          <w:t>23</w:t>
        </w:r>
        <w:r>
          <w:rPr>
            <w:noProof/>
            <w:webHidden/>
          </w:rPr>
          <w:fldChar w:fldCharType="end"/>
        </w:r>
      </w:hyperlink>
    </w:p>
    <w:p w14:paraId="178B5C04" w14:textId="6D8E4D66" w:rsidR="005B5A20" w:rsidRDefault="005B5A20">
      <w:pPr>
        <w:pStyle w:val="ndicedeilustraes"/>
        <w:tabs>
          <w:tab w:val="right" w:leader="dot" w:pos="9061"/>
        </w:tabs>
        <w:rPr>
          <w:rFonts w:asciiTheme="minorHAnsi" w:eastAsiaTheme="minorEastAsia" w:hAnsiTheme="minorHAnsi"/>
          <w:noProof/>
          <w:sz w:val="22"/>
          <w:szCs w:val="22"/>
          <w:lang w:eastAsia="pt-BR"/>
        </w:rPr>
      </w:pPr>
      <w:hyperlink w:anchor="_Toc230450117" w:history="1">
        <w:r w:rsidRPr="00ED1B8F">
          <w:rPr>
            <w:rStyle w:val="Hyperlink"/>
            <w:noProof/>
          </w:rPr>
          <w:t>Figura 10 - Dashboard administrativo com indicadores operacionais</w:t>
        </w:r>
        <w:r>
          <w:rPr>
            <w:noProof/>
            <w:webHidden/>
          </w:rPr>
          <w:tab/>
        </w:r>
        <w:r>
          <w:rPr>
            <w:noProof/>
            <w:webHidden/>
          </w:rPr>
          <w:fldChar w:fldCharType="begin"/>
        </w:r>
        <w:r>
          <w:rPr>
            <w:noProof/>
            <w:webHidden/>
          </w:rPr>
          <w:instrText xml:space="preserve"> PAGEREF _Toc230450117 \h </w:instrText>
        </w:r>
        <w:r>
          <w:rPr>
            <w:noProof/>
            <w:webHidden/>
          </w:rPr>
        </w:r>
        <w:r>
          <w:rPr>
            <w:noProof/>
            <w:webHidden/>
          </w:rPr>
          <w:fldChar w:fldCharType="separate"/>
        </w:r>
        <w:r w:rsidR="00CE64BD">
          <w:rPr>
            <w:noProof/>
            <w:webHidden/>
          </w:rPr>
          <w:t>23</w:t>
        </w:r>
        <w:r>
          <w:rPr>
            <w:noProof/>
            <w:webHidden/>
          </w:rPr>
          <w:fldChar w:fldCharType="end"/>
        </w:r>
      </w:hyperlink>
    </w:p>
    <w:p w14:paraId="5855CDE8" w14:textId="2D2E56A7" w:rsidR="005B5A20" w:rsidRDefault="005B5A20">
      <w:pPr>
        <w:pStyle w:val="ndicedeilustraes"/>
        <w:tabs>
          <w:tab w:val="right" w:leader="dot" w:pos="9061"/>
        </w:tabs>
        <w:rPr>
          <w:rFonts w:asciiTheme="minorHAnsi" w:eastAsiaTheme="minorEastAsia" w:hAnsiTheme="minorHAnsi"/>
          <w:noProof/>
          <w:sz w:val="22"/>
          <w:szCs w:val="22"/>
          <w:lang w:eastAsia="pt-BR"/>
        </w:rPr>
      </w:pPr>
      <w:hyperlink w:anchor="_Toc230450118" w:history="1">
        <w:r w:rsidRPr="00ED1B8F">
          <w:rPr>
            <w:rStyle w:val="Hyperlink"/>
            <w:noProof/>
          </w:rPr>
          <w:t>Figura 11 - Gerenciamento de categorias no painel administrativo</w:t>
        </w:r>
        <w:r>
          <w:rPr>
            <w:noProof/>
            <w:webHidden/>
          </w:rPr>
          <w:tab/>
        </w:r>
        <w:r>
          <w:rPr>
            <w:noProof/>
            <w:webHidden/>
          </w:rPr>
          <w:fldChar w:fldCharType="begin"/>
        </w:r>
        <w:r>
          <w:rPr>
            <w:noProof/>
            <w:webHidden/>
          </w:rPr>
          <w:instrText xml:space="preserve"> PAGEREF _Toc230450118 \h </w:instrText>
        </w:r>
        <w:r>
          <w:rPr>
            <w:noProof/>
            <w:webHidden/>
          </w:rPr>
        </w:r>
        <w:r>
          <w:rPr>
            <w:noProof/>
            <w:webHidden/>
          </w:rPr>
          <w:fldChar w:fldCharType="separate"/>
        </w:r>
        <w:r w:rsidR="00CE64BD">
          <w:rPr>
            <w:noProof/>
            <w:webHidden/>
          </w:rPr>
          <w:t>24</w:t>
        </w:r>
        <w:r>
          <w:rPr>
            <w:noProof/>
            <w:webHidden/>
          </w:rPr>
          <w:fldChar w:fldCharType="end"/>
        </w:r>
      </w:hyperlink>
    </w:p>
    <w:p w14:paraId="6EC92FEB" w14:textId="70444FEC" w:rsidR="005B5A20" w:rsidRDefault="005B5A20">
      <w:pPr>
        <w:pStyle w:val="ndicedeilustraes"/>
        <w:tabs>
          <w:tab w:val="right" w:leader="dot" w:pos="9061"/>
        </w:tabs>
        <w:rPr>
          <w:rFonts w:asciiTheme="minorHAnsi" w:eastAsiaTheme="minorEastAsia" w:hAnsiTheme="minorHAnsi"/>
          <w:noProof/>
          <w:sz w:val="22"/>
          <w:szCs w:val="22"/>
          <w:lang w:eastAsia="pt-BR"/>
        </w:rPr>
      </w:pPr>
      <w:hyperlink w:anchor="_Toc230450119" w:history="1">
        <w:r w:rsidRPr="00ED1B8F">
          <w:rPr>
            <w:rStyle w:val="Hyperlink"/>
            <w:noProof/>
          </w:rPr>
          <w:t>Figura 12 - Gerenciamento de produtos e estoque</w:t>
        </w:r>
        <w:r>
          <w:rPr>
            <w:noProof/>
            <w:webHidden/>
          </w:rPr>
          <w:tab/>
        </w:r>
        <w:r>
          <w:rPr>
            <w:noProof/>
            <w:webHidden/>
          </w:rPr>
          <w:fldChar w:fldCharType="begin"/>
        </w:r>
        <w:r>
          <w:rPr>
            <w:noProof/>
            <w:webHidden/>
          </w:rPr>
          <w:instrText xml:space="preserve"> PAGEREF _Toc230450119 \h </w:instrText>
        </w:r>
        <w:r>
          <w:rPr>
            <w:noProof/>
            <w:webHidden/>
          </w:rPr>
        </w:r>
        <w:r>
          <w:rPr>
            <w:noProof/>
            <w:webHidden/>
          </w:rPr>
          <w:fldChar w:fldCharType="separate"/>
        </w:r>
        <w:r w:rsidR="00CE64BD">
          <w:rPr>
            <w:noProof/>
            <w:webHidden/>
          </w:rPr>
          <w:t>24</w:t>
        </w:r>
        <w:r>
          <w:rPr>
            <w:noProof/>
            <w:webHidden/>
          </w:rPr>
          <w:fldChar w:fldCharType="end"/>
        </w:r>
      </w:hyperlink>
    </w:p>
    <w:p w14:paraId="37404721" w14:textId="2BBF98CE" w:rsidR="005B5A20" w:rsidRDefault="005B5A20">
      <w:pPr>
        <w:pStyle w:val="ndicedeilustraes"/>
        <w:tabs>
          <w:tab w:val="right" w:leader="dot" w:pos="9061"/>
        </w:tabs>
        <w:rPr>
          <w:rFonts w:asciiTheme="minorHAnsi" w:eastAsiaTheme="minorEastAsia" w:hAnsiTheme="minorHAnsi"/>
          <w:noProof/>
          <w:sz w:val="22"/>
          <w:szCs w:val="22"/>
          <w:lang w:eastAsia="pt-BR"/>
        </w:rPr>
      </w:pPr>
      <w:hyperlink w:anchor="_Toc230450120" w:history="1">
        <w:r w:rsidRPr="00ED1B8F">
          <w:rPr>
            <w:rStyle w:val="Hyperlink"/>
            <w:noProof/>
          </w:rPr>
          <w:t>Figura 13 - Configurações da loja, link público e QR Code</w:t>
        </w:r>
        <w:r>
          <w:rPr>
            <w:noProof/>
            <w:webHidden/>
          </w:rPr>
          <w:tab/>
        </w:r>
        <w:r>
          <w:rPr>
            <w:noProof/>
            <w:webHidden/>
          </w:rPr>
          <w:fldChar w:fldCharType="begin"/>
        </w:r>
        <w:r>
          <w:rPr>
            <w:noProof/>
            <w:webHidden/>
          </w:rPr>
          <w:instrText xml:space="preserve"> PAGEREF _Toc230450120 \h </w:instrText>
        </w:r>
        <w:r>
          <w:rPr>
            <w:noProof/>
            <w:webHidden/>
          </w:rPr>
        </w:r>
        <w:r>
          <w:rPr>
            <w:noProof/>
            <w:webHidden/>
          </w:rPr>
          <w:fldChar w:fldCharType="separate"/>
        </w:r>
        <w:r w:rsidR="00CE64BD">
          <w:rPr>
            <w:noProof/>
            <w:webHidden/>
          </w:rPr>
          <w:t>25</w:t>
        </w:r>
        <w:r>
          <w:rPr>
            <w:noProof/>
            <w:webHidden/>
          </w:rPr>
          <w:fldChar w:fldCharType="end"/>
        </w:r>
      </w:hyperlink>
    </w:p>
    <w:p w14:paraId="37F58119" w14:textId="293EAE35" w:rsidR="005B5A20" w:rsidRDefault="005B5A20">
      <w:pPr>
        <w:pStyle w:val="ndicedeilustraes"/>
        <w:tabs>
          <w:tab w:val="right" w:leader="dot" w:pos="9061"/>
        </w:tabs>
        <w:rPr>
          <w:rFonts w:asciiTheme="minorHAnsi" w:eastAsiaTheme="minorEastAsia" w:hAnsiTheme="minorHAnsi"/>
          <w:noProof/>
          <w:sz w:val="22"/>
          <w:szCs w:val="22"/>
          <w:lang w:eastAsia="pt-BR"/>
        </w:rPr>
      </w:pPr>
      <w:hyperlink w:anchor="_Toc230450121" w:history="1">
        <w:r w:rsidRPr="00ED1B8F">
          <w:rPr>
            <w:rStyle w:val="Hyperlink"/>
            <w:noProof/>
          </w:rPr>
          <w:t>Figura 14 - Indicadores de vendas e período operacional</w:t>
        </w:r>
        <w:r>
          <w:rPr>
            <w:noProof/>
            <w:webHidden/>
          </w:rPr>
          <w:tab/>
        </w:r>
        <w:r>
          <w:rPr>
            <w:noProof/>
            <w:webHidden/>
          </w:rPr>
          <w:fldChar w:fldCharType="begin"/>
        </w:r>
        <w:r>
          <w:rPr>
            <w:noProof/>
            <w:webHidden/>
          </w:rPr>
          <w:instrText xml:space="preserve"> PAGEREF _Toc230450121 \h </w:instrText>
        </w:r>
        <w:r>
          <w:rPr>
            <w:noProof/>
            <w:webHidden/>
          </w:rPr>
        </w:r>
        <w:r>
          <w:rPr>
            <w:noProof/>
            <w:webHidden/>
          </w:rPr>
          <w:fldChar w:fldCharType="separate"/>
        </w:r>
        <w:r w:rsidR="00CE64BD">
          <w:rPr>
            <w:noProof/>
            <w:webHidden/>
          </w:rPr>
          <w:t>25</w:t>
        </w:r>
        <w:r>
          <w:rPr>
            <w:noProof/>
            <w:webHidden/>
          </w:rPr>
          <w:fldChar w:fldCharType="end"/>
        </w:r>
      </w:hyperlink>
    </w:p>
    <w:p w14:paraId="60667A31" w14:textId="7E73352B" w:rsidR="005B5A20" w:rsidRDefault="005B5A20">
      <w:pPr>
        <w:pStyle w:val="ndicedeilustraes"/>
        <w:tabs>
          <w:tab w:val="right" w:leader="dot" w:pos="9061"/>
        </w:tabs>
        <w:rPr>
          <w:rFonts w:asciiTheme="minorHAnsi" w:eastAsiaTheme="minorEastAsia" w:hAnsiTheme="minorHAnsi"/>
          <w:noProof/>
          <w:sz w:val="22"/>
          <w:szCs w:val="22"/>
          <w:lang w:eastAsia="pt-BR"/>
        </w:rPr>
      </w:pPr>
      <w:hyperlink w:anchor="_Toc230450122" w:history="1">
        <w:r w:rsidRPr="00ED1B8F">
          <w:rPr>
            <w:rStyle w:val="Hyperlink"/>
            <w:noProof/>
          </w:rPr>
          <w:t>Figura 15 - Tela de operação de pedidos</w:t>
        </w:r>
        <w:r>
          <w:rPr>
            <w:noProof/>
            <w:webHidden/>
          </w:rPr>
          <w:tab/>
        </w:r>
        <w:r>
          <w:rPr>
            <w:noProof/>
            <w:webHidden/>
          </w:rPr>
          <w:fldChar w:fldCharType="begin"/>
        </w:r>
        <w:r>
          <w:rPr>
            <w:noProof/>
            <w:webHidden/>
          </w:rPr>
          <w:instrText xml:space="preserve"> PAGEREF _Toc230450122 \h </w:instrText>
        </w:r>
        <w:r>
          <w:rPr>
            <w:noProof/>
            <w:webHidden/>
          </w:rPr>
        </w:r>
        <w:r>
          <w:rPr>
            <w:noProof/>
            <w:webHidden/>
          </w:rPr>
          <w:fldChar w:fldCharType="separate"/>
        </w:r>
        <w:r w:rsidR="00CE64BD">
          <w:rPr>
            <w:noProof/>
            <w:webHidden/>
          </w:rPr>
          <w:t>26</w:t>
        </w:r>
        <w:r>
          <w:rPr>
            <w:noProof/>
            <w:webHidden/>
          </w:rPr>
          <w:fldChar w:fldCharType="end"/>
        </w:r>
      </w:hyperlink>
    </w:p>
    <w:p w14:paraId="566A8909" w14:textId="35AF195E" w:rsidR="005B5A20" w:rsidRDefault="005B5A20">
      <w:pPr>
        <w:pStyle w:val="ndicedeilustraes"/>
        <w:tabs>
          <w:tab w:val="right" w:leader="dot" w:pos="9061"/>
        </w:tabs>
        <w:rPr>
          <w:rFonts w:asciiTheme="minorHAnsi" w:eastAsiaTheme="minorEastAsia" w:hAnsiTheme="minorHAnsi"/>
          <w:noProof/>
          <w:sz w:val="22"/>
          <w:szCs w:val="22"/>
          <w:lang w:eastAsia="pt-BR"/>
        </w:rPr>
      </w:pPr>
      <w:hyperlink w:anchor="_Toc230450123" w:history="1">
        <w:r w:rsidRPr="00ED1B8F">
          <w:rPr>
            <w:rStyle w:val="Hyperlink"/>
            <w:noProof/>
          </w:rPr>
          <w:t>Figura 16 - Acompanhamento público do pedido por token</w:t>
        </w:r>
        <w:r>
          <w:rPr>
            <w:noProof/>
            <w:webHidden/>
          </w:rPr>
          <w:tab/>
        </w:r>
        <w:r>
          <w:rPr>
            <w:noProof/>
            <w:webHidden/>
          </w:rPr>
          <w:fldChar w:fldCharType="begin"/>
        </w:r>
        <w:r>
          <w:rPr>
            <w:noProof/>
            <w:webHidden/>
          </w:rPr>
          <w:instrText xml:space="preserve"> PAGEREF _Toc230450123 \h </w:instrText>
        </w:r>
        <w:r>
          <w:rPr>
            <w:noProof/>
            <w:webHidden/>
          </w:rPr>
        </w:r>
        <w:r>
          <w:rPr>
            <w:noProof/>
            <w:webHidden/>
          </w:rPr>
          <w:fldChar w:fldCharType="separate"/>
        </w:r>
        <w:r w:rsidR="00CE64BD">
          <w:rPr>
            <w:noProof/>
            <w:webHidden/>
          </w:rPr>
          <w:t>27</w:t>
        </w:r>
        <w:r>
          <w:rPr>
            <w:noProof/>
            <w:webHidden/>
          </w:rPr>
          <w:fldChar w:fldCharType="end"/>
        </w:r>
      </w:hyperlink>
    </w:p>
    <w:p w14:paraId="5017F2F0" w14:textId="026E7D3D" w:rsidR="005B5A20" w:rsidRDefault="005B5A20">
      <w:pPr>
        <w:pStyle w:val="ndicedeilustraes"/>
        <w:tabs>
          <w:tab w:val="right" w:leader="dot" w:pos="9061"/>
        </w:tabs>
        <w:rPr>
          <w:rFonts w:asciiTheme="minorHAnsi" w:eastAsiaTheme="minorEastAsia" w:hAnsiTheme="minorHAnsi"/>
          <w:noProof/>
          <w:sz w:val="22"/>
          <w:szCs w:val="22"/>
          <w:lang w:eastAsia="pt-BR"/>
        </w:rPr>
      </w:pPr>
      <w:hyperlink w:anchor="_Toc230450124" w:history="1">
        <w:r w:rsidRPr="00ED1B8F">
          <w:rPr>
            <w:rStyle w:val="Hyperlink"/>
            <w:noProof/>
          </w:rPr>
          <w:t>Figura 17 - Painel público de pedidos prontos para retirada</w:t>
        </w:r>
        <w:r>
          <w:rPr>
            <w:noProof/>
            <w:webHidden/>
          </w:rPr>
          <w:tab/>
        </w:r>
        <w:r>
          <w:rPr>
            <w:noProof/>
            <w:webHidden/>
          </w:rPr>
          <w:fldChar w:fldCharType="begin"/>
        </w:r>
        <w:r>
          <w:rPr>
            <w:noProof/>
            <w:webHidden/>
          </w:rPr>
          <w:instrText xml:space="preserve"> PAGEREF _Toc230450124 \h </w:instrText>
        </w:r>
        <w:r>
          <w:rPr>
            <w:noProof/>
            <w:webHidden/>
          </w:rPr>
        </w:r>
        <w:r>
          <w:rPr>
            <w:noProof/>
            <w:webHidden/>
          </w:rPr>
          <w:fldChar w:fldCharType="separate"/>
        </w:r>
        <w:r w:rsidR="00CE64BD">
          <w:rPr>
            <w:noProof/>
            <w:webHidden/>
          </w:rPr>
          <w:t>27</w:t>
        </w:r>
        <w:r>
          <w:rPr>
            <w:noProof/>
            <w:webHidden/>
          </w:rPr>
          <w:fldChar w:fldCharType="end"/>
        </w:r>
      </w:hyperlink>
    </w:p>
    <w:p w14:paraId="41CFC4C4" w14:textId="6D8064F7" w:rsidR="005B5A20" w:rsidRDefault="005B5A20">
      <w:pPr>
        <w:pStyle w:val="ndicedeilustraes"/>
        <w:tabs>
          <w:tab w:val="right" w:leader="dot" w:pos="9061"/>
        </w:tabs>
        <w:rPr>
          <w:rFonts w:asciiTheme="minorHAnsi" w:eastAsiaTheme="minorEastAsia" w:hAnsiTheme="minorHAnsi"/>
          <w:noProof/>
          <w:sz w:val="22"/>
          <w:szCs w:val="22"/>
          <w:lang w:eastAsia="pt-BR"/>
        </w:rPr>
      </w:pPr>
      <w:hyperlink w:anchor="_Toc230450125" w:history="1">
        <w:r w:rsidRPr="00ED1B8F">
          <w:rPr>
            <w:rStyle w:val="Hyperlink"/>
            <w:noProof/>
          </w:rPr>
          <w:t>Figura 18 - Modo TV do painel de retirada</w:t>
        </w:r>
        <w:r>
          <w:rPr>
            <w:noProof/>
            <w:webHidden/>
          </w:rPr>
          <w:tab/>
        </w:r>
        <w:r>
          <w:rPr>
            <w:noProof/>
            <w:webHidden/>
          </w:rPr>
          <w:fldChar w:fldCharType="begin"/>
        </w:r>
        <w:r>
          <w:rPr>
            <w:noProof/>
            <w:webHidden/>
          </w:rPr>
          <w:instrText xml:space="preserve"> PAGEREF _Toc230450125 \h </w:instrText>
        </w:r>
        <w:r>
          <w:rPr>
            <w:noProof/>
            <w:webHidden/>
          </w:rPr>
        </w:r>
        <w:r>
          <w:rPr>
            <w:noProof/>
            <w:webHidden/>
          </w:rPr>
          <w:fldChar w:fldCharType="separate"/>
        </w:r>
        <w:r w:rsidR="00CE64BD">
          <w:rPr>
            <w:noProof/>
            <w:webHidden/>
          </w:rPr>
          <w:t>28</w:t>
        </w:r>
        <w:r>
          <w:rPr>
            <w:noProof/>
            <w:webHidden/>
          </w:rPr>
          <w:fldChar w:fldCharType="end"/>
        </w:r>
      </w:hyperlink>
    </w:p>
    <w:p w14:paraId="5ABC7C67" w14:textId="465995A0" w:rsidR="005B5A20" w:rsidRDefault="005B5A20">
      <w:pPr>
        <w:pStyle w:val="ndicedeilustraes"/>
        <w:tabs>
          <w:tab w:val="right" w:leader="dot" w:pos="9061"/>
        </w:tabs>
        <w:rPr>
          <w:rFonts w:asciiTheme="minorHAnsi" w:eastAsiaTheme="minorEastAsia" w:hAnsiTheme="minorHAnsi"/>
          <w:noProof/>
          <w:sz w:val="22"/>
          <w:szCs w:val="22"/>
          <w:lang w:eastAsia="pt-BR"/>
        </w:rPr>
      </w:pPr>
      <w:hyperlink w:anchor="_Toc230450126" w:history="1">
        <w:r w:rsidRPr="00ED1B8F">
          <w:rPr>
            <w:rStyle w:val="Hyperlink"/>
            <w:noProof/>
          </w:rPr>
          <w:t>Figura 19 - Deploy de homologação publicado na Vercel</w:t>
        </w:r>
        <w:r>
          <w:rPr>
            <w:noProof/>
            <w:webHidden/>
          </w:rPr>
          <w:tab/>
        </w:r>
        <w:r>
          <w:rPr>
            <w:noProof/>
            <w:webHidden/>
          </w:rPr>
          <w:fldChar w:fldCharType="begin"/>
        </w:r>
        <w:r>
          <w:rPr>
            <w:noProof/>
            <w:webHidden/>
          </w:rPr>
          <w:instrText xml:space="preserve"> PAGEREF _Toc230450126 \h </w:instrText>
        </w:r>
        <w:r>
          <w:rPr>
            <w:noProof/>
            <w:webHidden/>
          </w:rPr>
        </w:r>
        <w:r>
          <w:rPr>
            <w:noProof/>
            <w:webHidden/>
          </w:rPr>
          <w:fldChar w:fldCharType="separate"/>
        </w:r>
        <w:r w:rsidR="00CE64BD">
          <w:rPr>
            <w:noProof/>
            <w:webHidden/>
          </w:rPr>
          <w:t>29</w:t>
        </w:r>
        <w:r>
          <w:rPr>
            <w:noProof/>
            <w:webHidden/>
          </w:rPr>
          <w:fldChar w:fldCharType="end"/>
        </w:r>
      </w:hyperlink>
    </w:p>
    <w:p w14:paraId="0BFD5629" w14:textId="7A1BAF50" w:rsidR="005B5A20" w:rsidRDefault="005B5A20">
      <w:pPr>
        <w:pStyle w:val="ndicedeilustraes"/>
        <w:tabs>
          <w:tab w:val="right" w:leader="dot" w:pos="9061"/>
        </w:tabs>
        <w:rPr>
          <w:rFonts w:asciiTheme="minorHAnsi" w:eastAsiaTheme="minorEastAsia" w:hAnsiTheme="minorHAnsi"/>
          <w:noProof/>
          <w:sz w:val="22"/>
          <w:szCs w:val="22"/>
          <w:lang w:eastAsia="pt-BR"/>
        </w:rPr>
      </w:pPr>
      <w:hyperlink w:anchor="_Toc230450127" w:history="1">
        <w:r w:rsidRPr="00ED1B8F">
          <w:rPr>
            <w:rStyle w:val="Hyperlink"/>
            <w:noProof/>
          </w:rPr>
          <w:t>Figura 20 - Serviços Supabase utilizados no projeto</w:t>
        </w:r>
        <w:r>
          <w:rPr>
            <w:noProof/>
            <w:webHidden/>
          </w:rPr>
          <w:tab/>
        </w:r>
        <w:r>
          <w:rPr>
            <w:noProof/>
            <w:webHidden/>
          </w:rPr>
          <w:fldChar w:fldCharType="begin"/>
        </w:r>
        <w:r>
          <w:rPr>
            <w:noProof/>
            <w:webHidden/>
          </w:rPr>
          <w:instrText xml:space="preserve"> PAGEREF _Toc230450127 \h </w:instrText>
        </w:r>
        <w:r>
          <w:rPr>
            <w:noProof/>
            <w:webHidden/>
          </w:rPr>
        </w:r>
        <w:r>
          <w:rPr>
            <w:noProof/>
            <w:webHidden/>
          </w:rPr>
          <w:fldChar w:fldCharType="separate"/>
        </w:r>
        <w:r w:rsidR="00CE64BD">
          <w:rPr>
            <w:noProof/>
            <w:webHidden/>
          </w:rPr>
          <w:t>29</w:t>
        </w:r>
        <w:r>
          <w:rPr>
            <w:noProof/>
            <w:webHidden/>
          </w:rPr>
          <w:fldChar w:fldCharType="end"/>
        </w:r>
      </w:hyperlink>
    </w:p>
    <w:p w14:paraId="7509A864" w14:textId="5B5F9EF0" w:rsidR="005B5A20" w:rsidRDefault="005B5A20" w:rsidP="005B5A20">
      <w:r>
        <w:fldChar w:fldCharType="end"/>
      </w:r>
    </w:p>
    <w:p w14:paraId="4370E692" w14:textId="77777777" w:rsidR="005B5A20" w:rsidRDefault="005B5A20" w:rsidP="00862CA8">
      <w:pPr>
        <w:jc w:val="center"/>
        <w:rPr>
          <w:b/>
        </w:rPr>
      </w:pPr>
    </w:p>
    <w:p w14:paraId="200B9C96" w14:textId="77777777" w:rsidR="005B5A20" w:rsidRDefault="005B5A20" w:rsidP="005B5A20">
      <w:pPr>
        <w:rPr>
          <w:b/>
        </w:rPr>
      </w:pPr>
    </w:p>
    <w:p w14:paraId="52EA62FC" w14:textId="77777777" w:rsidR="005B5A20" w:rsidRDefault="005B5A20" w:rsidP="00862CA8">
      <w:pPr>
        <w:jc w:val="center"/>
        <w:rPr>
          <w:b/>
        </w:rPr>
      </w:pPr>
    </w:p>
    <w:p w14:paraId="41F42539" w14:textId="77777777" w:rsidR="005B5A20" w:rsidRDefault="005B5A20" w:rsidP="00862CA8">
      <w:pPr>
        <w:jc w:val="center"/>
        <w:rPr>
          <w:b/>
        </w:rPr>
      </w:pPr>
    </w:p>
    <w:p w14:paraId="428A647B" w14:textId="77777777" w:rsidR="005B5A20" w:rsidRDefault="005B5A20" w:rsidP="00862CA8">
      <w:pPr>
        <w:jc w:val="center"/>
        <w:rPr>
          <w:b/>
        </w:rPr>
      </w:pPr>
    </w:p>
    <w:p w14:paraId="1D9CB588" w14:textId="77777777" w:rsidR="005B5A20" w:rsidRDefault="005B5A20" w:rsidP="00862CA8">
      <w:pPr>
        <w:jc w:val="center"/>
        <w:rPr>
          <w:b/>
        </w:rPr>
      </w:pPr>
    </w:p>
    <w:p w14:paraId="5D06C310" w14:textId="77777777" w:rsidR="005B5A20" w:rsidRDefault="005B5A20" w:rsidP="00862CA8">
      <w:pPr>
        <w:jc w:val="center"/>
        <w:rPr>
          <w:b/>
        </w:rPr>
      </w:pPr>
    </w:p>
    <w:p w14:paraId="3BC52E82" w14:textId="77777777" w:rsidR="005B5A20" w:rsidRDefault="005B5A20" w:rsidP="00862CA8">
      <w:pPr>
        <w:jc w:val="center"/>
        <w:rPr>
          <w:b/>
        </w:rPr>
      </w:pPr>
    </w:p>
    <w:p w14:paraId="14A3A351" w14:textId="77777777" w:rsidR="005B5A20" w:rsidRDefault="005B5A20" w:rsidP="00862CA8">
      <w:pPr>
        <w:jc w:val="center"/>
        <w:rPr>
          <w:b/>
        </w:rPr>
      </w:pPr>
    </w:p>
    <w:p w14:paraId="45DC10CB" w14:textId="77777777" w:rsidR="005B5A20" w:rsidRDefault="005B5A20" w:rsidP="00862CA8">
      <w:pPr>
        <w:jc w:val="center"/>
        <w:rPr>
          <w:b/>
        </w:rPr>
      </w:pPr>
    </w:p>
    <w:p w14:paraId="28F99E6C" w14:textId="77777777" w:rsidR="005B5A20" w:rsidRDefault="005B5A20" w:rsidP="00862CA8">
      <w:pPr>
        <w:jc w:val="center"/>
        <w:rPr>
          <w:b/>
        </w:rPr>
      </w:pPr>
    </w:p>
    <w:p w14:paraId="1A198EA6" w14:textId="77777777" w:rsidR="005B5A20" w:rsidRDefault="005B5A20" w:rsidP="00862CA8">
      <w:pPr>
        <w:jc w:val="center"/>
        <w:rPr>
          <w:b/>
        </w:rPr>
      </w:pPr>
    </w:p>
    <w:p w14:paraId="5A80E434" w14:textId="77777777" w:rsidR="005B5A20" w:rsidRDefault="005B5A20" w:rsidP="00862CA8">
      <w:pPr>
        <w:jc w:val="center"/>
        <w:rPr>
          <w:b/>
        </w:rPr>
      </w:pPr>
    </w:p>
    <w:p w14:paraId="59D73DF1" w14:textId="77777777" w:rsidR="005B5A20" w:rsidRDefault="005B5A20" w:rsidP="00862CA8">
      <w:pPr>
        <w:jc w:val="center"/>
        <w:rPr>
          <w:b/>
        </w:rPr>
      </w:pPr>
    </w:p>
    <w:p w14:paraId="39D5FD1E" w14:textId="77777777" w:rsidR="005B5A20" w:rsidRDefault="005B5A20" w:rsidP="00862CA8">
      <w:pPr>
        <w:jc w:val="center"/>
        <w:rPr>
          <w:b/>
        </w:rPr>
      </w:pPr>
    </w:p>
    <w:p w14:paraId="27C66A33" w14:textId="77777777" w:rsidR="005B5A20" w:rsidRDefault="005B5A20" w:rsidP="00862CA8">
      <w:pPr>
        <w:jc w:val="center"/>
        <w:rPr>
          <w:b/>
        </w:rPr>
      </w:pPr>
    </w:p>
    <w:p w14:paraId="48EA2C38" w14:textId="77777777" w:rsidR="005B5A20" w:rsidRDefault="005B5A20" w:rsidP="00862CA8">
      <w:pPr>
        <w:jc w:val="center"/>
        <w:rPr>
          <w:b/>
        </w:rPr>
      </w:pPr>
    </w:p>
    <w:p w14:paraId="0D471D8C" w14:textId="77777777" w:rsidR="005B5A20" w:rsidRDefault="005B5A20" w:rsidP="00862CA8">
      <w:pPr>
        <w:jc w:val="center"/>
        <w:rPr>
          <w:b/>
        </w:rPr>
      </w:pPr>
    </w:p>
    <w:p w14:paraId="09626DA5" w14:textId="77777777" w:rsidR="005B5A20" w:rsidRDefault="005B5A20" w:rsidP="00862CA8">
      <w:pPr>
        <w:jc w:val="center"/>
        <w:rPr>
          <w:b/>
        </w:rPr>
      </w:pPr>
    </w:p>
    <w:p w14:paraId="64A665E2" w14:textId="77777777" w:rsidR="005B5A20" w:rsidRDefault="005B5A20" w:rsidP="00862CA8">
      <w:pPr>
        <w:jc w:val="center"/>
        <w:rPr>
          <w:b/>
        </w:rPr>
      </w:pPr>
    </w:p>
    <w:p w14:paraId="25AEEA09" w14:textId="77777777" w:rsidR="005B5A20" w:rsidRDefault="005B5A20" w:rsidP="00862CA8">
      <w:pPr>
        <w:jc w:val="center"/>
        <w:rPr>
          <w:b/>
        </w:rPr>
      </w:pPr>
    </w:p>
    <w:p w14:paraId="545184FD" w14:textId="77777777" w:rsidR="005B5A20" w:rsidRDefault="005B5A20" w:rsidP="00862CA8">
      <w:pPr>
        <w:jc w:val="center"/>
        <w:rPr>
          <w:b/>
        </w:rPr>
      </w:pPr>
    </w:p>
    <w:p w14:paraId="658DC093" w14:textId="77777777" w:rsidR="005B5A20" w:rsidRDefault="005B5A20" w:rsidP="00862CA8">
      <w:pPr>
        <w:jc w:val="center"/>
        <w:rPr>
          <w:b/>
        </w:rPr>
      </w:pPr>
    </w:p>
    <w:p w14:paraId="48250E55" w14:textId="77777777" w:rsidR="005B5A20" w:rsidRDefault="005B5A20" w:rsidP="00862CA8">
      <w:pPr>
        <w:jc w:val="center"/>
        <w:rPr>
          <w:b/>
        </w:rPr>
      </w:pPr>
    </w:p>
    <w:p w14:paraId="77CA6E46" w14:textId="7E614170" w:rsidR="005B5A20" w:rsidRDefault="005B5A20" w:rsidP="005B5A20">
      <w:pPr>
        <w:rPr>
          <w:b/>
        </w:rPr>
      </w:pPr>
    </w:p>
    <w:p w14:paraId="7418673C" w14:textId="77777777" w:rsidR="005B5A20" w:rsidRDefault="005B5A20" w:rsidP="005B5A20">
      <w:pPr>
        <w:rPr>
          <w:b/>
        </w:rPr>
      </w:pPr>
    </w:p>
    <w:p w14:paraId="7DD6C618" w14:textId="325EBECC" w:rsidR="00862CA8" w:rsidRPr="004B1F13" w:rsidRDefault="00862CA8" w:rsidP="00862CA8">
      <w:pPr>
        <w:jc w:val="center"/>
        <w:rPr>
          <w:b/>
        </w:rPr>
      </w:pPr>
      <w:r w:rsidRPr="004B1F13">
        <w:rPr>
          <w:b/>
        </w:rPr>
        <w:lastRenderedPageBreak/>
        <w:t>LISTA DE SIGLAS E ABREVIATURAS</w:t>
      </w:r>
    </w:p>
    <w:p w14:paraId="337A90E3" w14:textId="77777777" w:rsidR="00862CA8" w:rsidRDefault="00862CA8" w:rsidP="00862CA8">
      <w:pPr>
        <w:pStyle w:val="ListasSiglas"/>
      </w:pPr>
    </w:p>
    <w:p w14:paraId="00152C36" w14:textId="77777777" w:rsidR="00862CA8" w:rsidRDefault="00862CA8" w:rsidP="00862CA8">
      <w:pPr>
        <w:pStyle w:val="ListasSiglas"/>
      </w:pPr>
    </w:p>
    <w:p w14:paraId="584AB2E1" w14:textId="0CD83522" w:rsidR="00B736A2" w:rsidRDefault="00B736A2" w:rsidP="00B736A2">
      <w:pPr>
        <w:spacing w:after="200" w:line="276" w:lineRule="auto"/>
      </w:pPr>
      <w:r>
        <w:t>ABNT</w:t>
      </w:r>
      <w:r>
        <w:tab/>
      </w:r>
      <w:r>
        <w:tab/>
        <w:t>Associação Brasileira de Normas Técnicas</w:t>
      </w:r>
    </w:p>
    <w:p w14:paraId="44BD43F8" w14:textId="0A030957" w:rsidR="00B736A2" w:rsidRDefault="00B736A2" w:rsidP="00B736A2">
      <w:pPr>
        <w:spacing w:after="200" w:line="276" w:lineRule="auto"/>
      </w:pPr>
      <w:r>
        <w:t>API</w:t>
      </w:r>
      <w:r>
        <w:tab/>
      </w:r>
      <w:r>
        <w:tab/>
        <w:t>Interface de Programação de Aplicações</w:t>
      </w:r>
    </w:p>
    <w:p w14:paraId="2BE55FF4" w14:textId="3D45CC10" w:rsidR="00B736A2" w:rsidRDefault="00B736A2" w:rsidP="00B736A2">
      <w:pPr>
        <w:spacing w:after="200" w:line="276" w:lineRule="auto"/>
      </w:pPr>
      <w:proofErr w:type="spellStart"/>
      <w:r>
        <w:t>Auth</w:t>
      </w:r>
      <w:proofErr w:type="spellEnd"/>
      <w:r>
        <w:tab/>
      </w:r>
      <w:r>
        <w:tab/>
        <w:t>Autenticação</w:t>
      </w:r>
    </w:p>
    <w:p w14:paraId="199EEBD5" w14:textId="33D2A703" w:rsidR="00B736A2" w:rsidRDefault="00B736A2" w:rsidP="00B736A2">
      <w:pPr>
        <w:spacing w:after="200" w:line="276" w:lineRule="auto"/>
      </w:pPr>
      <w:r>
        <w:t>CLI</w:t>
      </w:r>
      <w:r>
        <w:tab/>
      </w:r>
      <w:r>
        <w:tab/>
        <w:t>Interface de Linha de Comando</w:t>
      </w:r>
    </w:p>
    <w:p w14:paraId="00CA1C34" w14:textId="0D73A06A" w:rsidR="00B736A2" w:rsidRDefault="00B736A2" w:rsidP="00B736A2">
      <w:pPr>
        <w:spacing w:after="200" w:line="276" w:lineRule="auto"/>
      </w:pPr>
      <w:r>
        <w:t>CRUD</w:t>
      </w:r>
      <w:r>
        <w:tab/>
      </w:r>
      <w:r>
        <w:tab/>
        <w:t>Criação, Leitura, Atualização e Exclusão de dados</w:t>
      </w:r>
    </w:p>
    <w:p w14:paraId="64A8B7DA" w14:textId="57489DEE" w:rsidR="00B736A2" w:rsidRDefault="00B736A2" w:rsidP="00B736A2">
      <w:pPr>
        <w:spacing w:after="200" w:line="276" w:lineRule="auto"/>
      </w:pPr>
      <w:r>
        <w:t>CSS</w:t>
      </w:r>
      <w:r>
        <w:tab/>
      </w:r>
      <w:r>
        <w:tab/>
        <w:t>Folhas de Estilo em Cascata</w:t>
      </w:r>
    </w:p>
    <w:p w14:paraId="37A2128B" w14:textId="4D28C51A" w:rsidR="00B736A2" w:rsidRDefault="00B736A2" w:rsidP="00B736A2">
      <w:pPr>
        <w:spacing w:after="200" w:line="276" w:lineRule="auto"/>
      </w:pPr>
      <w:r>
        <w:t>E2E</w:t>
      </w:r>
      <w:r>
        <w:tab/>
      </w:r>
      <w:r>
        <w:tab/>
        <w:t>Teste de ponta a ponta</w:t>
      </w:r>
    </w:p>
    <w:p w14:paraId="5FAE3676" w14:textId="71E2EB72" w:rsidR="00B736A2" w:rsidRDefault="00B736A2" w:rsidP="00B736A2">
      <w:pPr>
        <w:spacing w:after="200" w:line="276" w:lineRule="auto"/>
      </w:pPr>
      <w:r>
        <w:t>HTML</w:t>
      </w:r>
      <w:r>
        <w:tab/>
      </w:r>
      <w:r>
        <w:tab/>
        <w:t>Linguagem de Marcação de Hipertexto</w:t>
      </w:r>
    </w:p>
    <w:p w14:paraId="396C3026" w14:textId="20D0FF15" w:rsidR="00B736A2" w:rsidRDefault="00B736A2" w:rsidP="00B736A2">
      <w:pPr>
        <w:spacing w:after="200" w:line="276" w:lineRule="auto"/>
      </w:pPr>
      <w:r>
        <w:t xml:space="preserve">LGPD     </w:t>
      </w:r>
      <w:r>
        <w:tab/>
        <w:t>Lei Geral de Proteção de Dados</w:t>
      </w:r>
    </w:p>
    <w:p w14:paraId="067FEF22" w14:textId="26559840" w:rsidR="00B736A2" w:rsidRDefault="00B736A2" w:rsidP="00B736A2">
      <w:pPr>
        <w:spacing w:after="200" w:line="276" w:lineRule="auto"/>
      </w:pPr>
      <w:r>
        <w:t>MVP</w:t>
      </w:r>
      <w:r>
        <w:tab/>
      </w:r>
      <w:r>
        <w:tab/>
        <w:t>Produto Mínimo Viável</w:t>
      </w:r>
    </w:p>
    <w:p w14:paraId="7505B035" w14:textId="37DE04E5" w:rsidR="00B736A2" w:rsidRDefault="005B5A20" w:rsidP="00B736A2">
      <w:pPr>
        <w:spacing w:after="200" w:line="276" w:lineRule="auto"/>
      </w:pPr>
      <w:proofErr w:type="spellStart"/>
      <w:r>
        <w:t>n</w:t>
      </w:r>
      <w:r w:rsidR="00B736A2">
        <w:t>pm</w:t>
      </w:r>
      <w:proofErr w:type="spellEnd"/>
      <w:r w:rsidR="00B736A2">
        <w:tab/>
      </w:r>
      <w:r w:rsidR="00B736A2">
        <w:tab/>
        <w:t>Gerenciador de pacotes do Node.js</w:t>
      </w:r>
    </w:p>
    <w:p w14:paraId="7645DEAE" w14:textId="43362564" w:rsidR="00B736A2" w:rsidRDefault="00B736A2" w:rsidP="00B736A2">
      <w:pPr>
        <w:spacing w:after="200" w:line="276" w:lineRule="auto"/>
      </w:pPr>
      <w:r>
        <w:t xml:space="preserve">QR </w:t>
      </w:r>
      <w:proofErr w:type="spellStart"/>
      <w:r>
        <w:t>Code</w:t>
      </w:r>
      <w:proofErr w:type="spellEnd"/>
      <w:r>
        <w:tab/>
        <w:t>Código de Resposta Rápida</w:t>
      </w:r>
    </w:p>
    <w:p w14:paraId="717CBC1C" w14:textId="4AD41A43" w:rsidR="00B736A2" w:rsidRDefault="00B736A2" w:rsidP="00B736A2">
      <w:pPr>
        <w:spacing w:after="200" w:line="276" w:lineRule="auto"/>
      </w:pPr>
      <w:r>
        <w:t>RLS</w:t>
      </w:r>
      <w:r>
        <w:tab/>
      </w:r>
      <w:r>
        <w:tab/>
        <w:t>Segurança em Nível de Linha</w:t>
      </w:r>
    </w:p>
    <w:p w14:paraId="59496499" w14:textId="205F9853" w:rsidR="00B736A2" w:rsidRDefault="00B736A2" w:rsidP="00B736A2">
      <w:pPr>
        <w:spacing w:after="200" w:line="276" w:lineRule="auto"/>
      </w:pPr>
      <w:r>
        <w:t>RPC</w:t>
      </w:r>
      <w:r>
        <w:tab/>
      </w:r>
      <w:r>
        <w:tab/>
        <w:t>Chamada de Procedimento Remoto</w:t>
      </w:r>
    </w:p>
    <w:p w14:paraId="6FA5271B" w14:textId="5D1CF2D6" w:rsidR="00B736A2" w:rsidRDefault="00B736A2" w:rsidP="00B736A2">
      <w:pPr>
        <w:spacing w:after="200" w:line="276" w:lineRule="auto"/>
      </w:pPr>
      <w:r>
        <w:t>SaaS</w:t>
      </w:r>
      <w:r>
        <w:tab/>
      </w:r>
      <w:r>
        <w:tab/>
        <w:t>Software como Serviço</w:t>
      </w:r>
    </w:p>
    <w:p w14:paraId="2DDA3BBC" w14:textId="1232E4E6" w:rsidR="00B736A2" w:rsidRDefault="00B736A2" w:rsidP="00B736A2">
      <w:pPr>
        <w:spacing w:after="200" w:line="276" w:lineRule="auto"/>
      </w:pPr>
      <w:r>
        <w:t>SQL</w:t>
      </w:r>
      <w:r>
        <w:tab/>
      </w:r>
      <w:r>
        <w:tab/>
        <w:t>Linguagem de Consulta Estruturada</w:t>
      </w:r>
    </w:p>
    <w:p w14:paraId="283257C4" w14:textId="6FEDA0A2" w:rsidR="00B736A2" w:rsidRDefault="00B736A2" w:rsidP="00B736A2">
      <w:pPr>
        <w:spacing w:after="200" w:line="276" w:lineRule="auto"/>
      </w:pPr>
      <w:r>
        <w:t>UI</w:t>
      </w:r>
      <w:r>
        <w:tab/>
      </w:r>
      <w:r>
        <w:tab/>
        <w:t>Interface do Usuário</w:t>
      </w:r>
    </w:p>
    <w:p w14:paraId="2E5DC415" w14:textId="547D9D7C" w:rsidR="00B736A2" w:rsidRDefault="00B736A2" w:rsidP="00B736A2">
      <w:pPr>
        <w:spacing w:after="200" w:line="276" w:lineRule="auto"/>
      </w:pPr>
      <w:r>
        <w:t>URL</w:t>
      </w:r>
      <w:r>
        <w:tab/>
      </w:r>
      <w:r>
        <w:tab/>
        <w:t>Localizador Uniforme de Recursos</w:t>
      </w:r>
    </w:p>
    <w:p w14:paraId="5E383736" w14:textId="62E66871" w:rsidR="00B736A2" w:rsidRDefault="00B736A2" w:rsidP="00B736A2">
      <w:pPr>
        <w:spacing w:after="200" w:line="276" w:lineRule="auto"/>
      </w:pPr>
      <w:r>
        <w:t>UX</w:t>
      </w:r>
      <w:r>
        <w:tab/>
      </w:r>
      <w:r>
        <w:tab/>
        <w:t>Experiência do Usuário</w:t>
      </w:r>
    </w:p>
    <w:p w14:paraId="0C23E92F" w14:textId="36A2C054" w:rsidR="00862CA8" w:rsidRDefault="00B736A2" w:rsidP="00B736A2">
      <w:pPr>
        <w:spacing w:after="200" w:line="276" w:lineRule="auto"/>
      </w:pPr>
      <w:r>
        <w:t>2FA</w:t>
      </w:r>
      <w:r>
        <w:tab/>
      </w:r>
      <w:r>
        <w:tab/>
        <w:t>Autenticação de Dois Fatores</w:t>
      </w:r>
      <w:r w:rsidR="00862CA8">
        <w:br w:type="page"/>
      </w:r>
    </w:p>
    <w:p w14:paraId="58B55B15" w14:textId="77777777" w:rsidR="003739FE" w:rsidRDefault="003739FE" w:rsidP="00D35831">
      <w:pPr>
        <w:jc w:val="center"/>
        <w:rPr>
          <w:b/>
        </w:rPr>
      </w:pPr>
      <w:r w:rsidRPr="00D35831">
        <w:rPr>
          <w:b/>
        </w:rPr>
        <w:lastRenderedPageBreak/>
        <w:t>SUMÁRIO</w:t>
      </w:r>
    </w:p>
    <w:p w14:paraId="40741882" w14:textId="77777777" w:rsidR="00D35831" w:rsidRPr="00D35831" w:rsidRDefault="00D35831" w:rsidP="00D35831">
      <w:pPr>
        <w:jc w:val="center"/>
        <w:rPr>
          <w:b/>
        </w:rPr>
      </w:pPr>
    </w:p>
    <w:p w14:paraId="40DD11F0" w14:textId="77777777" w:rsidR="00D35831" w:rsidRDefault="00D35831" w:rsidP="00EF2BF1"/>
    <w:p w14:paraId="00D9BDC6" w14:textId="0257E5EA" w:rsidR="00D1650A" w:rsidRDefault="00C02766">
      <w:pPr>
        <w:pStyle w:val="Sumrio1"/>
        <w:rPr>
          <w:rFonts w:asciiTheme="minorHAnsi" w:eastAsiaTheme="minorEastAsia" w:hAnsiTheme="minorHAnsi"/>
          <w:b w:val="0"/>
          <w:caps w:val="0"/>
          <w:sz w:val="22"/>
          <w:szCs w:val="22"/>
          <w:lang w:eastAsia="pt-BR"/>
        </w:rPr>
      </w:pPr>
      <w:r>
        <w:fldChar w:fldCharType="begin"/>
      </w:r>
      <w:r>
        <w:instrText xml:space="preserve"> TOC \o "1-3" \h \z \t "Título;1" </w:instrText>
      </w:r>
      <w:r>
        <w:fldChar w:fldCharType="separate"/>
      </w:r>
      <w:hyperlink w:anchor="_Toc230449144" w:history="1">
        <w:r w:rsidR="00D1650A" w:rsidRPr="00EE7B33">
          <w:rPr>
            <w:rStyle w:val="Hyperlink"/>
          </w:rPr>
          <w:t>1</w:t>
        </w:r>
        <w:r w:rsidR="00D1650A">
          <w:rPr>
            <w:rFonts w:asciiTheme="minorHAnsi" w:eastAsiaTheme="minorEastAsia" w:hAnsiTheme="minorHAnsi"/>
            <w:b w:val="0"/>
            <w:caps w:val="0"/>
            <w:sz w:val="22"/>
            <w:szCs w:val="22"/>
            <w:lang w:eastAsia="pt-BR"/>
          </w:rPr>
          <w:tab/>
        </w:r>
        <w:r w:rsidR="00D1650A" w:rsidRPr="00EE7B33">
          <w:rPr>
            <w:rStyle w:val="Hyperlink"/>
          </w:rPr>
          <w:t>INTRODUÇÃO</w:t>
        </w:r>
        <w:r w:rsidR="00D1650A">
          <w:rPr>
            <w:webHidden/>
          </w:rPr>
          <w:tab/>
        </w:r>
        <w:r w:rsidR="00D1650A">
          <w:rPr>
            <w:webHidden/>
          </w:rPr>
          <w:fldChar w:fldCharType="begin"/>
        </w:r>
        <w:r w:rsidR="00D1650A">
          <w:rPr>
            <w:webHidden/>
          </w:rPr>
          <w:instrText xml:space="preserve"> PAGEREF _Toc230449144 \h </w:instrText>
        </w:r>
        <w:r w:rsidR="00D1650A">
          <w:rPr>
            <w:webHidden/>
          </w:rPr>
        </w:r>
        <w:r w:rsidR="00D1650A">
          <w:rPr>
            <w:webHidden/>
          </w:rPr>
          <w:fldChar w:fldCharType="separate"/>
        </w:r>
        <w:r w:rsidR="00CE64BD">
          <w:rPr>
            <w:webHidden/>
          </w:rPr>
          <w:t>6</w:t>
        </w:r>
        <w:r w:rsidR="00D1650A">
          <w:rPr>
            <w:webHidden/>
          </w:rPr>
          <w:fldChar w:fldCharType="end"/>
        </w:r>
      </w:hyperlink>
    </w:p>
    <w:p w14:paraId="3C51F6DF" w14:textId="2757F6BA" w:rsidR="00D1650A" w:rsidRDefault="00D1650A">
      <w:pPr>
        <w:pStyle w:val="Sumrio1"/>
        <w:rPr>
          <w:rFonts w:asciiTheme="minorHAnsi" w:eastAsiaTheme="minorEastAsia" w:hAnsiTheme="minorHAnsi"/>
          <w:b w:val="0"/>
          <w:caps w:val="0"/>
          <w:sz w:val="22"/>
          <w:szCs w:val="22"/>
          <w:lang w:eastAsia="pt-BR"/>
        </w:rPr>
      </w:pPr>
      <w:hyperlink w:anchor="_Toc230449145" w:history="1">
        <w:r w:rsidRPr="00EE7B33">
          <w:rPr>
            <w:rStyle w:val="Hyperlink"/>
          </w:rPr>
          <w:t>2</w:t>
        </w:r>
        <w:r>
          <w:rPr>
            <w:rFonts w:asciiTheme="minorHAnsi" w:eastAsiaTheme="minorEastAsia" w:hAnsiTheme="minorHAnsi"/>
            <w:b w:val="0"/>
            <w:caps w:val="0"/>
            <w:sz w:val="22"/>
            <w:szCs w:val="22"/>
            <w:lang w:eastAsia="pt-BR"/>
          </w:rPr>
          <w:tab/>
        </w:r>
        <w:r w:rsidRPr="00EE7B33">
          <w:rPr>
            <w:rStyle w:val="Hyperlink"/>
          </w:rPr>
          <w:t>Justificativa</w:t>
        </w:r>
        <w:r>
          <w:rPr>
            <w:webHidden/>
          </w:rPr>
          <w:tab/>
        </w:r>
        <w:r>
          <w:rPr>
            <w:webHidden/>
          </w:rPr>
          <w:fldChar w:fldCharType="begin"/>
        </w:r>
        <w:r>
          <w:rPr>
            <w:webHidden/>
          </w:rPr>
          <w:instrText xml:space="preserve"> PAGEREF _Toc230449145 \h </w:instrText>
        </w:r>
        <w:r>
          <w:rPr>
            <w:webHidden/>
          </w:rPr>
        </w:r>
        <w:r>
          <w:rPr>
            <w:webHidden/>
          </w:rPr>
          <w:fldChar w:fldCharType="separate"/>
        </w:r>
        <w:r w:rsidR="00CE64BD">
          <w:rPr>
            <w:webHidden/>
          </w:rPr>
          <w:t>8</w:t>
        </w:r>
        <w:r>
          <w:rPr>
            <w:webHidden/>
          </w:rPr>
          <w:fldChar w:fldCharType="end"/>
        </w:r>
      </w:hyperlink>
    </w:p>
    <w:p w14:paraId="2F78ADB8" w14:textId="5D93CE4A" w:rsidR="00D1650A" w:rsidRDefault="00D1650A">
      <w:pPr>
        <w:pStyle w:val="Sumrio1"/>
        <w:rPr>
          <w:rFonts w:asciiTheme="minorHAnsi" w:eastAsiaTheme="minorEastAsia" w:hAnsiTheme="minorHAnsi"/>
          <w:b w:val="0"/>
          <w:caps w:val="0"/>
          <w:sz w:val="22"/>
          <w:szCs w:val="22"/>
          <w:lang w:eastAsia="pt-BR"/>
        </w:rPr>
      </w:pPr>
      <w:hyperlink w:anchor="_Toc230449146" w:history="1">
        <w:r w:rsidRPr="00EE7B33">
          <w:rPr>
            <w:rStyle w:val="Hyperlink"/>
          </w:rPr>
          <w:t>3</w:t>
        </w:r>
        <w:r>
          <w:rPr>
            <w:rFonts w:asciiTheme="minorHAnsi" w:eastAsiaTheme="minorEastAsia" w:hAnsiTheme="minorHAnsi"/>
            <w:b w:val="0"/>
            <w:caps w:val="0"/>
            <w:sz w:val="22"/>
            <w:szCs w:val="22"/>
            <w:lang w:eastAsia="pt-BR"/>
          </w:rPr>
          <w:tab/>
        </w:r>
        <w:r w:rsidRPr="00EE7B33">
          <w:rPr>
            <w:rStyle w:val="Hyperlink"/>
          </w:rPr>
          <w:t>Revisão Bibliográfica</w:t>
        </w:r>
        <w:r>
          <w:rPr>
            <w:webHidden/>
          </w:rPr>
          <w:tab/>
        </w:r>
        <w:r>
          <w:rPr>
            <w:webHidden/>
          </w:rPr>
          <w:fldChar w:fldCharType="begin"/>
        </w:r>
        <w:r>
          <w:rPr>
            <w:webHidden/>
          </w:rPr>
          <w:instrText xml:space="preserve"> PAGEREF _Toc230449146 \h </w:instrText>
        </w:r>
        <w:r>
          <w:rPr>
            <w:webHidden/>
          </w:rPr>
        </w:r>
        <w:r>
          <w:rPr>
            <w:webHidden/>
          </w:rPr>
          <w:fldChar w:fldCharType="separate"/>
        </w:r>
        <w:r w:rsidR="00CE64BD">
          <w:rPr>
            <w:webHidden/>
          </w:rPr>
          <w:t>9</w:t>
        </w:r>
        <w:r>
          <w:rPr>
            <w:webHidden/>
          </w:rPr>
          <w:fldChar w:fldCharType="end"/>
        </w:r>
      </w:hyperlink>
    </w:p>
    <w:p w14:paraId="43AD2F94" w14:textId="4CE21EC1" w:rsidR="00D1650A" w:rsidRDefault="00D1650A">
      <w:pPr>
        <w:pStyle w:val="Sumrio1"/>
        <w:rPr>
          <w:rFonts w:asciiTheme="minorHAnsi" w:eastAsiaTheme="minorEastAsia" w:hAnsiTheme="minorHAnsi"/>
          <w:b w:val="0"/>
          <w:caps w:val="0"/>
          <w:sz w:val="22"/>
          <w:szCs w:val="22"/>
          <w:lang w:eastAsia="pt-BR"/>
        </w:rPr>
      </w:pPr>
      <w:hyperlink w:anchor="_Toc230449147" w:history="1">
        <w:r w:rsidRPr="00EE7B33">
          <w:rPr>
            <w:rStyle w:val="Hyperlink"/>
          </w:rPr>
          <w:t>4</w:t>
        </w:r>
        <w:r>
          <w:rPr>
            <w:rFonts w:asciiTheme="minorHAnsi" w:eastAsiaTheme="minorEastAsia" w:hAnsiTheme="minorHAnsi"/>
            <w:b w:val="0"/>
            <w:caps w:val="0"/>
            <w:sz w:val="22"/>
            <w:szCs w:val="22"/>
            <w:lang w:eastAsia="pt-BR"/>
          </w:rPr>
          <w:tab/>
        </w:r>
        <w:r w:rsidRPr="00EE7B33">
          <w:rPr>
            <w:rStyle w:val="Hyperlink"/>
          </w:rPr>
          <w:t>Objetivos</w:t>
        </w:r>
        <w:r>
          <w:rPr>
            <w:webHidden/>
          </w:rPr>
          <w:tab/>
        </w:r>
        <w:r>
          <w:rPr>
            <w:webHidden/>
          </w:rPr>
          <w:fldChar w:fldCharType="begin"/>
        </w:r>
        <w:r>
          <w:rPr>
            <w:webHidden/>
          </w:rPr>
          <w:instrText xml:space="preserve"> PAGEREF _Toc230449147 \h </w:instrText>
        </w:r>
        <w:r>
          <w:rPr>
            <w:webHidden/>
          </w:rPr>
        </w:r>
        <w:r>
          <w:rPr>
            <w:webHidden/>
          </w:rPr>
          <w:fldChar w:fldCharType="separate"/>
        </w:r>
        <w:r w:rsidR="00CE64BD">
          <w:rPr>
            <w:webHidden/>
          </w:rPr>
          <w:t>11</w:t>
        </w:r>
        <w:r>
          <w:rPr>
            <w:webHidden/>
          </w:rPr>
          <w:fldChar w:fldCharType="end"/>
        </w:r>
      </w:hyperlink>
    </w:p>
    <w:p w14:paraId="66072265" w14:textId="5DF4EE2C" w:rsidR="00D1650A" w:rsidRDefault="00D1650A">
      <w:pPr>
        <w:pStyle w:val="Sumrio2"/>
        <w:rPr>
          <w:rFonts w:asciiTheme="minorHAnsi" w:eastAsiaTheme="minorEastAsia" w:hAnsiTheme="minorHAnsi"/>
          <w:b w:val="0"/>
          <w:sz w:val="22"/>
          <w:szCs w:val="22"/>
          <w:lang w:eastAsia="pt-BR"/>
        </w:rPr>
      </w:pPr>
      <w:hyperlink w:anchor="_Toc230449148" w:history="1">
        <w:r w:rsidRPr="00EE7B33">
          <w:rPr>
            <w:rStyle w:val="Hyperlink"/>
          </w:rPr>
          <w:t>4.1</w:t>
        </w:r>
        <w:r>
          <w:rPr>
            <w:rFonts w:asciiTheme="minorHAnsi" w:eastAsiaTheme="minorEastAsia" w:hAnsiTheme="minorHAnsi"/>
            <w:b w:val="0"/>
            <w:sz w:val="22"/>
            <w:szCs w:val="22"/>
            <w:lang w:eastAsia="pt-BR"/>
          </w:rPr>
          <w:tab/>
        </w:r>
        <w:r w:rsidRPr="00EE7B33">
          <w:rPr>
            <w:rStyle w:val="Hyperlink"/>
          </w:rPr>
          <w:t>Objetivos Gerais</w:t>
        </w:r>
        <w:r>
          <w:rPr>
            <w:webHidden/>
          </w:rPr>
          <w:tab/>
        </w:r>
        <w:r>
          <w:rPr>
            <w:webHidden/>
          </w:rPr>
          <w:fldChar w:fldCharType="begin"/>
        </w:r>
        <w:r>
          <w:rPr>
            <w:webHidden/>
          </w:rPr>
          <w:instrText xml:space="preserve"> PAGEREF _Toc230449148 \h </w:instrText>
        </w:r>
        <w:r>
          <w:rPr>
            <w:webHidden/>
          </w:rPr>
        </w:r>
        <w:r>
          <w:rPr>
            <w:webHidden/>
          </w:rPr>
          <w:fldChar w:fldCharType="separate"/>
        </w:r>
        <w:r w:rsidR="00CE64BD">
          <w:rPr>
            <w:webHidden/>
          </w:rPr>
          <w:t>11</w:t>
        </w:r>
        <w:r>
          <w:rPr>
            <w:webHidden/>
          </w:rPr>
          <w:fldChar w:fldCharType="end"/>
        </w:r>
      </w:hyperlink>
    </w:p>
    <w:p w14:paraId="3ABF7088" w14:textId="7F8B955F" w:rsidR="00D1650A" w:rsidRDefault="00D1650A">
      <w:pPr>
        <w:pStyle w:val="Sumrio2"/>
        <w:rPr>
          <w:rFonts w:asciiTheme="minorHAnsi" w:eastAsiaTheme="minorEastAsia" w:hAnsiTheme="minorHAnsi"/>
          <w:b w:val="0"/>
          <w:sz w:val="22"/>
          <w:szCs w:val="22"/>
          <w:lang w:eastAsia="pt-BR"/>
        </w:rPr>
      </w:pPr>
      <w:hyperlink w:anchor="_Toc230449149" w:history="1">
        <w:r w:rsidRPr="00EE7B33">
          <w:rPr>
            <w:rStyle w:val="Hyperlink"/>
          </w:rPr>
          <w:t>4.2</w:t>
        </w:r>
        <w:r>
          <w:rPr>
            <w:rFonts w:asciiTheme="minorHAnsi" w:eastAsiaTheme="minorEastAsia" w:hAnsiTheme="minorHAnsi"/>
            <w:b w:val="0"/>
            <w:sz w:val="22"/>
            <w:szCs w:val="22"/>
            <w:lang w:eastAsia="pt-BR"/>
          </w:rPr>
          <w:tab/>
        </w:r>
        <w:r w:rsidRPr="00EE7B33">
          <w:rPr>
            <w:rStyle w:val="Hyperlink"/>
          </w:rPr>
          <w:t>Objetivos Específicos</w:t>
        </w:r>
        <w:r>
          <w:rPr>
            <w:webHidden/>
          </w:rPr>
          <w:tab/>
        </w:r>
        <w:r>
          <w:rPr>
            <w:webHidden/>
          </w:rPr>
          <w:fldChar w:fldCharType="begin"/>
        </w:r>
        <w:r>
          <w:rPr>
            <w:webHidden/>
          </w:rPr>
          <w:instrText xml:space="preserve"> PAGEREF _Toc230449149 \h </w:instrText>
        </w:r>
        <w:r>
          <w:rPr>
            <w:webHidden/>
          </w:rPr>
        </w:r>
        <w:r>
          <w:rPr>
            <w:webHidden/>
          </w:rPr>
          <w:fldChar w:fldCharType="separate"/>
        </w:r>
        <w:r w:rsidR="00CE64BD">
          <w:rPr>
            <w:webHidden/>
          </w:rPr>
          <w:t>11</w:t>
        </w:r>
        <w:r>
          <w:rPr>
            <w:webHidden/>
          </w:rPr>
          <w:fldChar w:fldCharType="end"/>
        </w:r>
      </w:hyperlink>
    </w:p>
    <w:p w14:paraId="5D4CE433" w14:textId="5BD3041F" w:rsidR="00D1650A" w:rsidRDefault="00D1650A">
      <w:pPr>
        <w:pStyle w:val="Sumrio1"/>
        <w:rPr>
          <w:rFonts w:asciiTheme="minorHAnsi" w:eastAsiaTheme="minorEastAsia" w:hAnsiTheme="minorHAnsi"/>
          <w:b w:val="0"/>
          <w:caps w:val="0"/>
          <w:sz w:val="22"/>
          <w:szCs w:val="22"/>
          <w:lang w:eastAsia="pt-BR"/>
        </w:rPr>
      </w:pPr>
      <w:hyperlink w:anchor="_Toc230449150" w:history="1">
        <w:r w:rsidRPr="00EE7B33">
          <w:rPr>
            <w:rStyle w:val="Hyperlink"/>
          </w:rPr>
          <w:t>5</w:t>
        </w:r>
        <w:r>
          <w:rPr>
            <w:rFonts w:asciiTheme="minorHAnsi" w:eastAsiaTheme="minorEastAsia" w:hAnsiTheme="minorHAnsi"/>
            <w:b w:val="0"/>
            <w:caps w:val="0"/>
            <w:sz w:val="22"/>
            <w:szCs w:val="22"/>
            <w:lang w:eastAsia="pt-BR"/>
          </w:rPr>
          <w:tab/>
        </w:r>
        <w:r w:rsidRPr="00EE7B33">
          <w:rPr>
            <w:rStyle w:val="Hyperlink"/>
          </w:rPr>
          <w:t>Materiais e Métodos</w:t>
        </w:r>
        <w:r>
          <w:rPr>
            <w:webHidden/>
          </w:rPr>
          <w:tab/>
        </w:r>
        <w:r>
          <w:rPr>
            <w:webHidden/>
          </w:rPr>
          <w:fldChar w:fldCharType="begin"/>
        </w:r>
        <w:r>
          <w:rPr>
            <w:webHidden/>
          </w:rPr>
          <w:instrText xml:space="preserve"> PAGEREF _Toc230449150 \h </w:instrText>
        </w:r>
        <w:r>
          <w:rPr>
            <w:webHidden/>
          </w:rPr>
        </w:r>
        <w:r>
          <w:rPr>
            <w:webHidden/>
          </w:rPr>
          <w:fldChar w:fldCharType="separate"/>
        </w:r>
        <w:r w:rsidR="00CE64BD">
          <w:rPr>
            <w:webHidden/>
          </w:rPr>
          <w:t>13</w:t>
        </w:r>
        <w:r>
          <w:rPr>
            <w:webHidden/>
          </w:rPr>
          <w:fldChar w:fldCharType="end"/>
        </w:r>
      </w:hyperlink>
    </w:p>
    <w:p w14:paraId="69DB6DB7" w14:textId="6B4EF6EE" w:rsidR="00D1650A" w:rsidRDefault="00D1650A">
      <w:pPr>
        <w:pStyle w:val="Sumrio2"/>
        <w:rPr>
          <w:rFonts w:asciiTheme="minorHAnsi" w:eastAsiaTheme="minorEastAsia" w:hAnsiTheme="minorHAnsi"/>
          <w:b w:val="0"/>
          <w:sz w:val="22"/>
          <w:szCs w:val="22"/>
          <w:lang w:eastAsia="pt-BR"/>
        </w:rPr>
      </w:pPr>
      <w:hyperlink w:anchor="_Toc230449151" w:history="1">
        <w:r w:rsidRPr="00EE7B33">
          <w:rPr>
            <w:rStyle w:val="Hyperlink"/>
          </w:rPr>
          <w:t>5.1</w:t>
        </w:r>
        <w:r>
          <w:rPr>
            <w:rFonts w:asciiTheme="minorHAnsi" w:eastAsiaTheme="minorEastAsia" w:hAnsiTheme="minorHAnsi"/>
            <w:b w:val="0"/>
            <w:sz w:val="22"/>
            <w:szCs w:val="22"/>
            <w:lang w:eastAsia="pt-BR"/>
          </w:rPr>
          <w:tab/>
        </w:r>
        <w:r w:rsidRPr="00EE7B33">
          <w:rPr>
            <w:rStyle w:val="Hyperlink"/>
          </w:rPr>
          <w:t>Caracterização da pesquisa</w:t>
        </w:r>
        <w:r>
          <w:rPr>
            <w:webHidden/>
          </w:rPr>
          <w:tab/>
        </w:r>
        <w:r>
          <w:rPr>
            <w:webHidden/>
          </w:rPr>
          <w:fldChar w:fldCharType="begin"/>
        </w:r>
        <w:r>
          <w:rPr>
            <w:webHidden/>
          </w:rPr>
          <w:instrText xml:space="preserve"> PAGEREF _Toc230449151 \h </w:instrText>
        </w:r>
        <w:r>
          <w:rPr>
            <w:webHidden/>
          </w:rPr>
        </w:r>
        <w:r>
          <w:rPr>
            <w:webHidden/>
          </w:rPr>
          <w:fldChar w:fldCharType="separate"/>
        </w:r>
        <w:r w:rsidR="00CE64BD">
          <w:rPr>
            <w:webHidden/>
          </w:rPr>
          <w:t>13</w:t>
        </w:r>
        <w:r>
          <w:rPr>
            <w:webHidden/>
          </w:rPr>
          <w:fldChar w:fldCharType="end"/>
        </w:r>
      </w:hyperlink>
    </w:p>
    <w:p w14:paraId="220CE29E" w14:textId="4874388C" w:rsidR="00D1650A" w:rsidRDefault="00D1650A">
      <w:pPr>
        <w:pStyle w:val="Sumrio2"/>
        <w:rPr>
          <w:rFonts w:asciiTheme="minorHAnsi" w:eastAsiaTheme="minorEastAsia" w:hAnsiTheme="minorHAnsi"/>
          <w:b w:val="0"/>
          <w:sz w:val="22"/>
          <w:szCs w:val="22"/>
          <w:lang w:eastAsia="pt-BR"/>
        </w:rPr>
      </w:pPr>
      <w:hyperlink w:anchor="_Toc230449152" w:history="1">
        <w:r w:rsidRPr="00EE7B33">
          <w:rPr>
            <w:rStyle w:val="Hyperlink"/>
          </w:rPr>
          <w:t>5.2</w:t>
        </w:r>
        <w:r>
          <w:rPr>
            <w:rFonts w:asciiTheme="minorHAnsi" w:eastAsiaTheme="minorEastAsia" w:hAnsiTheme="minorHAnsi"/>
            <w:b w:val="0"/>
            <w:sz w:val="22"/>
            <w:szCs w:val="22"/>
            <w:lang w:eastAsia="pt-BR"/>
          </w:rPr>
          <w:tab/>
        </w:r>
        <w:r w:rsidRPr="00EE7B33">
          <w:rPr>
            <w:rStyle w:val="Hyperlink"/>
          </w:rPr>
          <w:t>Tecnologias e ferramentas utilizadas</w:t>
        </w:r>
        <w:r>
          <w:rPr>
            <w:webHidden/>
          </w:rPr>
          <w:tab/>
        </w:r>
        <w:r>
          <w:rPr>
            <w:webHidden/>
          </w:rPr>
          <w:fldChar w:fldCharType="begin"/>
        </w:r>
        <w:r>
          <w:rPr>
            <w:webHidden/>
          </w:rPr>
          <w:instrText xml:space="preserve"> PAGEREF _Toc230449152 \h </w:instrText>
        </w:r>
        <w:r>
          <w:rPr>
            <w:webHidden/>
          </w:rPr>
        </w:r>
        <w:r>
          <w:rPr>
            <w:webHidden/>
          </w:rPr>
          <w:fldChar w:fldCharType="separate"/>
        </w:r>
        <w:r w:rsidR="00CE64BD">
          <w:rPr>
            <w:webHidden/>
          </w:rPr>
          <w:t>13</w:t>
        </w:r>
        <w:r>
          <w:rPr>
            <w:webHidden/>
          </w:rPr>
          <w:fldChar w:fldCharType="end"/>
        </w:r>
      </w:hyperlink>
    </w:p>
    <w:p w14:paraId="635E98C5" w14:textId="73764CB9" w:rsidR="00D1650A" w:rsidRDefault="00D1650A">
      <w:pPr>
        <w:pStyle w:val="Sumrio2"/>
        <w:rPr>
          <w:rFonts w:asciiTheme="minorHAnsi" w:eastAsiaTheme="minorEastAsia" w:hAnsiTheme="minorHAnsi"/>
          <w:b w:val="0"/>
          <w:sz w:val="22"/>
          <w:szCs w:val="22"/>
          <w:lang w:eastAsia="pt-BR"/>
        </w:rPr>
      </w:pPr>
      <w:hyperlink w:anchor="_Toc230449153" w:history="1">
        <w:r w:rsidRPr="00EE7B33">
          <w:rPr>
            <w:rStyle w:val="Hyperlink"/>
          </w:rPr>
          <w:t>5.3</w:t>
        </w:r>
        <w:r>
          <w:rPr>
            <w:rFonts w:asciiTheme="minorHAnsi" w:eastAsiaTheme="minorEastAsia" w:hAnsiTheme="minorHAnsi"/>
            <w:b w:val="0"/>
            <w:sz w:val="22"/>
            <w:szCs w:val="22"/>
            <w:lang w:eastAsia="pt-BR"/>
          </w:rPr>
          <w:tab/>
        </w:r>
        <w:r w:rsidRPr="00EE7B33">
          <w:rPr>
            <w:rStyle w:val="Hyperlink"/>
          </w:rPr>
          <w:t>Arquitetura da solução</w:t>
        </w:r>
        <w:r>
          <w:rPr>
            <w:webHidden/>
          </w:rPr>
          <w:tab/>
        </w:r>
        <w:r>
          <w:rPr>
            <w:webHidden/>
          </w:rPr>
          <w:fldChar w:fldCharType="begin"/>
        </w:r>
        <w:r>
          <w:rPr>
            <w:webHidden/>
          </w:rPr>
          <w:instrText xml:space="preserve"> PAGEREF _Toc230449153 \h </w:instrText>
        </w:r>
        <w:r>
          <w:rPr>
            <w:webHidden/>
          </w:rPr>
        </w:r>
        <w:r>
          <w:rPr>
            <w:webHidden/>
          </w:rPr>
          <w:fldChar w:fldCharType="separate"/>
        </w:r>
        <w:r w:rsidR="00CE64BD">
          <w:rPr>
            <w:webHidden/>
          </w:rPr>
          <w:t>14</w:t>
        </w:r>
        <w:r>
          <w:rPr>
            <w:webHidden/>
          </w:rPr>
          <w:fldChar w:fldCharType="end"/>
        </w:r>
      </w:hyperlink>
    </w:p>
    <w:p w14:paraId="3F17A172" w14:textId="363BD03D" w:rsidR="00D1650A" w:rsidRDefault="00D1650A">
      <w:pPr>
        <w:pStyle w:val="Sumrio2"/>
        <w:rPr>
          <w:rFonts w:asciiTheme="minorHAnsi" w:eastAsiaTheme="minorEastAsia" w:hAnsiTheme="minorHAnsi"/>
          <w:b w:val="0"/>
          <w:sz w:val="22"/>
          <w:szCs w:val="22"/>
          <w:lang w:eastAsia="pt-BR"/>
        </w:rPr>
      </w:pPr>
      <w:hyperlink w:anchor="_Toc230449154" w:history="1">
        <w:r w:rsidRPr="00EE7B33">
          <w:rPr>
            <w:rStyle w:val="Hyperlink"/>
          </w:rPr>
          <w:t>5.4</w:t>
        </w:r>
        <w:r>
          <w:rPr>
            <w:rFonts w:asciiTheme="minorHAnsi" w:eastAsiaTheme="minorEastAsia" w:hAnsiTheme="minorHAnsi"/>
            <w:b w:val="0"/>
            <w:sz w:val="22"/>
            <w:szCs w:val="22"/>
            <w:lang w:eastAsia="pt-BR"/>
          </w:rPr>
          <w:tab/>
        </w:r>
        <w:r w:rsidRPr="00EE7B33">
          <w:rPr>
            <w:rStyle w:val="Hyperlink"/>
          </w:rPr>
          <w:t>Regras de negócio implementadas</w:t>
        </w:r>
        <w:r>
          <w:rPr>
            <w:webHidden/>
          </w:rPr>
          <w:tab/>
        </w:r>
        <w:r>
          <w:rPr>
            <w:webHidden/>
          </w:rPr>
          <w:fldChar w:fldCharType="begin"/>
        </w:r>
        <w:r>
          <w:rPr>
            <w:webHidden/>
          </w:rPr>
          <w:instrText xml:space="preserve"> PAGEREF _Toc230449154 \h </w:instrText>
        </w:r>
        <w:r>
          <w:rPr>
            <w:webHidden/>
          </w:rPr>
        </w:r>
        <w:r>
          <w:rPr>
            <w:webHidden/>
          </w:rPr>
          <w:fldChar w:fldCharType="separate"/>
        </w:r>
        <w:r w:rsidR="00CE64BD">
          <w:rPr>
            <w:webHidden/>
          </w:rPr>
          <w:t>15</w:t>
        </w:r>
        <w:r>
          <w:rPr>
            <w:webHidden/>
          </w:rPr>
          <w:fldChar w:fldCharType="end"/>
        </w:r>
      </w:hyperlink>
    </w:p>
    <w:p w14:paraId="08997121" w14:textId="243E7C6C" w:rsidR="00D1650A" w:rsidRDefault="00D1650A">
      <w:pPr>
        <w:pStyle w:val="Sumrio2"/>
        <w:rPr>
          <w:rFonts w:asciiTheme="minorHAnsi" w:eastAsiaTheme="minorEastAsia" w:hAnsiTheme="minorHAnsi"/>
          <w:b w:val="0"/>
          <w:sz w:val="22"/>
          <w:szCs w:val="22"/>
          <w:lang w:eastAsia="pt-BR"/>
        </w:rPr>
      </w:pPr>
      <w:hyperlink w:anchor="_Toc230449155" w:history="1">
        <w:r w:rsidRPr="00EE7B33">
          <w:rPr>
            <w:rStyle w:val="Hyperlink"/>
          </w:rPr>
          <w:t>5.5</w:t>
        </w:r>
        <w:r>
          <w:rPr>
            <w:rFonts w:asciiTheme="minorHAnsi" w:eastAsiaTheme="minorEastAsia" w:hAnsiTheme="minorHAnsi"/>
            <w:b w:val="0"/>
            <w:sz w:val="22"/>
            <w:szCs w:val="22"/>
            <w:lang w:eastAsia="pt-BR"/>
          </w:rPr>
          <w:tab/>
        </w:r>
        <w:r w:rsidRPr="00EE7B33">
          <w:rPr>
            <w:rStyle w:val="Hyperlink"/>
          </w:rPr>
          <w:t>Validação e testes</w:t>
        </w:r>
        <w:r>
          <w:rPr>
            <w:webHidden/>
          </w:rPr>
          <w:tab/>
        </w:r>
        <w:r>
          <w:rPr>
            <w:webHidden/>
          </w:rPr>
          <w:fldChar w:fldCharType="begin"/>
        </w:r>
        <w:r>
          <w:rPr>
            <w:webHidden/>
          </w:rPr>
          <w:instrText xml:space="preserve"> PAGEREF _Toc230449155 \h </w:instrText>
        </w:r>
        <w:r>
          <w:rPr>
            <w:webHidden/>
          </w:rPr>
        </w:r>
        <w:r>
          <w:rPr>
            <w:webHidden/>
          </w:rPr>
          <w:fldChar w:fldCharType="separate"/>
        </w:r>
        <w:r w:rsidR="00CE64BD">
          <w:rPr>
            <w:webHidden/>
          </w:rPr>
          <w:t>15</w:t>
        </w:r>
        <w:r>
          <w:rPr>
            <w:webHidden/>
          </w:rPr>
          <w:fldChar w:fldCharType="end"/>
        </w:r>
      </w:hyperlink>
    </w:p>
    <w:p w14:paraId="0195A2E2" w14:textId="5C7F433D" w:rsidR="00D1650A" w:rsidRDefault="00D1650A">
      <w:pPr>
        <w:pStyle w:val="Sumrio1"/>
        <w:rPr>
          <w:rFonts w:asciiTheme="minorHAnsi" w:eastAsiaTheme="minorEastAsia" w:hAnsiTheme="minorHAnsi"/>
          <w:b w:val="0"/>
          <w:caps w:val="0"/>
          <w:sz w:val="22"/>
          <w:szCs w:val="22"/>
          <w:lang w:eastAsia="pt-BR"/>
        </w:rPr>
      </w:pPr>
      <w:hyperlink w:anchor="_Toc230449156" w:history="1">
        <w:r w:rsidRPr="00EE7B33">
          <w:rPr>
            <w:rStyle w:val="Hyperlink"/>
          </w:rPr>
          <w:t>6</w:t>
        </w:r>
        <w:r>
          <w:rPr>
            <w:rFonts w:asciiTheme="minorHAnsi" w:eastAsiaTheme="minorEastAsia" w:hAnsiTheme="minorHAnsi"/>
            <w:b w:val="0"/>
            <w:caps w:val="0"/>
            <w:sz w:val="22"/>
            <w:szCs w:val="22"/>
            <w:lang w:eastAsia="pt-BR"/>
          </w:rPr>
          <w:tab/>
        </w:r>
        <w:r w:rsidRPr="00EE7B33">
          <w:rPr>
            <w:rStyle w:val="Hyperlink"/>
          </w:rPr>
          <w:t>Resultados</w:t>
        </w:r>
        <w:r>
          <w:rPr>
            <w:webHidden/>
          </w:rPr>
          <w:tab/>
        </w:r>
        <w:r>
          <w:rPr>
            <w:webHidden/>
          </w:rPr>
          <w:fldChar w:fldCharType="begin"/>
        </w:r>
        <w:r>
          <w:rPr>
            <w:webHidden/>
          </w:rPr>
          <w:instrText xml:space="preserve"> PAGEREF _Toc230449156 \h </w:instrText>
        </w:r>
        <w:r>
          <w:rPr>
            <w:webHidden/>
          </w:rPr>
        </w:r>
        <w:r>
          <w:rPr>
            <w:webHidden/>
          </w:rPr>
          <w:fldChar w:fldCharType="separate"/>
        </w:r>
        <w:r w:rsidR="00CE64BD">
          <w:rPr>
            <w:webHidden/>
          </w:rPr>
          <w:t>17</w:t>
        </w:r>
        <w:r>
          <w:rPr>
            <w:webHidden/>
          </w:rPr>
          <w:fldChar w:fldCharType="end"/>
        </w:r>
      </w:hyperlink>
    </w:p>
    <w:p w14:paraId="64966BCD" w14:textId="4AD827DD" w:rsidR="00D1650A" w:rsidRDefault="00D1650A">
      <w:pPr>
        <w:pStyle w:val="Sumrio2"/>
        <w:rPr>
          <w:rFonts w:asciiTheme="minorHAnsi" w:eastAsiaTheme="minorEastAsia" w:hAnsiTheme="minorHAnsi"/>
          <w:b w:val="0"/>
          <w:sz w:val="22"/>
          <w:szCs w:val="22"/>
          <w:lang w:eastAsia="pt-BR"/>
        </w:rPr>
      </w:pPr>
      <w:hyperlink w:anchor="_Toc230449157" w:history="1">
        <w:r w:rsidRPr="00EE7B33">
          <w:rPr>
            <w:rStyle w:val="Hyperlink"/>
          </w:rPr>
          <w:t>6.1</w:t>
        </w:r>
        <w:r>
          <w:rPr>
            <w:rFonts w:asciiTheme="minorHAnsi" w:eastAsiaTheme="minorEastAsia" w:hAnsiTheme="minorHAnsi"/>
            <w:b w:val="0"/>
            <w:sz w:val="22"/>
            <w:szCs w:val="22"/>
            <w:lang w:eastAsia="pt-BR"/>
          </w:rPr>
          <w:tab/>
        </w:r>
        <w:r w:rsidRPr="00EE7B33">
          <w:rPr>
            <w:rStyle w:val="Hyperlink"/>
          </w:rPr>
          <w:t>Estado atual do MVP</w:t>
        </w:r>
        <w:r>
          <w:rPr>
            <w:webHidden/>
          </w:rPr>
          <w:tab/>
        </w:r>
        <w:r>
          <w:rPr>
            <w:webHidden/>
          </w:rPr>
          <w:fldChar w:fldCharType="begin"/>
        </w:r>
        <w:r>
          <w:rPr>
            <w:webHidden/>
          </w:rPr>
          <w:instrText xml:space="preserve"> PAGEREF _Toc230449157 \h </w:instrText>
        </w:r>
        <w:r>
          <w:rPr>
            <w:webHidden/>
          </w:rPr>
        </w:r>
        <w:r>
          <w:rPr>
            <w:webHidden/>
          </w:rPr>
          <w:fldChar w:fldCharType="separate"/>
        </w:r>
        <w:r w:rsidR="00CE64BD">
          <w:rPr>
            <w:webHidden/>
          </w:rPr>
          <w:t>17</w:t>
        </w:r>
        <w:r>
          <w:rPr>
            <w:webHidden/>
          </w:rPr>
          <w:fldChar w:fldCharType="end"/>
        </w:r>
      </w:hyperlink>
    </w:p>
    <w:p w14:paraId="79B27E0C" w14:textId="419197B7" w:rsidR="00D1650A" w:rsidRDefault="00D1650A">
      <w:pPr>
        <w:pStyle w:val="Sumrio2"/>
        <w:rPr>
          <w:rFonts w:asciiTheme="minorHAnsi" w:eastAsiaTheme="minorEastAsia" w:hAnsiTheme="minorHAnsi"/>
          <w:b w:val="0"/>
          <w:sz w:val="22"/>
          <w:szCs w:val="22"/>
          <w:lang w:eastAsia="pt-BR"/>
        </w:rPr>
      </w:pPr>
      <w:hyperlink w:anchor="_Toc230449158" w:history="1">
        <w:r w:rsidRPr="00EE7B33">
          <w:rPr>
            <w:rStyle w:val="Hyperlink"/>
          </w:rPr>
          <w:t>6.2</w:t>
        </w:r>
        <w:r>
          <w:rPr>
            <w:rFonts w:asciiTheme="minorHAnsi" w:eastAsiaTheme="minorEastAsia" w:hAnsiTheme="minorHAnsi"/>
            <w:b w:val="0"/>
            <w:sz w:val="22"/>
            <w:szCs w:val="22"/>
            <w:lang w:eastAsia="pt-BR"/>
          </w:rPr>
          <w:tab/>
        </w:r>
        <w:r w:rsidRPr="00EE7B33">
          <w:rPr>
            <w:rStyle w:val="Hyperlink"/>
          </w:rPr>
          <w:t>Área pública do cliente</w:t>
        </w:r>
        <w:r>
          <w:rPr>
            <w:webHidden/>
          </w:rPr>
          <w:tab/>
        </w:r>
        <w:r>
          <w:rPr>
            <w:webHidden/>
          </w:rPr>
          <w:fldChar w:fldCharType="begin"/>
        </w:r>
        <w:r>
          <w:rPr>
            <w:webHidden/>
          </w:rPr>
          <w:instrText xml:space="preserve"> PAGEREF _Toc230449158 \h </w:instrText>
        </w:r>
        <w:r>
          <w:rPr>
            <w:webHidden/>
          </w:rPr>
        </w:r>
        <w:r>
          <w:rPr>
            <w:webHidden/>
          </w:rPr>
          <w:fldChar w:fldCharType="separate"/>
        </w:r>
        <w:r w:rsidR="00CE64BD">
          <w:rPr>
            <w:webHidden/>
          </w:rPr>
          <w:t>19</w:t>
        </w:r>
        <w:r>
          <w:rPr>
            <w:webHidden/>
          </w:rPr>
          <w:fldChar w:fldCharType="end"/>
        </w:r>
      </w:hyperlink>
    </w:p>
    <w:p w14:paraId="4F9A9136" w14:textId="1556280A" w:rsidR="00D1650A" w:rsidRDefault="00D1650A">
      <w:pPr>
        <w:pStyle w:val="Sumrio2"/>
        <w:rPr>
          <w:rFonts w:asciiTheme="minorHAnsi" w:eastAsiaTheme="minorEastAsia" w:hAnsiTheme="minorHAnsi"/>
          <w:b w:val="0"/>
          <w:sz w:val="22"/>
          <w:szCs w:val="22"/>
          <w:lang w:eastAsia="pt-BR"/>
        </w:rPr>
      </w:pPr>
      <w:hyperlink w:anchor="_Toc230449159" w:history="1">
        <w:r w:rsidRPr="00EE7B33">
          <w:rPr>
            <w:rStyle w:val="Hyperlink"/>
          </w:rPr>
          <w:t>6.3</w:t>
        </w:r>
        <w:r>
          <w:rPr>
            <w:rFonts w:asciiTheme="minorHAnsi" w:eastAsiaTheme="minorEastAsia" w:hAnsiTheme="minorHAnsi"/>
            <w:b w:val="0"/>
            <w:sz w:val="22"/>
            <w:szCs w:val="22"/>
            <w:lang w:eastAsia="pt-BR"/>
          </w:rPr>
          <w:tab/>
        </w:r>
        <w:r w:rsidRPr="00EE7B33">
          <w:rPr>
            <w:rStyle w:val="Hyperlink"/>
          </w:rPr>
          <w:t>Dashboard administrativo</w:t>
        </w:r>
        <w:r>
          <w:rPr>
            <w:webHidden/>
          </w:rPr>
          <w:tab/>
        </w:r>
        <w:r>
          <w:rPr>
            <w:webHidden/>
          </w:rPr>
          <w:fldChar w:fldCharType="begin"/>
        </w:r>
        <w:r>
          <w:rPr>
            <w:webHidden/>
          </w:rPr>
          <w:instrText xml:space="preserve"> PAGEREF _Toc230449159 \h </w:instrText>
        </w:r>
        <w:r>
          <w:rPr>
            <w:webHidden/>
          </w:rPr>
        </w:r>
        <w:r>
          <w:rPr>
            <w:webHidden/>
          </w:rPr>
          <w:fldChar w:fldCharType="separate"/>
        </w:r>
        <w:r w:rsidR="00CE64BD">
          <w:rPr>
            <w:webHidden/>
          </w:rPr>
          <w:t>21</w:t>
        </w:r>
        <w:r>
          <w:rPr>
            <w:webHidden/>
          </w:rPr>
          <w:fldChar w:fldCharType="end"/>
        </w:r>
      </w:hyperlink>
    </w:p>
    <w:p w14:paraId="77C1B262" w14:textId="40F5BBF4" w:rsidR="00D1650A" w:rsidRDefault="00D1650A">
      <w:pPr>
        <w:pStyle w:val="Sumrio2"/>
        <w:rPr>
          <w:rFonts w:asciiTheme="minorHAnsi" w:eastAsiaTheme="minorEastAsia" w:hAnsiTheme="minorHAnsi"/>
          <w:b w:val="0"/>
          <w:sz w:val="22"/>
          <w:szCs w:val="22"/>
          <w:lang w:eastAsia="pt-BR"/>
        </w:rPr>
      </w:pPr>
      <w:hyperlink w:anchor="_Toc230449160" w:history="1">
        <w:r w:rsidRPr="00EE7B33">
          <w:rPr>
            <w:rStyle w:val="Hyperlink"/>
          </w:rPr>
          <w:t>6.4</w:t>
        </w:r>
        <w:r>
          <w:rPr>
            <w:rFonts w:asciiTheme="minorHAnsi" w:eastAsiaTheme="minorEastAsia" w:hAnsiTheme="minorHAnsi"/>
            <w:b w:val="0"/>
            <w:sz w:val="22"/>
            <w:szCs w:val="22"/>
            <w:lang w:eastAsia="pt-BR"/>
          </w:rPr>
          <w:tab/>
        </w:r>
        <w:r w:rsidRPr="00EE7B33">
          <w:rPr>
            <w:rStyle w:val="Hyperlink"/>
          </w:rPr>
          <w:t>Pedidos, estoque e operação</w:t>
        </w:r>
        <w:r>
          <w:rPr>
            <w:webHidden/>
          </w:rPr>
          <w:tab/>
        </w:r>
        <w:r>
          <w:rPr>
            <w:webHidden/>
          </w:rPr>
          <w:fldChar w:fldCharType="begin"/>
        </w:r>
        <w:r>
          <w:rPr>
            <w:webHidden/>
          </w:rPr>
          <w:instrText xml:space="preserve"> PAGEREF _Toc230449160 \h </w:instrText>
        </w:r>
        <w:r>
          <w:rPr>
            <w:webHidden/>
          </w:rPr>
        </w:r>
        <w:r>
          <w:rPr>
            <w:webHidden/>
          </w:rPr>
          <w:fldChar w:fldCharType="separate"/>
        </w:r>
        <w:r w:rsidR="00CE64BD">
          <w:rPr>
            <w:webHidden/>
          </w:rPr>
          <w:t>26</w:t>
        </w:r>
        <w:r>
          <w:rPr>
            <w:webHidden/>
          </w:rPr>
          <w:fldChar w:fldCharType="end"/>
        </w:r>
      </w:hyperlink>
    </w:p>
    <w:p w14:paraId="5CE55DC6" w14:textId="42A83709" w:rsidR="00D1650A" w:rsidRDefault="00D1650A">
      <w:pPr>
        <w:pStyle w:val="Sumrio2"/>
        <w:rPr>
          <w:rFonts w:asciiTheme="minorHAnsi" w:eastAsiaTheme="minorEastAsia" w:hAnsiTheme="minorHAnsi"/>
          <w:b w:val="0"/>
          <w:sz w:val="22"/>
          <w:szCs w:val="22"/>
          <w:lang w:eastAsia="pt-BR"/>
        </w:rPr>
      </w:pPr>
      <w:hyperlink w:anchor="_Toc230449161" w:history="1">
        <w:r w:rsidRPr="00EE7B33">
          <w:rPr>
            <w:rStyle w:val="Hyperlink"/>
          </w:rPr>
          <w:t>6.5</w:t>
        </w:r>
        <w:r>
          <w:rPr>
            <w:rFonts w:asciiTheme="minorHAnsi" w:eastAsiaTheme="minorEastAsia" w:hAnsiTheme="minorHAnsi"/>
            <w:b w:val="0"/>
            <w:sz w:val="22"/>
            <w:szCs w:val="22"/>
            <w:lang w:eastAsia="pt-BR"/>
          </w:rPr>
          <w:tab/>
        </w:r>
        <w:r w:rsidRPr="00EE7B33">
          <w:rPr>
            <w:rStyle w:val="Hyperlink"/>
          </w:rPr>
          <w:t>Homologação e validação</w:t>
        </w:r>
        <w:r>
          <w:rPr>
            <w:webHidden/>
          </w:rPr>
          <w:tab/>
        </w:r>
        <w:r>
          <w:rPr>
            <w:webHidden/>
          </w:rPr>
          <w:fldChar w:fldCharType="begin"/>
        </w:r>
        <w:r>
          <w:rPr>
            <w:webHidden/>
          </w:rPr>
          <w:instrText xml:space="preserve"> PAGEREF _Toc230449161 \h </w:instrText>
        </w:r>
        <w:r>
          <w:rPr>
            <w:webHidden/>
          </w:rPr>
        </w:r>
        <w:r>
          <w:rPr>
            <w:webHidden/>
          </w:rPr>
          <w:fldChar w:fldCharType="separate"/>
        </w:r>
        <w:r w:rsidR="00CE64BD">
          <w:rPr>
            <w:webHidden/>
          </w:rPr>
          <w:t>28</w:t>
        </w:r>
        <w:r>
          <w:rPr>
            <w:webHidden/>
          </w:rPr>
          <w:fldChar w:fldCharType="end"/>
        </w:r>
      </w:hyperlink>
    </w:p>
    <w:p w14:paraId="664B5EA7" w14:textId="1CB0005E" w:rsidR="00D1650A" w:rsidRDefault="00D1650A">
      <w:pPr>
        <w:pStyle w:val="Sumrio2"/>
        <w:rPr>
          <w:rFonts w:asciiTheme="minorHAnsi" w:eastAsiaTheme="minorEastAsia" w:hAnsiTheme="minorHAnsi"/>
          <w:b w:val="0"/>
          <w:sz w:val="22"/>
          <w:szCs w:val="22"/>
          <w:lang w:eastAsia="pt-BR"/>
        </w:rPr>
      </w:pPr>
      <w:hyperlink w:anchor="_Toc230449162" w:history="1">
        <w:r w:rsidRPr="00EE7B33">
          <w:rPr>
            <w:rStyle w:val="Hyperlink"/>
          </w:rPr>
          <w:t>6.6</w:t>
        </w:r>
        <w:r>
          <w:rPr>
            <w:rFonts w:asciiTheme="minorHAnsi" w:eastAsiaTheme="minorEastAsia" w:hAnsiTheme="minorHAnsi"/>
            <w:b w:val="0"/>
            <w:sz w:val="22"/>
            <w:szCs w:val="22"/>
            <w:lang w:eastAsia="pt-BR"/>
          </w:rPr>
          <w:tab/>
        </w:r>
        <w:r w:rsidRPr="00EE7B33">
          <w:rPr>
            <w:rStyle w:val="Hyperlink"/>
          </w:rPr>
          <w:t>Limitações atuais e trabalhos futuros</w:t>
        </w:r>
        <w:r>
          <w:rPr>
            <w:webHidden/>
          </w:rPr>
          <w:tab/>
        </w:r>
        <w:r>
          <w:rPr>
            <w:webHidden/>
          </w:rPr>
          <w:fldChar w:fldCharType="begin"/>
        </w:r>
        <w:r>
          <w:rPr>
            <w:webHidden/>
          </w:rPr>
          <w:instrText xml:space="preserve"> PAGEREF _Toc230449162 \h </w:instrText>
        </w:r>
        <w:r>
          <w:rPr>
            <w:webHidden/>
          </w:rPr>
        </w:r>
        <w:r>
          <w:rPr>
            <w:webHidden/>
          </w:rPr>
          <w:fldChar w:fldCharType="separate"/>
        </w:r>
        <w:r w:rsidR="00CE64BD">
          <w:rPr>
            <w:webHidden/>
          </w:rPr>
          <w:t>30</w:t>
        </w:r>
        <w:r>
          <w:rPr>
            <w:webHidden/>
          </w:rPr>
          <w:fldChar w:fldCharType="end"/>
        </w:r>
      </w:hyperlink>
    </w:p>
    <w:p w14:paraId="747B11D1" w14:textId="68A5BA17" w:rsidR="00D1650A" w:rsidRDefault="00D1650A">
      <w:pPr>
        <w:pStyle w:val="Sumrio1"/>
        <w:rPr>
          <w:rFonts w:asciiTheme="minorHAnsi" w:eastAsiaTheme="minorEastAsia" w:hAnsiTheme="minorHAnsi"/>
          <w:b w:val="0"/>
          <w:caps w:val="0"/>
          <w:sz w:val="22"/>
          <w:szCs w:val="22"/>
          <w:lang w:eastAsia="pt-BR"/>
        </w:rPr>
      </w:pPr>
      <w:hyperlink w:anchor="_Toc230449163" w:history="1">
        <w:r w:rsidRPr="00EE7B33">
          <w:rPr>
            <w:rStyle w:val="Hyperlink"/>
          </w:rPr>
          <w:t>7</w:t>
        </w:r>
        <w:r>
          <w:rPr>
            <w:rFonts w:asciiTheme="minorHAnsi" w:eastAsiaTheme="minorEastAsia" w:hAnsiTheme="minorHAnsi"/>
            <w:b w:val="0"/>
            <w:caps w:val="0"/>
            <w:sz w:val="22"/>
            <w:szCs w:val="22"/>
            <w:lang w:eastAsia="pt-BR"/>
          </w:rPr>
          <w:tab/>
        </w:r>
        <w:r w:rsidRPr="00EE7B33">
          <w:rPr>
            <w:rStyle w:val="Hyperlink"/>
          </w:rPr>
          <w:t>Considerações Finais</w:t>
        </w:r>
        <w:r>
          <w:rPr>
            <w:webHidden/>
          </w:rPr>
          <w:tab/>
        </w:r>
        <w:r>
          <w:rPr>
            <w:webHidden/>
          </w:rPr>
          <w:fldChar w:fldCharType="begin"/>
        </w:r>
        <w:r>
          <w:rPr>
            <w:webHidden/>
          </w:rPr>
          <w:instrText xml:space="preserve"> PAGEREF _Toc230449163 \h </w:instrText>
        </w:r>
        <w:r>
          <w:rPr>
            <w:webHidden/>
          </w:rPr>
        </w:r>
        <w:r>
          <w:rPr>
            <w:webHidden/>
          </w:rPr>
          <w:fldChar w:fldCharType="separate"/>
        </w:r>
        <w:r w:rsidR="00CE64BD">
          <w:rPr>
            <w:webHidden/>
          </w:rPr>
          <w:t>31</w:t>
        </w:r>
        <w:r>
          <w:rPr>
            <w:webHidden/>
          </w:rPr>
          <w:fldChar w:fldCharType="end"/>
        </w:r>
      </w:hyperlink>
    </w:p>
    <w:p w14:paraId="3067875F" w14:textId="28E0B17F" w:rsidR="00D1650A" w:rsidRDefault="00D1650A">
      <w:pPr>
        <w:pStyle w:val="Sumrio1"/>
        <w:rPr>
          <w:rFonts w:asciiTheme="minorHAnsi" w:eastAsiaTheme="minorEastAsia" w:hAnsiTheme="minorHAnsi"/>
          <w:b w:val="0"/>
          <w:caps w:val="0"/>
          <w:sz w:val="22"/>
          <w:szCs w:val="22"/>
          <w:lang w:eastAsia="pt-BR"/>
        </w:rPr>
      </w:pPr>
      <w:hyperlink w:anchor="_Toc230449164" w:history="1">
        <w:r w:rsidRPr="00EE7B33">
          <w:rPr>
            <w:rStyle w:val="Hyperlink"/>
          </w:rPr>
          <w:t>Referências</w:t>
        </w:r>
        <w:r>
          <w:rPr>
            <w:webHidden/>
          </w:rPr>
          <w:tab/>
        </w:r>
        <w:r>
          <w:rPr>
            <w:webHidden/>
          </w:rPr>
          <w:fldChar w:fldCharType="begin"/>
        </w:r>
        <w:r>
          <w:rPr>
            <w:webHidden/>
          </w:rPr>
          <w:instrText xml:space="preserve"> PAGEREF _Toc230449164 \h </w:instrText>
        </w:r>
        <w:r>
          <w:rPr>
            <w:webHidden/>
          </w:rPr>
        </w:r>
        <w:r>
          <w:rPr>
            <w:webHidden/>
          </w:rPr>
          <w:fldChar w:fldCharType="separate"/>
        </w:r>
        <w:r w:rsidR="00CE64BD">
          <w:rPr>
            <w:webHidden/>
          </w:rPr>
          <w:t>32</w:t>
        </w:r>
        <w:r>
          <w:rPr>
            <w:webHidden/>
          </w:rPr>
          <w:fldChar w:fldCharType="end"/>
        </w:r>
      </w:hyperlink>
    </w:p>
    <w:p w14:paraId="04A89CAF" w14:textId="0EC11883" w:rsidR="003739FE" w:rsidRDefault="00C02766" w:rsidP="00EF2BF1">
      <w:pPr>
        <w:sectPr w:rsidR="003739FE" w:rsidSect="003739FE">
          <w:headerReference w:type="default" r:id="rId11"/>
          <w:pgSz w:w="11906" w:h="16838"/>
          <w:pgMar w:top="1701" w:right="1134" w:bottom="1134" w:left="1701" w:header="709" w:footer="709" w:gutter="0"/>
          <w:pgNumType w:start="1"/>
          <w:cols w:space="708"/>
          <w:docGrid w:linePitch="360"/>
        </w:sectPr>
      </w:pPr>
      <w:r>
        <w:rPr>
          <w:b/>
          <w:caps/>
        </w:rPr>
        <w:fldChar w:fldCharType="end"/>
      </w:r>
    </w:p>
    <w:p w14:paraId="538F8964" w14:textId="77777777" w:rsidR="003739FE" w:rsidRDefault="00D35831" w:rsidP="000315F8">
      <w:pPr>
        <w:pStyle w:val="Ttulo1"/>
        <w:jc w:val="both"/>
      </w:pPr>
      <w:bookmarkStart w:id="0" w:name="_Toc230449144"/>
      <w:r>
        <w:lastRenderedPageBreak/>
        <w:t>INTRODUÇÃO</w:t>
      </w:r>
      <w:bookmarkEnd w:id="0"/>
    </w:p>
    <w:p w14:paraId="2987CE82" w14:textId="77777777" w:rsidR="00B736A2" w:rsidRPr="00B736A2" w:rsidRDefault="00B736A2" w:rsidP="00B736A2">
      <w:pPr>
        <w:pStyle w:val="CORPO"/>
      </w:pPr>
      <w:r w:rsidRPr="00B736A2">
        <w:t>A digitalização de processos comerciais tem ampliado o uso de sistemas web em segmentos que antes dependiam quase exclusivamente de atendimento presencial, anotações manuais e comunicação informal para registro de pedidos. No setor de alimentação rápida, essa realidade é especialmente evidente em lanchonetes, quiosques, trailers, barracas e pequenos pontos de venda, nos quais a operação costuma exigir agilidade, organização do cardápio, controle de disponibilidade dos produtos e comunicação clara com o cliente no momento da retirada.</w:t>
      </w:r>
    </w:p>
    <w:p w14:paraId="5A0A19C2" w14:textId="77777777" w:rsidR="00B736A2" w:rsidRPr="00B736A2" w:rsidRDefault="00B736A2" w:rsidP="00B736A2">
      <w:pPr>
        <w:pStyle w:val="CORPO"/>
      </w:pPr>
      <w:r w:rsidRPr="00B736A2">
        <w:t>Em muitos desses estabelecimentos, o recebimento de pedidos ainda ocorre por meio de papel, mensagens de aplicativos ou atendimento verbal direto. Embora esses métodos sejam simples, eles podem gerar falhas operacionais, como pedidos anotados incorretamente, dificuldade para acompanhar o status de preparo, falta de visibilidade sobre produtos indisponíveis e ausência de um canal organizado para o cliente consultar o andamento da compra. Esses problemas tendem a aumentar em horários de maior movimento, quando o comerciante precisa lidar simultaneamente com atendimento, preparo, cobrança e entrega dos pedidos.</w:t>
      </w:r>
    </w:p>
    <w:p w14:paraId="508AFAB9" w14:textId="77777777" w:rsidR="00B736A2" w:rsidRPr="00B736A2" w:rsidRDefault="00B736A2" w:rsidP="00B736A2">
      <w:pPr>
        <w:pStyle w:val="CORPO"/>
      </w:pPr>
      <w:r w:rsidRPr="00B736A2">
        <w:t xml:space="preserve">Nesse contexto, o </w:t>
      </w:r>
      <w:proofErr w:type="spellStart"/>
      <w:r w:rsidRPr="00B736A2">
        <w:t>CardExpress</w:t>
      </w:r>
      <w:proofErr w:type="spellEnd"/>
      <w:r w:rsidRPr="00B736A2">
        <w:t xml:space="preserve"> foi desenvolvido como uma proposta de sistema web de cardápio digital com retirada no balcão. A solução busca centralizar, em uma única plataforma, a publicação do cardápio, a montagem do carrinho, o checkout, a criação do pedido, o acompanhamento do status pelo cliente e o gerenciamento operacional pelo comerciante. Dessa forma, o sistema procura reduzir a dependência de processos manuais e oferecer uma experiência mais organizada para ambas as partes.</w:t>
      </w:r>
    </w:p>
    <w:p w14:paraId="7EC15D7A" w14:textId="77777777" w:rsidR="00B736A2" w:rsidRPr="00B736A2" w:rsidRDefault="00B736A2" w:rsidP="00B736A2">
      <w:pPr>
        <w:pStyle w:val="CORPO"/>
      </w:pPr>
      <w:r w:rsidRPr="00B736A2">
        <w:t xml:space="preserve">O projeto foi construído com tecnologias modernas de desenvolvimento web, utilizando Next.js, </w:t>
      </w:r>
      <w:proofErr w:type="spellStart"/>
      <w:r w:rsidRPr="00B736A2">
        <w:t>React</w:t>
      </w:r>
      <w:proofErr w:type="spellEnd"/>
      <w:r w:rsidRPr="00B736A2">
        <w:t xml:space="preserve">, </w:t>
      </w:r>
      <w:proofErr w:type="spellStart"/>
      <w:r w:rsidRPr="00B736A2">
        <w:t>TypeScript</w:t>
      </w:r>
      <w:proofErr w:type="spellEnd"/>
      <w:r w:rsidRPr="00B736A2">
        <w:t xml:space="preserve">, </w:t>
      </w:r>
      <w:proofErr w:type="spellStart"/>
      <w:r w:rsidRPr="00B736A2">
        <w:t>Tailwind</w:t>
      </w:r>
      <w:proofErr w:type="spellEnd"/>
      <w:r w:rsidRPr="00B736A2">
        <w:t xml:space="preserve"> CSS e </w:t>
      </w:r>
      <w:proofErr w:type="spellStart"/>
      <w:r w:rsidRPr="00B736A2">
        <w:t>Supabase</w:t>
      </w:r>
      <w:proofErr w:type="spellEnd"/>
      <w:r w:rsidRPr="00B736A2">
        <w:t xml:space="preserve"> como base principal para autenticação, banco de dados, armazenamento, regras de acesso e recursos em tempo real. Além disso, o sistema foi hospedado em ambiente de homologação na </w:t>
      </w:r>
      <w:proofErr w:type="spellStart"/>
      <w:r w:rsidRPr="00B736A2">
        <w:t>Vercel</w:t>
      </w:r>
      <w:proofErr w:type="spellEnd"/>
      <w:r w:rsidRPr="00B736A2">
        <w:t xml:space="preserve"> e validado por meio de testes manuais e automatizados com </w:t>
      </w:r>
      <w:proofErr w:type="spellStart"/>
      <w:r w:rsidRPr="00B736A2">
        <w:t>Playwright</w:t>
      </w:r>
      <w:proofErr w:type="spellEnd"/>
      <w:r w:rsidRPr="00B736A2">
        <w:t>.</w:t>
      </w:r>
    </w:p>
    <w:p w14:paraId="5B2BFC18" w14:textId="77777777" w:rsidR="00B736A2" w:rsidRPr="00B736A2" w:rsidRDefault="00B736A2" w:rsidP="00B736A2">
      <w:pPr>
        <w:pStyle w:val="CORPO"/>
      </w:pPr>
      <w:r w:rsidRPr="00B736A2">
        <w:t xml:space="preserve">O estado atual do </w:t>
      </w:r>
      <w:proofErr w:type="spellStart"/>
      <w:r w:rsidRPr="00B736A2">
        <w:t>CardExpress</w:t>
      </w:r>
      <w:proofErr w:type="spellEnd"/>
      <w:r w:rsidRPr="00B736A2">
        <w:t xml:space="preserve"> corresponde a um MVP funcional avançado. O sistema já possui autenticação do comerciante, dashboard administrativo, gestão de categorias e produtos, controle de estoque, upload de imagens, cardápio público por </w:t>
      </w:r>
      <w:proofErr w:type="spellStart"/>
      <w:r w:rsidRPr="00B736A2">
        <w:t>slug</w:t>
      </w:r>
      <w:proofErr w:type="spellEnd"/>
      <w:r w:rsidRPr="00B736A2">
        <w:t xml:space="preserve">, checkout em modo demo, conversão de checkout pago em pedido real, </w:t>
      </w:r>
      <w:r w:rsidRPr="00B736A2">
        <w:lastRenderedPageBreak/>
        <w:t xml:space="preserve">acompanhamento público do pedido, painel de retirada, modo TV e atualização em tempo real nas principais telas. O pagamento real ainda não foi integrado, permanecendo como uma frente futura do projeto, especialmente por envolver regras sensíveis de confirmação, </w:t>
      </w:r>
      <w:proofErr w:type="spellStart"/>
      <w:r w:rsidRPr="00B736A2">
        <w:t>webhook</w:t>
      </w:r>
      <w:proofErr w:type="spellEnd"/>
      <w:r w:rsidRPr="00B736A2">
        <w:t xml:space="preserve"> e </w:t>
      </w:r>
      <w:proofErr w:type="spellStart"/>
      <w:r w:rsidRPr="00B736A2">
        <w:t>idempotência</w:t>
      </w:r>
      <w:proofErr w:type="spellEnd"/>
      <w:r w:rsidRPr="00B736A2">
        <w:t>.</w:t>
      </w:r>
    </w:p>
    <w:p w14:paraId="4172F86A" w14:textId="77777777" w:rsidR="00B736A2" w:rsidRPr="00B736A2" w:rsidRDefault="00B736A2" w:rsidP="00B736A2">
      <w:pPr>
        <w:pStyle w:val="CORPO"/>
      </w:pPr>
      <w:r w:rsidRPr="00B736A2">
        <w:t xml:space="preserve">Este relatório apresenta a justificativa do projeto, a revisão bibliográfica relacionada, os objetivos, os materiais e métodos utilizados, a arquitetura da solução, as funcionalidades implementadas, os resultados obtidos, as limitações atuais e as possibilidades de evolução futura do </w:t>
      </w:r>
      <w:proofErr w:type="spellStart"/>
      <w:r w:rsidRPr="00B736A2">
        <w:t>CardExpress</w:t>
      </w:r>
      <w:proofErr w:type="spellEnd"/>
      <w:r w:rsidRPr="00B736A2">
        <w:t>.</w:t>
      </w:r>
    </w:p>
    <w:p w14:paraId="39F8D8AA" w14:textId="4D1D70C2" w:rsidR="00194E62" w:rsidRDefault="00194E62" w:rsidP="000315F8">
      <w:pPr>
        <w:pStyle w:val="Ttulo1"/>
        <w:jc w:val="both"/>
      </w:pPr>
      <w:bookmarkStart w:id="1" w:name="_Toc230449145"/>
      <w:r>
        <w:lastRenderedPageBreak/>
        <w:t>Justificativa</w:t>
      </w:r>
      <w:bookmarkEnd w:id="1"/>
    </w:p>
    <w:p w14:paraId="76FC2899" w14:textId="77777777" w:rsidR="00B736A2" w:rsidRDefault="00B736A2" w:rsidP="00B736A2">
      <w:pPr>
        <w:pStyle w:val="CORPO"/>
      </w:pPr>
      <w:r>
        <w:t xml:space="preserve">A proposta do </w:t>
      </w:r>
      <w:proofErr w:type="spellStart"/>
      <w:r>
        <w:t>CardExpress</w:t>
      </w:r>
      <w:proofErr w:type="spellEnd"/>
      <w:r>
        <w:t xml:space="preserve"> se justifica pela necessidade de tornar mais eficiente a operação de pequenos e médios estabelecimentos de alimentação rápida, oferecendo uma solução digital acessível, organizada e adequada ao contexto de retirada no balcão. Em operações desse tipo, a falta de integração entre cardápio, pedidos, estoque e acompanhamento do atendimento pode comprometer a fluidez do serviço, gerar inconsistências de informação e dificultar o controle do comerciante sobre o estado real da loja.</w:t>
      </w:r>
    </w:p>
    <w:p w14:paraId="42AE7662" w14:textId="77777777" w:rsidR="00B736A2" w:rsidRDefault="00B736A2" w:rsidP="00B736A2">
      <w:pPr>
        <w:pStyle w:val="CORPO"/>
      </w:pPr>
      <w:r>
        <w:t>Ao concentrar a jornada do cliente e a operação do estabelecimento em um único sistema, o projeto contribui para reduzir falhas manuais, melhorar a visibilidade do processo de venda e criar uma experiência mais clara para ambas as partes. Para o cliente, o sistema permite consultar o cardápio, selecionar produtos, montar o carrinho, acompanhar o pedido e identificar o momento correto da retirada. Para o comerciante, a solução oferece um dashboard protegido, com gerenciamento de categorias, produtos, imagens, configurações da loja, pedidos, estoque e indicadores operacionais.</w:t>
      </w:r>
    </w:p>
    <w:p w14:paraId="3A0070BB" w14:textId="77777777" w:rsidR="00B736A2" w:rsidRDefault="00B736A2" w:rsidP="00B736A2">
      <w:pPr>
        <w:pStyle w:val="CORPO"/>
      </w:pPr>
      <w:r>
        <w:t xml:space="preserve">Outro ponto relevante é a adequação do sistema ao cenário de pequenos negócios. Diferentemente de soluções complexas voltadas a grandes redes ou operações de entrega, o </w:t>
      </w:r>
      <w:proofErr w:type="spellStart"/>
      <w:r>
        <w:t>CardExpress</w:t>
      </w:r>
      <w:proofErr w:type="spellEnd"/>
      <w:r>
        <w:t xml:space="preserve"> foi pensado para estabelecimentos que trabalham com retirada no balcão e precisam de um fluxo objetivo, sem exigir que o cliente crie conta. O acesso público por link ou QR </w:t>
      </w:r>
      <w:proofErr w:type="spellStart"/>
      <w:r>
        <w:t>Code</w:t>
      </w:r>
      <w:proofErr w:type="spellEnd"/>
      <w:r>
        <w:t xml:space="preserve"> facilita a divulgação do cardápio e reduz barreiras de entrada, enquanto o dashboard permite que o comerciante acompanhe a operação em tempo real.</w:t>
      </w:r>
    </w:p>
    <w:p w14:paraId="2A8AA236" w14:textId="5C8970E7" w:rsidR="004617FB" w:rsidRDefault="00B736A2" w:rsidP="00B736A2">
      <w:pPr>
        <w:pStyle w:val="CORPO"/>
      </w:pPr>
      <w:r>
        <w:t>Do ponto de vista acadêmico, o projeto também se mostra relevante por envolver diferentes áreas da Engenharia da Computação e da Engenharia de Software. O desenvolvimento exigiu integração entre front-</w:t>
      </w:r>
      <w:proofErr w:type="spellStart"/>
      <w:r>
        <w:t>end</w:t>
      </w:r>
      <w:proofErr w:type="spellEnd"/>
      <w:r>
        <w:t xml:space="preserve">, </w:t>
      </w:r>
      <w:proofErr w:type="spellStart"/>
      <w:r>
        <w:t>back-end</w:t>
      </w:r>
      <w:proofErr w:type="spellEnd"/>
      <w:r>
        <w:t xml:space="preserve">, banco de dados, autenticação, controle de acesso, armazenamento de arquivos, eventos em tempo real, testes automatizados, responsividade, regras de negócio e documentação técnica. Assim, o </w:t>
      </w:r>
      <w:proofErr w:type="spellStart"/>
      <w:r>
        <w:t>CardExpress</w:t>
      </w:r>
      <w:proofErr w:type="spellEnd"/>
      <w:r>
        <w:t xml:space="preserve"> não apenas atende a uma necessidade prática de mercado, mas também representa um exercício consistente de desenvolvimento de software aplicado.</w:t>
      </w:r>
    </w:p>
    <w:p w14:paraId="0A2D75ED" w14:textId="77777777" w:rsidR="00194E62" w:rsidRDefault="00194E62" w:rsidP="00194E62">
      <w:pPr>
        <w:pStyle w:val="Ttulo1"/>
      </w:pPr>
      <w:bookmarkStart w:id="2" w:name="_Toc230449146"/>
      <w:r>
        <w:lastRenderedPageBreak/>
        <w:t>Revisão Bibliográfica</w:t>
      </w:r>
      <w:bookmarkEnd w:id="2"/>
    </w:p>
    <w:p w14:paraId="0DE96C64" w14:textId="77777777" w:rsidR="00761A90" w:rsidRDefault="00761A90" w:rsidP="00761A90">
      <w:pPr>
        <w:pStyle w:val="CORPO"/>
      </w:pPr>
      <w:r>
        <w:t xml:space="preserve">A transformação digital no setor de alimentação ampliou o uso de plataformas de pedido online, cardápios digitais e fluxos de autoatendimento mediados por dispositivos móveis. No contexto brasileiro, </w:t>
      </w:r>
      <w:proofErr w:type="spellStart"/>
      <w:r>
        <w:t>Pigatto</w:t>
      </w:r>
      <w:proofErr w:type="spellEnd"/>
      <w:r>
        <w:t xml:space="preserve"> et al. analisaram empresas de delivery online no Brasil e destacaram o papel dos websites como canais de transação no setor alimentício, demonstrando que a interface digital passou a fazer parte direta da experiência de compra e da operação comercial. Essa perspectiva dialoga com a proposta do </w:t>
      </w:r>
      <w:proofErr w:type="spellStart"/>
      <w:r>
        <w:t>CardExpress</w:t>
      </w:r>
      <w:proofErr w:type="spellEnd"/>
      <w:r>
        <w:t xml:space="preserve">, que estrutura em um único sistema a apresentação do cardápio, o checkout e o gerenciamento operacional da loja. </w:t>
      </w:r>
    </w:p>
    <w:p w14:paraId="4EEFEAE7" w14:textId="77777777" w:rsidR="00761A90" w:rsidRDefault="00761A90" w:rsidP="00761A90">
      <w:pPr>
        <w:pStyle w:val="CORPO"/>
      </w:pPr>
      <w:r>
        <w:t xml:space="preserve">No caso específico de cardápios acessados por QR </w:t>
      </w:r>
      <w:proofErr w:type="spellStart"/>
      <w:r>
        <w:t>Code</w:t>
      </w:r>
      <w:proofErr w:type="spellEnd"/>
      <w:r>
        <w:t xml:space="preserve">, a literatura mostra que a adoção dessa tecnologia não deve ser tratada como melhoria automática da experiência do usuário. </w:t>
      </w:r>
      <w:proofErr w:type="spellStart"/>
      <w:r>
        <w:t>Hewage</w:t>
      </w:r>
      <w:proofErr w:type="spellEnd"/>
      <w:r>
        <w:t xml:space="preserve"> et al. observaram que menus por QR </w:t>
      </w:r>
      <w:proofErr w:type="spellStart"/>
      <w:r>
        <w:t>Code</w:t>
      </w:r>
      <w:proofErr w:type="spellEnd"/>
      <w:r>
        <w:t xml:space="preserve"> podem reduzir a lealdade do consumidor quando são percebidos como inconvenientes, especialmente quando a navegação exige esforço excessivo ou interrompe a experiência do cliente. Esse ponto é relevante para o </w:t>
      </w:r>
      <w:proofErr w:type="spellStart"/>
      <w:r>
        <w:t>CardExpress</w:t>
      </w:r>
      <w:proofErr w:type="spellEnd"/>
      <w:r>
        <w:t xml:space="preserve">, pois demonstra que não basta disponibilizar um cardápio digital: é necessário oferecer uma interface simples, rápida, responsiva e compreensível. </w:t>
      </w:r>
    </w:p>
    <w:p w14:paraId="6513910F" w14:textId="77777777" w:rsidR="00761A90" w:rsidRDefault="00761A90" w:rsidP="00761A90">
      <w:pPr>
        <w:pStyle w:val="CORPO"/>
      </w:pPr>
      <w:r>
        <w:t xml:space="preserve">Por outro lado, estudos sobre cardápios digitais também apontam vantagens operacionais associadas ao uso de QR </w:t>
      </w:r>
      <w:proofErr w:type="spellStart"/>
      <w:r>
        <w:t>Code</w:t>
      </w:r>
      <w:proofErr w:type="spellEnd"/>
      <w:r>
        <w:t xml:space="preserve">, como atualização mais rápida das informações, redução de contato físico e menor dependência de materiais impressos. </w:t>
      </w:r>
      <w:proofErr w:type="spellStart"/>
      <w:r>
        <w:t>Ozturkcan</w:t>
      </w:r>
      <w:proofErr w:type="spellEnd"/>
      <w:r>
        <w:t xml:space="preserve"> e </w:t>
      </w:r>
      <w:proofErr w:type="spellStart"/>
      <w:r>
        <w:t>Kitapci</w:t>
      </w:r>
      <w:proofErr w:type="spellEnd"/>
      <w:r>
        <w:t xml:space="preserve"> discutem os menus por QR </w:t>
      </w:r>
      <w:proofErr w:type="spellStart"/>
      <w:r>
        <w:t>Code</w:t>
      </w:r>
      <w:proofErr w:type="spellEnd"/>
      <w:r>
        <w:t xml:space="preserve"> como uma solução relacionada à digitalização e à sustentabilidade no setor de hospitalidade, especialmente após mudanças de comportamento geradas pela pandemia. No </w:t>
      </w:r>
      <w:proofErr w:type="spellStart"/>
      <w:r>
        <w:t>CardExpress</w:t>
      </w:r>
      <w:proofErr w:type="spellEnd"/>
      <w:r>
        <w:t xml:space="preserve">, esse aspecto aparece na possibilidade de o comerciante divulgar o cardápio por link ou QR </w:t>
      </w:r>
      <w:proofErr w:type="spellStart"/>
      <w:r>
        <w:t>Code</w:t>
      </w:r>
      <w:proofErr w:type="spellEnd"/>
      <w:r>
        <w:t xml:space="preserve">, atualizar produtos e disponibilidade em tempo real e evitar cardápios físicos desatualizados. </w:t>
      </w:r>
    </w:p>
    <w:p w14:paraId="3AB0D0EE" w14:textId="77777777" w:rsidR="00761A90" w:rsidRDefault="00761A90" w:rsidP="00761A90">
      <w:pPr>
        <w:pStyle w:val="CORPO"/>
      </w:pPr>
      <w:r>
        <w:t xml:space="preserve">Além da usabilidade, a acessibilidade é um fator essencial em sistemas web contemporâneos. As Diretrizes de Acessibilidade para Conteúdo Web, conhecidas como WCAG 2.2, reúnem recomendações para tornar interfaces mais acessíveis a diferentes usuários e dispositivos, incluindo princípios como conteúdo perceptível, operável, compreensível e robusto. Para um sistema como o </w:t>
      </w:r>
      <w:proofErr w:type="spellStart"/>
      <w:r>
        <w:t>CardExpress</w:t>
      </w:r>
      <w:proofErr w:type="spellEnd"/>
      <w:r>
        <w:t xml:space="preserve">, isso reforça a importância de formulários claros, botões acessíveis em telas móveis, </w:t>
      </w:r>
      <w:r>
        <w:lastRenderedPageBreak/>
        <w:t xml:space="preserve">feedback visual de ações, textos compreensíveis e consistência entre as páginas públicas e administrativas. </w:t>
      </w:r>
    </w:p>
    <w:p w14:paraId="2C4C0431" w14:textId="77777777" w:rsidR="00761A90" w:rsidRDefault="00761A90" w:rsidP="00761A90">
      <w:pPr>
        <w:pStyle w:val="CORPO"/>
      </w:pPr>
      <w:r>
        <w:t xml:space="preserve">Do ponto de vista tecnológico, o desenvolvimento de aplicações web modernas tem se apoiado em arquiteturas baseadas em componentes, tipagem estática, rotas organizadas e integração com serviços de </w:t>
      </w:r>
      <w:proofErr w:type="spellStart"/>
      <w:r>
        <w:t>backend</w:t>
      </w:r>
      <w:proofErr w:type="spellEnd"/>
      <w:r>
        <w:t xml:space="preserve">. O Next.js oferece o App </w:t>
      </w:r>
      <w:proofErr w:type="spellStart"/>
      <w:r>
        <w:t>Router</w:t>
      </w:r>
      <w:proofErr w:type="spellEnd"/>
      <w:r>
        <w:t xml:space="preserve"> para organização de aplicações </w:t>
      </w:r>
      <w:proofErr w:type="spellStart"/>
      <w:r>
        <w:t>React</w:t>
      </w:r>
      <w:proofErr w:type="spellEnd"/>
      <w:r>
        <w:t xml:space="preserve">, enquanto o </w:t>
      </w:r>
      <w:proofErr w:type="spellStart"/>
      <w:r>
        <w:t>React</w:t>
      </w:r>
      <w:proofErr w:type="spellEnd"/>
      <w:r>
        <w:t xml:space="preserve"> estrutura interfaces por meio de componentes reutilizáveis. O </w:t>
      </w:r>
      <w:proofErr w:type="spellStart"/>
      <w:r>
        <w:t>TypeScript</w:t>
      </w:r>
      <w:proofErr w:type="spellEnd"/>
      <w:r>
        <w:t xml:space="preserve"> contribui para maior segurança no desenvolvimento por meio de tipagem, e o </w:t>
      </w:r>
      <w:proofErr w:type="spellStart"/>
      <w:r>
        <w:t>Tailwind</w:t>
      </w:r>
      <w:proofErr w:type="spellEnd"/>
      <w:r>
        <w:t xml:space="preserve"> CSS favorece a construção de interfaces responsivas com classes utilitárias. </w:t>
      </w:r>
    </w:p>
    <w:p w14:paraId="7B499B72" w14:textId="77777777" w:rsidR="00761A90" w:rsidRDefault="00761A90" w:rsidP="00761A90">
      <w:pPr>
        <w:pStyle w:val="CORPO"/>
      </w:pPr>
      <w:r>
        <w:t xml:space="preserve">No </w:t>
      </w:r>
      <w:proofErr w:type="spellStart"/>
      <w:r>
        <w:t>backend</w:t>
      </w:r>
      <w:proofErr w:type="spellEnd"/>
      <w:r>
        <w:t xml:space="preserve">, o </w:t>
      </w:r>
      <w:proofErr w:type="spellStart"/>
      <w:r>
        <w:t>Supabase</w:t>
      </w:r>
      <w:proofErr w:type="spellEnd"/>
      <w:r>
        <w:t xml:space="preserve"> reúne recursos como banco de dados </w:t>
      </w:r>
      <w:proofErr w:type="spellStart"/>
      <w:r>
        <w:t>Postgres</w:t>
      </w:r>
      <w:proofErr w:type="spellEnd"/>
      <w:r>
        <w:t xml:space="preserve">, autenticação, armazenamento de arquivos e funcionalidades em tempo real, permitindo construir aplicações completas com menor necessidade de infraestrutura própria. Essa composição foi adotada no </w:t>
      </w:r>
      <w:proofErr w:type="spellStart"/>
      <w:r>
        <w:t>CardExpress</w:t>
      </w:r>
      <w:proofErr w:type="spellEnd"/>
      <w:r>
        <w:t xml:space="preserve"> para viabilizar autenticação do comerciante, persistência de dados, regras de acesso, </w:t>
      </w:r>
      <w:proofErr w:type="spellStart"/>
      <w:r>
        <w:t>storage</w:t>
      </w:r>
      <w:proofErr w:type="spellEnd"/>
      <w:r>
        <w:t xml:space="preserve"> de imagens e atualização das telas operacionais e públicas. </w:t>
      </w:r>
    </w:p>
    <w:p w14:paraId="51DD67D6" w14:textId="77777777" w:rsidR="00761A90" w:rsidRDefault="00761A90" w:rsidP="00761A90">
      <w:pPr>
        <w:pStyle w:val="CORPO"/>
      </w:pPr>
      <w:r>
        <w:t xml:space="preserve">A validação automatizada também é relevante para a qualidade do software. O </w:t>
      </w:r>
      <w:proofErr w:type="spellStart"/>
      <w:r>
        <w:t>Playwright</w:t>
      </w:r>
      <w:proofErr w:type="spellEnd"/>
      <w:r>
        <w:t xml:space="preserve"> oferece recursos para testes E2E, com espera automática por ações e assertivas que reduzem verificações frágeis baseadas em tempo fixo. No </w:t>
      </w:r>
      <w:proofErr w:type="spellStart"/>
      <w:r>
        <w:t>CardExpress</w:t>
      </w:r>
      <w:proofErr w:type="spellEnd"/>
      <w:r>
        <w:t xml:space="preserve">, a suíte </w:t>
      </w:r>
      <w:proofErr w:type="spellStart"/>
      <w:r>
        <w:t>smoke</w:t>
      </w:r>
      <w:proofErr w:type="spellEnd"/>
      <w:r>
        <w:t xml:space="preserve"> E2E foi utilizada para validar fluxos críticos, como navegação pública, checkout, operação de pedidos, comportamento de estoque e reflexos no dashboard e no painel público. </w:t>
      </w:r>
    </w:p>
    <w:p w14:paraId="35E56DA9" w14:textId="77777777" w:rsidR="00761A90" w:rsidRDefault="00761A90" w:rsidP="00761A90">
      <w:pPr>
        <w:pStyle w:val="CORPO"/>
      </w:pPr>
      <w:r>
        <w:t xml:space="preserve">Com base nesse referencial, observa-se que o desenvolvimento de um sistema como o </w:t>
      </w:r>
      <w:proofErr w:type="spellStart"/>
      <w:r>
        <w:t>CardExpress</w:t>
      </w:r>
      <w:proofErr w:type="spellEnd"/>
      <w:r>
        <w:t xml:space="preserve"> exige equilíbrio entre eficiência operacional, experiência do usuário, integridade dos dados e validação funcional. Não basta digitalizar o cardápio; é necessário construir um fluxo completo, confiável e compreensível, capaz de atender o cliente final e, ao mesmo tempo, oferecer ao comerciante ferramentas para controlar a operação da loja.</w:t>
      </w:r>
    </w:p>
    <w:p w14:paraId="10EC7B08" w14:textId="77777777" w:rsidR="003135E0" w:rsidRDefault="00194E62" w:rsidP="00194E62">
      <w:pPr>
        <w:pStyle w:val="Ttulo1"/>
      </w:pPr>
      <w:bookmarkStart w:id="3" w:name="_Toc230449147"/>
      <w:r>
        <w:lastRenderedPageBreak/>
        <w:t>Objetivos</w:t>
      </w:r>
      <w:bookmarkEnd w:id="3"/>
    </w:p>
    <w:p w14:paraId="26C46B62" w14:textId="77777777" w:rsidR="00194E62" w:rsidRDefault="00194E62" w:rsidP="00194E62">
      <w:pPr>
        <w:pStyle w:val="Ttulo2"/>
      </w:pPr>
      <w:bookmarkStart w:id="4" w:name="_Toc230449148"/>
      <w:r>
        <w:t>Objetivos Gerais</w:t>
      </w:r>
      <w:bookmarkEnd w:id="4"/>
    </w:p>
    <w:p w14:paraId="58586777" w14:textId="5841ED25" w:rsidR="00194E62" w:rsidRPr="00016D2E" w:rsidRDefault="00761A90" w:rsidP="00194E62">
      <w:pPr>
        <w:pStyle w:val="CORPO"/>
      </w:pPr>
      <w:r>
        <w:t>Desenvolver e validar um sistema web de cardápio digital com retirada no balcão, capaz de integrar a experiência pública do cliente com a gestão operacional do comerciante, utilizando arquitetura moderna, controle de estoque, atualização em tempo real e validação automatizada do fluxo crítico principal.</w:t>
      </w:r>
    </w:p>
    <w:p w14:paraId="52862A67" w14:textId="77777777" w:rsidR="00194E62" w:rsidRDefault="00194E62" w:rsidP="00194E62">
      <w:pPr>
        <w:pStyle w:val="Ttulo2"/>
      </w:pPr>
      <w:bookmarkStart w:id="5" w:name="_Toc230449149"/>
      <w:r>
        <w:t>Objetivos Específicos</w:t>
      </w:r>
      <w:bookmarkEnd w:id="5"/>
    </w:p>
    <w:p w14:paraId="055C6DCC" w14:textId="760A2E80" w:rsidR="00761A90" w:rsidRDefault="00761A90" w:rsidP="00761A90">
      <w:pPr>
        <w:pStyle w:val="CORPO"/>
        <w:numPr>
          <w:ilvl w:val="0"/>
          <w:numId w:val="17"/>
        </w:numPr>
      </w:pPr>
      <w:r>
        <w:t>Implementar autenticação do comerciante com proteção das rotas administrativas e vínculo inicial de uma loja por conta autenticada.</w:t>
      </w:r>
    </w:p>
    <w:p w14:paraId="2A635AD5" w14:textId="3F45F195" w:rsidR="00761A90" w:rsidRDefault="00761A90" w:rsidP="00761A90">
      <w:pPr>
        <w:pStyle w:val="CORPO"/>
        <w:numPr>
          <w:ilvl w:val="0"/>
          <w:numId w:val="17"/>
        </w:numPr>
      </w:pPr>
      <w:r>
        <w:t>Desenvolver um dashboard administrativo para gerenciamento de categorias, produtos, pedidos, estoque, imagens e configurações da loja.</w:t>
      </w:r>
    </w:p>
    <w:p w14:paraId="625BC6F1" w14:textId="7A0114BF" w:rsidR="00761A90" w:rsidRDefault="00761A90" w:rsidP="00761A90">
      <w:pPr>
        <w:pStyle w:val="CORPO"/>
        <w:numPr>
          <w:ilvl w:val="0"/>
          <w:numId w:val="17"/>
        </w:numPr>
      </w:pPr>
      <w:r>
        <w:t xml:space="preserve">Criar uma área pública acessível por </w:t>
      </w:r>
      <w:proofErr w:type="spellStart"/>
      <w:r>
        <w:t>slug</w:t>
      </w:r>
      <w:proofErr w:type="spellEnd"/>
      <w:r>
        <w:t xml:space="preserve"> e QR </w:t>
      </w:r>
      <w:proofErr w:type="spellStart"/>
      <w:r>
        <w:t>Code</w:t>
      </w:r>
      <w:proofErr w:type="spellEnd"/>
      <w:r>
        <w:t>, permitindo visualização do cardápio, busca de produtos, filtragem por categorias e montagem do carrinho.</w:t>
      </w:r>
    </w:p>
    <w:p w14:paraId="7A4CAB23" w14:textId="1FFF7FC6" w:rsidR="00761A90" w:rsidRDefault="00761A90" w:rsidP="00761A90">
      <w:pPr>
        <w:pStyle w:val="CORPO"/>
        <w:numPr>
          <w:ilvl w:val="0"/>
          <w:numId w:val="17"/>
        </w:numPr>
      </w:pPr>
      <w:r>
        <w:t>Implementar carrinho local por loja, checkout público em modo demo, criação de sessões intermediárias e conversão de checkout pago em pedido real.</w:t>
      </w:r>
    </w:p>
    <w:p w14:paraId="5AF757CF" w14:textId="21D67C4F" w:rsidR="00761A90" w:rsidRDefault="00761A90" w:rsidP="00761A90">
      <w:pPr>
        <w:pStyle w:val="CORPO"/>
        <w:numPr>
          <w:ilvl w:val="0"/>
          <w:numId w:val="17"/>
        </w:numPr>
      </w:pPr>
      <w:r>
        <w:t>Estruturar o ciclo operacional do pedido com estados como aguardando aceite, em preparo, pronto para retirada, finalizado, recusado e cancelado.</w:t>
      </w:r>
    </w:p>
    <w:p w14:paraId="6CEE4A28" w14:textId="4A2312CB" w:rsidR="00761A90" w:rsidRDefault="00761A90" w:rsidP="00761A90">
      <w:pPr>
        <w:pStyle w:val="CORPO"/>
        <w:numPr>
          <w:ilvl w:val="0"/>
          <w:numId w:val="17"/>
        </w:numPr>
      </w:pPr>
      <w:r>
        <w:t>Integrar controle de estoque ao fluxo de pedidos, incluindo abatimento, bloqueio de produtos indisponíveis e devolução em casos de recusa ou cancelamento quando aplicável.</w:t>
      </w:r>
    </w:p>
    <w:p w14:paraId="6AA8D30C" w14:textId="61165DEB" w:rsidR="00761A90" w:rsidRDefault="00761A90" w:rsidP="00761A90">
      <w:pPr>
        <w:pStyle w:val="CORPO"/>
        <w:numPr>
          <w:ilvl w:val="0"/>
          <w:numId w:val="17"/>
        </w:numPr>
      </w:pPr>
      <w:r>
        <w:t>Disponibilizar acompanhamento público do pedido por token e painel público de retirada, incluindo modo TV para exibição ampliada.</w:t>
      </w:r>
    </w:p>
    <w:p w14:paraId="6E3C6E38" w14:textId="37DE866E" w:rsidR="00761A90" w:rsidRDefault="00761A90" w:rsidP="00761A90">
      <w:pPr>
        <w:pStyle w:val="CORPO"/>
        <w:numPr>
          <w:ilvl w:val="0"/>
          <w:numId w:val="17"/>
        </w:numPr>
      </w:pPr>
      <w:r>
        <w:t xml:space="preserve">Aplicar atualização em tempo real ou mecanismos equivalentes de </w:t>
      </w:r>
      <w:proofErr w:type="spellStart"/>
      <w:r>
        <w:t>refresh</w:t>
      </w:r>
      <w:proofErr w:type="spellEnd"/>
      <w:r>
        <w:t xml:space="preserve"> nas principais telas do sistema, mantendo coerência entre área pública e área administrativa.</w:t>
      </w:r>
    </w:p>
    <w:p w14:paraId="5914794D" w14:textId="5FF80840" w:rsidR="00761A90" w:rsidRDefault="00761A90" w:rsidP="00761A90">
      <w:pPr>
        <w:pStyle w:val="CORPO"/>
        <w:numPr>
          <w:ilvl w:val="0"/>
          <w:numId w:val="17"/>
        </w:numPr>
      </w:pPr>
      <w:r>
        <w:t xml:space="preserve">Implementar upload de logo da loja e imagem de produto em </w:t>
      </w:r>
      <w:proofErr w:type="spellStart"/>
      <w:r>
        <w:t>storage</w:t>
      </w:r>
      <w:proofErr w:type="spellEnd"/>
      <w:r>
        <w:t xml:space="preserve"> público, permitindo melhor apresentação visual do cardápio.</w:t>
      </w:r>
    </w:p>
    <w:p w14:paraId="686C865C" w14:textId="14591B16" w:rsidR="00761A90" w:rsidRDefault="00761A90" w:rsidP="00761A90">
      <w:pPr>
        <w:pStyle w:val="CORPO"/>
        <w:numPr>
          <w:ilvl w:val="0"/>
          <w:numId w:val="17"/>
        </w:numPr>
      </w:pPr>
      <w:r>
        <w:t xml:space="preserve">Validar o fluxo crítico principal por meio de testes </w:t>
      </w:r>
      <w:proofErr w:type="spellStart"/>
      <w:r>
        <w:t>smoke</w:t>
      </w:r>
      <w:proofErr w:type="spellEnd"/>
      <w:r>
        <w:t xml:space="preserve"> E2E com </w:t>
      </w:r>
      <w:proofErr w:type="spellStart"/>
      <w:r>
        <w:t>Playwright</w:t>
      </w:r>
      <w:proofErr w:type="spellEnd"/>
      <w:r>
        <w:t>, além de testes manuais durante o desenvolvimento.</w:t>
      </w:r>
    </w:p>
    <w:p w14:paraId="57C27B2C" w14:textId="69BAB07E" w:rsidR="00194E62" w:rsidRPr="00194E62" w:rsidRDefault="00F553A5" w:rsidP="00761A90">
      <w:pPr>
        <w:pStyle w:val="CORPO"/>
        <w:numPr>
          <w:ilvl w:val="0"/>
          <w:numId w:val="17"/>
        </w:numPr>
      </w:pPr>
      <w:r w:rsidRPr="00F553A5">
        <w:lastRenderedPageBreak/>
        <w:t xml:space="preserve">Estabelecer uma base evolutiva para futuras expansões, como integração com Mercado Pago, relatórios avançados além dos indicadores já implementados, Conta/Segurança, autenticação avançada, edição controlada de </w:t>
      </w:r>
      <w:proofErr w:type="spellStart"/>
      <w:r w:rsidRPr="00F553A5">
        <w:t>slug</w:t>
      </w:r>
      <w:proofErr w:type="spellEnd"/>
      <w:r w:rsidRPr="00F553A5">
        <w:t xml:space="preserve"> e frente comercial SaaS para diferentes comerciantes, mantendo a regra atual de uma conta autenticada vinculada a uma loja</w:t>
      </w:r>
      <w:r w:rsidR="00761A90">
        <w:t>.</w:t>
      </w:r>
    </w:p>
    <w:p w14:paraId="5AFC1A28" w14:textId="7FA6D377" w:rsidR="003135E0" w:rsidRDefault="00194E62" w:rsidP="00194E62">
      <w:pPr>
        <w:pStyle w:val="Ttulo1"/>
      </w:pPr>
      <w:bookmarkStart w:id="6" w:name="_Toc230449150"/>
      <w:r>
        <w:lastRenderedPageBreak/>
        <w:t>Materiais e Métodos</w:t>
      </w:r>
      <w:bookmarkEnd w:id="6"/>
    </w:p>
    <w:p w14:paraId="68E81D8D" w14:textId="19DC9E78" w:rsidR="00761A90" w:rsidRPr="00761A90" w:rsidRDefault="00761A90" w:rsidP="00761A90">
      <w:pPr>
        <w:pStyle w:val="Ttulo2"/>
      </w:pPr>
      <w:bookmarkStart w:id="7" w:name="_Toc230449151"/>
      <w:r w:rsidRPr="00761A90">
        <w:t>Caracterização da pesquisa</w:t>
      </w:r>
      <w:bookmarkEnd w:id="7"/>
    </w:p>
    <w:p w14:paraId="495078FE" w14:textId="77777777" w:rsidR="00761A90" w:rsidRPr="00761A90" w:rsidRDefault="00761A90" w:rsidP="00761A90">
      <w:pPr>
        <w:pStyle w:val="CORPO"/>
        <w:rPr>
          <w:rFonts w:cs="Times New Roman"/>
        </w:rPr>
      </w:pPr>
      <w:r w:rsidRPr="00761A90">
        <w:rPr>
          <w:rFonts w:cs="Times New Roman"/>
        </w:rPr>
        <w:t xml:space="preserve">O desenvolvimento do </w:t>
      </w:r>
      <w:proofErr w:type="spellStart"/>
      <w:r w:rsidRPr="00761A90">
        <w:rPr>
          <w:rFonts w:cs="Times New Roman"/>
        </w:rPr>
        <w:t>CardExpress</w:t>
      </w:r>
      <w:proofErr w:type="spellEnd"/>
      <w:r w:rsidRPr="00761A90">
        <w:rPr>
          <w:rFonts w:cs="Times New Roman"/>
        </w:rPr>
        <w:t xml:space="preserve"> caracteriza-se como uma pesquisa aplicada de natureza tecnológica, com foco na criação de uma solução computacional funcional para um problema prático do setor de alimentação rápida. Em vez de se limitar a uma análise teórica, o trabalho concentrou-se na definição de requisitos, na implementação incremental da aplicação, na validação do fluxo principal e na documentação técnica do sistema.</w:t>
      </w:r>
    </w:p>
    <w:p w14:paraId="2F3E8F14" w14:textId="77777777" w:rsidR="00761A90" w:rsidRPr="00761A90" w:rsidRDefault="00761A90" w:rsidP="00761A90">
      <w:pPr>
        <w:pStyle w:val="CORPO"/>
        <w:rPr>
          <w:rFonts w:cs="Times New Roman"/>
        </w:rPr>
      </w:pPr>
      <w:r w:rsidRPr="00761A90">
        <w:rPr>
          <w:rFonts w:cs="Times New Roman"/>
        </w:rPr>
        <w:t xml:space="preserve">A abordagem metodológica adotada foi incremental e iterativa. Inicialmente, foram definidos o problema central e o escopo do sistema, considerando a necessidade de digitalizar o cardápio, estruturar o recebimento de pedidos e oferecer ao comerciante uma visão operacional organizada. Em seguida, foram modeladas as regras de negócio, como a relação entre conta autenticada e loja, o uso de </w:t>
      </w:r>
      <w:proofErr w:type="spellStart"/>
      <w:r w:rsidRPr="00761A90">
        <w:rPr>
          <w:rFonts w:cs="Times New Roman"/>
        </w:rPr>
        <w:t>slug</w:t>
      </w:r>
      <w:proofErr w:type="spellEnd"/>
      <w:r w:rsidRPr="00761A90">
        <w:rPr>
          <w:rFonts w:cs="Times New Roman"/>
        </w:rPr>
        <w:t xml:space="preserve"> público, o controle de disponibilidade dos produtos, o comportamento do estoque e a exigência de confirmação de pagamento antes da entrada do pedido no fluxo operacional.</w:t>
      </w:r>
    </w:p>
    <w:p w14:paraId="0E03ADD6" w14:textId="3FB81020" w:rsidR="00761A90" w:rsidRDefault="00761A90" w:rsidP="00761A90">
      <w:pPr>
        <w:pStyle w:val="CORPO"/>
        <w:rPr>
          <w:rFonts w:cs="Times New Roman"/>
        </w:rPr>
      </w:pPr>
      <w:r w:rsidRPr="00761A90">
        <w:rPr>
          <w:rFonts w:cs="Times New Roman"/>
        </w:rPr>
        <w:t xml:space="preserve">Durante o desenvolvimento, as funcionalidades foram implementadas por etapas, testadas manualmente e posteriormente consolidadas em uma suíte automatizada de testes </w:t>
      </w:r>
      <w:proofErr w:type="spellStart"/>
      <w:r w:rsidRPr="00761A90">
        <w:rPr>
          <w:rFonts w:cs="Times New Roman"/>
        </w:rPr>
        <w:t>smoke</w:t>
      </w:r>
      <w:proofErr w:type="spellEnd"/>
      <w:r w:rsidRPr="00761A90">
        <w:rPr>
          <w:rFonts w:cs="Times New Roman"/>
        </w:rPr>
        <w:t xml:space="preserve"> E2E. Esse processo permitiu identificar falhas, ajustar regras, melhorar a experiência do usuário e manter o projeto alinhado ao objetivo de entregar um MVP funcional avançado.</w:t>
      </w:r>
    </w:p>
    <w:p w14:paraId="134F6DC0" w14:textId="69321538" w:rsidR="00761A90" w:rsidRDefault="00761A90" w:rsidP="00761A90">
      <w:pPr>
        <w:pStyle w:val="CORPO"/>
        <w:ind w:firstLine="0"/>
        <w:rPr>
          <w:rFonts w:cs="Times New Roman"/>
        </w:rPr>
      </w:pPr>
    </w:p>
    <w:p w14:paraId="41650792" w14:textId="38FB7F66" w:rsidR="00761A90" w:rsidRDefault="00761A90" w:rsidP="00761A90">
      <w:pPr>
        <w:pStyle w:val="Ttulo2"/>
      </w:pPr>
      <w:bookmarkStart w:id="8" w:name="_Toc230449152"/>
      <w:r>
        <w:t>Tecnologias e ferramentas utilizadas</w:t>
      </w:r>
      <w:bookmarkEnd w:id="8"/>
    </w:p>
    <w:p w14:paraId="514160B0" w14:textId="77777777" w:rsidR="00761A90" w:rsidRPr="00761A90" w:rsidRDefault="00761A90" w:rsidP="00761A90">
      <w:pPr>
        <w:pStyle w:val="CORPO"/>
        <w:rPr>
          <w:rFonts w:cs="Times New Roman"/>
        </w:rPr>
      </w:pPr>
      <w:r w:rsidRPr="00761A90">
        <w:rPr>
          <w:rFonts w:cs="Times New Roman"/>
        </w:rPr>
        <w:t>Quanto aos materiais de desenvolvimento, foram utilizadas tecnologias de front-</w:t>
      </w:r>
      <w:proofErr w:type="spellStart"/>
      <w:r w:rsidRPr="00761A90">
        <w:rPr>
          <w:rFonts w:cs="Times New Roman"/>
        </w:rPr>
        <w:t>end</w:t>
      </w:r>
      <w:proofErr w:type="spellEnd"/>
      <w:r w:rsidRPr="00761A90">
        <w:rPr>
          <w:rFonts w:cs="Times New Roman"/>
        </w:rPr>
        <w:t xml:space="preserve"> e </w:t>
      </w:r>
      <w:proofErr w:type="spellStart"/>
      <w:r w:rsidRPr="00761A90">
        <w:rPr>
          <w:rFonts w:cs="Times New Roman"/>
        </w:rPr>
        <w:t>back-end</w:t>
      </w:r>
      <w:proofErr w:type="spellEnd"/>
      <w:r w:rsidRPr="00761A90">
        <w:rPr>
          <w:rFonts w:cs="Times New Roman"/>
        </w:rPr>
        <w:t xml:space="preserve"> amplamente adotadas em aplicações web modernas. No front-</w:t>
      </w:r>
      <w:proofErr w:type="spellStart"/>
      <w:r w:rsidRPr="00761A90">
        <w:rPr>
          <w:rFonts w:cs="Times New Roman"/>
        </w:rPr>
        <w:t>end</w:t>
      </w:r>
      <w:proofErr w:type="spellEnd"/>
      <w:r w:rsidRPr="00761A90">
        <w:rPr>
          <w:rFonts w:cs="Times New Roman"/>
        </w:rPr>
        <w:t xml:space="preserve">, o sistema foi construído com Next.js, </w:t>
      </w:r>
      <w:proofErr w:type="spellStart"/>
      <w:r w:rsidRPr="00761A90">
        <w:rPr>
          <w:rFonts w:cs="Times New Roman"/>
        </w:rPr>
        <w:t>React</w:t>
      </w:r>
      <w:proofErr w:type="spellEnd"/>
      <w:r w:rsidRPr="00761A90">
        <w:rPr>
          <w:rFonts w:cs="Times New Roman"/>
        </w:rPr>
        <w:t xml:space="preserve">, </w:t>
      </w:r>
      <w:proofErr w:type="spellStart"/>
      <w:r w:rsidRPr="00761A90">
        <w:rPr>
          <w:rFonts w:cs="Times New Roman"/>
        </w:rPr>
        <w:t>TypeScript</w:t>
      </w:r>
      <w:proofErr w:type="spellEnd"/>
      <w:r w:rsidRPr="00761A90">
        <w:rPr>
          <w:rFonts w:cs="Times New Roman"/>
        </w:rPr>
        <w:t xml:space="preserve"> e </w:t>
      </w:r>
      <w:proofErr w:type="spellStart"/>
      <w:r w:rsidRPr="00761A90">
        <w:rPr>
          <w:rFonts w:cs="Times New Roman"/>
        </w:rPr>
        <w:t>Tailwind</w:t>
      </w:r>
      <w:proofErr w:type="spellEnd"/>
      <w:r w:rsidRPr="00761A90">
        <w:rPr>
          <w:rFonts w:cs="Times New Roman"/>
        </w:rPr>
        <w:t xml:space="preserve"> CSS. O Next.js foi utilizado para estruturar a aplicação com rotas públicas e protegidas, o </w:t>
      </w:r>
      <w:proofErr w:type="spellStart"/>
      <w:r w:rsidRPr="00761A90">
        <w:rPr>
          <w:rFonts w:cs="Times New Roman"/>
        </w:rPr>
        <w:t>React</w:t>
      </w:r>
      <w:proofErr w:type="spellEnd"/>
      <w:r w:rsidRPr="00761A90">
        <w:rPr>
          <w:rFonts w:cs="Times New Roman"/>
        </w:rPr>
        <w:t xml:space="preserve"> para construção dos componentes de interface, o </w:t>
      </w:r>
      <w:proofErr w:type="spellStart"/>
      <w:r w:rsidRPr="00761A90">
        <w:rPr>
          <w:rFonts w:cs="Times New Roman"/>
        </w:rPr>
        <w:t>TypeScript</w:t>
      </w:r>
      <w:proofErr w:type="spellEnd"/>
      <w:r w:rsidRPr="00761A90">
        <w:rPr>
          <w:rFonts w:cs="Times New Roman"/>
        </w:rPr>
        <w:t xml:space="preserve"> para maior segurança no desenvolvimento e o </w:t>
      </w:r>
      <w:proofErr w:type="spellStart"/>
      <w:r w:rsidRPr="00761A90">
        <w:rPr>
          <w:rFonts w:cs="Times New Roman"/>
        </w:rPr>
        <w:t>Tailwind</w:t>
      </w:r>
      <w:proofErr w:type="spellEnd"/>
      <w:r w:rsidRPr="00761A90">
        <w:rPr>
          <w:rFonts w:cs="Times New Roman"/>
        </w:rPr>
        <w:t xml:space="preserve"> CSS para composição visual responsiva.</w:t>
      </w:r>
    </w:p>
    <w:p w14:paraId="54271056" w14:textId="77777777" w:rsidR="00761A90" w:rsidRPr="00761A90" w:rsidRDefault="00761A90" w:rsidP="00761A90">
      <w:pPr>
        <w:pStyle w:val="CORPO"/>
        <w:rPr>
          <w:rFonts w:cs="Times New Roman"/>
        </w:rPr>
      </w:pPr>
      <w:r w:rsidRPr="00761A90">
        <w:rPr>
          <w:rFonts w:cs="Times New Roman"/>
        </w:rPr>
        <w:lastRenderedPageBreak/>
        <w:t xml:space="preserve">No </w:t>
      </w:r>
      <w:proofErr w:type="spellStart"/>
      <w:r w:rsidRPr="00761A90">
        <w:rPr>
          <w:rFonts w:cs="Times New Roman"/>
        </w:rPr>
        <w:t>backend</w:t>
      </w:r>
      <w:proofErr w:type="spellEnd"/>
      <w:r w:rsidRPr="00761A90">
        <w:rPr>
          <w:rFonts w:cs="Times New Roman"/>
        </w:rPr>
        <w:t xml:space="preserve"> e nos serviços de apoio, foi utilizado o </w:t>
      </w:r>
      <w:proofErr w:type="spellStart"/>
      <w:r w:rsidRPr="00761A90">
        <w:rPr>
          <w:rFonts w:cs="Times New Roman"/>
        </w:rPr>
        <w:t>Supabase</w:t>
      </w:r>
      <w:proofErr w:type="spellEnd"/>
      <w:r w:rsidRPr="00761A90">
        <w:rPr>
          <w:rFonts w:cs="Times New Roman"/>
        </w:rPr>
        <w:t xml:space="preserve">, contemplando autenticação, banco de dados </w:t>
      </w:r>
      <w:proofErr w:type="spellStart"/>
      <w:r w:rsidRPr="00761A90">
        <w:rPr>
          <w:rFonts w:cs="Times New Roman"/>
        </w:rPr>
        <w:t>Postgres</w:t>
      </w:r>
      <w:proofErr w:type="spellEnd"/>
      <w:r w:rsidRPr="00761A90">
        <w:rPr>
          <w:rFonts w:cs="Times New Roman"/>
        </w:rPr>
        <w:t xml:space="preserve">, funções RPC, regras de segurança em nível de linha, </w:t>
      </w:r>
      <w:proofErr w:type="spellStart"/>
      <w:r w:rsidRPr="00761A90">
        <w:rPr>
          <w:rFonts w:cs="Times New Roman"/>
        </w:rPr>
        <w:t>storage</w:t>
      </w:r>
      <w:proofErr w:type="spellEnd"/>
      <w:r w:rsidRPr="00761A90">
        <w:rPr>
          <w:rFonts w:cs="Times New Roman"/>
        </w:rPr>
        <w:t xml:space="preserve"> de arquivos e recursos de </w:t>
      </w:r>
      <w:proofErr w:type="spellStart"/>
      <w:r w:rsidRPr="00761A90">
        <w:rPr>
          <w:rFonts w:cs="Times New Roman"/>
        </w:rPr>
        <w:t>realtime</w:t>
      </w:r>
      <w:proofErr w:type="spellEnd"/>
      <w:r w:rsidRPr="00761A90">
        <w:rPr>
          <w:rFonts w:cs="Times New Roman"/>
        </w:rPr>
        <w:t xml:space="preserve">. O banco de dados foi </w:t>
      </w:r>
      <w:proofErr w:type="spellStart"/>
      <w:r w:rsidRPr="00761A90">
        <w:rPr>
          <w:rFonts w:cs="Times New Roman"/>
        </w:rPr>
        <w:t>versionado</w:t>
      </w:r>
      <w:proofErr w:type="spellEnd"/>
      <w:r w:rsidRPr="00761A90">
        <w:rPr>
          <w:rFonts w:cs="Times New Roman"/>
        </w:rPr>
        <w:t xml:space="preserve"> por meio de </w:t>
      </w:r>
      <w:proofErr w:type="spellStart"/>
      <w:r w:rsidRPr="00761A90">
        <w:rPr>
          <w:rFonts w:cs="Times New Roman"/>
        </w:rPr>
        <w:t>migrations</w:t>
      </w:r>
      <w:proofErr w:type="spellEnd"/>
      <w:r w:rsidRPr="00761A90">
        <w:rPr>
          <w:rFonts w:cs="Times New Roman"/>
        </w:rPr>
        <w:t xml:space="preserve">, permitindo controle das alterações estruturais ao longo do projeto. O </w:t>
      </w:r>
      <w:proofErr w:type="spellStart"/>
      <w:r w:rsidRPr="00761A90">
        <w:rPr>
          <w:rFonts w:cs="Times New Roman"/>
        </w:rPr>
        <w:t>storage</w:t>
      </w:r>
      <w:proofErr w:type="spellEnd"/>
      <w:r w:rsidRPr="00761A90">
        <w:rPr>
          <w:rFonts w:cs="Times New Roman"/>
        </w:rPr>
        <w:t xml:space="preserve"> público foi utilizado para armazenar logos de loja e imagens de produto, arquivos que precisam ser exibidos nas áreas públicas do sistema.</w:t>
      </w:r>
    </w:p>
    <w:p w14:paraId="0E7CB516" w14:textId="7B8E9CC5" w:rsidR="00761A90" w:rsidRDefault="00761A90" w:rsidP="00761A90">
      <w:pPr>
        <w:pStyle w:val="CORPO"/>
        <w:rPr>
          <w:rFonts w:cs="Times New Roman"/>
        </w:rPr>
      </w:pPr>
      <w:r w:rsidRPr="00761A90">
        <w:rPr>
          <w:rFonts w:cs="Times New Roman"/>
        </w:rPr>
        <w:t xml:space="preserve">Também foram utilizadas ferramentas auxiliares como </w:t>
      </w:r>
      <w:proofErr w:type="spellStart"/>
      <w:r w:rsidRPr="00761A90">
        <w:rPr>
          <w:rFonts w:cs="Times New Roman"/>
        </w:rPr>
        <w:t>npm</w:t>
      </w:r>
      <w:proofErr w:type="spellEnd"/>
      <w:r w:rsidRPr="00761A90">
        <w:rPr>
          <w:rFonts w:cs="Times New Roman"/>
        </w:rPr>
        <w:t xml:space="preserve"> para gerenciamento de pacotes, </w:t>
      </w:r>
      <w:proofErr w:type="spellStart"/>
      <w:r w:rsidRPr="00761A90">
        <w:rPr>
          <w:rFonts w:cs="Times New Roman"/>
        </w:rPr>
        <w:t>ESLint</w:t>
      </w:r>
      <w:proofErr w:type="spellEnd"/>
      <w:r w:rsidRPr="00761A90">
        <w:rPr>
          <w:rFonts w:cs="Times New Roman"/>
        </w:rPr>
        <w:t xml:space="preserve"> para verificação de qualidade do código, </w:t>
      </w:r>
      <w:proofErr w:type="spellStart"/>
      <w:r w:rsidRPr="00761A90">
        <w:rPr>
          <w:rFonts w:cs="Times New Roman"/>
        </w:rPr>
        <w:t>Supabase</w:t>
      </w:r>
      <w:proofErr w:type="spellEnd"/>
      <w:r w:rsidRPr="00761A90">
        <w:rPr>
          <w:rFonts w:cs="Times New Roman"/>
        </w:rPr>
        <w:t xml:space="preserve"> CLI para operações relacionadas ao banco e </w:t>
      </w:r>
      <w:proofErr w:type="spellStart"/>
      <w:r w:rsidRPr="00761A90">
        <w:rPr>
          <w:rFonts w:cs="Times New Roman"/>
        </w:rPr>
        <w:t>Playwright</w:t>
      </w:r>
      <w:proofErr w:type="spellEnd"/>
      <w:r w:rsidRPr="00761A90">
        <w:rPr>
          <w:rFonts w:cs="Times New Roman"/>
        </w:rPr>
        <w:t xml:space="preserve"> para validação E2E. O ambiente de homologação foi publicado na </w:t>
      </w:r>
      <w:proofErr w:type="spellStart"/>
      <w:r w:rsidRPr="00761A90">
        <w:rPr>
          <w:rFonts w:cs="Times New Roman"/>
        </w:rPr>
        <w:t>Vercel</w:t>
      </w:r>
      <w:proofErr w:type="spellEnd"/>
      <w:r w:rsidRPr="00761A90">
        <w:rPr>
          <w:rFonts w:cs="Times New Roman"/>
        </w:rPr>
        <w:t>, utilizando a URL gratuita do serviço e mantendo o checkout em modo demo.</w:t>
      </w:r>
    </w:p>
    <w:p w14:paraId="4BFA7146" w14:textId="29213D3C" w:rsidR="00761A90" w:rsidRDefault="00761A90" w:rsidP="00761A90">
      <w:pPr>
        <w:pStyle w:val="Ttulo2"/>
      </w:pPr>
      <w:bookmarkStart w:id="9" w:name="_Toc230449153"/>
      <w:r>
        <w:t>Arquitetura da solução</w:t>
      </w:r>
      <w:bookmarkEnd w:id="9"/>
    </w:p>
    <w:p w14:paraId="21463F6D" w14:textId="77777777" w:rsidR="00761A90" w:rsidRPr="00761A90" w:rsidRDefault="00761A90" w:rsidP="00761A90">
      <w:pPr>
        <w:pStyle w:val="CORPO"/>
        <w:rPr>
          <w:rFonts w:cs="Times New Roman"/>
        </w:rPr>
      </w:pPr>
      <w:r w:rsidRPr="00761A90">
        <w:rPr>
          <w:rFonts w:cs="Times New Roman"/>
        </w:rPr>
        <w:t xml:space="preserve">A arquitetura do </w:t>
      </w:r>
      <w:proofErr w:type="spellStart"/>
      <w:r w:rsidRPr="00761A90">
        <w:rPr>
          <w:rFonts w:cs="Times New Roman"/>
        </w:rPr>
        <w:t>CardExpress</w:t>
      </w:r>
      <w:proofErr w:type="spellEnd"/>
      <w:r w:rsidRPr="00761A90">
        <w:rPr>
          <w:rFonts w:cs="Times New Roman"/>
        </w:rPr>
        <w:t xml:space="preserve"> foi organizada em dois contextos principais: a área administrativa do comerciante e a área pública do cliente. A área administrativa é protegida por autenticação e permite que o comerciante gerencie a loja, categorias, produtos, estoque, pedidos e configurações operacionais. Já a área pública é acessada por </w:t>
      </w:r>
      <w:proofErr w:type="spellStart"/>
      <w:r w:rsidRPr="00761A90">
        <w:rPr>
          <w:rFonts w:cs="Times New Roman"/>
        </w:rPr>
        <w:t>slug</w:t>
      </w:r>
      <w:proofErr w:type="spellEnd"/>
      <w:r w:rsidRPr="00761A90">
        <w:rPr>
          <w:rFonts w:cs="Times New Roman"/>
        </w:rPr>
        <w:t xml:space="preserve"> e permite que o cliente visualize o cardápio, monte o carrinho, realize o checkout em modo demo e acompanhe o pedido.</w:t>
      </w:r>
    </w:p>
    <w:p w14:paraId="1EFBF8F7" w14:textId="77777777" w:rsidR="00761A90" w:rsidRPr="00761A90" w:rsidRDefault="00761A90" w:rsidP="00761A90">
      <w:pPr>
        <w:pStyle w:val="CORPO"/>
        <w:rPr>
          <w:rFonts w:cs="Times New Roman"/>
        </w:rPr>
      </w:pPr>
      <w:r w:rsidRPr="00761A90">
        <w:rPr>
          <w:rFonts w:cs="Times New Roman"/>
        </w:rPr>
        <w:t xml:space="preserve">Um elemento central da arquitetura é o uso de checkout </w:t>
      </w:r>
      <w:proofErr w:type="spellStart"/>
      <w:r w:rsidRPr="00761A90">
        <w:rPr>
          <w:rFonts w:cs="Times New Roman"/>
        </w:rPr>
        <w:t>sessions</w:t>
      </w:r>
      <w:proofErr w:type="spellEnd"/>
      <w:r w:rsidRPr="00761A90">
        <w:rPr>
          <w:rFonts w:cs="Times New Roman"/>
        </w:rPr>
        <w:t>. O pedido operacional não é criado imediatamente quando o cliente inicia o checkout. Primeiro, o sistema cria uma sessão intermediária com os itens selecionados, valida disponibilidade, preço e estoque e aguarda a confirmação de pagamento. No estado atual do projeto, essa confirmação é simulada por meio de um botão de aprovação demo. Somente após a sessão ser considerada paga é que ocorre a conversão em pedido real. Essa abordagem prepara a base para uma futura integração com gateway de pagamento real, como Mercado Pago.</w:t>
      </w:r>
    </w:p>
    <w:p w14:paraId="01EF68FB" w14:textId="6A3DBD47" w:rsidR="00761A90" w:rsidRDefault="00761A90" w:rsidP="00761A90">
      <w:pPr>
        <w:pStyle w:val="CORPO"/>
        <w:rPr>
          <w:rFonts w:cs="Times New Roman"/>
        </w:rPr>
      </w:pPr>
      <w:r w:rsidRPr="00761A90">
        <w:rPr>
          <w:rFonts w:cs="Times New Roman"/>
        </w:rPr>
        <w:t>O sistema também utiliza mecanismos de atualização em tempo real nas principais telas. Esses recursos permitem que alterações em pedidos, cardápio, checkout e painel público sejam refletidas com maior rapidez entre a área administrativa e a área pública. Por segurança, os eventos em tempo real não devem expor dados sensíveis diretamente; eles funcionam principalmente como gatilhos para atualização das informações permitidas.</w:t>
      </w:r>
    </w:p>
    <w:p w14:paraId="5294CB7B" w14:textId="7748AAF1" w:rsidR="00761A90" w:rsidRDefault="00761A90" w:rsidP="00761A90">
      <w:pPr>
        <w:pStyle w:val="Ttulo2"/>
      </w:pPr>
      <w:bookmarkStart w:id="10" w:name="_Toc230449154"/>
      <w:r>
        <w:lastRenderedPageBreak/>
        <w:t>Regras de negócio implementadas</w:t>
      </w:r>
      <w:bookmarkEnd w:id="10"/>
    </w:p>
    <w:p w14:paraId="769A6C4F" w14:textId="77777777" w:rsidR="00761A90" w:rsidRPr="00761A90" w:rsidRDefault="00761A90" w:rsidP="00761A90">
      <w:pPr>
        <w:pStyle w:val="CORPO"/>
        <w:rPr>
          <w:rFonts w:cs="Times New Roman"/>
        </w:rPr>
      </w:pPr>
      <w:r w:rsidRPr="00761A90">
        <w:rPr>
          <w:rFonts w:cs="Times New Roman"/>
        </w:rPr>
        <w:t xml:space="preserve">Entre as principais regras de negócio implementadas, destaca-se a relação de uma conta autenticada para uma loja nesta fase do projeto. O cliente final não precisa criar conta para acessar o cardápio ou acompanhar o pedido, pois a experiência pública é baseada no </w:t>
      </w:r>
      <w:proofErr w:type="spellStart"/>
      <w:r w:rsidRPr="00761A90">
        <w:rPr>
          <w:rFonts w:cs="Times New Roman"/>
        </w:rPr>
        <w:t>slug</w:t>
      </w:r>
      <w:proofErr w:type="spellEnd"/>
      <w:r w:rsidRPr="00761A90">
        <w:rPr>
          <w:rFonts w:cs="Times New Roman"/>
        </w:rPr>
        <w:t xml:space="preserve"> da loja e em tokens públicos específicos para acompanhamento.</w:t>
      </w:r>
    </w:p>
    <w:p w14:paraId="1D3A08F0" w14:textId="77777777" w:rsidR="00761A90" w:rsidRPr="00761A90" w:rsidRDefault="00761A90" w:rsidP="00761A90">
      <w:pPr>
        <w:pStyle w:val="CORPO"/>
        <w:rPr>
          <w:rFonts w:cs="Times New Roman"/>
        </w:rPr>
      </w:pPr>
      <w:r w:rsidRPr="00761A90">
        <w:rPr>
          <w:rFonts w:cs="Times New Roman"/>
        </w:rPr>
        <w:t>Na gestão de produtos, o sistema separa os conceitos de ativação e disponibilidade. Um produto pode existir no catálogo, estar ativo para exibição e, ainda assim, ficar indisponível para compra caso esteja sem estoque ou bloqueado operacionalmente. Produtos sem estoque permanecem visíveis no cardápio, mas não podem ser adicionados ao carrinho. Essa decisão melhora a comunicação com o cliente, evitando a impressão de que o item deixou de existir.</w:t>
      </w:r>
    </w:p>
    <w:p w14:paraId="5675AAF0" w14:textId="77777777" w:rsidR="00761A90" w:rsidRPr="00761A90" w:rsidRDefault="00761A90" w:rsidP="00761A90">
      <w:pPr>
        <w:pStyle w:val="CORPO"/>
        <w:rPr>
          <w:rFonts w:cs="Times New Roman"/>
        </w:rPr>
      </w:pPr>
      <w:r w:rsidRPr="00761A90">
        <w:rPr>
          <w:rFonts w:cs="Times New Roman"/>
        </w:rPr>
        <w:t>A exclusão de produtos também recebeu tratamento específico. Produtos sem histórico podem ser excluídos fisicamente, enquanto produtos já utilizados em checkout ou pedido são arquivados para preservar histórico, métricas e rastreabilidade operacional. Essa regra evita que pedidos antigos sejam comprometidos por remoções definitivas no catálogo.</w:t>
      </w:r>
    </w:p>
    <w:p w14:paraId="383991AF" w14:textId="0B83E7CE" w:rsidR="00761A90" w:rsidRDefault="00761A90" w:rsidP="00761A90">
      <w:pPr>
        <w:pStyle w:val="CORPO"/>
        <w:rPr>
          <w:rFonts w:cs="Times New Roman"/>
        </w:rPr>
      </w:pPr>
      <w:r w:rsidRPr="00761A90">
        <w:rPr>
          <w:rFonts w:cs="Times New Roman"/>
        </w:rPr>
        <w:t>No fluxo de pedidos, o sistema contempla estados como aguardando aceite, em preparo, pronto para retirada, finalizado, recusado e cancelado. Algumas transições, como recusa e cancelamento, podem devolver estoque quando aplicável. O painel público exibe pedidos prontos para retirada, permitindo que o cliente acompanhe o andamento sem depender de comunicação manual.</w:t>
      </w:r>
    </w:p>
    <w:p w14:paraId="59AE131A" w14:textId="0313B9D5" w:rsidR="00761A90" w:rsidRDefault="00761A90" w:rsidP="00761A90">
      <w:pPr>
        <w:pStyle w:val="Ttulo2"/>
      </w:pPr>
      <w:bookmarkStart w:id="11" w:name="_Toc230449155"/>
      <w:r>
        <w:t>Validação e testes</w:t>
      </w:r>
      <w:bookmarkEnd w:id="11"/>
    </w:p>
    <w:p w14:paraId="2B07B67A" w14:textId="5292A376" w:rsidR="00F553A5" w:rsidRPr="00F553A5" w:rsidRDefault="00F553A5" w:rsidP="00F553A5">
      <w:pPr>
        <w:pStyle w:val="CORPO"/>
        <w:rPr>
          <w:rFonts w:cs="Times New Roman"/>
        </w:rPr>
      </w:pPr>
      <w:r w:rsidRPr="00F553A5">
        <w:rPr>
          <w:rFonts w:cs="Times New Roman"/>
        </w:rPr>
        <w:t xml:space="preserve">A suíte automatizada E2E foi criada para cobrir os fluxos críticos do MVP. No estado atual, ela possui 16 cenários e foi validada localmente e contra o ambiente de homologação na </w:t>
      </w:r>
      <w:proofErr w:type="spellStart"/>
      <w:r w:rsidRPr="00F553A5">
        <w:rPr>
          <w:rFonts w:cs="Times New Roman"/>
        </w:rPr>
        <w:t>Vercel</w:t>
      </w:r>
      <w:proofErr w:type="spellEnd"/>
      <w:r w:rsidRPr="00F553A5">
        <w:rPr>
          <w:rFonts w:cs="Times New Roman"/>
        </w:rPr>
        <w:t xml:space="preserve">, com 16/16 cenários concluídos com sucesso quando o </w:t>
      </w:r>
      <w:proofErr w:type="spellStart"/>
      <w:r w:rsidRPr="00F553A5">
        <w:rPr>
          <w:rFonts w:cs="Times New Roman"/>
        </w:rPr>
        <w:t>Supabase</w:t>
      </w:r>
      <w:proofErr w:type="spellEnd"/>
      <w:r w:rsidRPr="00F553A5">
        <w:rPr>
          <w:rFonts w:cs="Times New Roman"/>
        </w:rPr>
        <w:t xml:space="preserve"> estava estável. Entre os fluxos avaliados estão navegação pública, criação de sessão de checkout, conversão em pedido, reflexo operacional no dashboard, comportamento de estoque, loja offline, horário automático, produtos em múltiplas categorias, ações em massa e navegação mobile.</w:t>
      </w:r>
    </w:p>
    <w:p w14:paraId="61F0233C" w14:textId="77777777" w:rsidR="00F553A5" w:rsidRPr="00F553A5" w:rsidRDefault="00F553A5" w:rsidP="00F553A5">
      <w:pPr>
        <w:pStyle w:val="CORPO"/>
        <w:rPr>
          <w:rFonts w:cs="Times New Roman"/>
        </w:rPr>
      </w:pPr>
    </w:p>
    <w:p w14:paraId="5484A87C" w14:textId="77777777" w:rsidR="00F553A5" w:rsidRPr="00F553A5" w:rsidRDefault="00F553A5" w:rsidP="00F553A5">
      <w:pPr>
        <w:pStyle w:val="CORPO"/>
        <w:rPr>
          <w:rFonts w:cs="Times New Roman"/>
        </w:rPr>
      </w:pPr>
      <w:r w:rsidRPr="00F553A5">
        <w:rPr>
          <w:rFonts w:cs="Times New Roman"/>
        </w:rPr>
        <w:lastRenderedPageBreak/>
        <w:t xml:space="preserve">Durante a estabilização da suíte, foram realizados ajustes para reduzir intermitências em cenários operacionais, menu mobile, isolamento de </w:t>
      </w:r>
      <w:proofErr w:type="spellStart"/>
      <w:r w:rsidRPr="00F553A5">
        <w:rPr>
          <w:rFonts w:cs="Times New Roman"/>
        </w:rPr>
        <w:t>viewport</w:t>
      </w:r>
      <w:proofErr w:type="spellEnd"/>
      <w:r w:rsidRPr="00F553A5">
        <w:rPr>
          <w:rFonts w:cs="Times New Roman"/>
        </w:rPr>
        <w:t xml:space="preserve"> e sincronização com ações do servidor. O login E2E foi mantido pela interface real da aplicação, sem </w:t>
      </w:r>
      <w:proofErr w:type="spellStart"/>
      <w:r w:rsidRPr="00F553A5">
        <w:rPr>
          <w:rFonts w:cs="Times New Roman"/>
        </w:rPr>
        <w:t>fallback</w:t>
      </w:r>
      <w:proofErr w:type="spellEnd"/>
      <w:r w:rsidRPr="00F553A5">
        <w:rPr>
          <w:rFonts w:cs="Times New Roman"/>
        </w:rPr>
        <w:t xml:space="preserve"> manual de autenticação, sem injeção de cookies e sem chamadas diretas à API de autenticação para burlar o fluxo do usuário.</w:t>
      </w:r>
    </w:p>
    <w:p w14:paraId="00408846" w14:textId="77777777" w:rsidR="00F553A5" w:rsidRPr="00F553A5" w:rsidRDefault="00F553A5" w:rsidP="00F553A5">
      <w:pPr>
        <w:pStyle w:val="CORPO"/>
        <w:rPr>
          <w:rFonts w:cs="Times New Roman"/>
        </w:rPr>
      </w:pPr>
    </w:p>
    <w:p w14:paraId="26CCC240" w14:textId="3EB05F2E" w:rsidR="00761A90" w:rsidRPr="00761A90" w:rsidRDefault="00F553A5" w:rsidP="00F553A5">
      <w:pPr>
        <w:pStyle w:val="CORPO"/>
        <w:rPr>
          <w:rFonts w:cs="Times New Roman"/>
        </w:rPr>
      </w:pPr>
      <w:r w:rsidRPr="00F553A5">
        <w:rPr>
          <w:rFonts w:cs="Times New Roman"/>
        </w:rPr>
        <w:t xml:space="preserve">Também foram utilizadas validações de qualidade com os comandos </w:t>
      </w:r>
      <w:proofErr w:type="spellStart"/>
      <w:r w:rsidRPr="00F553A5">
        <w:rPr>
          <w:rFonts w:cs="Times New Roman"/>
        </w:rPr>
        <w:t>npm</w:t>
      </w:r>
      <w:proofErr w:type="spellEnd"/>
      <w:r w:rsidRPr="00F553A5">
        <w:rPr>
          <w:rFonts w:cs="Times New Roman"/>
        </w:rPr>
        <w:t xml:space="preserve"> </w:t>
      </w:r>
      <w:proofErr w:type="spellStart"/>
      <w:r w:rsidRPr="00F553A5">
        <w:rPr>
          <w:rFonts w:cs="Times New Roman"/>
        </w:rPr>
        <w:t>run</w:t>
      </w:r>
      <w:proofErr w:type="spellEnd"/>
      <w:r w:rsidRPr="00F553A5">
        <w:rPr>
          <w:rFonts w:cs="Times New Roman"/>
        </w:rPr>
        <w:t xml:space="preserve"> </w:t>
      </w:r>
      <w:proofErr w:type="spellStart"/>
      <w:r w:rsidRPr="00F553A5">
        <w:rPr>
          <w:rFonts w:cs="Times New Roman"/>
        </w:rPr>
        <w:t>lint</w:t>
      </w:r>
      <w:proofErr w:type="spellEnd"/>
      <w:r w:rsidRPr="00F553A5">
        <w:rPr>
          <w:rFonts w:cs="Times New Roman"/>
        </w:rPr>
        <w:t xml:space="preserve"> e </w:t>
      </w:r>
      <w:proofErr w:type="spellStart"/>
      <w:r w:rsidRPr="00F553A5">
        <w:rPr>
          <w:rFonts w:cs="Times New Roman"/>
        </w:rPr>
        <w:t>npm</w:t>
      </w:r>
      <w:proofErr w:type="spellEnd"/>
      <w:r w:rsidRPr="00F553A5">
        <w:rPr>
          <w:rFonts w:cs="Times New Roman"/>
        </w:rPr>
        <w:t xml:space="preserve"> </w:t>
      </w:r>
      <w:proofErr w:type="spellStart"/>
      <w:r w:rsidRPr="00F553A5">
        <w:rPr>
          <w:rFonts w:cs="Times New Roman"/>
        </w:rPr>
        <w:t>run</w:t>
      </w:r>
      <w:proofErr w:type="spellEnd"/>
      <w:r w:rsidRPr="00F553A5">
        <w:rPr>
          <w:rFonts w:cs="Times New Roman"/>
        </w:rPr>
        <w:t xml:space="preserve"> build, além de verificação de diferenças no repositório antes dos </w:t>
      </w:r>
      <w:proofErr w:type="spellStart"/>
      <w:r w:rsidRPr="00F553A5">
        <w:rPr>
          <w:rFonts w:cs="Times New Roman"/>
        </w:rPr>
        <w:t>commits</w:t>
      </w:r>
      <w:proofErr w:type="spellEnd"/>
      <w:r w:rsidRPr="00F553A5">
        <w:rPr>
          <w:rFonts w:cs="Times New Roman"/>
        </w:rPr>
        <w:t xml:space="preserve">. Como o projeto utiliza </w:t>
      </w:r>
      <w:proofErr w:type="spellStart"/>
      <w:r w:rsidRPr="00F553A5">
        <w:rPr>
          <w:rFonts w:cs="Times New Roman"/>
        </w:rPr>
        <w:t>Supabase</w:t>
      </w:r>
      <w:proofErr w:type="spellEnd"/>
      <w:r w:rsidRPr="00F553A5">
        <w:rPr>
          <w:rFonts w:cs="Times New Roman"/>
        </w:rPr>
        <w:t xml:space="preserve"> </w:t>
      </w:r>
      <w:proofErr w:type="spellStart"/>
      <w:r w:rsidRPr="00F553A5">
        <w:rPr>
          <w:rFonts w:cs="Times New Roman"/>
        </w:rPr>
        <w:t>Free</w:t>
      </w:r>
      <w:proofErr w:type="spellEnd"/>
      <w:r w:rsidRPr="00F553A5">
        <w:rPr>
          <w:rFonts w:cs="Times New Roman"/>
        </w:rPr>
        <w:t xml:space="preserve">/Nano em ambiente de homologação, eventuais falhas remotas durante períodos de instabilidade, lentidão, limitação de recursos ou status </w:t>
      </w:r>
      <w:proofErr w:type="spellStart"/>
      <w:r w:rsidRPr="00F553A5">
        <w:rPr>
          <w:rFonts w:cs="Times New Roman"/>
        </w:rPr>
        <w:t>Unhealthy</w:t>
      </w:r>
      <w:proofErr w:type="spellEnd"/>
      <w:r w:rsidRPr="00F553A5">
        <w:rPr>
          <w:rFonts w:cs="Times New Roman"/>
        </w:rPr>
        <w:t xml:space="preserve"> não devem ser automaticamente interpretadas como regressão de código</w:t>
      </w:r>
      <w:r>
        <w:rPr>
          <w:rFonts w:cs="Times New Roman"/>
        </w:rPr>
        <w:t>.</w:t>
      </w:r>
    </w:p>
    <w:p w14:paraId="492F1DC7" w14:textId="4A00FE0A" w:rsidR="00194E62" w:rsidRDefault="00194E62" w:rsidP="00194E62">
      <w:pPr>
        <w:pStyle w:val="Ttulo1"/>
      </w:pPr>
      <w:bookmarkStart w:id="12" w:name="_Toc230449156"/>
      <w:r>
        <w:lastRenderedPageBreak/>
        <w:t>Resultados</w:t>
      </w:r>
      <w:bookmarkEnd w:id="12"/>
    </w:p>
    <w:p w14:paraId="1BF26068" w14:textId="77777777" w:rsidR="005B5A20" w:rsidRDefault="00413EFA" w:rsidP="005B5A20">
      <w:pPr>
        <w:pStyle w:val="CORPO"/>
        <w:keepNext/>
      </w:pPr>
      <w:r>
        <w:rPr>
          <w:noProof/>
        </w:rPr>
        <w:drawing>
          <wp:inline distT="0" distB="0" distL="0" distR="0" wp14:anchorId="0F03B65F" wp14:editId="3D10D8F3">
            <wp:extent cx="5000076" cy="1666875"/>
            <wp:effectExtent l="190500" t="190500" r="181610" b="18097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08661" cy="1669737"/>
                    </a:xfrm>
                    <a:prstGeom prst="rect">
                      <a:avLst/>
                    </a:prstGeom>
                    <a:ln>
                      <a:noFill/>
                    </a:ln>
                    <a:effectLst>
                      <a:outerShdw blurRad="190500" algn="tl" rotWithShape="0">
                        <a:srgbClr val="000000">
                          <a:alpha val="70000"/>
                        </a:srgbClr>
                      </a:outerShdw>
                    </a:effectLst>
                  </pic:spPr>
                </pic:pic>
              </a:graphicData>
            </a:graphic>
          </wp:inline>
        </w:drawing>
      </w:r>
    </w:p>
    <w:p w14:paraId="274F184F" w14:textId="58F1D201" w:rsidR="00413EFA" w:rsidRDefault="005B5A20" w:rsidP="005B5A20">
      <w:pPr>
        <w:pStyle w:val="Legenda"/>
      </w:pPr>
      <w:bookmarkStart w:id="13" w:name="_Toc230450108"/>
      <w:r>
        <w:t xml:space="preserve">Figura </w:t>
      </w:r>
      <w:r>
        <w:fldChar w:fldCharType="begin"/>
      </w:r>
      <w:r>
        <w:instrText xml:space="preserve"> SEQ Figura \* ARABIC </w:instrText>
      </w:r>
      <w:r>
        <w:fldChar w:fldCharType="separate"/>
      </w:r>
      <w:r w:rsidR="00CE64BD">
        <w:rPr>
          <w:noProof/>
        </w:rPr>
        <w:t>1</w:t>
      </w:r>
      <w:r>
        <w:fldChar w:fldCharType="end"/>
      </w:r>
      <w:r>
        <w:t xml:space="preserve"> - </w:t>
      </w:r>
      <w:r w:rsidRPr="000E3BA1">
        <w:t xml:space="preserve">Logotipo do </w:t>
      </w:r>
      <w:proofErr w:type="spellStart"/>
      <w:r w:rsidRPr="000E3BA1">
        <w:t>CardExpress</w:t>
      </w:r>
      <w:bookmarkEnd w:id="13"/>
      <w:proofErr w:type="spellEnd"/>
    </w:p>
    <w:p w14:paraId="0A2CAD09" w14:textId="6EF6D868" w:rsidR="00413EFA" w:rsidRDefault="00413EFA" w:rsidP="00413EFA">
      <w:pPr>
        <w:pStyle w:val="IMGTBLGRF"/>
        <w:rPr>
          <w:lang w:eastAsia="en-US"/>
        </w:rPr>
      </w:pPr>
    </w:p>
    <w:p w14:paraId="4068C20F" w14:textId="77777777" w:rsidR="005B5A20" w:rsidRDefault="00413EFA" w:rsidP="005B5A20">
      <w:pPr>
        <w:pStyle w:val="Fonte"/>
        <w:keepNext/>
        <w:jc w:val="center"/>
      </w:pPr>
      <w:r>
        <w:drawing>
          <wp:inline distT="0" distB="0" distL="0" distR="0" wp14:anchorId="385E657C" wp14:editId="52C11F19">
            <wp:extent cx="1018700" cy="1133475"/>
            <wp:effectExtent l="190500" t="190500" r="181610" b="18097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32262" cy="1148565"/>
                    </a:xfrm>
                    <a:prstGeom prst="rect">
                      <a:avLst/>
                    </a:prstGeom>
                    <a:ln>
                      <a:noFill/>
                    </a:ln>
                    <a:effectLst>
                      <a:outerShdw blurRad="190500" algn="tl" rotWithShape="0">
                        <a:srgbClr val="000000">
                          <a:alpha val="70000"/>
                        </a:srgbClr>
                      </a:outerShdw>
                    </a:effectLst>
                  </pic:spPr>
                </pic:pic>
              </a:graphicData>
            </a:graphic>
          </wp:inline>
        </w:drawing>
      </w:r>
    </w:p>
    <w:p w14:paraId="0ED8F915" w14:textId="2D142A67" w:rsidR="00413EFA" w:rsidRPr="00413EFA" w:rsidRDefault="005B5A20" w:rsidP="005B5A20">
      <w:pPr>
        <w:pStyle w:val="Legenda"/>
      </w:pPr>
      <w:bookmarkStart w:id="14" w:name="_Toc230450109"/>
      <w:r>
        <w:t xml:space="preserve">Figura </w:t>
      </w:r>
      <w:r>
        <w:fldChar w:fldCharType="begin"/>
      </w:r>
      <w:r>
        <w:instrText xml:space="preserve"> SEQ Figura \* ARABIC </w:instrText>
      </w:r>
      <w:r>
        <w:fldChar w:fldCharType="separate"/>
      </w:r>
      <w:r w:rsidR="00CE64BD">
        <w:rPr>
          <w:noProof/>
        </w:rPr>
        <w:t>2</w:t>
      </w:r>
      <w:r>
        <w:fldChar w:fldCharType="end"/>
      </w:r>
      <w:r>
        <w:t xml:space="preserve"> - </w:t>
      </w:r>
      <w:r w:rsidRPr="00010F88">
        <w:t xml:space="preserve">Ícone do </w:t>
      </w:r>
      <w:proofErr w:type="spellStart"/>
      <w:r w:rsidRPr="00010F88">
        <w:t>CardExpress</w:t>
      </w:r>
      <w:bookmarkEnd w:id="14"/>
      <w:proofErr w:type="spellEnd"/>
    </w:p>
    <w:p w14:paraId="7E3E0679" w14:textId="77777777" w:rsidR="00413EFA" w:rsidRPr="00413EFA" w:rsidRDefault="00413EFA" w:rsidP="00413EFA">
      <w:pPr>
        <w:pStyle w:val="IMGTBLGRF"/>
        <w:jc w:val="both"/>
        <w:rPr>
          <w:lang w:eastAsia="en-US"/>
        </w:rPr>
      </w:pPr>
    </w:p>
    <w:p w14:paraId="0F13DFB1" w14:textId="3A672022" w:rsidR="00981803" w:rsidRPr="00981803" w:rsidRDefault="00761A90" w:rsidP="00981803">
      <w:pPr>
        <w:pStyle w:val="Ttulo2"/>
      </w:pPr>
      <w:bookmarkStart w:id="15" w:name="_Toc230449157"/>
      <w:r>
        <w:t>Estado atual do MVP</w:t>
      </w:r>
      <w:bookmarkEnd w:id="15"/>
    </w:p>
    <w:p w14:paraId="21E99546" w14:textId="0F40380A" w:rsidR="00761A90" w:rsidRDefault="00761A90" w:rsidP="00761A90">
      <w:pPr>
        <w:pStyle w:val="CORPO"/>
        <w:rPr>
          <w:rFonts w:cs="Times New Roman"/>
        </w:rPr>
      </w:pPr>
      <w:r w:rsidRPr="00761A90">
        <w:rPr>
          <w:rFonts w:cs="Times New Roman"/>
        </w:rPr>
        <w:t xml:space="preserve">Os resultados obtidos demonstram que o </w:t>
      </w:r>
      <w:proofErr w:type="spellStart"/>
      <w:r w:rsidRPr="00761A90">
        <w:rPr>
          <w:rFonts w:cs="Times New Roman"/>
        </w:rPr>
        <w:t>CardExpress</w:t>
      </w:r>
      <w:proofErr w:type="spellEnd"/>
      <w:r w:rsidRPr="00761A90">
        <w:rPr>
          <w:rFonts w:cs="Times New Roman"/>
        </w:rPr>
        <w:t xml:space="preserve"> alcançou um estágio de MVP funcional avançado. O sistema já conta com autenticação do comerciante, dashboard protegido, gerenciamento de categorias e produtos, upload de imagens, fluxo operacional de pedidos, configurações da loja, cardápio público dinâmico por </w:t>
      </w:r>
      <w:proofErr w:type="spellStart"/>
      <w:r w:rsidRPr="00761A90">
        <w:rPr>
          <w:rFonts w:cs="Times New Roman"/>
        </w:rPr>
        <w:t>slug</w:t>
      </w:r>
      <w:proofErr w:type="spellEnd"/>
      <w:r w:rsidRPr="00761A90">
        <w:rPr>
          <w:rFonts w:cs="Times New Roman"/>
        </w:rPr>
        <w:t>, checkout público em modo demo, acompanhamento público do pedido e painel de retirada com modo TV.</w:t>
      </w:r>
    </w:p>
    <w:p w14:paraId="2DB28052" w14:textId="1C16FF6D" w:rsidR="00F553A5" w:rsidRPr="00761A90" w:rsidRDefault="00F553A5" w:rsidP="00761A90">
      <w:pPr>
        <w:pStyle w:val="CORPO"/>
        <w:rPr>
          <w:rFonts w:cs="Times New Roman"/>
        </w:rPr>
      </w:pPr>
      <w:r w:rsidRPr="00F553A5">
        <w:rPr>
          <w:rFonts w:cs="Times New Roman"/>
        </w:rPr>
        <w:t xml:space="preserve">Além das funcionalidades centrais, o MVP recebeu refinamentos de responsividade e experiência do usuário, incluindo melhorias na landing </w:t>
      </w:r>
      <w:proofErr w:type="spellStart"/>
      <w:r w:rsidRPr="00F553A5">
        <w:rPr>
          <w:rFonts w:cs="Times New Roman"/>
        </w:rPr>
        <w:t>page</w:t>
      </w:r>
      <w:proofErr w:type="spellEnd"/>
      <w:r w:rsidRPr="00F553A5">
        <w:rPr>
          <w:rFonts w:cs="Times New Roman"/>
        </w:rPr>
        <w:t xml:space="preserve">, página de demonstração, cardápio público, barras </w:t>
      </w:r>
      <w:proofErr w:type="spellStart"/>
      <w:r w:rsidRPr="00F553A5">
        <w:rPr>
          <w:rFonts w:cs="Times New Roman"/>
        </w:rPr>
        <w:t>sticky</w:t>
      </w:r>
      <w:proofErr w:type="spellEnd"/>
      <w:r w:rsidRPr="00F553A5">
        <w:rPr>
          <w:rFonts w:cs="Times New Roman"/>
        </w:rPr>
        <w:t xml:space="preserve"> mobile de produtos e categorias, mini demonstrações visuais, navegação mobile do dashboard e redução de </w:t>
      </w:r>
      <w:proofErr w:type="spellStart"/>
      <w:r w:rsidRPr="00F553A5">
        <w:rPr>
          <w:rFonts w:cs="Times New Roman"/>
        </w:rPr>
        <w:t>prefetch</w:t>
      </w:r>
      <w:proofErr w:type="spellEnd"/>
      <w:r w:rsidRPr="00F553A5">
        <w:rPr>
          <w:rFonts w:cs="Times New Roman"/>
        </w:rPr>
        <w:t xml:space="preserve"> </w:t>
      </w:r>
      <w:r w:rsidRPr="00F553A5">
        <w:rPr>
          <w:rFonts w:cs="Times New Roman"/>
        </w:rPr>
        <w:lastRenderedPageBreak/>
        <w:t>no painel administrativo para diminuir carregamentos antecipados desnecessários em homologação.</w:t>
      </w:r>
    </w:p>
    <w:p w14:paraId="639833A6" w14:textId="7E1D48B2" w:rsidR="00B30D0B" w:rsidRDefault="00761A90" w:rsidP="00B30D0B">
      <w:pPr>
        <w:pStyle w:val="CORPO"/>
        <w:rPr>
          <w:rFonts w:cs="Times New Roman"/>
        </w:rPr>
      </w:pPr>
      <w:r w:rsidRPr="00761A90">
        <w:rPr>
          <w:rFonts w:cs="Times New Roman"/>
        </w:rPr>
        <w:t xml:space="preserve">O projeto também foi publicado em ambiente de homologação na </w:t>
      </w:r>
      <w:proofErr w:type="spellStart"/>
      <w:r w:rsidRPr="00761A90">
        <w:rPr>
          <w:rFonts w:cs="Times New Roman"/>
        </w:rPr>
        <w:t>Vercel</w:t>
      </w:r>
      <w:proofErr w:type="spellEnd"/>
      <w:r w:rsidRPr="00761A90">
        <w:rPr>
          <w:rFonts w:cs="Times New Roman"/>
        </w:rPr>
        <w:t xml:space="preserve">, utilizando </w:t>
      </w:r>
      <w:proofErr w:type="spellStart"/>
      <w:r w:rsidRPr="00761A90">
        <w:rPr>
          <w:rFonts w:cs="Times New Roman"/>
        </w:rPr>
        <w:t>Supabase</w:t>
      </w:r>
      <w:proofErr w:type="spellEnd"/>
      <w:r w:rsidRPr="00761A90">
        <w:rPr>
          <w:rFonts w:cs="Times New Roman"/>
        </w:rPr>
        <w:t xml:space="preserve"> como </w:t>
      </w:r>
      <w:proofErr w:type="spellStart"/>
      <w:r w:rsidRPr="00761A90">
        <w:rPr>
          <w:rFonts w:cs="Times New Roman"/>
        </w:rPr>
        <w:t>backend</w:t>
      </w:r>
      <w:proofErr w:type="spellEnd"/>
      <w:r w:rsidRPr="00761A90">
        <w:rPr>
          <w:rFonts w:cs="Times New Roman"/>
        </w:rPr>
        <w:t xml:space="preserve">. Na última rodada de validação, o repositório estava alinhado com o GitHub, os comandos de </w:t>
      </w:r>
      <w:proofErr w:type="spellStart"/>
      <w:r w:rsidRPr="00761A90">
        <w:rPr>
          <w:rFonts w:cs="Times New Roman"/>
        </w:rPr>
        <w:t>lint</w:t>
      </w:r>
      <w:proofErr w:type="spellEnd"/>
      <w:r w:rsidRPr="00761A90">
        <w:rPr>
          <w:rFonts w:cs="Times New Roman"/>
        </w:rPr>
        <w:t xml:space="preserve"> e build foram executados com sucesso, os testes manuais passaram, a suíte E2E local foi validada com 16/16 cenários e a suíte E2E contra a </w:t>
      </w:r>
      <w:proofErr w:type="spellStart"/>
      <w:r w:rsidRPr="00761A90">
        <w:rPr>
          <w:rFonts w:cs="Times New Roman"/>
        </w:rPr>
        <w:t>Vercel</w:t>
      </w:r>
      <w:proofErr w:type="spellEnd"/>
      <w:r w:rsidRPr="00761A90">
        <w:rPr>
          <w:rFonts w:cs="Times New Roman"/>
        </w:rPr>
        <w:t xml:space="preserve"> também foi validada com 16/16 cenários.</w:t>
      </w:r>
    </w:p>
    <w:p w14:paraId="5D14A38E" w14:textId="4AD4B6ED" w:rsidR="00981803" w:rsidRDefault="00981803" w:rsidP="00981803">
      <w:pPr>
        <w:pStyle w:val="CORPO"/>
        <w:ind w:firstLine="0"/>
        <w:rPr>
          <w:rFonts w:cs="Times New Roman"/>
        </w:rPr>
      </w:pPr>
    </w:p>
    <w:p w14:paraId="70E92E40" w14:textId="77777777" w:rsidR="005B5A20" w:rsidRDefault="007B00F8" w:rsidP="005B5A20">
      <w:pPr>
        <w:pStyle w:val="CORPO"/>
        <w:keepNext/>
        <w:ind w:firstLine="0"/>
      </w:pPr>
      <w:r w:rsidRPr="007B00F8">
        <w:rPr>
          <w:noProof/>
        </w:rPr>
        <w:drawing>
          <wp:inline distT="0" distB="0" distL="0" distR="0" wp14:anchorId="17785093" wp14:editId="0EEBB275">
            <wp:extent cx="5760085" cy="3264535"/>
            <wp:effectExtent l="190500" t="190500" r="183515" b="183515"/>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3264535"/>
                    </a:xfrm>
                    <a:prstGeom prst="rect">
                      <a:avLst/>
                    </a:prstGeom>
                    <a:ln>
                      <a:noFill/>
                    </a:ln>
                    <a:effectLst>
                      <a:outerShdw blurRad="190500" algn="tl" rotWithShape="0">
                        <a:srgbClr val="000000">
                          <a:alpha val="70000"/>
                        </a:srgbClr>
                      </a:outerShdw>
                    </a:effectLst>
                  </pic:spPr>
                </pic:pic>
              </a:graphicData>
            </a:graphic>
          </wp:inline>
        </w:drawing>
      </w:r>
    </w:p>
    <w:p w14:paraId="146465A3" w14:textId="30DCBF29" w:rsidR="00E72EB5" w:rsidRDefault="005B5A20" w:rsidP="005B5A20">
      <w:pPr>
        <w:pStyle w:val="Legenda"/>
      </w:pPr>
      <w:bookmarkStart w:id="16" w:name="_Toc230450110"/>
      <w:r>
        <w:t xml:space="preserve">Figura </w:t>
      </w:r>
      <w:r>
        <w:fldChar w:fldCharType="begin"/>
      </w:r>
      <w:r>
        <w:instrText xml:space="preserve"> SEQ Figura \* ARABIC </w:instrText>
      </w:r>
      <w:r>
        <w:fldChar w:fldCharType="separate"/>
      </w:r>
      <w:r w:rsidR="00CE64BD">
        <w:rPr>
          <w:noProof/>
        </w:rPr>
        <w:t>3</w:t>
      </w:r>
      <w:r>
        <w:fldChar w:fldCharType="end"/>
      </w:r>
      <w:r>
        <w:t xml:space="preserve"> - </w:t>
      </w:r>
      <w:r w:rsidRPr="0022176E">
        <w:t>Página inicial institucional</w:t>
      </w:r>
      <w:bookmarkEnd w:id="16"/>
    </w:p>
    <w:p w14:paraId="5DE4CEB3" w14:textId="77777777" w:rsidR="005B5A20" w:rsidRDefault="007B00F8" w:rsidP="005B5A20">
      <w:pPr>
        <w:pStyle w:val="Fonte"/>
        <w:keepNext/>
        <w:jc w:val="center"/>
      </w:pPr>
      <w:r w:rsidRPr="007B00F8">
        <w:lastRenderedPageBreak/>
        <w:drawing>
          <wp:inline distT="0" distB="0" distL="0" distR="0" wp14:anchorId="0E8B03EC" wp14:editId="0AEAE0E6">
            <wp:extent cx="5760085" cy="3262630"/>
            <wp:effectExtent l="190500" t="190500" r="183515" b="18542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262630"/>
                    </a:xfrm>
                    <a:prstGeom prst="rect">
                      <a:avLst/>
                    </a:prstGeom>
                    <a:ln>
                      <a:noFill/>
                    </a:ln>
                    <a:effectLst>
                      <a:outerShdw blurRad="190500" algn="tl" rotWithShape="0">
                        <a:srgbClr val="000000">
                          <a:alpha val="70000"/>
                        </a:srgbClr>
                      </a:outerShdw>
                    </a:effectLst>
                  </pic:spPr>
                </pic:pic>
              </a:graphicData>
            </a:graphic>
          </wp:inline>
        </w:drawing>
      </w:r>
    </w:p>
    <w:p w14:paraId="0A64BA3C" w14:textId="47D2E326" w:rsidR="00E72EB5" w:rsidRDefault="005B5A20" w:rsidP="005B5A20">
      <w:pPr>
        <w:pStyle w:val="Legenda"/>
      </w:pPr>
      <w:bookmarkStart w:id="17" w:name="_Toc230450111"/>
      <w:r>
        <w:t xml:space="preserve">Figura </w:t>
      </w:r>
      <w:r>
        <w:fldChar w:fldCharType="begin"/>
      </w:r>
      <w:r>
        <w:instrText xml:space="preserve"> SEQ Figura \* ARABIC </w:instrText>
      </w:r>
      <w:r>
        <w:fldChar w:fldCharType="separate"/>
      </w:r>
      <w:r w:rsidR="00CE64BD">
        <w:rPr>
          <w:noProof/>
        </w:rPr>
        <w:t>4</w:t>
      </w:r>
      <w:r>
        <w:fldChar w:fldCharType="end"/>
      </w:r>
      <w:r>
        <w:t xml:space="preserve"> - </w:t>
      </w:r>
      <w:r w:rsidRPr="009E681A">
        <w:t>Página de demonstração do fluxo do sistema</w:t>
      </w:r>
      <w:bookmarkEnd w:id="17"/>
    </w:p>
    <w:p w14:paraId="2E863F92" w14:textId="77777777" w:rsidR="005B5A20" w:rsidRPr="005B5A20" w:rsidRDefault="005B5A20" w:rsidP="005B5A20">
      <w:pPr>
        <w:pStyle w:val="IMGTBLGRF"/>
        <w:jc w:val="left"/>
        <w:rPr>
          <w:lang w:eastAsia="en-US"/>
        </w:rPr>
      </w:pPr>
    </w:p>
    <w:p w14:paraId="33248517" w14:textId="19FFD3CE" w:rsidR="00B30D0B" w:rsidRDefault="00B30D0B" w:rsidP="00B30D0B">
      <w:pPr>
        <w:pStyle w:val="Ttulo2"/>
      </w:pPr>
      <w:bookmarkStart w:id="18" w:name="_Toc230449158"/>
      <w:r>
        <w:t>Área pública do cliente</w:t>
      </w:r>
      <w:bookmarkEnd w:id="18"/>
    </w:p>
    <w:p w14:paraId="02F92A46" w14:textId="77777777" w:rsidR="00B30D0B" w:rsidRPr="00B30D0B" w:rsidRDefault="00B30D0B" w:rsidP="00B30D0B">
      <w:pPr>
        <w:pStyle w:val="CORPO"/>
        <w:rPr>
          <w:rFonts w:cs="Times New Roman"/>
        </w:rPr>
      </w:pPr>
      <w:r w:rsidRPr="00B30D0B">
        <w:rPr>
          <w:rFonts w:cs="Times New Roman"/>
        </w:rPr>
        <w:t xml:space="preserve">Na experiência pública do cliente, o sistema permite acesso ao cardápio por meio de </w:t>
      </w:r>
      <w:proofErr w:type="spellStart"/>
      <w:r w:rsidRPr="00B30D0B">
        <w:rPr>
          <w:rFonts w:cs="Times New Roman"/>
        </w:rPr>
        <w:t>slug</w:t>
      </w:r>
      <w:proofErr w:type="spellEnd"/>
      <w:r w:rsidRPr="00B30D0B">
        <w:rPr>
          <w:rFonts w:cs="Times New Roman"/>
        </w:rPr>
        <w:t xml:space="preserve">, link ou QR </w:t>
      </w:r>
      <w:proofErr w:type="spellStart"/>
      <w:r w:rsidRPr="00B30D0B">
        <w:rPr>
          <w:rFonts w:cs="Times New Roman"/>
        </w:rPr>
        <w:t>Code</w:t>
      </w:r>
      <w:proofErr w:type="spellEnd"/>
      <w:r w:rsidRPr="00B30D0B">
        <w:rPr>
          <w:rFonts w:cs="Times New Roman"/>
        </w:rPr>
        <w:t>. O cliente pode visualizar produtos organizados por categoria, realizar busca local, aplicar filtros, consultar disponibilidade, montar o carrinho e avançar para o checkout. O carrinho possui persistência local por loja, o que contribui para continuidade da navegação no mesmo dispositivo.</w:t>
      </w:r>
    </w:p>
    <w:p w14:paraId="2BD76DD0" w14:textId="77777777" w:rsidR="00B30D0B" w:rsidRPr="00B30D0B" w:rsidRDefault="00B30D0B" w:rsidP="00B30D0B">
      <w:pPr>
        <w:pStyle w:val="CORPO"/>
        <w:rPr>
          <w:rFonts w:cs="Times New Roman"/>
        </w:rPr>
      </w:pPr>
      <w:r w:rsidRPr="00B30D0B">
        <w:rPr>
          <w:rFonts w:cs="Times New Roman"/>
        </w:rPr>
        <w:t>O checkout público solicita nome e telefone do cliente, cria uma sessão intermediária e permite simular a aprovação do pagamento no modo demo. Após a sessão ser marcada como paga, o sistema converte os dados em pedido real. O cliente pode acompanhar o andamento por uma página pública protegida por token, sem necessidade de criar conta.</w:t>
      </w:r>
    </w:p>
    <w:p w14:paraId="01471603" w14:textId="5791286D" w:rsidR="00B30D0B" w:rsidRDefault="00B30D0B" w:rsidP="00B30D0B">
      <w:pPr>
        <w:pStyle w:val="CORPO"/>
        <w:rPr>
          <w:rFonts w:cs="Times New Roman"/>
        </w:rPr>
      </w:pPr>
      <w:r w:rsidRPr="00B30D0B">
        <w:rPr>
          <w:rFonts w:cs="Times New Roman"/>
        </w:rPr>
        <w:t>Também foi implementado um painel público de retirada, incluindo modo TV. Esse painel exibe pedidos prontos e últimos chamados, permitindo que o estabelecimento comunique o andamento dos pedidos de forma visual e organizada. Essa funcionalidade é especialmente útil em ambientes presenciais com retirada no balcão.</w:t>
      </w:r>
    </w:p>
    <w:p w14:paraId="76C8CDFD" w14:textId="0275913B" w:rsidR="00701FD0" w:rsidRDefault="00701FD0" w:rsidP="00701FD0">
      <w:pPr>
        <w:pStyle w:val="CORPO"/>
        <w:ind w:firstLine="0"/>
        <w:rPr>
          <w:rFonts w:cs="Times New Roman"/>
        </w:rPr>
      </w:pPr>
    </w:p>
    <w:p w14:paraId="5A15239F" w14:textId="77777777" w:rsidR="005B5A20" w:rsidRDefault="00701FD0" w:rsidP="005B5A20">
      <w:pPr>
        <w:pStyle w:val="CORPO"/>
        <w:keepNext/>
        <w:ind w:firstLine="0"/>
      </w:pPr>
      <w:r w:rsidRPr="00701FD0">
        <w:rPr>
          <w:rFonts w:cs="Times New Roman"/>
          <w:noProof/>
        </w:rPr>
        <w:drawing>
          <wp:inline distT="0" distB="0" distL="0" distR="0" wp14:anchorId="0DEF333A" wp14:editId="77BDAF2D">
            <wp:extent cx="5760085" cy="3265805"/>
            <wp:effectExtent l="190500" t="190500" r="183515" b="18224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3265805"/>
                    </a:xfrm>
                    <a:prstGeom prst="rect">
                      <a:avLst/>
                    </a:prstGeom>
                    <a:ln>
                      <a:noFill/>
                    </a:ln>
                    <a:effectLst>
                      <a:outerShdw blurRad="190500" algn="tl" rotWithShape="0">
                        <a:srgbClr val="000000">
                          <a:alpha val="70000"/>
                        </a:srgbClr>
                      </a:outerShdw>
                    </a:effectLst>
                  </pic:spPr>
                </pic:pic>
              </a:graphicData>
            </a:graphic>
          </wp:inline>
        </w:drawing>
      </w:r>
    </w:p>
    <w:p w14:paraId="4BE931E9" w14:textId="50DAB942" w:rsidR="00701FD0" w:rsidRDefault="005B5A20" w:rsidP="005B5A20">
      <w:pPr>
        <w:pStyle w:val="Legenda"/>
      </w:pPr>
      <w:bookmarkStart w:id="19" w:name="_Toc230450112"/>
      <w:r>
        <w:t xml:space="preserve">Figura </w:t>
      </w:r>
      <w:r>
        <w:fldChar w:fldCharType="begin"/>
      </w:r>
      <w:r>
        <w:instrText xml:space="preserve"> SEQ Figura \* ARABIC </w:instrText>
      </w:r>
      <w:r>
        <w:fldChar w:fldCharType="separate"/>
      </w:r>
      <w:r w:rsidR="00CE64BD">
        <w:rPr>
          <w:noProof/>
        </w:rPr>
        <w:t>5</w:t>
      </w:r>
      <w:r>
        <w:fldChar w:fldCharType="end"/>
      </w:r>
      <w:r>
        <w:t xml:space="preserve"> - </w:t>
      </w:r>
      <w:r w:rsidRPr="00EB42B8">
        <w:t xml:space="preserve">Cardápio público acessado por </w:t>
      </w:r>
      <w:proofErr w:type="spellStart"/>
      <w:r w:rsidRPr="00EB42B8">
        <w:t>slug</w:t>
      </w:r>
      <w:bookmarkEnd w:id="19"/>
      <w:proofErr w:type="spellEnd"/>
    </w:p>
    <w:p w14:paraId="273FF705" w14:textId="5BF43196" w:rsidR="001B228E" w:rsidRDefault="001B228E" w:rsidP="001B228E">
      <w:pPr>
        <w:pStyle w:val="IMGTBLGRF"/>
        <w:jc w:val="left"/>
        <w:rPr>
          <w:lang w:eastAsia="en-US"/>
        </w:rPr>
      </w:pPr>
    </w:p>
    <w:p w14:paraId="3E4057D6" w14:textId="77777777" w:rsidR="005B5A20" w:rsidRDefault="001B228E" w:rsidP="005B5A20">
      <w:pPr>
        <w:pStyle w:val="Fonte"/>
        <w:keepNext/>
      </w:pPr>
      <w:r w:rsidRPr="001B228E">
        <w:rPr>
          <w:lang w:eastAsia="en-US"/>
        </w:rPr>
        <w:drawing>
          <wp:inline distT="0" distB="0" distL="0" distR="0" wp14:anchorId="3216C4DF" wp14:editId="27D45F2D">
            <wp:extent cx="5760085" cy="3238500"/>
            <wp:effectExtent l="190500" t="190500" r="183515" b="19050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3238500"/>
                    </a:xfrm>
                    <a:prstGeom prst="rect">
                      <a:avLst/>
                    </a:prstGeom>
                    <a:ln>
                      <a:noFill/>
                    </a:ln>
                    <a:effectLst>
                      <a:outerShdw blurRad="190500" algn="tl" rotWithShape="0">
                        <a:srgbClr val="000000">
                          <a:alpha val="70000"/>
                        </a:srgbClr>
                      </a:outerShdw>
                    </a:effectLst>
                  </pic:spPr>
                </pic:pic>
              </a:graphicData>
            </a:graphic>
          </wp:inline>
        </w:drawing>
      </w:r>
    </w:p>
    <w:p w14:paraId="701F4272" w14:textId="58AB7B2F" w:rsidR="001B228E" w:rsidRDefault="005B5A20" w:rsidP="005B5A20">
      <w:pPr>
        <w:pStyle w:val="Legenda"/>
      </w:pPr>
      <w:bookmarkStart w:id="20" w:name="_Toc230450113"/>
      <w:r>
        <w:t xml:space="preserve">Figura </w:t>
      </w:r>
      <w:r>
        <w:fldChar w:fldCharType="begin"/>
      </w:r>
      <w:r>
        <w:instrText xml:space="preserve"> SEQ Figura \* ARABIC </w:instrText>
      </w:r>
      <w:r>
        <w:fldChar w:fldCharType="separate"/>
      </w:r>
      <w:r w:rsidR="00CE64BD">
        <w:rPr>
          <w:noProof/>
        </w:rPr>
        <w:t>6</w:t>
      </w:r>
      <w:r>
        <w:fldChar w:fldCharType="end"/>
      </w:r>
      <w:r>
        <w:t xml:space="preserve"> - </w:t>
      </w:r>
      <w:r w:rsidRPr="00212FDF">
        <w:t>Carrinho local do cliente</w:t>
      </w:r>
      <w:bookmarkEnd w:id="20"/>
    </w:p>
    <w:p w14:paraId="2BD7016A" w14:textId="77777777" w:rsidR="005B5A20" w:rsidRDefault="001B228E" w:rsidP="005B5A20">
      <w:pPr>
        <w:pStyle w:val="Fonte"/>
        <w:keepNext/>
      </w:pPr>
      <w:r w:rsidRPr="001B228E">
        <w:rPr>
          <w:lang w:eastAsia="en-US"/>
        </w:rPr>
        <w:lastRenderedPageBreak/>
        <w:drawing>
          <wp:inline distT="0" distB="0" distL="0" distR="0" wp14:anchorId="66BD47F7" wp14:editId="7FBA3359">
            <wp:extent cx="5760085" cy="3238500"/>
            <wp:effectExtent l="190500" t="190500" r="183515" b="19050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238500"/>
                    </a:xfrm>
                    <a:prstGeom prst="rect">
                      <a:avLst/>
                    </a:prstGeom>
                    <a:ln>
                      <a:noFill/>
                    </a:ln>
                    <a:effectLst>
                      <a:outerShdw blurRad="190500" algn="tl" rotWithShape="0">
                        <a:srgbClr val="000000">
                          <a:alpha val="70000"/>
                        </a:srgbClr>
                      </a:outerShdw>
                    </a:effectLst>
                  </pic:spPr>
                </pic:pic>
              </a:graphicData>
            </a:graphic>
          </wp:inline>
        </w:drawing>
      </w:r>
    </w:p>
    <w:p w14:paraId="39FA3780" w14:textId="376A271C" w:rsidR="001B228E" w:rsidRDefault="005B5A20" w:rsidP="005B5A20">
      <w:pPr>
        <w:pStyle w:val="Legenda"/>
      </w:pPr>
      <w:bookmarkStart w:id="21" w:name="_Toc230450114"/>
      <w:r>
        <w:t xml:space="preserve">Figura </w:t>
      </w:r>
      <w:r>
        <w:fldChar w:fldCharType="begin"/>
      </w:r>
      <w:r>
        <w:instrText xml:space="preserve"> SEQ Figura \* ARABIC </w:instrText>
      </w:r>
      <w:r>
        <w:fldChar w:fldCharType="separate"/>
      </w:r>
      <w:r w:rsidR="00CE64BD">
        <w:rPr>
          <w:noProof/>
        </w:rPr>
        <w:t>7</w:t>
      </w:r>
      <w:r>
        <w:fldChar w:fldCharType="end"/>
      </w:r>
      <w:r>
        <w:t xml:space="preserve"> - </w:t>
      </w:r>
      <w:r w:rsidRPr="001A3964">
        <w:t>Simulação de pagamento aprovado no fluxo demo</w:t>
      </w:r>
      <w:bookmarkEnd w:id="21"/>
    </w:p>
    <w:p w14:paraId="68B721CD" w14:textId="77777777" w:rsidR="001B228E" w:rsidRPr="001B228E" w:rsidRDefault="001B228E" w:rsidP="001B228E">
      <w:pPr>
        <w:pStyle w:val="IMGTBLGRF"/>
        <w:jc w:val="left"/>
        <w:rPr>
          <w:lang w:eastAsia="en-US"/>
        </w:rPr>
      </w:pPr>
    </w:p>
    <w:p w14:paraId="52689966" w14:textId="497F63D2" w:rsidR="00B30D0B" w:rsidRDefault="00B30D0B" w:rsidP="00B30D0B">
      <w:pPr>
        <w:pStyle w:val="Ttulo2"/>
      </w:pPr>
      <w:bookmarkStart w:id="22" w:name="_Toc230449159"/>
      <w:r>
        <w:t>Dashboard administrativo</w:t>
      </w:r>
      <w:bookmarkEnd w:id="22"/>
    </w:p>
    <w:p w14:paraId="436D8792" w14:textId="278BEB88" w:rsidR="00B30D0B" w:rsidRPr="00B30D0B" w:rsidRDefault="005B5A20" w:rsidP="005B5A20">
      <w:pPr>
        <w:pStyle w:val="CORPO"/>
        <w:rPr>
          <w:rFonts w:cs="Times New Roman"/>
        </w:rPr>
      </w:pPr>
      <w:r w:rsidRPr="00F553A5">
        <w:rPr>
          <w:rFonts w:cs="Times New Roman"/>
        </w:rPr>
        <w:t>Na área administrativa, o comerciante possui acesso a um dashboard protegido, que reúne informações operacionais da loja. O painel apresenta resumo de pedidos, indicadores por período, relatório semanal, vendas por período operacional/turno, categorias, produtos, estoque, configurações da loja e estado de funcionamento. A interface foi desenvolvida com foco em responsividade, permitindo uso em desktop e dispositivos móveis.</w:t>
      </w:r>
    </w:p>
    <w:p w14:paraId="5BF6D2C4" w14:textId="77777777" w:rsidR="00B30D0B" w:rsidRPr="00B30D0B" w:rsidRDefault="00B30D0B" w:rsidP="00B30D0B">
      <w:pPr>
        <w:pStyle w:val="CORPO"/>
        <w:rPr>
          <w:rFonts w:cs="Times New Roman"/>
        </w:rPr>
      </w:pPr>
      <w:r w:rsidRPr="00B30D0B">
        <w:rPr>
          <w:rFonts w:cs="Times New Roman"/>
        </w:rPr>
        <w:t>A gestão de categorias permite criar, editar, ativar, desativar, reordenar, excluir quando não houver vínculos ativos e aplicar ações em massa. A gestão de produtos permite criar, editar, ativar, desativar, controlar estoque, associar categoria principal e categorias adicionais, enviar imagem de produto, reordenar e aplicar ações em massa. Produtos com histórico são arquivados em vez de removidos fisicamente, preservando pedidos antigos e métricas.</w:t>
      </w:r>
    </w:p>
    <w:p w14:paraId="5980FA21" w14:textId="3951AB66" w:rsidR="00B30D0B" w:rsidRDefault="00B30D0B" w:rsidP="00B30D0B">
      <w:pPr>
        <w:pStyle w:val="CORPO"/>
        <w:rPr>
          <w:rFonts w:cs="Times New Roman"/>
        </w:rPr>
      </w:pPr>
      <w:r w:rsidRPr="00B30D0B">
        <w:rPr>
          <w:rFonts w:cs="Times New Roman"/>
        </w:rPr>
        <w:t xml:space="preserve">Nas configurações da loja, o comerciante pode editar informações básicas, visualizar o </w:t>
      </w:r>
      <w:proofErr w:type="spellStart"/>
      <w:r w:rsidRPr="00B30D0B">
        <w:rPr>
          <w:rFonts w:cs="Times New Roman"/>
        </w:rPr>
        <w:t>slug</w:t>
      </w:r>
      <w:proofErr w:type="spellEnd"/>
      <w:r w:rsidRPr="00B30D0B">
        <w:rPr>
          <w:rFonts w:cs="Times New Roman"/>
        </w:rPr>
        <w:t xml:space="preserve"> em modo somente leitura, copiar o link público, acessar o cardápio em nova guia, visualizar QR </w:t>
      </w:r>
      <w:proofErr w:type="spellStart"/>
      <w:r w:rsidRPr="00B30D0B">
        <w:rPr>
          <w:rFonts w:cs="Times New Roman"/>
        </w:rPr>
        <w:t>Code</w:t>
      </w:r>
      <w:proofErr w:type="spellEnd"/>
      <w:r w:rsidRPr="00B30D0B">
        <w:rPr>
          <w:rFonts w:cs="Times New Roman"/>
        </w:rPr>
        <w:t xml:space="preserve">, configurar mensagem pública e controlar os modos </w:t>
      </w:r>
      <w:r w:rsidRPr="00B30D0B">
        <w:rPr>
          <w:rFonts w:cs="Times New Roman"/>
        </w:rPr>
        <w:lastRenderedPageBreak/>
        <w:t>operacionais da loja. Entre os modos disponíveis estão loja offline, aberta manualmente e horário automático.</w:t>
      </w:r>
    </w:p>
    <w:p w14:paraId="6E64B25A" w14:textId="281B0AA7" w:rsidR="00E72EB5" w:rsidRDefault="00E72EB5" w:rsidP="005B5A20">
      <w:pPr>
        <w:pStyle w:val="CORPO"/>
        <w:ind w:firstLine="0"/>
        <w:rPr>
          <w:rFonts w:cs="Times New Roman"/>
        </w:rPr>
      </w:pPr>
    </w:p>
    <w:p w14:paraId="337E9E2B" w14:textId="77777777" w:rsidR="005B5A20" w:rsidRDefault="00E72EB5" w:rsidP="005B5A20">
      <w:pPr>
        <w:pStyle w:val="CORPO"/>
        <w:keepNext/>
        <w:ind w:firstLine="0"/>
      </w:pPr>
      <w:r w:rsidRPr="00E72EB5">
        <w:rPr>
          <w:rFonts w:cs="Times New Roman"/>
          <w:noProof/>
        </w:rPr>
        <w:drawing>
          <wp:inline distT="0" distB="0" distL="0" distR="0" wp14:anchorId="43290ACB" wp14:editId="6F926E52">
            <wp:extent cx="5760085" cy="3262630"/>
            <wp:effectExtent l="190500" t="190500" r="183515" b="18542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3262630"/>
                    </a:xfrm>
                    <a:prstGeom prst="rect">
                      <a:avLst/>
                    </a:prstGeom>
                    <a:ln>
                      <a:noFill/>
                    </a:ln>
                    <a:effectLst>
                      <a:outerShdw blurRad="190500" algn="tl" rotWithShape="0">
                        <a:srgbClr val="000000">
                          <a:alpha val="70000"/>
                        </a:srgbClr>
                      </a:outerShdw>
                    </a:effectLst>
                  </pic:spPr>
                </pic:pic>
              </a:graphicData>
            </a:graphic>
          </wp:inline>
        </w:drawing>
      </w:r>
    </w:p>
    <w:p w14:paraId="1491F1EB" w14:textId="7DA38E95" w:rsidR="00E72EB5" w:rsidRDefault="005B5A20" w:rsidP="005B5A20">
      <w:pPr>
        <w:pStyle w:val="Legenda"/>
      </w:pPr>
      <w:bookmarkStart w:id="23" w:name="_Toc230450115"/>
      <w:r>
        <w:t xml:space="preserve">Figura </w:t>
      </w:r>
      <w:r>
        <w:fldChar w:fldCharType="begin"/>
      </w:r>
      <w:r>
        <w:instrText xml:space="preserve"> SEQ Figura \* ARABIC </w:instrText>
      </w:r>
      <w:r>
        <w:fldChar w:fldCharType="separate"/>
      </w:r>
      <w:r w:rsidR="00CE64BD">
        <w:rPr>
          <w:noProof/>
        </w:rPr>
        <w:t>8</w:t>
      </w:r>
      <w:r>
        <w:fldChar w:fldCharType="end"/>
      </w:r>
      <w:r>
        <w:t xml:space="preserve"> - </w:t>
      </w:r>
      <w:r w:rsidRPr="006B1343">
        <w:t>Tela de cadastro do comerciante</w:t>
      </w:r>
      <w:bookmarkEnd w:id="23"/>
    </w:p>
    <w:p w14:paraId="29C054EC" w14:textId="77777777" w:rsidR="005B5A20" w:rsidRDefault="00E72EB5" w:rsidP="005B5A20">
      <w:pPr>
        <w:pStyle w:val="CORPO"/>
        <w:keepNext/>
        <w:ind w:firstLine="0"/>
      </w:pPr>
      <w:r w:rsidRPr="00E72EB5">
        <w:rPr>
          <w:rFonts w:cs="Times New Roman"/>
          <w:noProof/>
        </w:rPr>
        <w:lastRenderedPageBreak/>
        <w:drawing>
          <wp:inline distT="0" distB="0" distL="0" distR="0" wp14:anchorId="15929562" wp14:editId="1E6087EB">
            <wp:extent cx="5760085" cy="3265805"/>
            <wp:effectExtent l="190500" t="190500" r="183515" b="1822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3265805"/>
                    </a:xfrm>
                    <a:prstGeom prst="rect">
                      <a:avLst/>
                    </a:prstGeom>
                    <a:ln>
                      <a:noFill/>
                    </a:ln>
                    <a:effectLst>
                      <a:outerShdw blurRad="190500" algn="tl" rotWithShape="0">
                        <a:srgbClr val="000000">
                          <a:alpha val="70000"/>
                        </a:srgbClr>
                      </a:outerShdw>
                    </a:effectLst>
                  </pic:spPr>
                </pic:pic>
              </a:graphicData>
            </a:graphic>
          </wp:inline>
        </w:drawing>
      </w:r>
    </w:p>
    <w:p w14:paraId="5CD8F359" w14:textId="43AEEFD2" w:rsidR="00E72EB5" w:rsidRDefault="005B5A20" w:rsidP="005B5A20">
      <w:pPr>
        <w:pStyle w:val="Legenda"/>
      </w:pPr>
      <w:bookmarkStart w:id="24" w:name="_Toc230450116"/>
      <w:r>
        <w:t xml:space="preserve">Figura </w:t>
      </w:r>
      <w:r>
        <w:fldChar w:fldCharType="begin"/>
      </w:r>
      <w:r>
        <w:instrText xml:space="preserve"> SEQ Figura \* ARABIC </w:instrText>
      </w:r>
      <w:r>
        <w:fldChar w:fldCharType="separate"/>
      </w:r>
      <w:r w:rsidR="00CE64BD">
        <w:rPr>
          <w:noProof/>
        </w:rPr>
        <w:t>9</w:t>
      </w:r>
      <w:r>
        <w:fldChar w:fldCharType="end"/>
      </w:r>
      <w:r>
        <w:t xml:space="preserve"> - </w:t>
      </w:r>
      <w:r w:rsidRPr="00D03240">
        <w:t>Tela de autenticação do comerciante</w:t>
      </w:r>
      <w:bookmarkEnd w:id="24"/>
    </w:p>
    <w:p w14:paraId="53A3DB43" w14:textId="77777777" w:rsidR="005B5A20" w:rsidRDefault="00E72EB5" w:rsidP="005B5A20">
      <w:pPr>
        <w:pStyle w:val="CORPO"/>
        <w:keepNext/>
        <w:ind w:firstLine="0"/>
      </w:pPr>
      <w:r w:rsidRPr="00E72EB5">
        <w:rPr>
          <w:noProof/>
        </w:rPr>
        <w:drawing>
          <wp:inline distT="0" distB="0" distL="0" distR="0" wp14:anchorId="191833C6" wp14:editId="63A9E23C">
            <wp:extent cx="5760085" cy="3262630"/>
            <wp:effectExtent l="190500" t="190500" r="183515" b="18542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3262630"/>
                    </a:xfrm>
                    <a:prstGeom prst="rect">
                      <a:avLst/>
                    </a:prstGeom>
                    <a:ln>
                      <a:noFill/>
                    </a:ln>
                    <a:effectLst>
                      <a:outerShdw blurRad="190500" algn="tl" rotWithShape="0">
                        <a:srgbClr val="000000">
                          <a:alpha val="70000"/>
                        </a:srgbClr>
                      </a:outerShdw>
                    </a:effectLst>
                  </pic:spPr>
                </pic:pic>
              </a:graphicData>
            </a:graphic>
          </wp:inline>
        </w:drawing>
      </w:r>
    </w:p>
    <w:p w14:paraId="4CB4736C" w14:textId="13D7DCAD" w:rsidR="00E72EB5" w:rsidRDefault="005B5A20" w:rsidP="005B5A20">
      <w:pPr>
        <w:pStyle w:val="Legenda"/>
      </w:pPr>
      <w:bookmarkStart w:id="25" w:name="_Toc230450117"/>
      <w:r>
        <w:t xml:space="preserve">Figura </w:t>
      </w:r>
      <w:r>
        <w:fldChar w:fldCharType="begin"/>
      </w:r>
      <w:r>
        <w:instrText xml:space="preserve"> SEQ Figura \* ARABIC </w:instrText>
      </w:r>
      <w:r>
        <w:fldChar w:fldCharType="separate"/>
      </w:r>
      <w:r w:rsidR="00CE64BD">
        <w:rPr>
          <w:noProof/>
        </w:rPr>
        <w:t>10</w:t>
      </w:r>
      <w:r>
        <w:fldChar w:fldCharType="end"/>
      </w:r>
      <w:r>
        <w:t xml:space="preserve"> - </w:t>
      </w:r>
      <w:r w:rsidRPr="00937F89">
        <w:t>Dashboard administrativo com indicadores operacionais</w:t>
      </w:r>
      <w:bookmarkEnd w:id="25"/>
    </w:p>
    <w:p w14:paraId="73C2280F" w14:textId="2DD5AD8F" w:rsidR="00E72EB5" w:rsidRDefault="00E72EB5" w:rsidP="00E72EB5">
      <w:pPr>
        <w:pStyle w:val="CORPO"/>
        <w:ind w:firstLine="0"/>
      </w:pPr>
    </w:p>
    <w:p w14:paraId="4D27FBFE" w14:textId="77777777" w:rsidR="005B5A20" w:rsidRDefault="00701FD0" w:rsidP="005B5A20">
      <w:pPr>
        <w:pStyle w:val="CORPO"/>
        <w:keepNext/>
        <w:ind w:firstLine="0"/>
      </w:pPr>
      <w:r w:rsidRPr="00701FD0">
        <w:rPr>
          <w:noProof/>
        </w:rPr>
        <w:lastRenderedPageBreak/>
        <w:drawing>
          <wp:inline distT="0" distB="0" distL="0" distR="0" wp14:anchorId="5302A7F1" wp14:editId="115562E0">
            <wp:extent cx="5760085" cy="3238500"/>
            <wp:effectExtent l="190500" t="190500" r="183515" b="19050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3238500"/>
                    </a:xfrm>
                    <a:prstGeom prst="rect">
                      <a:avLst/>
                    </a:prstGeom>
                    <a:ln>
                      <a:noFill/>
                    </a:ln>
                    <a:effectLst>
                      <a:outerShdw blurRad="190500" algn="tl" rotWithShape="0">
                        <a:srgbClr val="000000">
                          <a:alpha val="70000"/>
                        </a:srgbClr>
                      </a:outerShdw>
                    </a:effectLst>
                  </pic:spPr>
                </pic:pic>
              </a:graphicData>
            </a:graphic>
          </wp:inline>
        </w:drawing>
      </w:r>
    </w:p>
    <w:p w14:paraId="4B909086" w14:textId="68CFA18F" w:rsidR="00701FD0" w:rsidRDefault="005B5A20" w:rsidP="005B5A20">
      <w:pPr>
        <w:pStyle w:val="Legenda"/>
      </w:pPr>
      <w:bookmarkStart w:id="26" w:name="_Toc230450118"/>
      <w:r>
        <w:t xml:space="preserve">Figura </w:t>
      </w:r>
      <w:r>
        <w:fldChar w:fldCharType="begin"/>
      </w:r>
      <w:r>
        <w:instrText xml:space="preserve"> SEQ Figura \* ARABIC </w:instrText>
      </w:r>
      <w:r>
        <w:fldChar w:fldCharType="separate"/>
      </w:r>
      <w:r w:rsidR="00CE64BD">
        <w:rPr>
          <w:noProof/>
        </w:rPr>
        <w:t>11</w:t>
      </w:r>
      <w:r>
        <w:fldChar w:fldCharType="end"/>
      </w:r>
      <w:r>
        <w:t xml:space="preserve"> - </w:t>
      </w:r>
      <w:r w:rsidRPr="00345655">
        <w:t>Gerenciamento de categorias no painel administrativo</w:t>
      </w:r>
      <w:bookmarkEnd w:id="26"/>
    </w:p>
    <w:p w14:paraId="185CF90B" w14:textId="41CAEC5E" w:rsidR="00701FD0" w:rsidRDefault="00701FD0" w:rsidP="00701FD0">
      <w:pPr>
        <w:pStyle w:val="CORPO"/>
        <w:ind w:firstLine="0"/>
        <w:rPr>
          <w:b/>
          <w:bCs/>
          <w:sz w:val="20"/>
          <w:szCs w:val="18"/>
        </w:rPr>
      </w:pPr>
    </w:p>
    <w:p w14:paraId="2573B280" w14:textId="77777777" w:rsidR="005B5A20" w:rsidRDefault="00701FD0" w:rsidP="005B5A20">
      <w:pPr>
        <w:pStyle w:val="CORPO"/>
        <w:keepNext/>
        <w:ind w:firstLine="0"/>
      </w:pPr>
      <w:r w:rsidRPr="00701FD0">
        <w:rPr>
          <w:b/>
          <w:bCs/>
          <w:noProof/>
          <w:sz w:val="20"/>
          <w:szCs w:val="18"/>
        </w:rPr>
        <w:drawing>
          <wp:inline distT="0" distB="0" distL="0" distR="0" wp14:anchorId="3ACC2047" wp14:editId="7F53D12B">
            <wp:extent cx="5760085" cy="3240405"/>
            <wp:effectExtent l="190500" t="190500" r="183515" b="18859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3240405"/>
                    </a:xfrm>
                    <a:prstGeom prst="rect">
                      <a:avLst/>
                    </a:prstGeom>
                    <a:ln>
                      <a:noFill/>
                    </a:ln>
                    <a:effectLst>
                      <a:outerShdw blurRad="190500" algn="tl" rotWithShape="0">
                        <a:srgbClr val="000000">
                          <a:alpha val="70000"/>
                        </a:srgbClr>
                      </a:outerShdw>
                    </a:effectLst>
                  </pic:spPr>
                </pic:pic>
              </a:graphicData>
            </a:graphic>
          </wp:inline>
        </w:drawing>
      </w:r>
    </w:p>
    <w:p w14:paraId="2D699946" w14:textId="26C5A4BA" w:rsidR="00701FD0" w:rsidRDefault="005B5A20" w:rsidP="005B5A20">
      <w:pPr>
        <w:pStyle w:val="Legenda"/>
      </w:pPr>
      <w:bookmarkStart w:id="27" w:name="_Toc230450119"/>
      <w:r>
        <w:t xml:space="preserve">Figura </w:t>
      </w:r>
      <w:r>
        <w:fldChar w:fldCharType="begin"/>
      </w:r>
      <w:r>
        <w:instrText xml:space="preserve"> SEQ Figura \* ARABIC </w:instrText>
      </w:r>
      <w:r>
        <w:fldChar w:fldCharType="separate"/>
      </w:r>
      <w:r w:rsidR="00CE64BD">
        <w:rPr>
          <w:noProof/>
        </w:rPr>
        <w:t>12</w:t>
      </w:r>
      <w:r>
        <w:fldChar w:fldCharType="end"/>
      </w:r>
      <w:r>
        <w:t xml:space="preserve"> - </w:t>
      </w:r>
      <w:r w:rsidRPr="005543B9">
        <w:t>Gerenciamento de produtos e estoque</w:t>
      </w:r>
      <w:bookmarkEnd w:id="27"/>
    </w:p>
    <w:p w14:paraId="1AD74DB1" w14:textId="77777777" w:rsidR="005B5A20" w:rsidRDefault="00701FD0" w:rsidP="005B5A20">
      <w:pPr>
        <w:pStyle w:val="CORPO"/>
        <w:keepNext/>
        <w:ind w:firstLine="0"/>
      </w:pPr>
      <w:r w:rsidRPr="00701FD0">
        <w:rPr>
          <w:noProof/>
        </w:rPr>
        <w:lastRenderedPageBreak/>
        <w:drawing>
          <wp:inline distT="0" distB="0" distL="0" distR="0" wp14:anchorId="684042C6" wp14:editId="1C7FE807">
            <wp:extent cx="5760085" cy="3264535"/>
            <wp:effectExtent l="190500" t="190500" r="183515" b="18351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3264535"/>
                    </a:xfrm>
                    <a:prstGeom prst="rect">
                      <a:avLst/>
                    </a:prstGeom>
                    <a:ln>
                      <a:noFill/>
                    </a:ln>
                    <a:effectLst>
                      <a:outerShdw blurRad="190500" algn="tl" rotWithShape="0">
                        <a:srgbClr val="000000">
                          <a:alpha val="70000"/>
                        </a:srgbClr>
                      </a:outerShdw>
                    </a:effectLst>
                  </pic:spPr>
                </pic:pic>
              </a:graphicData>
            </a:graphic>
          </wp:inline>
        </w:drawing>
      </w:r>
    </w:p>
    <w:p w14:paraId="01F84460" w14:textId="78993DBF" w:rsidR="00701FD0" w:rsidRDefault="005B5A20" w:rsidP="005B5A20">
      <w:pPr>
        <w:pStyle w:val="Legenda"/>
      </w:pPr>
      <w:bookmarkStart w:id="28" w:name="_Toc230450120"/>
      <w:r>
        <w:t xml:space="preserve">Figura </w:t>
      </w:r>
      <w:r>
        <w:fldChar w:fldCharType="begin"/>
      </w:r>
      <w:r>
        <w:instrText xml:space="preserve"> SEQ Figura \* ARABIC </w:instrText>
      </w:r>
      <w:r>
        <w:fldChar w:fldCharType="separate"/>
      </w:r>
      <w:r w:rsidR="00CE64BD">
        <w:rPr>
          <w:noProof/>
        </w:rPr>
        <w:t>13</w:t>
      </w:r>
      <w:r>
        <w:fldChar w:fldCharType="end"/>
      </w:r>
      <w:r>
        <w:t xml:space="preserve"> - </w:t>
      </w:r>
      <w:r w:rsidRPr="007351FB">
        <w:t xml:space="preserve">Configurações da loja, link público e QR </w:t>
      </w:r>
      <w:proofErr w:type="spellStart"/>
      <w:r w:rsidRPr="007351FB">
        <w:t>Code</w:t>
      </w:r>
      <w:bookmarkEnd w:id="28"/>
      <w:proofErr w:type="spellEnd"/>
    </w:p>
    <w:p w14:paraId="5786D473" w14:textId="6A911651" w:rsidR="00701FD0" w:rsidRDefault="00701FD0" w:rsidP="00701FD0">
      <w:pPr>
        <w:pStyle w:val="IMGTBLGRF"/>
        <w:jc w:val="left"/>
        <w:rPr>
          <w:lang w:eastAsia="en-US"/>
        </w:rPr>
      </w:pPr>
    </w:p>
    <w:p w14:paraId="2915702C" w14:textId="77777777" w:rsidR="005B5A20" w:rsidRDefault="00701FD0" w:rsidP="005B5A20">
      <w:pPr>
        <w:pStyle w:val="Fonte"/>
        <w:keepNext/>
      </w:pPr>
      <w:r w:rsidRPr="00701FD0">
        <w:rPr>
          <w:lang w:eastAsia="en-US"/>
        </w:rPr>
        <w:drawing>
          <wp:inline distT="0" distB="0" distL="0" distR="0" wp14:anchorId="32B081E8" wp14:editId="04711410">
            <wp:extent cx="5760085" cy="3257550"/>
            <wp:effectExtent l="190500" t="190500" r="183515" b="19050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3257550"/>
                    </a:xfrm>
                    <a:prstGeom prst="rect">
                      <a:avLst/>
                    </a:prstGeom>
                    <a:ln>
                      <a:noFill/>
                    </a:ln>
                    <a:effectLst>
                      <a:outerShdw blurRad="190500" algn="tl" rotWithShape="0">
                        <a:srgbClr val="000000">
                          <a:alpha val="70000"/>
                        </a:srgbClr>
                      </a:outerShdw>
                    </a:effectLst>
                  </pic:spPr>
                </pic:pic>
              </a:graphicData>
            </a:graphic>
          </wp:inline>
        </w:drawing>
      </w:r>
    </w:p>
    <w:p w14:paraId="6C656C22" w14:textId="362BAD27" w:rsidR="00701FD0" w:rsidRDefault="005B5A20" w:rsidP="005B5A20">
      <w:pPr>
        <w:pStyle w:val="Legenda"/>
      </w:pPr>
      <w:bookmarkStart w:id="29" w:name="_Toc230450121"/>
      <w:r>
        <w:t xml:space="preserve">Figura </w:t>
      </w:r>
      <w:r>
        <w:fldChar w:fldCharType="begin"/>
      </w:r>
      <w:r>
        <w:instrText xml:space="preserve"> SEQ Figura \* ARABIC </w:instrText>
      </w:r>
      <w:r>
        <w:fldChar w:fldCharType="separate"/>
      </w:r>
      <w:r w:rsidR="00CE64BD">
        <w:rPr>
          <w:noProof/>
        </w:rPr>
        <w:t>14</w:t>
      </w:r>
      <w:r>
        <w:fldChar w:fldCharType="end"/>
      </w:r>
      <w:r>
        <w:t xml:space="preserve"> - </w:t>
      </w:r>
      <w:r w:rsidRPr="003267F8">
        <w:t>Indicadores de vendas e período operacional</w:t>
      </w:r>
      <w:bookmarkEnd w:id="29"/>
    </w:p>
    <w:p w14:paraId="09308C92" w14:textId="77777777" w:rsidR="005B5A20" w:rsidRPr="005B5A20" w:rsidRDefault="005B5A20" w:rsidP="005B5A20">
      <w:pPr>
        <w:pStyle w:val="IMGTBLGRF"/>
        <w:jc w:val="left"/>
        <w:rPr>
          <w:lang w:eastAsia="en-US"/>
        </w:rPr>
      </w:pPr>
    </w:p>
    <w:p w14:paraId="1A50B78B" w14:textId="0BA47953" w:rsidR="00B30D0B" w:rsidRDefault="00B30D0B" w:rsidP="00B30D0B">
      <w:pPr>
        <w:pStyle w:val="Ttulo2"/>
      </w:pPr>
      <w:bookmarkStart w:id="30" w:name="_Toc230449160"/>
      <w:r>
        <w:lastRenderedPageBreak/>
        <w:t>Pedidos, estoque e operação</w:t>
      </w:r>
      <w:bookmarkEnd w:id="30"/>
    </w:p>
    <w:p w14:paraId="28A9C8AF" w14:textId="77777777" w:rsidR="00B30D0B" w:rsidRPr="00B30D0B" w:rsidRDefault="00B30D0B" w:rsidP="00B30D0B">
      <w:pPr>
        <w:pStyle w:val="CORPO"/>
        <w:rPr>
          <w:rFonts w:cs="Times New Roman"/>
        </w:rPr>
      </w:pPr>
      <w:r w:rsidRPr="00B30D0B">
        <w:rPr>
          <w:rFonts w:cs="Times New Roman"/>
        </w:rPr>
        <w:t>Na dimensão operacional, os resultados incluem a implementação de múltiplos estados de pedido: aguardando aceite, em preparo, pronto para retirada, finalizado, recusado e cancelado. O comerciante pode aceitar pedidos, marcar como em preparo, marcar como pronto, finalizar, recusar ou cancelar quando aplicável. Essas ações refletem no painel administrativo, no acompanhamento público e no painel de retirada.</w:t>
      </w:r>
    </w:p>
    <w:p w14:paraId="430C31EF" w14:textId="4729EBAB" w:rsidR="00B30D0B" w:rsidRDefault="00B30D0B" w:rsidP="00B30D0B">
      <w:pPr>
        <w:pStyle w:val="CORPO"/>
        <w:rPr>
          <w:rFonts w:cs="Times New Roman"/>
        </w:rPr>
      </w:pPr>
      <w:r w:rsidRPr="00B30D0B">
        <w:rPr>
          <w:rFonts w:cs="Times New Roman"/>
        </w:rPr>
        <w:t>O controle de estoque está integrado ao fluxo de checkout e pedidos. Produtos com estoque controlado podem ser bloqueados para compra quando a quantidade chega a zero, mas continuam visíveis no cardápio. O sistema também trata conflitos de disponibilidade e estoque durante o checkout, evitando que o cliente finalize uma compra com itens indisponíveis. Em casos de recusa ou cancelamento, o estoque pode ser devolvido conforme a regra operacional aplicada.</w:t>
      </w:r>
    </w:p>
    <w:p w14:paraId="2E42E5C6" w14:textId="05B73B15" w:rsidR="00701FD0" w:rsidRDefault="00701FD0" w:rsidP="00701FD0">
      <w:pPr>
        <w:pStyle w:val="CORPO"/>
        <w:ind w:firstLine="0"/>
        <w:rPr>
          <w:rFonts w:cs="Times New Roman"/>
        </w:rPr>
      </w:pPr>
    </w:p>
    <w:p w14:paraId="1D385FC4" w14:textId="77777777" w:rsidR="005B5A20" w:rsidRDefault="00701FD0" w:rsidP="005B5A20">
      <w:pPr>
        <w:pStyle w:val="CORPO"/>
        <w:keepNext/>
        <w:ind w:firstLine="0"/>
      </w:pPr>
      <w:r w:rsidRPr="00701FD0">
        <w:rPr>
          <w:rFonts w:cs="Times New Roman"/>
          <w:noProof/>
        </w:rPr>
        <w:drawing>
          <wp:inline distT="0" distB="0" distL="0" distR="0" wp14:anchorId="70CD81C7" wp14:editId="6FFE1115">
            <wp:extent cx="5760085" cy="3238500"/>
            <wp:effectExtent l="190500" t="190500" r="183515" b="19050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3238500"/>
                    </a:xfrm>
                    <a:prstGeom prst="rect">
                      <a:avLst/>
                    </a:prstGeom>
                    <a:ln>
                      <a:noFill/>
                    </a:ln>
                    <a:effectLst>
                      <a:outerShdw blurRad="190500" algn="tl" rotWithShape="0">
                        <a:srgbClr val="000000">
                          <a:alpha val="70000"/>
                        </a:srgbClr>
                      </a:outerShdw>
                    </a:effectLst>
                  </pic:spPr>
                </pic:pic>
              </a:graphicData>
            </a:graphic>
          </wp:inline>
        </w:drawing>
      </w:r>
    </w:p>
    <w:p w14:paraId="21AED6F0" w14:textId="71407DF2" w:rsidR="001B228E" w:rsidRDefault="005B5A20" w:rsidP="005B5A20">
      <w:pPr>
        <w:pStyle w:val="Legenda"/>
      </w:pPr>
      <w:bookmarkStart w:id="31" w:name="_Toc230450122"/>
      <w:r>
        <w:t xml:space="preserve">Figura </w:t>
      </w:r>
      <w:r>
        <w:fldChar w:fldCharType="begin"/>
      </w:r>
      <w:r>
        <w:instrText xml:space="preserve"> SEQ Figura \* ARABIC </w:instrText>
      </w:r>
      <w:r>
        <w:fldChar w:fldCharType="separate"/>
      </w:r>
      <w:r w:rsidR="00CE64BD">
        <w:rPr>
          <w:noProof/>
        </w:rPr>
        <w:t>15</w:t>
      </w:r>
      <w:r>
        <w:fldChar w:fldCharType="end"/>
      </w:r>
      <w:r>
        <w:t xml:space="preserve"> - </w:t>
      </w:r>
      <w:r w:rsidRPr="00AE069C">
        <w:t>Tela de operação de pedidos</w:t>
      </w:r>
      <w:bookmarkEnd w:id="31"/>
    </w:p>
    <w:p w14:paraId="6626CAB5" w14:textId="77777777" w:rsidR="005B5A20" w:rsidRPr="005B5A20" w:rsidRDefault="005B5A20" w:rsidP="005B5A20">
      <w:pPr>
        <w:pStyle w:val="IMGTBLGRF"/>
        <w:jc w:val="left"/>
        <w:rPr>
          <w:lang w:eastAsia="en-US"/>
        </w:rPr>
      </w:pPr>
    </w:p>
    <w:p w14:paraId="0368C521" w14:textId="77777777" w:rsidR="005B5A20" w:rsidRDefault="001B228E" w:rsidP="005B5A20">
      <w:pPr>
        <w:pStyle w:val="Fonte"/>
        <w:keepNext/>
      </w:pPr>
      <w:r w:rsidRPr="001B228E">
        <w:rPr>
          <w:lang w:eastAsia="en-US"/>
        </w:rPr>
        <w:lastRenderedPageBreak/>
        <w:drawing>
          <wp:inline distT="0" distB="0" distL="0" distR="0" wp14:anchorId="5A9FF408" wp14:editId="6475ACE8">
            <wp:extent cx="5760085" cy="3238500"/>
            <wp:effectExtent l="190500" t="190500" r="183515" b="19050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3238500"/>
                    </a:xfrm>
                    <a:prstGeom prst="rect">
                      <a:avLst/>
                    </a:prstGeom>
                    <a:ln>
                      <a:noFill/>
                    </a:ln>
                    <a:effectLst>
                      <a:outerShdw blurRad="190500" algn="tl" rotWithShape="0">
                        <a:srgbClr val="000000">
                          <a:alpha val="70000"/>
                        </a:srgbClr>
                      </a:outerShdw>
                    </a:effectLst>
                  </pic:spPr>
                </pic:pic>
              </a:graphicData>
            </a:graphic>
          </wp:inline>
        </w:drawing>
      </w:r>
    </w:p>
    <w:p w14:paraId="6A0E3CFB" w14:textId="08C0C4B3" w:rsidR="001B228E" w:rsidRDefault="005B5A20" w:rsidP="005B5A20">
      <w:pPr>
        <w:pStyle w:val="Legenda"/>
      </w:pPr>
      <w:bookmarkStart w:id="32" w:name="_Toc230450123"/>
      <w:r>
        <w:t xml:space="preserve">Figura </w:t>
      </w:r>
      <w:r>
        <w:fldChar w:fldCharType="begin"/>
      </w:r>
      <w:r>
        <w:instrText xml:space="preserve"> SEQ Figura \* ARABIC </w:instrText>
      </w:r>
      <w:r>
        <w:fldChar w:fldCharType="separate"/>
      </w:r>
      <w:r w:rsidR="00CE64BD">
        <w:rPr>
          <w:noProof/>
        </w:rPr>
        <w:t>16</w:t>
      </w:r>
      <w:r>
        <w:fldChar w:fldCharType="end"/>
      </w:r>
      <w:r>
        <w:t xml:space="preserve"> - </w:t>
      </w:r>
      <w:r w:rsidRPr="00F540A9">
        <w:t>Acompanhamento público do pedido por token</w:t>
      </w:r>
      <w:bookmarkEnd w:id="32"/>
    </w:p>
    <w:p w14:paraId="3A32AAF1" w14:textId="44D4C4A1" w:rsidR="001B228E" w:rsidRDefault="001B228E" w:rsidP="001B228E">
      <w:pPr>
        <w:pStyle w:val="IMGTBLGRF"/>
        <w:jc w:val="left"/>
        <w:rPr>
          <w:lang w:eastAsia="en-US"/>
        </w:rPr>
      </w:pPr>
    </w:p>
    <w:p w14:paraId="6DC9DB49" w14:textId="77777777" w:rsidR="005B5A20" w:rsidRDefault="001B228E" w:rsidP="005B5A20">
      <w:pPr>
        <w:pStyle w:val="Fonte"/>
        <w:keepNext/>
      </w:pPr>
      <w:r w:rsidRPr="001B228E">
        <w:rPr>
          <w:lang w:eastAsia="en-US"/>
        </w:rPr>
        <w:drawing>
          <wp:inline distT="0" distB="0" distL="0" distR="0" wp14:anchorId="0B5367C7" wp14:editId="1A37BCA4">
            <wp:extent cx="5760085" cy="3238500"/>
            <wp:effectExtent l="190500" t="190500" r="183515" b="19050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3238500"/>
                    </a:xfrm>
                    <a:prstGeom prst="rect">
                      <a:avLst/>
                    </a:prstGeom>
                    <a:ln>
                      <a:noFill/>
                    </a:ln>
                    <a:effectLst>
                      <a:outerShdw blurRad="190500" algn="tl" rotWithShape="0">
                        <a:srgbClr val="000000">
                          <a:alpha val="70000"/>
                        </a:srgbClr>
                      </a:outerShdw>
                    </a:effectLst>
                  </pic:spPr>
                </pic:pic>
              </a:graphicData>
            </a:graphic>
          </wp:inline>
        </w:drawing>
      </w:r>
    </w:p>
    <w:p w14:paraId="12B6312E" w14:textId="13117665" w:rsidR="001B228E" w:rsidRDefault="005B5A20" w:rsidP="005B5A20">
      <w:pPr>
        <w:pStyle w:val="Legenda"/>
      </w:pPr>
      <w:bookmarkStart w:id="33" w:name="_Toc230450124"/>
      <w:r>
        <w:t xml:space="preserve">Figura </w:t>
      </w:r>
      <w:r>
        <w:fldChar w:fldCharType="begin"/>
      </w:r>
      <w:r>
        <w:instrText xml:space="preserve"> SEQ Figura \* ARABIC </w:instrText>
      </w:r>
      <w:r>
        <w:fldChar w:fldCharType="separate"/>
      </w:r>
      <w:r w:rsidR="00CE64BD">
        <w:rPr>
          <w:noProof/>
        </w:rPr>
        <w:t>17</w:t>
      </w:r>
      <w:r>
        <w:fldChar w:fldCharType="end"/>
      </w:r>
      <w:r>
        <w:t xml:space="preserve"> - </w:t>
      </w:r>
      <w:r w:rsidRPr="009B0757">
        <w:t>Painel público de pedidos prontos para retirada</w:t>
      </w:r>
      <w:bookmarkEnd w:id="33"/>
    </w:p>
    <w:p w14:paraId="17448434" w14:textId="77777777" w:rsidR="005B5A20" w:rsidRPr="005B5A20" w:rsidRDefault="005B5A20" w:rsidP="005B5A20">
      <w:pPr>
        <w:pStyle w:val="IMGTBLGRF"/>
        <w:jc w:val="left"/>
        <w:rPr>
          <w:lang w:eastAsia="en-US"/>
        </w:rPr>
      </w:pPr>
    </w:p>
    <w:p w14:paraId="46BAF5C8" w14:textId="77777777" w:rsidR="005B5A20" w:rsidRDefault="001B228E" w:rsidP="005B5A20">
      <w:pPr>
        <w:pStyle w:val="Fonte"/>
        <w:keepNext/>
      </w:pPr>
      <w:r w:rsidRPr="001B228E">
        <w:rPr>
          <w:lang w:eastAsia="en-US"/>
        </w:rPr>
        <w:lastRenderedPageBreak/>
        <w:drawing>
          <wp:inline distT="0" distB="0" distL="0" distR="0" wp14:anchorId="084426DE" wp14:editId="6C3CB907">
            <wp:extent cx="5760085" cy="3238500"/>
            <wp:effectExtent l="190500" t="190500" r="183515" b="19050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085" cy="3238500"/>
                    </a:xfrm>
                    <a:prstGeom prst="rect">
                      <a:avLst/>
                    </a:prstGeom>
                    <a:ln>
                      <a:noFill/>
                    </a:ln>
                    <a:effectLst>
                      <a:outerShdw blurRad="190500" algn="tl" rotWithShape="0">
                        <a:srgbClr val="000000">
                          <a:alpha val="70000"/>
                        </a:srgbClr>
                      </a:outerShdw>
                    </a:effectLst>
                  </pic:spPr>
                </pic:pic>
              </a:graphicData>
            </a:graphic>
          </wp:inline>
        </w:drawing>
      </w:r>
    </w:p>
    <w:p w14:paraId="40EB0ABA" w14:textId="14BC561E" w:rsidR="001B228E" w:rsidRDefault="005B5A20" w:rsidP="005B5A20">
      <w:pPr>
        <w:pStyle w:val="Legenda"/>
      </w:pPr>
      <w:bookmarkStart w:id="34" w:name="_Toc230450125"/>
      <w:r>
        <w:t xml:space="preserve">Figura </w:t>
      </w:r>
      <w:r>
        <w:fldChar w:fldCharType="begin"/>
      </w:r>
      <w:r>
        <w:instrText xml:space="preserve"> SEQ Figura \* ARABIC </w:instrText>
      </w:r>
      <w:r>
        <w:fldChar w:fldCharType="separate"/>
      </w:r>
      <w:r w:rsidR="00CE64BD">
        <w:rPr>
          <w:noProof/>
        </w:rPr>
        <w:t>18</w:t>
      </w:r>
      <w:r>
        <w:fldChar w:fldCharType="end"/>
      </w:r>
      <w:r>
        <w:t xml:space="preserve"> - </w:t>
      </w:r>
      <w:r w:rsidRPr="00A71A85">
        <w:t>Modo TV do painel de retirada</w:t>
      </w:r>
      <w:bookmarkEnd w:id="34"/>
    </w:p>
    <w:p w14:paraId="07B582AB" w14:textId="77777777" w:rsidR="00701FD0" w:rsidRPr="00701FD0" w:rsidRDefault="00701FD0" w:rsidP="00701FD0">
      <w:pPr>
        <w:pStyle w:val="IMGTBLGRF"/>
        <w:jc w:val="left"/>
        <w:rPr>
          <w:lang w:eastAsia="en-US"/>
        </w:rPr>
      </w:pPr>
    </w:p>
    <w:p w14:paraId="3FCF2E48" w14:textId="2AC19D97" w:rsidR="00B30D0B" w:rsidRDefault="00B30D0B" w:rsidP="00B30D0B">
      <w:pPr>
        <w:pStyle w:val="Ttulo2"/>
      </w:pPr>
      <w:bookmarkStart w:id="35" w:name="_Toc230449161"/>
      <w:r>
        <w:t>Homologação e validação</w:t>
      </w:r>
      <w:bookmarkEnd w:id="35"/>
    </w:p>
    <w:p w14:paraId="55F5C0F3" w14:textId="77777777" w:rsidR="00B30D0B" w:rsidRPr="00B30D0B" w:rsidRDefault="00B30D0B" w:rsidP="00B30D0B">
      <w:pPr>
        <w:pStyle w:val="CORPO"/>
        <w:rPr>
          <w:rFonts w:cs="Times New Roman"/>
        </w:rPr>
      </w:pPr>
      <w:r w:rsidRPr="00B30D0B">
        <w:rPr>
          <w:rFonts w:cs="Times New Roman"/>
        </w:rPr>
        <w:t xml:space="preserve">O ambiente de homologação foi publicado na </w:t>
      </w:r>
      <w:proofErr w:type="spellStart"/>
      <w:r w:rsidRPr="00B30D0B">
        <w:rPr>
          <w:rFonts w:cs="Times New Roman"/>
        </w:rPr>
        <w:t>Vercel</w:t>
      </w:r>
      <w:proofErr w:type="spellEnd"/>
      <w:r w:rsidRPr="00B30D0B">
        <w:rPr>
          <w:rFonts w:cs="Times New Roman"/>
        </w:rPr>
        <w:t xml:space="preserve">, com a URL pública https://cardexpress.vercel.app. O uso da </w:t>
      </w:r>
      <w:proofErr w:type="spellStart"/>
      <w:r w:rsidRPr="00B30D0B">
        <w:rPr>
          <w:rFonts w:cs="Times New Roman"/>
        </w:rPr>
        <w:t>Vercel</w:t>
      </w:r>
      <w:proofErr w:type="spellEnd"/>
      <w:r w:rsidRPr="00B30D0B">
        <w:rPr>
          <w:rFonts w:cs="Times New Roman"/>
        </w:rPr>
        <w:t xml:space="preserve"> nesta etapa tem finalidade de demonstração e validação, não representando ainda um ambiente final de produção com pagamento real. As variáveis de ambiente foram configuradas para integrar a aplicação ao </w:t>
      </w:r>
      <w:proofErr w:type="spellStart"/>
      <w:r w:rsidRPr="00B30D0B">
        <w:rPr>
          <w:rFonts w:cs="Times New Roman"/>
        </w:rPr>
        <w:t>Supabase</w:t>
      </w:r>
      <w:proofErr w:type="spellEnd"/>
      <w:r w:rsidRPr="00B30D0B">
        <w:rPr>
          <w:rFonts w:cs="Times New Roman"/>
        </w:rPr>
        <w:t xml:space="preserve">, incluindo autenticação, banco de dados, </w:t>
      </w:r>
      <w:proofErr w:type="spellStart"/>
      <w:r w:rsidRPr="00B30D0B">
        <w:rPr>
          <w:rFonts w:cs="Times New Roman"/>
        </w:rPr>
        <w:t>storage</w:t>
      </w:r>
      <w:proofErr w:type="spellEnd"/>
      <w:r w:rsidRPr="00B30D0B">
        <w:rPr>
          <w:rFonts w:cs="Times New Roman"/>
        </w:rPr>
        <w:t xml:space="preserve"> e </w:t>
      </w:r>
      <w:proofErr w:type="spellStart"/>
      <w:r w:rsidRPr="00B30D0B">
        <w:rPr>
          <w:rFonts w:cs="Times New Roman"/>
        </w:rPr>
        <w:t>realtime</w:t>
      </w:r>
      <w:proofErr w:type="spellEnd"/>
      <w:r w:rsidRPr="00B30D0B">
        <w:rPr>
          <w:rFonts w:cs="Times New Roman"/>
        </w:rPr>
        <w:t>.</w:t>
      </w:r>
    </w:p>
    <w:p w14:paraId="4FF80EC1" w14:textId="77777777" w:rsidR="00B30D0B" w:rsidRPr="00B30D0B" w:rsidRDefault="00B30D0B" w:rsidP="00B30D0B">
      <w:pPr>
        <w:pStyle w:val="CORPO"/>
        <w:rPr>
          <w:rFonts w:cs="Times New Roman"/>
        </w:rPr>
      </w:pPr>
      <w:r w:rsidRPr="00B30D0B">
        <w:rPr>
          <w:rFonts w:cs="Times New Roman"/>
        </w:rPr>
        <w:t xml:space="preserve">A validação técnica incluiu testes manuais, execução de </w:t>
      </w:r>
      <w:proofErr w:type="spellStart"/>
      <w:r w:rsidRPr="00B30D0B">
        <w:rPr>
          <w:rFonts w:cs="Times New Roman"/>
        </w:rPr>
        <w:t>lint</w:t>
      </w:r>
      <w:proofErr w:type="spellEnd"/>
      <w:r w:rsidRPr="00B30D0B">
        <w:rPr>
          <w:rFonts w:cs="Times New Roman"/>
        </w:rPr>
        <w:t xml:space="preserve">, build e suíte E2E. A suíte E2E </w:t>
      </w:r>
      <w:proofErr w:type="spellStart"/>
      <w:r w:rsidRPr="00B30D0B">
        <w:rPr>
          <w:rFonts w:cs="Times New Roman"/>
        </w:rPr>
        <w:t>smoke</w:t>
      </w:r>
      <w:proofErr w:type="spellEnd"/>
      <w:r w:rsidRPr="00B30D0B">
        <w:rPr>
          <w:rFonts w:cs="Times New Roman"/>
        </w:rPr>
        <w:t xml:space="preserve">, baseada em </w:t>
      </w:r>
      <w:proofErr w:type="spellStart"/>
      <w:r w:rsidRPr="00B30D0B">
        <w:rPr>
          <w:rFonts w:cs="Times New Roman"/>
        </w:rPr>
        <w:t>Playwright</w:t>
      </w:r>
      <w:proofErr w:type="spellEnd"/>
      <w:r w:rsidRPr="00B30D0B">
        <w:rPr>
          <w:rFonts w:cs="Times New Roman"/>
        </w:rPr>
        <w:t xml:space="preserve">, possui 16 cenários no estado atual e foi validada tanto localmente quanto contra a </w:t>
      </w:r>
      <w:proofErr w:type="spellStart"/>
      <w:r w:rsidRPr="00B30D0B">
        <w:rPr>
          <w:rFonts w:cs="Times New Roman"/>
        </w:rPr>
        <w:t>Vercel</w:t>
      </w:r>
      <w:proofErr w:type="spellEnd"/>
      <w:r w:rsidRPr="00B30D0B">
        <w:rPr>
          <w:rFonts w:cs="Times New Roman"/>
        </w:rPr>
        <w:t>. Essa validação representa um resultado importante para a qualidade do projeto, pois reduz o risco de regressões nos fluxos mais importantes do sistema.</w:t>
      </w:r>
    </w:p>
    <w:p w14:paraId="620FC7FD" w14:textId="721E4380" w:rsidR="00B30D0B" w:rsidRDefault="00B30D0B" w:rsidP="00B30D0B">
      <w:pPr>
        <w:pStyle w:val="CORPO"/>
        <w:rPr>
          <w:rFonts w:cs="Times New Roman"/>
        </w:rPr>
      </w:pPr>
      <w:r w:rsidRPr="00B30D0B">
        <w:rPr>
          <w:rFonts w:cs="Times New Roman"/>
        </w:rPr>
        <w:t xml:space="preserve">Além disso, a documentação foi atualizada para refletir o estado real do projeto, incluindo README, guia de </w:t>
      </w:r>
      <w:proofErr w:type="spellStart"/>
      <w:r w:rsidRPr="00B30D0B">
        <w:rPr>
          <w:rFonts w:cs="Times New Roman"/>
        </w:rPr>
        <w:t>deploy</w:t>
      </w:r>
      <w:proofErr w:type="spellEnd"/>
      <w:r w:rsidRPr="00B30D0B">
        <w:rPr>
          <w:rFonts w:cs="Times New Roman"/>
        </w:rPr>
        <w:t xml:space="preserve"> e backlog. Essa documentação registra funcionalidades concluídas, limitações atuais, comandos de validação, cuidados com o </w:t>
      </w:r>
      <w:proofErr w:type="spellStart"/>
      <w:r w:rsidRPr="00B30D0B">
        <w:rPr>
          <w:rFonts w:cs="Times New Roman"/>
        </w:rPr>
        <w:t>Supabase</w:t>
      </w:r>
      <w:proofErr w:type="spellEnd"/>
      <w:r w:rsidRPr="00B30D0B">
        <w:rPr>
          <w:rFonts w:cs="Times New Roman"/>
        </w:rPr>
        <w:t xml:space="preserve"> </w:t>
      </w:r>
      <w:proofErr w:type="spellStart"/>
      <w:r w:rsidRPr="00B30D0B">
        <w:rPr>
          <w:rFonts w:cs="Times New Roman"/>
        </w:rPr>
        <w:t>Free</w:t>
      </w:r>
      <w:proofErr w:type="spellEnd"/>
      <w:r w:rsidRPr="00B30D0B">
        <w:rPr>
          <w:rFonts w:cs="Times New Roman"/>
        </w:rPr>
        <w:t>/Nano e próximas frentes recomendadas.</w:t>
      </w:r>
    </w:p>
    <w:p w14:paraId="39C598A5" w14:textId="1CEC5322" w:rsidR="001B228E" w:rsidRDefault="001B228E" w:rsidP="001B228E">
      <w:pPr>
        <w:pStyle w:val="CORPO"/>
        <w:ind w:firstLine="0"/>
        <w:rPr>
          <w:rFonts w:cs="Times New Roman"/>
        </w:rPr>
      </w:pPr>
    </w:p>
    <w:p w14:paraId="359E284F" w14:textId="77777777" w:rsidR="005B5A20" w:rsidRDefault="001B228E" w:rsidP="005B5A20">
      <w:pPr>
        <w:pStyle w:val="CORPO"/>
        <w:keepNext/>
        <w:ind w:firstLine="0"/>
      </w:pPr>
      <w:r w:rsidRPr="001B228E">
        <w:rPr>
          <w:rFonts w:cs="Times New Roman"/>
          <w:noProof/>
        </w:rPr>
        <w:lastRenderedPageBreak/>
        <w:drawing>
          <wp:inline distT="0" distB="0" distL="0" distR="0" wp14:anchorId="45ADD7E8" wp14:editId="221ADC1C">
            <wp:extent cx="5760085" cy="3260725"/>
            <wp:effectExtent l="190500" t="190500" r="183515" b="187325"/>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3260725"/>
                    </a:xfrm>
                    <a:prstGeom prst="rect">
                      <a:avLst/>
                    </a:prstGeom>
                    <a:ln>
                      <a:noFill/>
                    </a:ln>
                    <a:effectLst>
                      <a:outerShdw blurRad="190500" algn="tl" rotWithShape="0">
                        <a:srgbClr val="000000">
                          <a:alpha val="70000"/>
                        </a:srgbClr>
                      </a:outerShdw>
                    </a:effectLst>
                  </pic:spPr>
                </pic:pic>
              </a:graphicData>
            </a:graphic>
          </wp:inline>
        </w:drawing>
      </w:r>
    </w:p>
    <w:p w14:paraId="68866B9A" w14:textId="1FE6BFC0" w:rsidR="001B228E" w:rsidRDefault="005B5A20" w:rsidP="005B5A20">
      <w:pPr>
        <w:pStyle w:val="Legenda"/>
      </w:pPr>
      <w:bookmarkStart w:id="36" w:name="_Toc230450126"/>
      <w:r>
        <w:t xml:space="preserve">Figura </w:t>
      </w:r>
      <w:r>
        <w:fldChar w:fldCharType="begin"/>
      </w:r>
      <w:r>
        <w:instrText xml:space="preserve"> SEQ Figura \* ARABIC </w:instrText>
      </w:r>
      <w:r>
        <w:fldChar w:fldCharType="separate"/>
      </w:r>
      <w:r w:rsidR="00CE64BD">
        <w:rPr>
          <w:noProof/>
        </w:rPr>
        <w:t>19</w:t>
      </w:r>
      <w:r>
        <w:fldChar w:fldCharType="end"/>
      </w:r>
      <w:r>
        <w:t xml:space="preserve"> - </w:t>
      </w:r>
      <w:proofErr w:type="spellStart"/>
      <w:r w:rsidRPr="00A36A6C">
        <w:t>Deploy</w:t>
      </w:r>
      <w:proofErr w:type="spellEnd"/>
      <w:r w:rsidRPr="00A36A6C">
        <w:t xml:space="preserve"> de homologação publicado na </w:t>
      </w:r>
      <w:proofErr w:type="spellStart"/>
      <w:r w:rsidRPr="00A36A6C">
        <w:t>Vercel</w:t>
      </w:r>
      <w:bookmarkEnd w:id="36"/>
      <w:proofErr w:type="spellEnd"/>
    </w:p>
    <w:p w14:paraId="0A78D330" w14:textId="584A84F2" w:rsidR="007B00F8" w:rsidRDefault="007B00F8" w:rsidP="007B00F8">
      <w:pPr>
        <w:pStyle w:val="IMGTBLGRF"/>
        <w:jc w:val="left"/>
        <w:rPr>
          <w:lang w:eastAsia="en-US"/>
        </w:rPr>
      </w:pPr>
    </w:p>
    <w:p w14:paraId="1F68CDFC" w14:textId="77777777" w:rsidR="005B5A20" w:rsidRDefault="007B00F8" w:rsidP="005B5A20">
      <w:pPr>
        <w:pStyle w:val="Fonte"/>
        <w:keepNext/>
      </w:pPr>
      <w:r w:rsidRPr="007B00F8">
        <w:rPr>
          <w:lang w:eastAsia="en-US"/>
        </w:rPr>
        <w:drawing>
          <wp:inline distT="0" distB="0" distL="0" distR="0" wp14:anchorId="714E7650" wp14:editId="7504F55A">
            <wp:extent cx="5760085" cy="3258185"/>
            <wp:effectExtent l="190500" t="190500" r="183515" b="189865"/>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3258185"/>
                    </a:xfrm>
                    <a:prstGeom prst="rect">
                      <a:avLst/>
                    </a:prstGeom>
                    <a:ln>
                      <a:noFill/>
                    </a:ln>
                    <a:effectLst>
                      <a:outerShdw blurRad="190500" algn="tl" rotWithShape="0">
                        <a:srgbClr val="000000">
                          <a:alpha val="70000"/>
                        </a:srgbClr>
                      </a:outerShdw>
                    </a:effectLst>
                  </pic:spPr>
                </pic:pic>
              </a:graphicData>
            </a:graphic>
          </wp:inline>
        </w:drawing>
      </w:r>
    </w:p>
    <w:p w14:paraId="1ED4C27E" w14:textId="4B387314" w:rsidR="007B00F8" w:rsidRDefault="005B5A20" w:rsidP="005B5A20">
      <w:pPr>
        <w:pStyle w:val="Legenda"/>
      </w:pPr>
      <w:bookmarkStart w:id="37" w:name="_Toc230450127"/>
      <w:r>
        <w:t xml:space="preserve">Figura </w:t>
      </w:r>
      <w:r>
        <w:fldChar w:fldCharType="begin"/>
      </w:r>
      <w:r>
        <w:instrText xml:space="preserve"> SEQ Figura \* ARABIC </w:instrText>
      </w:r>
      <w:r>
        <w:fldChar w:fldCharType="separate"/>
      </w:r>
      <w:r w:rsidR="00CE64BD">
        <w:rPr>
          <w:noProof/>
        </w:rPr>
        <w:t>20</w:t>
      </w:r>
      <w:r>
        <w:fldChar w:fldCharType="end"/>
      </w:r>
      <w:r>
        <w:t xml:space="preserve"> - </w:t>
      </w:r>
      <w:r w:rsidRPr="002525A0">
        <w:t xml:space="preserve">Serviços </w:t>
      </w:r>
      <w:proofErr w:type="spellStart"/>
      <w:r w:rsidRPr="002525A0">
        <w:t>Supabase</w:t>
      </w:r>
      <w:proofErr w:type="spellEnd"/>
      <w:r w:rsidRPr="002525A0">
        <w:t xml:space="preserve"> utilizados no projeto</w:t>
      </w:r>
      <w:bookmarkEnd w:id="37"/>
    </w:p>
    <w:p w14:paraId="5DA02F04" w14:textId="77777777" w:rsidR="005B5A20" w:rsidRPr="005B5A20" w:rsidRDefault="005B5A20" w:rsidP="005B5A20">
      <w:pPr>
        <w:pStyle w:val="IMGTBLGRF"/>
        <w:jc w:val="left"/>
        <w:rPr>
          <w:lang w:eastAsia="en-US"/>
        </w:rPr>
      </w:pPr>
    </w:p>
    <w:p w14:paraId="670A5605" w14:textId="5D53823C" w:rsidR="00B30D0B" w:rsidRDefault="00B30D0B" w:rsidP="00B30D0B">
      <w:pPr>
        <w:pStyle w:val="Ttulo2"/>
      </w:pPr>
      <w:bookmarkStart w:id="38" w:name="_Toc230449162"/>
      <w:r>
        <w:lastRenderedPageBreak/>
        <w:t>Limitações atuais e trabalhos futuros</w:t>
      </w:r>
      <w:bookmarkEnd w:id="38"/>
    </w:p>
    <w:p w14:paraId="06045FED" w14:textId="67CD1FA8" w:rsidR="00F553A5" w:rsidRPr="00F553A5" w:rsidRDefault="00F553A5" w:rsidP="00F553A5">
      <w:pPr>
        <w:pStyle w:val="CORPO"/>
        <w:rPr>
          <w:rFonts w:cs="Times New Roman"/>
        </w:rPr>
      </w:pPr>
      <w:r w:rsidRPr="00F553A5">
        <w:rPr>
          <w:rFonts w:cs="Times New Roman"/>
        </w:rPr>
        <w:t xml:space="preserve">Apesar do estágio avançado do MVP, o </w:t>
      </w:r>
      <w:proofErr w:type="spellStart"/>
      <w:r w:rsidRPr="00F553A5">
        <w:rPr>
          <w:rFonts w:cs="Times New Roman"/>
        </w:rPr>
        <w:t>CardExpress</w:t>
      </w:r>
      <w:proofErr w:type="spellEnd"/>
      <w:r w:rsidRPr="00F553A5">
        <w:rPr>
          <w:rFonts w:cs="Times New Roman"/>
        </w:rPr>
        <w:t xml:space="preserve"> ainda apresenta limitações coerentes com a fase atual do projeto. A principal delas é a ausência de integração com pagamento real. Atualmente, o checkout opera em modo demo, com simulação de pagamento aprovado. A integração com Mercado Pago foi definida como uma frente futura, que deverá contemplar confirmação confiável do pagamento, </w:t>
      </w:r>
      <w:proofErr w:type="spellStart"/>
      <w:r w:rsidRPr="00F553A5">
        <w:rPr>
          <w:rFonts w:cs="Times New Roman"/>
        </w:rPr>
        <w:t>webhook</w:t>
      </w:r>
      <w:proofErr w:type="spellEnd"/>
      <w:r w:rsidRPr="00F553A5">
        <w:rPr>
          <w:rFonts w:cs="Times New Roman"/>
        </w:rPr>
        <w:t xml:space="preserve">, </w:t>
      </w:r>
      <w:proofErr w:type="spellStart"/>
      <w:r w:rsidRPr="00F553A5">
        <w:rPr>
          <w:rFonts w:cs="Times New Roman"/>
        </w:rPr>
        <w:t>idempotência</w:t>
      </w:r>
      <w:proofErr w:type="spellEnd"/>
      <w:r w:rsidRPr="00F553A5">
        <w:rPr>
          <w:rFonts w:cs="Times New Roman"/>
        </w:rPr>
        <w:t xml:space="preserve"> e remoção do botão de simulação.</w:t>
      </w:r>
    </w:p>
    <w:p w14:paraId="760F65D7" w14:textId="434455C9" w:rsidR="00F553A5" w:rsidRPr="00F553A5" w:rsidRDefault="00F553A5" w:rsidP="00F553A5">
      <w:pPr>
        <w:pStyle w:val="CORPO"/>
        <w:rPr>
          <w:rFonts w:cs="Times New Roman"/>
        </w:rPr>
      </w:pPr>
      <w:r w:rsidRPr="00F553A5">
        <w:rPr>
          <w:rFonts w:cs="Times New Roman"/>
        </w:rPr>
        <w:t xml:space="preserve">Outra limitação está relacionada ao ambiente de homologação. O projeto está publicado na </w:t>
      </w:r>
      <w:proofErr w:type="spellStart"/>
      <w:r w:rsidRPr="00F553A5">
        <w:rPr>
          <w:rFonts w:cs="Times New Roman"/>
        </w:rPr>
        <w:t>Vercel</w:t>
      </w:r>
      <w:proofErr w:type="spellEnd"/>
      <w:r w:rsidRPr="00F553A5">
        <w:rPr>
          <w:rFonts w:cs="Times New Roman"/>
        </w:rPr>
        <w:t xml:space="preserve"> e utiliza </w:t>
      </w:r>
      <w:proofErr w:type="spellStart"/>
      <w:r w:rsidRPr="00F553A5">
        <w:rPr>
          <w:rFonts w:cs="Times New Roman"/>
        </w:rPr>
        <w:t>Supabase</w:t>
      </w:r>
      <w:proofErr w:type="spellEnd"/>
      <w:r w:rsidRPr="00F553A5">
        <w:rPr>
          <w:rFonts w:cs="Times New Roman"/>
        </w:rPr>
        <w:t xml:space="preserve"> </w:t>
      </w:r>
      <w:proofErr w:type="spellStart"/>
      <w:r w:rsidRPr="00F553A5">
        <w:rPr>
          <w:rFonts w:cs="Times New Roman"/>
        </w:rPr>
        <w:t>Free</w:t>
      </w:r>
      <w:proofErr w:type="spellEnd"/>
      <w:r w:rsidRPr="00F553A5">
        <w:rPr>
          <w:rFonts w:cs="Times New Roman"/>
        </w:rPr>
        <w:t xml:space="preserve">/Nano, o que é adequado para demonstração e validação acadêmica, mas não representa uma infraestrutura final de produção. Esse ambiente pode apresentar variações de latência, limitação temporária de recursos, lentidão em operações e instabilidade em testes remotos. Assim, a otimização de performance para produção real permanece como trabalho futuro, envolvendo infraestrutura mais estável, análise de revalidações, </w:t>
      </w:r>
      <w:proofErr w:type="spellStart"/>
      <w:r w:rsidRPr="00F553A5">
        <w:rPr>
          <w:rFonts w:cs="Times New Roman"/>
        </w:rPr>
        <w:t>refresh</w:t>
      </w:r>
      <w:proofErr w:type="spellEnd"/>
      <w:r w:rsidRPr="00F553A5">
        <w:rPr>
          <w:rFonts w:cs="Times New Roman"/>
        </w:rPr>
        <w:t>, queries, ações em massa e possíveis melhorias de banco apenas com evidência concreta de gargalo.</w:t>
      </w:r>
    </w:p>
    <w:p w14:paraId="1CCABE72" w14:textId="2F9BCD1F" w:rsidR="00F553A5" w:rsidRPr="00F553A5" w:rsidRDefault="00F553A5" w:rsidP="00F553A5">
      <w:pPr>
        <w:pStyle w:val="CORPO"/>
        <w:rPr>
          <w:rFonts w:cs="Times New Roman"/>
        </w:rPr>
      </w:pPr>
      <w:r w:rsidRPr="00F553A5">
        <w:rPr>
          <w:rFonts w:cs="Times New Roman"/>
        </w:rPr>
        <w:t xml:space="preserve">Também permanecem como trabalhos futuros a criação de relatórios avançados além dos indicadores já implementados, mantendo relatório semanal e vendas por período operacional/turno como funcionalidades concluídas; a página de Conta/Segurança; autenticação em dois fatores; login por usuário ou e-mail, caso permaneça como requisito; edição controlada de </w:t>
      </w:r>
      <w:proofErr w:type="spellStart"/>
      <w:r w:rsidRPr="00F553A5">
        <w:rPr>
          <w:rFonts w:cs="Times New Roman"/>
        </w:rPr>
        <w:t>slug</w:t>
      </w:r>
      <w:proofErr w:type="spellEnd"/>
      <w:r w:rsidRPr="00F553A5">
        <w:rPr>
          <w:rFonts w:cs="Times New Roman"/>
        </w:rPr>
        <w:t xml:space="preserve">; domínio próprio; políticas formais de LGPD, retenção, suspensão e exclusão; além do desenvolvimento da frente SaaS comercial com assinatura, código de acesso e </w:t>
      </w:r>
      <w:proofErr w:type="spellStart"/>
      <w:r w:rsidRPr="00F553A5">
        <w:rPr>
          <w:rFonts w:cs="Times New Roman"/>
        </w:rPr>
        <w:t>onboarding</w:t>
      </w:r>
      <w:proofErr w:type="spellEnd"/>
      <w:r w:rsidRPr="00F553A5">
        <w:rPr>
          <w:rFonts w:cs="Times New Roman"/>
        </w:rPr>
        <w:t xml:space="preserve"> ampliado para diferentes comerciantes, preservando a regra atual de uma conta autenticada vinculada a uma loja.</w:t>
      </w:r>
    </w:p>
    <w:p w14:paraId="252088F1" w14:textId="0718F495" w:rsidR="00B30D0B" w:rsidRPr="00B30D0B" w:rsidRDefault="00F553A5" w:rsidP="00F553A5">
      <w:pPr>
        <w:pStyle w:val="CORPO"/>
        <w:rPr>
          <w:rFonts w:cs="Times New Roman"/>
        </w:rPr>
      </w:pPr>
      <w:r w:rsidRPr="00F553A5">
        <w:rPr>
          <w:rFonts w:cs="Times New Roman"/>
        </w:rPr>
        <w:t xml:space="preserve">Essas limitações não comprometem o objetivo central do MVP, mas indicam caminhos de evolução para transformar o </w:t>
      </w:r>
      <w:proofErr w:type="spellStart"/>
      <w:r w:rsidRPr="00F553A5">
        <w:rPr>
          <w:rFonts w:cs="Times New Roman"/>
        </w:rPr>
        <w:t>CardExpress</w:t>
      </w:r>
      <w:proofErr w:type="spellEnd"/>
      <w:r w:rsidRPr="00F553A5">
        <w:rPr>
          <w:rFonts w:cs="Times New Roman"/>
        </w:rPr>
        <w:t xml:space="preserve"> em uma solução mais completa e preparada para uso comercial real.</w:t>
      </w:r>
    </w:p>
    <w:p w14:paraId="30E6775C" w14:textId="09920E52" w:rsidR="002E6EAC" w:rsidRPr="003135E0" w:rsidRDefault="002E6EAC" w:rsidP="003135E0">
      <w:pPr>
        <w:pStyle w:val="Ttulo1"/>
      </w:pPr>
      <w:bookmarkStart w:id="39" w:name="_Toc230449163"/>
      <w:r w:rsidRPr="003135E0">
        <w:lastRenderedPageBreak/>
        <w:t>Considerações Finais</w:t>
      </w:r>
      <w:bookmarkEnd w:id="39"/>
    </w:p>
    <w:p w14:paraId="7CFE09C6" w14:textId="77777777" w:rsidR="00B30D0B" w:rsidRPr="00B30D0B" w:rsidRDefault="00B30D0B" w:rsidP="00B30D0B">
      <w:pPr>
        <w:pStyle w:val="CORPO"/>
        <w:rPr>
          <w:rFonts w:cs="Times New Roman"/>
        </w:rPr>
      </w:pPr>
      <w:r w:rsidRPr="00B30D0B">
        <w:rPr>
          <w:rFonts w:cs="Times New Roman"/>
        </w:rPr>
        <w:t xml:space="preserve">O desenvolvimento do </w:t>
      </w:r>
      <w:proofErr w:type="spellStart"/>
      <w:r w:rsidRPr="00B30D0B">
        <w:rPr>
          <w:rFonts w:cs="Times New Roman"/>
        </w:rPr>
        <w:t>CardExpress</w:t>
      </w:r>
      <w:proofErr w:type="spellEnd"/>
      <w:r w:rsidRPr="00B30D0B">
        <w:rPr>
          <w:rFonts w:cs="Times New Roman"/>
        </w:rPr>
        <w:t xml:space="preserve"> permitiu construir uma solução web consistente para cardápio digital com retirada no balcão, reunindo em uma única plataforma a apresentação pública do cardápio, o carrinho, o checkout, o acompanhamento do pedido e a gestão operacional da loja. Ao longo do projeto, foram aplicados conhecimentos de desenvolvimento web, banco de dados, autenticação, controle de acesso, armazenamento de arquivos, eventos em tempo real, testes automatizados e regras de negócio.</w:t>
      </w:r>
    </w:p>
    <w:p w14:paraId="38C9FB10" w14:textId="77777777" w:rsidR="00B30D0B" w:rsidRPr="00B30D0B" w:rsidRDefault="00B30D0B" w:rsidP="00B30D0B">
      <w:pPr>
        <w:pStyle w:val="CORPO"/>
        <w:rPr>
          <w:rFonts w:cs="Times New Roman"/>
        </w:rPr>
      </w:pPr>
      <w:r w:rsidRPr="00B30D0B">
        <w:rPr>
          <w:rFonts w:cs="Times New Roman"/>
        </w:rPr>
        <w:t xml:space="preserve">Os resultados alcançados indicam que o projeto superou a condição de protótipo visual. O sistema já possui fluxo funcional validado, estrutura administrativa consolidada, integração coerente entre área pública e dashboard, controle de estoque, upload de imagens, painel público de retirada e validação automatizada por testes E2E. A publicação em ambiente de homologação na </w:t>
      </w:r>
      <w:proofErr w:type="spellStart"/>
      <w:r w:rsidRPr="00B30D0B">
        <w:rPr>
          <w:rFonts w:cs="Times New Roman"/>
        </w:rPr>
        <w:t>Vercel</w:t>
      </w:r>
      <w:proofErr w:type="spellEnd"/>
      <w:r w:rsidRPr="00B30D0B">
        <w:rPr>
          <w:rFonts w:cs="Times New Roman"/>
        </w:rPr>
        <w:t xml:space="preserve"> também contribuiu para demonstrar o funcionamento da aplicação fora do ambiente local.</w:t>
      </w:r>
    </w:p>
    <w:p w14:paraId="37B155ED" w14:textId="77777777" w:rsidR="00B30D0B" w:rsidRPr="00B30D0B" w:rsidRDefault="00B30D0B" w:rsidP="00B30D0B">
      <w:pPr>
        <w:pStyle w:val="CORPO"/>
        <w:rPr>
          <w:rFonts w:cs="Times New Roman"/>
        </w:rPr>
      </w:pPr>
      <w:r w:rsidRPr="00B30D0B">
        <w:rPr>
          <w:rFonts w:cs="Times New Roman"/>
        </w:rPr>
        <w:t xml:space="preserve">A adoção de tecnologias como Next.js, </w:t>
      </w:r>
      <w:proofErr w:type="spellStart"/>
      <w:r w:rsidRPr="00B30D0B">
        <w:rPr>
          <w:rFonts w:cs="Times New Roman"/>
        </w:rPr>
        <w:t>React</w:t>
      </w:r>
      <w:proofErr w:type="spellEnd"/>
      <w:r w:rsidRPr="00B30D0B">
        <w:rPr>
          <w:rFonts w:cs="Times New Roman"/>
        </w:rPr>
        <w:t xml:space="preserve">, </w:t>
      </w:r>
      <w:proofErr w:type="spellStart"/>
      <w:r w:rsidRPr="00B30D0B">
        <w:rPr>
          <w:rFonts w:cs="Times New Roman"/>
        </w:rPr>
        <w:t>TypeScript</w:t>
      </w:r>
      <w:proofErr w:type="spellEnd"/>
      <w:r w:rsidRPr="00B30D0B">
        <w:rPr>
          <w:rFonts w:cs="Times New Roman"/>
        </w:rPr>
        <w:t xml:space="preserve">, </w:t>
      </w:r>
      <w:proofErr w:type="spellStart"/>
      <w:r w:rsidRPr="00B30D0B">
        <w:rPr>
          <w:rFonts w:cs="Times New Roman"/>
        </w:rPr>
        <w:t>Tailwind</w:t>
      </w:r>
      <w:proofErr w:type="spellEnd"/>
      <w:r w:rsidRPr="00B30D0B">
        <w:rPr>
          <w:rFonts w:cs="Times New Roman"/>
        </w:rPr>
        <w:t xml:space="preserve"> CSS e </w:t>
      </w:r>
      <w:proofErr w:type="spellStart"/>
      <w:r w:rsidRPr="00B30D0B">
        <w:rPr>
          <w:rFonts w:cs="Times New Roman"/>
        </w:rPr>
        <w:t>Supabase</w:t>
      </w:r>
      <w:proofErr w:type="spellEnd"/>
      <w:r w:rsidRPr="00B30D0B">
        <w:rPr>
          <w:rFonts w:cs="Times New Roman"/>
        </w:rPr>
        <w:t xml:space="preserve"> favoreceu a construção de uma aplicação moderna, responsiva e preparada para evolução. O uso do </w:t>
      </w:r>
      <w:proofErr w:type="spellStart"/>
      <w:r w:rsidRPr="00B30D0B">
        <w:rPr>
          <w:rFonts w:cs="Times New Roman"/>
        </w:rPr>
        <w:t>Playwright</w:t>
      </w:r>
      <w:proofErr w:type="spellEnd"/>
      <w:r w:rsidRPr="00B30D0B">
        <w:rPr>
          <w:rFonts w:cs="Times New Roman"/>
        </w:rPr>
        <w:t xml:space="preserve"> na validação dos fluxos críticos reforçou a preocupação com qualidade e manutenção, enquanto a documentação técnica consolidada contribuiu para organizar o estado atual e orientar próximas etapas.</w:t>
      </w:r>
    </w:p>
    <w:p w14:paraId="293A3905" w14:textId="2C646437" w:rsidR="00B30D0B" w:rsidRPr="00B30D0B" w:rsidRDefault="00F553A5" w:rsidP="00B30D0B">
      <w:pPr>
        <w:pStyle w:val="CORPO"/>
        <w:rPr>
          <w:rFonts w:cs="Times New Roman"/>
        </w:rPr>
      </w:pPr>
      <w:r w:rsidRPr="00F553A5">
        <w:rPr>
          <w:rFonts w:cs="Times New Roman"/>
        </w:rPr>
        <w:t xml:space="preserve">Ao mesmo tempo, o projeto deixa claras suas frentes futuras. A principal evolução será a substituição do pagamento demo por integração real com Mercado Pago, o que exigirá cuidado com confirmação de pagamento, </w:t>
      </w:r>
      <w:proofErr w:type="spellStart"/>
      <w:r w:rsidRPr="00F553A5">
        <w:rPr>
          <w:rFonts w:cs="Times New Roman"/>
        </w:rPr>
        <w:t>webhook</w:t>
      </w:r>
      <w:proofErr w:type="spellEnd"/>
      <w:r w:rsidRPr="00F553A5">
        <w:rPr>
          <w:rFonts w:cs="Times New Roman"/>
        </w:rPr>
        <w:t xml:space="preserve">, </w:t>
      </w:r>
      <w:proofErr w:type="spellStart"/>
      <w:r w:rsidRPr="00F553A5">
        <w:rPr>
          <w:rFonts w:cs="Times New Roman"/>
        </w:rPr>
        <w:t>idempotência</w:t>
      </w:r>
      <w:proofErr w:type="spellEnd"/>
      <w:r w:rsidRPr="00F553A5">
        <w:rPr>
          <w:rFonts w:cs="Times New Roman"/>
        </w:rPr>
        <w:t xml:space="preserve"> e segurança. Outras possibilidades incluem relatórios avançados além dos indicadores já implementados, página de Conta/Segurança, autenticação avançada, edição controlada de </w:t>
      </w:r>
      <w:proofErr w:type="spellStart"/>
      <w:r w:rsidRPr="00F553A5">
        <w:rPr>
          <w:rFonts w:cs="Times New Roman"/>
        </w:rPr>
        <w:t>slug</w:t>
      </w:r>
      <w:proofErr w:type="spellEnd"/>
      <w:r w:rsidRPr="00F553A5">
        <w:rPr>
          <w:rFonts w:cs="Times New Roman"/>
        </w:rPr>
        <w:t>, domínio próprio, políticas de LGPD, otimização de performance para infraestrutura de produção e frente SaaS comercial para diferentes comerciantes, mantendo a regra atual de uma conta autenticada vinculada a uma loja.</w:t>
      </w:r>
    </w:p>
    <w:p w14:paraId="793E5403" w14:textId="51203D0F" w:rsidR="00B30D0B" w:rsidRDefault="00B30D0B" w:rsidP="00B30D0B">
      <w:pPr>
        <w:pStyle w:val="CORPO"/>
        <w:rPr>
          <w:rFonts w:cs="Times New Roman"/>
        </w:rPr>
      </w:pPr>
      <w:r w:rsidRPr="00B30D0B">
        <w:rPr>
          <w:rFonts w:cs="Times New Roman"/>
        </w:rPr>
        <w:t xml:space="preserve">Conclui-se que o </w:t>
      </w:r>
      <w:proofErr w:type="spellStart"/>
      <w:r w:rsidRPr="00B30D0B">
        <w:rPr>
          <w:rFonts w:cs="Times New Roman"/>
        </w:rPr>
        <w:t>CardExpress</w:t>
      </w:r>
      <w:proofErr w:type="spellEnd"/>
      <w:r w:rsidRPr="00B30D0B">
        <w:rPr>
          <w:rFonts w:cs="Times New Roman"/>
        </w:rPr>
        <w:t xml:space="preserve"> atingiu seu objetivo principal de desenvolver e validar uma base funcional para digitalização do processo de pedidos com retirada no balcão. O projeto demonstra potencial de continuidade, tanto como solução acadêmica aplicada quanto como base para uma plataforma comercial mais ampla no futuro.</w:t>
      </w:r>
    </w:p>
    <w:bookmarkStart w:id="40" w:name="_Toc230449164" w:displacedByCustomXml="next"/>
    <w:sdt>
      <w:sdtPr>
        <w:rPr>
          <w:rFonts w:eastAsiaTheme="minorHAnsi" w:cstheme="minorBidi"/>
          <w:b w:val="0"/>
          <w:caps w:val="0"/>
          <w:spacing w:val="0"/>
          <w:kern w:val="0"/>
          <w:szCs w:val="24"/>
        </w:rPr>
        <w:id w:val="-1943130840"/>
        <w:docPartObj>
          <w:docPartGallery w:val="Bibliographies"/>
          <w:docPartUnique/>
        </w:docPartObj>
      </w:sdtPr>
      <w:sdtEndPr/>
      <w:sdtContent>
        <w:p w14:paraId="3218663C" w14:textId="77777777" w:rsidR="00B30D0B" w:rsidRDefault="00B30D0B" w:rsidP="00B30D0B">
          <w:pPr>
            <w:pStyle w:val="Ttulo"/>
          </w:pPr>
          <w:r>
            <w:t>Referências</w:t>
          </w:r>
          <w:bookmarkEnd w:id="40"/>
        </w:p>
        <w:sdt>
          <w:sdtPr>
            <w:id w:val="-573587230"/>
            <w:bibliography/>
          </w:sdtPr>
          <w:sdtEndPr/>
          <w:sdtContent>
            <w:p w14:paraId="14BD96BD" w14:textId="0778288D" w:rsidR="00B30D0B" w:rsidRPr="00B30D0B" w:rsidRDefault="00B30D0B" w:rsidP="00B30D0B">
              <w:pPr>
                <w:pStyle w:val="Referncias"/>
              </w:pPr>
              <w:r>
                <w:t xml:space="preserve">CARDEXPRESS. Repositório do projeto </w:t>
              </w:r>
              <w:proofErr w:type="spellStart"/>
              <w:r>
                <w:t>CardExpress</w:t>
              </w:r>
              <w:proofErr w:type="spellEnd"/>
              <w:r>
                <w:t xml:space="preserve"> no GitHub. Disponível em: </w:t>
              </w:r>
              <w:hyperlink r:id="rId32" w:history="1">
                <w:r w:rsidRPr="00A77667">
                  <w:rPr>
                    <w:rStyle w:val="Hyperlink"/>
                  </w:rPr>
                  <w:t>https://github.com/K4U4NXD/CardExpress</w:t>
                </w:r>
              </w:hyperlink>
            </w:p>
            <w:p w14:paraId="697CD29A" w14:textId="654149EB" w:rsidR="00B30D0B" w:rsidRPr="00B30D0B" w:rsidRDefault="00B30D0B" w:rsidP="00B30D0B">
              <w:pPr>
                <w:pStyle w:val="Referncias"/>
              </w:pPr>
              <w:r>
                <w:t xml:space="preserve">NEXT.JS. Documentação oficial do Next.js. Disponível em: </w:t>
              </w:r>
              <w:hyperlink r:id="rId33" w:history="1">
                <w:r w:rsidRPr="00A77667">
                  <w:rPr>
                    <w:rStyle w:val="Hyperlink"/>
                  </w:rPr>
                  <w:t>https://nextjs.org/docs</w:t>
                </w:r>
              </w:hyperlink>
            </w:p>
            <w:p w14:paraId="496B4C9C" w14:textId="1BFBB651" w:rsidR="00B30D0B" w:rsidRDefault="00B30D0B" w:rsidP="00B30D0B">
              <w:pPr>
                <w:pStyle w:val="Referncias"/>
              </w:pPr>
              <w:r>
                <w:t xml:space="preserve">PLAYWRIGHT. Documentação oficial do </w:t>
              </w:r>
              <w:proofErr w:type="spellStart"/>
              <w:r>
                <w:t>Playwright</w:t>
              </w:r>
              <w:proofErr w:type="spellEnd"/>
              <w:r>
                <w:t xml:space="preserve">. Disponível em: </w:t>
              </w:r>
              <w:hyperlink r:id="rId34" w:history="1">
                <w:r w:rsidRPr="00A77667">
                  <w:rPr>
                    <w:rStyle w:val="Hyperlink"/>
                  </w:rPr>
                  <w:t>https://playwright.dev/docs/writing-tests</w:t>
                </w:r>
              </w:hyperlink>
            </w:p>
            <w:p w14:paraId="51B8DB0F" w14:textId="59C0738B" w:rsidR="00B30D0B" w:rsidRDefault="00B30D0B" w:rsidP="00B30D0B">
              <w:pPr>
                <w:pStyle w:val="Referncias"/>
              </w:pPr>
              <w:r>
                <w:t xml:space="preserve">REACT. Documentação oficial do </w:t>
              </w:r>
              <w:proofErr w:type="spellStart"/>
              <w:r>
                <w:t>React</w:t>
              </w:r>
              <w:proofErr w:type="spellEnd"/>
              <w:r>
                <w:t xml:space="preserve">. Disponível em: </w:t>
              </w:r>
              <w:hyperlink r:id="rId35" w:history="1">
                <w:r w:rsidRPr="00A77667">
                  <w:rPr>
                    <w:rStyle w:val="Hyperlink"/>
                  </w:rPr>
                  <w:t>https://react.dev/reference/react</w:t>
                </w:r>
              </w:hyperlink>
            </w:p>
            <w:p w14:paraId="6652C666" w14:textId="32BA864C" w:rsidR="00B30D0B" w:rsidRDefault="00B30D0B" w:rsidP="00B30D0B">
              <w:pPr>
                <w:pStyle w:val="Referncias"/>
              </w:pPr>
              <w:r>
                <w:t xml:space="preserve">SUPABASE. Documentação oficial do </w:t>
              </w:r>
              <w:proofErr w:type="spellStart"/>
              <w:r>
                <w:t>Supabase</w:t>
              </w:r>
              <w:proofErr w:type="spellEnd"/>
              <w:r>
                <w:t xml:space="preserve">. Disponível em: </w:t>
              </w:r>
              <w:hyperlink r:id="rId36" w:history="1">
                <w:r w:rsidRPr="00A77667">
                  <w:rPr>
                    <w:rStyle w:val="Hyperlink"/>
                  </w:rPr>
                  <w:t>https://supabase.com/docs</w:t>
                </w:r>
              </w:hyperlink>
            </w:p>
            <w:p w14:paraId="5D8DB892" w14:textId="7175F98E" w:rsidR="00B30D0B" w:rsidRDefault="00B30D0B" w:rsidP="00B30D0B">
              <w:pPr>
                <w:pStyle w:val="Referncias"/>
              </w:pPr>
              <w:r>
                <w:t xml:space="preserve">SUPABASE. Documentação oficial do </w:t>
              </w:r>
              <w:proofErr w:type="spellStart"/>
              <w:r>
                <w:t>Supabase</w:t>
              </w:r>
              <w:proofErr w:type="spellEnd"/>
              <w:r>
                <w:t xml:space="preserve"> </w:t>
              </w:r>
              <w:proofErr w:type="spellStart"/>
              <w:r>
                <w:t>Realtime</w:t>
              </w:r>
              <w:proofErr w:type="spellEnd"/>
              <w:r>
                <w:t xml:space="preserve">. Disponível em: </w:t>
              </w:r>
              <w:hyperlink r:id="rId37" w:history="1">
                <w:r w:rsidRPr="00A77667">
                  <w:rPr>
                    <w:rStyle w:val="Hyperlink"/>
                  </w:rPr>
                  <w:t>https://supabase.com/docs/guides/realtime</w:t>
                </w:r>
              </w:hyperlink>
            </w:p>
            <w:p w14:paraId="57BB10D3" w14:textId="506B793E" w:rsidR="00B30D0B" w:rsidRDefault="00B30D0B" w:rsidP="00B30D0B">
              <w:pPr>
                <w:pStyle w:val="Referncias"/>
              </w:pPr>
              <w:r>
                <w:t xml:space="preserve">TAILWIND CSS. Documentação oficial do </w:t>
              </w:r>
              <w:proofErr w:type="spellStart"/>
              <w:r>
                <w:t>Tailwind</w:t>
              </w:r>
              <w:proofErr w:type="spellEnd"/>
              <w:r>
                <w:t xml:space="preserve"> CSS. Disponível em: </w:t>
              </w:r>
              <w:hyperlink r:id="rId38" w:history="1">
                <w:r w:rsidRPr="00A77667">
                  <w:rPr>
                    <w:rStyle w:val="Hyperlink"/>
                  </w:rPr>
                  <w:t>https://tailwindcss.com/docs</w:t>
                </w:r>
              </w:hyperlink>
            </w:p>
            <w:p w14:paraId="5CD352B2" w14:textId="3703C2A4" w:rsidR="00B30D0B" w:rsidRPr="00D1650A" w:rsidRDefault="00B30D0B" w:rsidP="00B30D0B">
              <w:pPr>
                <w:pStyle w:val="Referncias"/>
                <w:rPr>
                  <w:color w:val="0000FF" w:themeColor="hyperlink"/>
                  <w:u w:val="single"/>
                  <w:lang w:val="en-US"/>
                </w:rPr>
              </w:pPr>
              <w:r w:rsidRPr="00F553A5">
                <w:rPr>
                  <w:lang w:val="en-US"/>
                </w:rPr>
                <w:t xml:space="preserve">TYPESCRIPT. The TypeScript Handbook. </w:t>
              </w:r>
              <w:proofErr w:type="spellStart"/>
              <w:r w:rsidRPr="00F553A5">
                <w:rPr>
                  <w:lang w:val="en-US"/>
                </w:rPr>
                <w:t>Disponível</w:t>
              </w:r>
              <w:proofErr w:type="spellEnd"/>
              <w:r w:rsidRPr="00F553A5">
                <w:rPr>
                  <w:lang w:val="en-US"/>
                </w:rPr>
                <w:t xml:space="preserve"> </w:t>
              </w:r>
              <w:proofErr w:type="spellStart"/>
              <w:r w:rsidRPr="00F553A5">
                <w:rPr>
                  <w:lang w:val="en-US"/>
                </w:rPr>
                <w:t>em</w:t>
              </w:r>
              <w:proofErr w:type="spellEnd"/>
              <w:r w:rsidRPr="00F553A5">
                <w:rPr>
                  <w:lang w:val="en-US"/>
                </w:rPr>
                <w:t xml:space="preserve">: </w:t>
              </w:r>
              <w:hyperlink r:id="rId39" w:history="1">
                <w:r w:rsidRPr="00F553A5">
                  <w:rPr>
                    <w:rStyle w:val="Hyperlink"/>
                    <w:lang w:val="en-US"/>
                  </w:rPr>
                  <w:t>https://www.typescriptlang.org/docs/handbook/intro.html</w:t>
                </w:r>
              </w:hyperlink>
            </w:p>
          </w:sdtContent>
        </w:sdt>
      </w:sdtContent>
    </w:sdt>
    <w:sectPr w:rsidR="00B30D0B" w:rsidRPr="00D1650A" w:rsidSect="00D35831">
      <w:headerReference w:type="default" r:id="rId40"/>
      <w:pgSz w:w="11906" w:h="16838"/>
      <w:pgMar w:top="1701" w:right="1134" w:bottom="1134" w:left="1701"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04ECB" w14:textId="77777777" w:rsidR="000C5FE3" w:rsidRDefault="000C5FE3" w:rsidP="003739FE">
      <w:r>
        <w:separator/>
      </w:r>
    </w:p>
  </w:endnote>
  <w:endnote w:type="continuationSeparator" w:id="0">
    <w:p w14:paraId="3E05DE6A" w14:textId="77777777" w:rsidR="000C5FE3" w:rsidRDefault="000C5FE3" w:rsidP="00373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1F0F8" w14:textId="77777777" w:rsidR="000C5FE3" w:rsidRDefault="000C5FE3" w:rsidP="003739FE">
      <w:r>
        <w:separator/>
      </w:r>
    </w:p>
  </w:footnote>
  <w:footnote w:type="continuationSeparator" w:id="0">
    <w:p w14:paraId="1D509A7F" w14:textId="77777777" w:rsidR="000C5FE3" w:rsidRDefault="000C5FE3" w:rsidP="00373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4BD6E" w14:textId="77777777" w:rsidR="00A93E46" w:rsidRDefault="00A93E4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0993396"/>
      <w:docPartObj>
        <w:docPartGallery w:val="Page Numbers (Top of Page)"/>
        <w:docPartUnique/>
      </w:docPartObj>
    </w:sdtPr>
    <w:sdtEndPr>
      <w:rPr>
        <w:sz w:val="20"/>
        <w:szCs w:val="20"/>
      </w:rPr>
    </w:sdtEndPr>
    <w:sdtContent>
      <w:p w14:paraId="7709D982" w14:textId="77777777" w:rsidR="00A93E46" w:rsidRPr="00A477BA" w:rsidRDefault="00A93E46" w:rsidP="00A477BA">
        <w:pPr>
          <w:pStyle w:val="Cabealho"/>
          <w:jc w:val="right"/>
          <w:rPr>
            <w:sz w:val="20"/>
            <w:szCs w:val="20"/>
          </w:rPr>
        </w:pPr>
        <w:r w:rsidRPr="00D35831">
          <w:rPr>
            <w:sz w:val="20"/>
            <w:szCs w:val="20"/>
          </w:rPr>
          <w:fldChar w:fldCharType="begin"/>
        </w:r>
        <w:r w:rsidRPr="00D35831">
          <w:rPr>
            <w:sz w:val="20"/>
            <w:szCs w:val="20"/>
          </w:rPr>
          <w:instrText>PAGE   \* MERGEFORMAT</w:instrText>
        </w:r>
        <w:r w:rsidRPr="00D35831">
          <w:rPr>
            <w:sz w:val="20"/>
            <w:szCs w:val="20"/>
          </w:rPr>
          <w:fldChar w:fldCharType="separate"/>
        </w:r>
        <w:r w:rsidR="006447EE">
          <w:rPr>
            <w:noProof/>
            <w:sz w:val="20"/>
            <w:szCs w:val="20"/>
          </w:rPr>
          <w:t>14</w:t>
        </w:r>
        <w:r w:rsidRPr="00D35831">
          <w:rPr>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A36934"/>
    <w:multiLevelType w:val="hybridMultilevel"/>
    <w:tmpl w:val="6544573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41300E8A"/>
    <w:multiLevelType w:val="hybridMultilevel"/>
    <w:tmpl w:val="FF8EA38C"/>
    <w:lvl w:ilvl="0" w:tplc="46302D08">
      <w:numFmt w:val="bullet"/>
      <w:lvlText w:val="•"/>
      <w:lvlJc w:val="left"/>
      <w:pPr>
        <w:ind w:left="1429" w:hanging="360"/>
      </w:pPr>
      <w:rPr>
        <w:rFonts w:ascii="Times New Roman" w:eastAsiaTheme="minorHAnsi" w:hAnsi="Times New Roman" w:cs="Times New Roman"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4D1E2E5C"/>
    <w:multiLevelType w:val="hybridMultilevel"/>
    <w:tmpl w:val="8424FA5A"/>
    <w:lvl w:ilvl="0" w:tplc="46302D08">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50A927F2"/>
    <w:multiLevelType w:val="hybridMultilevel"/>
    <w:tmpl w:val="3D4E32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6B322313"/>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72352A4F"/>
    <w:multiLevelType w:val="hybridMultilevel"/>
    <w:tmpl w:val="C2B897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4"/>
  </w:num>
  <w:num w:numId="2">
    <w:abstractNumId w:val="4"/>
  </w:num>
  <w:num w:numId="3">
    <w:abstractNumId w:val="4"/>
  </w:num>
  <w:num w:numId="4">
    <w:abstractNumId w:val="4"/>
  </w:num>
  <w:num w:numId="5">
    <w:abstractNumId w:val="4"/>
  </w:num>
  <w:num w:numId="6">
    <w:abstractNumId w:val="4"/>
  </w:num>
  <w:num w:numId="7">
    <w:abstractNumId w:val="4"/>
  </w:num>
  <w:num w:numId="8">
    <w:abstractNumId w:val="4"/>
  </w:num>
  <w:num w:numId="9">
    <w:abstractNumId w:val="4"/>
  </w:num>
  <w:num w:numId="10">
    <w:abstractNumId w:val="4"/>
  </w:num>
  <w:num w:numId="11">
    <w:abstractNumId w:val="4"/>
  </w:num>
  <w:num w:numId="12">
    <w:abstractNumId w:val="4"/>
  </w:num>
  <w:num w:numId="13">
    <w:abstractNumId w:val="0"/>
  </w:num>
  <w:num w:numId="14">
    <w:abstractNumId w:val="2"/>
  </w:num>
  <w:num w:numId="15">
    <w:abstractNumId w:val="1"/>
  </w:num>
  <w:num w:numId="16">
    <w:abstractNumId w:val="5"/>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E62"/>
    <w:rsid w:val="000315F8"/>
    <w:rsid w:val="000C5FE3"/>
    <w:rsid w:val="000E1C4C"/>
    <w:rsid w:val="000F3DA5"/>
    <w:rsid w:val="00100F19"/>
    <w:rsid w:val="00123B70"/>
    <w:rsid w:val="00126CE2"/>
    <w:rsid w:val="001501A1"/>
    <w:rsid w:val="00194E62"/>
    <w:rsid w:val="001A5E1D"/>
    <w:rsid w:val="001A78B1"/>
    <w:rsid w:val="001B228E"/>
    <w:rsid w:val="001B411B"/>
    <w:rsid w:val="00203865"/>
    <w:rsid w:val="00270B89"/>
    <w:rsid w:val="002E5D8F"/>
    <w:rsid w:val="002E6EAC"/>
    <w:rsid w:val="00307998"/>
    <w:rsid w:val="003116F3"/>
    <w:rsid w:val="003135E0"/>
    <w:rsid w:val="00343D05"/>
    <w:rsid w:val="0035218D"/>
    <w:rsid w:val="003739FE"/>
    <w:rsid w:val="003A5D59"/>
    <w:rsid w:val="003C3686"/>
    <w:rsid w:val="003C6932"/>
    <w:rsid w:val="003F0791"/>
    <w:rsid w:val="00413EFA"/>
    <w:rsid w:val="00444256"/>
    <w:rsid w:val="0045405C"/>
    <w:rsid w:val="004617FB"/>
    <w:rsid w:val="0046194A"/>
    <w:rsid w:val="00464E5D"/>
    <w:rsid w:val="00493A74"/>
    <w:rsid w:val="004A0130"/>
    <w:rsid w:val="004B1F13"/>
    <w:rsid w:val="00531638"/>
    <w:rsid w:val="005862E4"/>
    <w:rsid w:val="005B5A20"/>
    <w:rsid w:val="005F379C"/>
    <w:rsid w:val="00602D1E"/>
    <w:rsid w:val="00606A53"/>
    <w:rsid w:val="00620CAC"/>
    <w:rsid w:val="00627AAB"/>
    <w:rsid w:val="006447EE"/>
    <w:rsid w:val="006925AD"/>
    <w:rsid w:val="0069688C"/>
    <w:rsid w:val="00701FD0"/>
    <w:rsid w:val="00705482"/>
    <w:rsid w:val="0071148B"/>
    <w:rsid w:val="00726767"/>
    <w:rsid w:val="00744378"/>
    <w:rsid w:val="00761A90"/>
    <w:rsid w:val="007B00F8"/>
    <w:rsid w:val="007D166B"/>
    <w:rsid w:val="00841616"/>
    <w:rsid w:val="0086067D"/>
    <w:rsid w:val="00862CA8"/>
    <w:rsid w:val="008867E9"/>
    <w:rsid w:val="00891CC3"/>
    <w:rsid w:val="008B436A"/>
    <w:rsid w:val="0090648E"/>
    <w:rsid w:val="00906E1B"/>
    <w:rsid w:val="00910A17"/>
    <w:rsid w:val="00933BD9"/>
    <w:rsid w:val="009751E7"/>
    <w:rsid w:val="00981803"/>
    <w:rsid w:val="009913EA"/>
    <w:rsid w:val="009971D4"/>
    <w:rsid w:val="009F2E50"/>
    <w:rsid w:val="00A22275"/>
    <w:rsid w:val="00A477BA"/>
    <w:rsid w:val="00A93E46"/>
    <w:rsid w:val="00B0519B"/>
    <w:rsid w:val="00B15685"/>
    <w:rsid w:val="00B15AE1"/>
    <w:rsid w:val="00B26AC2"/>
    <w:rsid w:val="00B30D0B"/>
    <w:rsid w:val="00B736A2"/>
    <w:rsid w:val="00B8451E"/>
    <w:rsid w:val="00BB46B8"/>
    <w:rsid w:val="00BE53F0"/>
    <w:rsid w:val="00BF4285"/>
    <w:rsid w:val="00C02766"/>
    <w:rsid w:val="00C0686D"/>
    <w:rsid w:val="00C70478"/>
    <w:rsid w:val="00CE64BD"/>
    <w:rsid w:val="00D1650A"/>
    <w:rsid w:val="00D171B8"/>
    <w:rsid w:val="00D25CF8"/>
    <w:rsid w:val="00D35831"/>
    <w:rsid w:val="00D723EB"/>
    <w:rsid w:val="00DA6DE2"/>
    <w:rsid w:val="00DD2481"/>
    <w:rsid w:val="00DE530F"/>
    <w:rsid w:val="00E231B5"/>
    <w:rsid w:val="00E676FF"/>
    <w:rsid w:val="00E71A4D"/>
    <w:rsid w:val="00E72EB5"/>
    <w:rsid w:val="00E83856"/>
    <w:rsid w:val="00E90C4A"/>
    <w:rsid w:val="00EA40DE"/>
    <w:rsid w:val="00EF2BF1"/>
    <w:rsid w:val="00F21C9F"/>
    <w:rsid w:val="00F553A5"/>
    <w:rsid w:val="00F7301A"/>
    <w:rsid w:val="00FE5014"/>
    <w:rsid w:val="00FF2C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2B2192"/>
  <w15:docId w15:val="{A49FACB9-6790-4122-A57C-2FAB09153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79C"/>
    <w:pPr>
      <w:spacing w:after="0" w:line="240" w:lineRule="auto"/>
    </w:pPr>
    <w:rPr>
      <w:lang w:val="pt-BR"/>
    </w:rPr>
  </w:style>
  <w:style w:type="paragraph" w:styleId="Ttulo1">
    <w:name w:val="heading 1"/>
    <w:basedOn w:val="Normal"/>
    <w:next w:val="CORPO"/>
    <w:link w:val="Ttulo1Char"/>
    <w:uiPriority w:val="9"/>
    <w:qFormat/>
    <w:rsid w:val="003135E0"/>
    <w:pPr>
      <w:keepNext/>
      <w:keepLines/>
      <w:pageBreakBefore/>
      <w:numPr>
        <w:numId w:val="12"/>
      </w:numPr>
      <w:spacing w:after="360" w:line="360" w:lineRule="auto"/>
      <w:ind w:left="431" w:hanging="431"/>
      <w:outlineLvl w:val="0"/>
    </w:pPr>
    <w:rPr>
      <w:rFonts w:eastAsiaTheme="majorEastAsia" w:cstheme="majorBidi"/>
      <w:b/>
      <w:bCs/>
      <w:caps/>
      <w:szCs w:val="28"/>
    </w:rPr>
  </w:style>
  <w:style w:type="paragraph" w:styleId="Ttulo2">
    <w:name w:val="heading 2"/>
    <w:basedOn w:val="Normal"/>
    <w:next w:val="CORPO"/>
    <w:link w:val="Ttulo2Char"/>
    <w:uiPriority w:val="9"/>
    <w:qFormat/>
    <w:rsid w:val="003116F3"/>
    <w:pPr>
      <w:keepNext/>
      <w:keepLines/>
      <w:numPr>
        <w:ilvl w:val="1"/>
        <w:numId w:val="12"/>
      </w:numPr>
      <w:spacing w:before="360" w:after="360" w:line="360" w:lineRule="auto"/>
      <w:outlineLvl w:val="1"/>
    </w:pPr>
    <w:rPr>
      <w:rFonts w:eastAsiaTheme="majorEastAsia" w:cstheme="majorBidi"/>
      <w:b/>
      <w:bCs/>
      <w:szCs w:val="26"/>
    </w:rPr>
  </w:style>
  <w:style w:type="paragraph" w:styleId="Ttulo3">
    <w:name w:val="heading 3"/>
    <w:basedOn w:val="Normal"/>
    <w:next w:val="CORPO"/>
    <w:link w:val="Ttulo3Char"/>
    <w:uiPriority w:val="9"/>
    <w:qFormat/>
    <w:rsid w:val="003116F3"/>
    <w:pPr>
      <w:keepNext/>
      <w:keepLines/>
      <w:numPr>
        <w:ilvl w:val="2"/>
        <w:numId w:val="12"/>
      </w:numPr>
      <w:spacing w:before="360" w:after="360" w:line="360" w:lineRule="auto"/>
      <w:outlineLvl w:val="2"/>
    </w:pPr>
    <w:rPr>
      <w:rFonts w:eastAsiaTheme="majorEastAsia" w:cstheme="majorBidi"/>
      <w:bCs/>
    </w:rPr>
  </w:style>
  <w:style w:type="paragraph" w:styleId="Ttulo4">
    <w:name w:val="heading 4"/>
    <w:basedOn w:val="Normal"/>
    <w:next w:val="CORPO"/>
    <w:link w:val="Ttulo4Char"/>
    <w:uiPriority w:val="9"/>
    <w:qFormat/>
    <w:rsid w:val="00464E5D"/>
    <w:pPr>
      <w:keepNext/>
      <w:keepLines/>
      <w:numPr>
        <w:ilvl w:val="3"/>
        <w:numId w:val="12"/>
      </w:numPr>
      <w:spacing w:before="360" w:after="360" w:line="360" w:lineRule="auto"/>
      <w:ind w:left="862" w:hanging="862"/>
      <w:outlineLvl w:val="3"/>
    </w:pPr>
    <w:rPr>
      <w:rFonts w:eastAsiaTheme="majorEastAsia" w:cstheme="majorBidi"/>
      <w:bCs/>
      <w:iCs/>
    </w:rPr>
  </w:style>
  <w:style w:type="paragraph" w:styleId="Ttulo5">
    <w:name w:val="heading 5"/>
    <w:basedOn w:val="Normal"/>
    <w:next w:val="Normal"/>
    <w:link w:val="Ttulo5Char"/>
    <w:uiPriority w:val="9"/>
    <w:semiHidden/>
    <w:unhideWhenUsed/>
    <w:qFormat/>
    <w:rsid w:val="00464E5D"/>
    <w:pPr>
      <w:keepNext/>
      <w:keepLines/>
      <w:numPr>
        <w:ilvl w:val="4"/>
        <w:numId w:val="12"/>
      </w:numPr>
      <w:spacing w:before="360" w:after="360" w:line="360" w:lineRule="auto"/>
      <w:ind w:left="1009" w:hanging="1009"/>
      <w:outlineLvl w:val="4"/>
    </w:pPr>
    <w:rPr>
      <w:rFonts w:eastAsiaTheme="majorEastAsia" w:cstheme="majorBidi"/>
      <w:sz w:val="20"/>
    </w:rPr>
  </w:style>
  <w:style w:type="paragraph" w:styleId="Ttulo6">
    <w:name w:val="heading 6"/>
    <w:basedOn w:val="Normal"/>
    <w:next w:val="Normal"/>
    <w:link w:val="Ttulo6Char"/>
    <w:uiPriority w:val="9"/>
    <w:semiHidden/>
    <w:unhideWhenUsed/>
    <w:qFormat/>
    <w:rsid w:val="003116F3"/>
    <w:pPr>
      <w:keepNext/>
      <w:keepLines/>
      <w:numPr>
        <w:ilvl w:val="5"/>
        <w:numId w:val="12"/>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3116F3"/>
    <w:pPr>
      <w:keepNext/>
      <w:keepLines/>
      <w:numPr>
        <w:ilvl w:val="6"/>
        <w:numId w:val="12"/>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3116F3"/>
    <w:pPr>
      <w:keepNext/>
      <w:keepLines/>
      <w:numPr>
        <w:ilvl w:val="7"/>
        <w:numId w:val="12"/>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har"/>
    <w:uiPriority w:val="9"/>
    <w:semiHidden/>
    <w:unhideWhenUsed/>
    <w:qFormat/>
    <w:rsid w:val="003116F3"/>
    <w:pPr>
      <w:keepNext/>
      <w:keepLines/>
      <w:numPr>
        <w:ilvl w:val="8"/>
        <w:numId w:val="1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RPO">
    <w:name w:val="CORPO"/>
    <w:basedOn w:val="Normal"/>
    <w:qFormat/>
    <w:rsid w:val="005F379C"/>
    <w:pPr>
      <w:spacing w:before="360" w:after="360" w:line="360" w:lineRule="auto"/>
      <w:ind w:firstLine="709"/>
      <w:contextualSpacing/>
      <w:jc w:val="both"/>
    </w:pPr>
  </w:style>
  <w:style w:type="character" w:customStyle="1" w:styleId="Ttulo1Char">
    <w:name w:val="Título 1 Char"/>
    <w:basedOn w:val="Fontepargpadro"/>
    <w:link w:val="Ttulo1"/>
    <w:uiPriority w:val="9"/>
    <w:rsid w:val="003135E0"/>
    <w:rPr>
      <w:rFonts w:eastAsiaTheme="majorEastAsia" w:cstheme="majorBidi"/>
      <w:b/>
      <w:bCs/>
      <w:caps/>
      <w:szCs w:val="28"/>
      <w:lang w:val="pt-BR"/>
    </w:rPr>
  </w:style>
  <w:style w:type="character" w:customStyle="1" w:styleId="Ttulo2Char">
    <w:name w:val="Título 2 Char"/>
    <w:basedOn w:val="Fontepargpadro"/>
    <w:link w:val="Ttulo2"/>
    <w:uiPriority w:val="9"/>
    <w:rsid w:val="00464E5D"/>
    <w:rPr>
      <w:rFonts w:eastAsiaTheme="majorEastAsia" w:cstheme="majorBidi"/>
      <w:b/>
      <w:bCs/>
      <w:szCs w:val="26"/>
      <w:lang w:val="pt-BR"/>
    </w:rPr>
  </w:style>
  <w:style w:type="character" w:customStyle="1" w:styleId="Ttulo3Char">
    <w:name w:val="Título 3 Char"/>
    <w:basedOn w:val="Fontepargpadro"/>
    <w:link w:val="Ttulo3"/>
    <w:uiPriority w:val="9"/>
    <w:rsid w:val="00464E5D"/>
    <w:rPr>
      <w:rFonts w:eastAsiaTheme="majorEastAsia" w:cstheme="majorBidi"/>
      <w:bCs/>
      <w:lang w:val="pt-BR"/>
    </w:rPr>
  </w:style>
  <w:style w:type="paragraph" w:styleId="Citao">
    <w:name w:val="Quote"/>
    <w:basedOn w:val="Normal"/>
    <w:next w:val="CORPO"/>
    <w:link w:val="CitaoChar"/>
    <w:uiPriority w:val="29"/>
    <w:qFormat/>
    <w:rsid w:val="005F379C"/>
    <w:pPr>
      <w:spacing w:before="360" w:after="360"/>
      <w:ind w:left="2268"/>
      <w:contextualSpacing/>
      <w:jc w:val="both"/>
    </w:pPr>
    <w:rPr>
      <w:iCs/>
      <w:color w:val="000000" w:themeColor="text1"/>
      <w:sz w:val="20"/>
    </w:rPr>
  </w:style>
  <w:style w:type="character" w:customStyle="1" w:styleId="CitaoChar">
    <w:name w:val="Citação Char"/>
    <w:basedOn w:val="Fontepargpadro"/>
    <w:link w:val="Citao"/>
    <w:uiPriority w:val="29"/>
    <w:rsid w:val="005F379C"/>
    <w:rPr>
      <w:iCs/>
      <w:color w:val="000000" w:themeColor="text1"/>
      <w:sz w:val="20"/>
      <w:lang w:val="pt-BR"/>
    </w:rPr>
  </w:style>
  <w:style w:type="paragraph" w:styleId="Legenda">
    <w:name w:val="caption"/>
    <w:basedOn w:val="Normal"/>
    <w:next w:val="IMGTBLGRF"/>
    <w:uiPriority w:val="35"/>
    <w:qFormat/>
    <w:rsid w:val="005F379C"/>
    <w:pPr>
      <w:spacing w:before="360"/>
      <w:jc w:val="center"/>
    </w:pPr>
    <w:rPr>
      <w:b/>
      <w:bCs/>
      <w:sz w:val="20"/>
      <w:szCs w:val="18"/>
    </w:rPr>
  </w:style>
  <w:style w:type="paragraph" w:styleId="Sumrio1">
    <w:name w:val="toc 1"/>
    <w:basedOn w:val="Normal"/>
    <w:next w:val="Normal"/>
    <w:autoRedefine/>
    <w:uiPriority w:val="39"/>
    <w:rsid w:val="003135E0"/>
    <w:pPr>
      <w:tabs>
        <w:tab w:val="left" w:pos="426"/>
        <w:tab w:val="right" w:leader="dot" w:pos="9061"/>
      </w:tabs>
      <w:spacing w:after="100"/>
    </w:pPr>
    <w:rPr>
      <w:b/>
      <w:caps/>
      <w:noProof/>
    </w:rPr>
  </w:style>
  <w:style w:type="paragraph" w:styleId="Sumrio2">
    <w:name w:val="toc 2"/>
    <w:basedOn w:val="Normal"/>
    <w:next w:val="Normal"/>
    <w:autoRedefine/>
    <w:uiPriority w:val="39"/>
    <w:rsid w:val="003135E0"/>
    <w:pPr>
      <w:tabs>
        <w:tab w:val="left" w:pos="567"/>
        <w:tab w:val="right" w:leader="dot" w:pos="9061"/>
      </w:tabs>
      <w:spacing w:after="100"/>
    </w:pPr>
    <w:rPr>
      <w:b/>
      <w:noProof/>
    </w:rPr>
  </w:style>
  <w:style w:type="paragraph" w:styleId="Sumrio3">
    <w:name w:val="toc 3"/>
    <w:basedOn w:val="Normal"/>
    <w:next w:val="Normal"/>
    <w:autoRedefine/>
    <w:uiPriority w:val="39"/>
    <w:rsid w:val="003135E0"/>
    <w:pPr>
      <w:tabs>
        <w:tab w:val="left" w:pos="709"/>
        <w:tab w:val="right" w:leader="dot" w:pos="9061"/>
      </w:tabs>
      <w:spacing w:after="100"/>
    </w:pPr>
    <w:rPr>
      <w:noProof/>
    </w:rPr>
  </w:style>
  <w:style w:type="character" w:customStyle="1" w:styleId="Ttulo4Char">
    <w:name w:val="Título 4 Char"/>
    <w:basedOn w:val="Fontepargpadro"/>
    <w:link w:val="Ttulo4"/>
    <w:uiPriority w:val="9"/>
    <w:rsid w:val="00464E5D"/>
    <w:rPr>
      <w:rFonts w:eastAsiaTheme="majorEastAsia" w:cstheme="majorBidi"/>
      <w:bCs/>
      <w:iCs/>
      <w:lang w:val="pt-BR"/>
    </w:rPr>
  </w:style>
  <w:style w:type="character" w:customStyle="1" w:styleId="Ttulo5Char">
    <w:name w:val="Título 5 Char"/>
    <w:basedOn w:val="Fontepargpadro"/>
    <w:link w:val="Ttulo5"/>
    <w:uiPriority w:val="9"/>
    <w:semiHidden/>
    <w:rsid w:val="00464E5D"/>
    <w:rPr>
      <w:rFonts w:eastAsiaTheme="majorEastAsia" w:cstheme="majorBidi"/>
      <w:sz w:val="20"/>
      <w:lang w:val="pt-BR"/>
    </w:rPr>
  </w:style>
  <w:style w:type="character" w:customStyle="1" w:styleId="Ttulo6Char">
    <w:name w:val="Título 6 Char"/>
    <w:basedOn w:val="Fontepargpadro"/>
    <w:link w:val="Ttulo6"/>
    <w:uiPriority w:val="9"/>
    <w:semiHidden/>
    <w:rsid w:val="003116F3"/>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3116F3"/>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3116F3"/>
    <w:rPr>
      <w:rFonts w:asciiTheme="majorHAnsi" w:eastAsiaTheme="majorEastAsia" w:hAnsiTheme="majorHAnsi" w:cstheme="majorBidi"/>
      <w:color w:val="404040" w:themeColor="text1" w:themeTint="BF"/>
      <w:sz w:val="20"/>
      <w:szCs w:val="20"/>
    </w:rPr>
  </w:style>
  <w:style w:type="character" w:customStyle="1" w:styleId="Ttulo9Char">
    <w:name w:val="Título 9 Char"/>
    <w:basedOn w:val="Fontepargpadro"/>
    <w:link w:val="Ttulo9"/>
    <w:uiPriority w:val="9"/>
    <w:semiHidden/>
    <w:rsid w:val="003116F3"/>
    <w:rPr>
      <w:rFonts w:asciiTheme="majorHAnsi" w:eastAsiaTheme="majorEastAsia" w:hAnsiTheme="majorHAnsi" w:cstheme="majorBidi"/>
      <w:i/>
      <w:iCs/>
      <w:color w:val="404040" w:themeColor="text1" w:themeTint="BF"/>
      <w:sz w:val="20"/>
      <w:szCs w:val="20"/>
    </w:rPr>
  </w:style>
  <w:style w:type="paragraph" w:styleId="Textodebalo">
    <w:name w:val="Balloon Text"/>
    <w:basedOn w:val="Normal"/>
    <w:link w:val="TextodebaloChar"/>
    <w:uiPriority w:val="99"/>
    <w:semiHidden/>
    <w:unhideWhenUsed/>
    <w:rsid w:val="00464E5D"/>
    <w:rPr>
      <w:rFonts w:ascii="Tahoma" w:hAnsi="Tahoma" w:cs="Tahoma"/>
      <w:sz w:val="16"/>
      <w:szCs w:val="16"/>
    </w:rPr>
  </w:style>
  <w:style w:type="character" w:customStyle="1" w:styleId="TextodebaloChar">
    <w:name w:val="Texto de balão Char"/>
    <w:basedOn w:val="Fontepargpadro"/>
    <w:link w:val="Textodebalo"/>
    <w:uiPriority w:val="99"/>
    <w:semiHidden/>
    <w:rsid w:val="00464E5D"/>
    <w:rPr>
      <w:rFonts w:ascii="Tahoma" w:hAnsi="Tahoma" w:cs="Tahoma"/>
      <w:sz w:val="16"/>
      <w:szCs w:val="16"/>
      <w:lang w:val="pt-BR"/>
    </w:rPr>
  </w:style>
  <w:style w:type="paragraph" w:customStyle="1" w:styleId="IMGTBLGRF">
    <w:name w:val="IMG/TBL/GRF"/>
    <w:basedOn w:val="Normal"/>
    <w:next w:val="Fonte"/>
    <w:link w:val="IMGTBLGRFChar"/>
    <w:qFormat/>
    <w:rsid w:val="00464E5D"/>
    <w:pPr>
      <w:jc w:val="center"/>
    </w:pPr>
    <w:rPr>
      <w:noProof/>
      <w:lang w:eastAsia="pt-BR"/>
    </w:rPr>
  </w:style>
  <w:style w:type="paragraph" w:customStyle="1" w:styleId="Fonte">
    <w:name w:val="Fonte"/>
    <w:basedOn w:val="IMGTBLGRF"/>
    <w:next w:val="CORPO"/>
    <w:link w:val="FonteChar"/>
    <w:qFormat/>
    <w:rsid w:val="004A0130"/>
    <w:pPr>
      <w:spacing w:after="360"/>
      <w:contextualSpacing/>
      <w:jc w:val="left"/>
    </w:pPr>
    <w:rPr>
      <w:sz w:val="20"/>
    </w:rPr>
  </w:style>
  <w:style w:type="character" w:customStyle="1" w:styleId="IMGTBLGRFChar">
    <w:name w:val="IMG/TBL/GRF Char"/>
    <w:basedOn w:val="Fontepargpadro"/>
    <w:link w:val="IMGTBLGRF"/>
    <w:rsid w:val="00464E5D"/>
    <w:rPr>
      <w:noProof/>
      <w:lang w:val="pt-BR" w:eastAsia="pt-BR"/>
    </w:rPr>
  </w:style>
  <w:style w:type="paragraph" w:styleId="Ttulo">
    <w:name w:val="Title"/>
    <w:basedOn w:val="Normal"/>
    <w:next w:val="Normal"/>
    <w:link w:val="TtuloChar"/>
    <w:uiPriority w:val="10"/>
    <w:qFormat/>
    <w:rsid w:val="00307998"/>
    <w:pPr>
      <w:keepNext/>
      <w:keepLines/>
      <w:pageBreakBefore/>
      <w:spacing w:after="360" w:line="360" w:lineRule="auto"/>
      <w:contextualSpacing/>
      <w:jc w:val="center"/>
    </w:pPr>
    <w:rPr>
      <w:rFonts w:eastAsiaTheme="majorEastAsia" w:cstheme="majorBidi"/>
      <w:b/>
      <w:caps/>
      <w:spacing w:val="5"/>
      <w:kern w:val="28"/>
      <w:szCs w:val="52"/>
    </w:rPr>
  </w:style>
  <w:style w:type="character" w:customStyle="1" w:styleId="FonteChar">
    <w:name w:val="Fonte Char"/>
    <w:basedOn w:val="IMGTBLGRFChar"/>
    <w:link w:val="Fonte"/>
    <w:rsid w:val="004A0130"/>
    <w:rPr>
      <w:noProof/>
      <w:sz w:val="20"/>
      <w:lang w:val="pt-BR" w:eastAsia="pt-BR"/>
    </w:rPr>
  </w:style>
  <w:style w:type="character" w:customStyle="1" w:styleId="TtuloChar">
    <w:name w:val="Título Char"/>
    <w:basedOn w:val="Fontepargpadro"/>
    <w:link w:val="Ttulo"/>
    <w:uiPriority w:val="10"/>
    <w:rsid w:val="00307998"/>
    <w:rPr>
      <w:rFonts w:eastAsiaTheme="majorEastAsia" w:cstheme="majorBidi"/>
      <w:b/>
      <w:caps/>
      <w:spacing w:val="5"/>
      <w:kern w:val="28"/>
      <w:szCs w:val="52"/>
      <w:lang w:val="pt-BR"/>
    </w:rPr>
  </w:style>
  <w:style w:type="paragraph" w:styleId="ndicedeilustraes">
    <w:name w:val="table of figures"/>
    <w:basedOn w:val="Normal"/>
    <w:next w:val="Normal"/>
    <w:uiPriority w:val="99"/>
    <w:unhideWhenUsed/>
    <w:rsid w:val="005F379C"/>
  </w:style>
  <w:style w:type="character" w:styleId="Hyperlink">
    <w:name w:val="Hyperlink"/>
    <w:basedOn w:val="Fontepargpadro"/>
    <w:uiPriority w:val="99"/>
    <w:unhideWhenUsed/>
    <w:rsid w:val="00EF2BF1"/>
    <w:rPr>
      <w:color w:val="0000FF" w:themeColor="hyperlink"/>
      <w:u w:val="single"/>
    </w:rPr>
  </w:style>
  <w:style w:type="paragraph" w:styleId="Cabealho">
    <w:name w:val="header"/>
    <w:basedOn w:val="Normal"/>
    <w:link w:val="CabealhoChar"/>
    <w:uiPriority w:val="99"/>
    <w:unhideWhenUsed/>
    <w:rsid w:val="003739FE"/>
    <w:pPr>
      <w:tabs>
        <w:tab w:val="center" w:pos="4252"/>
        <w:tab w:val="right" w:pos="8504"/>
      </w:tabs>
    </w:pPr>
  </w:style>
  <w:style w:type="character" w:customStyle="1" w:styleId="CabealhoChar">
    <w:name w:val="Cabeçalho Char"/>
    <w:basedOn w:val="Fontepargpadro"/>
    <w:link w:val="Cabealho"/>
    <w:uiPriority w:val="99"/>
    <w:rsid w:val="003739FE"/>
    <w:rPr>
      <w:lang w:val="pt-BR"/>
    </w:rPr>
  </w:style>
  <w:style w:type="paragraph" w:styleId="Rodap">
    <w:name w:val="footer"/>
    <w:basedOn w:val="Normal"/>
    <w:link w:val="RodapChar"/>
    <w:uiPriority w:val="99"/>
    <w:unhideWhenUsed/>
    <w:rsid w:val="003739FE"/>
    <w:pPr>
      <w:tabs>
        <w:tab w:val="center" w:pos="4252"/>
        <w:tab w:val="right" w:pos="8504"/>
      </w:tabs>
    </w:pPr>
  </w:style>
  <w:style w:type="character" w:customStyle="1" w:styleId="RodapChar">
    <w:name w:val="Rodapé Char"/>
    <w:basedOn w:val="Fontepargpadro"/>
    <w:link w:val="Rodap"/>
    <w:uiPriority w:val="99"/>
    <w:rsid w:val="003739FE"/>
    <w:rPr>
      <w:lang w:val="pt-BR"/>
    </w:rPr>
  </w:style>
  <w:style w:type="character" w:styleId="Refdecomentrio">
    <w:name w:val="annotation reference"/>
    <w:basedOn w:val="Fontepargpadro"/>
    <w:uiPriority w:val="99"/>
    <w:semiHidden/>
    <w:unhideWhenUsed/>
    <w:rsid w:val="00DA6DE2"/>
    <w:rPr>
      <w:sz w:val="16"/>
      <w:szCs w:val="16"/>
    </w:rPr>
  </w:style>
  <w:style w:type="paragraph" w:styleId="Textodecomentrio">
    <w:name w:val="annotation text"/>
    <w:basedOn w:val="Normal"/>
    <w:link w:val="TextodecomentrioChar"/>
    <w:uiPriority w:val="99"/>
    <w:semiHidden/>
    <w:unhideWhenUsed/>
    <w:rsid w:val="00DA6DE2"/>
    <w:rPr>
      <w:sz w:val="20"/>
      <w:szCs w:val="20"/>
    </w:rPr>
  </w:style>
  <w:style w:type="character" w:customStyle="1" w:styleId="TextodecomentrioChar">
    <w:name w:val="Texto de comentário Char"/>
    <w:basedOn w:val="Fontepargpadro"/>
    <w:link w:val="Textodecomentrio"/>
    <w:uiPriority w:val="99"/>
    <w:semiHidden/>
    <w:rsid w:val="00DA6DE2"/>
    <w:rPr>
      <w:sz w:val="20"/>
      <w:szCs w:val="20"/>
      <w:lang w:val="pt-BR"/>
    </w:rPr>
  </w:style>
  <w:style w:type="paragraph" w:styleId="Assuntodocomentrio">
    <w:name w:val="annotation subject"/>
    <w:basedOn w:val="Textodecomentrio"/>
    <w:next w:val="Textodecomentrio"/>
    <w:link w:val="AssuntodocomentrioChar"/>
    <w:uiPriority w:val="99"/>
    <w:semiHidden/>
    <w:unhideWhenUsed/>
    <w:rsid w:val="00DA6DE2"/>
    <w:rPr>
      <w:b/>
      <w:bCs/>
    </w:rPr>
  </w:style>
  <w:style w:type="character" w:customStyle="1" w:styleId="AssuntodocomentrioChar">
    <w:name w:val="Assunto do comentário Char"/>
    <w:basedOn w:val="TextodecomentrioChar"/>
    <w:link w:val="Assuntodocomentrio"/>
    <w:uiPriority w:val="99"/>
    <w:semiHidden/>
    <w:rsid w:val="00DA6DE2"/>
    <w:rPr>
      <w:b/>
      <w:bCs/>
      <w:sz w:val="20"/>
      <w:szCs w:val="20"/>
      <w:lang w:val="pt-BR"/>
    </w:rPr>
  </w:style>
  <w:style w:type="character" w:customStyle="1" w:styleId="apple-converted-space">
    <w:name w:val="apple-converted-space"/>
    <w:basedOn w:val="Fontepargpadro"/>
    <w:rsid w:val="0046194A"/>
  </w:style>
  <w:style w:type="paragraph" w:styleId="NormalWeb">
    <w:name w:val="Normal (Web)"/>
    <w:basedOn w:val="Normal"/>
    <w:uiPriority w:val="99"/>
    <w:unhideWhenUsed/>
    <w:rsid w:val="006925AD"/>
    <w:pPr>
      <w:spacing w:before="100" w:beforeAutospacing="1" w:after="100" w:afterAutospacing="1"/>
    </w:pPr>
    <w:rPr>
      <w:rFonts w:ascii="Times New Roman" w:eastAsia="Times New Roman" w:hAnsi="Times New Roman" w:cs="Times New Roman"/>
      <w:lang w:eastAsia="pt-BR"/>
    </w:rPr>
  </w:style>
  <w:style w:type="paragraph" w:customStyle="1" w:styleId="ResumoAbstract">
    <w:name w:val="Resumo/Abstract"/>
    <w:basedOn w:val="Normal"/>
    <w:link w:val="ResumoAbstractChar"/>
    <w:qFormat/>
    <w:rsid w:val="006925AD"/>
    <w:pPr>
      <w:spacing w:after="360"/>
      <w:ind w:firstLine="709"/>
      <w:jc w:val="both"/>
    </w:pPr>
  </w:style>
  <w:style w:type="paragraph" w:customStyle="1" w:styleId="ListasSiglas">
    <w:name w:val="Listas (Siglas"/>
    <w:aliases w:val="Ilustrações etc)"/>
    <w:basedOn w:val="Normal"/>
    <w:link w:val="ListasSiglasChar"/>
    <w:qFormat/>
    <w:rsid w:val="004B1F13"/>
    <w:pPr>
      <w:tabs>
        <w:tab w:val="left" w:pos="1701"/>
      </w:tabs>
      <w:spacing w:after="120"/>
      <w:ind w:left="1701" w:hanging="1701"/>
    </w:pPr>
  </w:style>
  <w:style w:type="character" w:customStyle="1" w:styleId="ResumoAbstractChar">
    <w:name w:val="Resumo/Abstract Char"/>
    <w:basedOn w:val="Fontepargpadro"/>
    <w:link w:val="ResumoAbstract"/>
    <w:rsid w:val="006925AD"/>
    <w:rPr>
      <w:lang w:val="pt-BR"/>
    </w:rPr>
  </w:style>
  <w:style w:type="paragraph" w:customStyle="1" w:styleId="Referncias">
    <w:name w:val="Referências"/>
    <w:basedOn w:val="Normal"/>
    <w:link w:val="RefernciasChar"/>
    <w:qFormat/>
    <w:rsid w:val="002E6EAC"/>
    <w:pPr>
      <w:spacing w:after="240"/>
    </w:pPr>
  </w:style>
  <w:style w:type="character" w:customStyle="1" w:styleId="ListasSiglasChar">
    <w:name w:val="Listas (Siglas Char"/>
    <w:aliases w:val="Ilustrações etc) Char"/>
    <w:basedOn w:val="Fontepargpadro"/>
    <w:link w:val="ListasSiglas"/>
    <w:rsid w:val="004B1F13"/>
    <w:rPr>
      <w:lang w:val="pt-BR"/>
    </w:rPr>
  </w:style>
  <w:style w:type="paragraph" w:styleId="Remissivo1">
    <w:name w:val="index 1"/>
    <w:basedOn w:val="Normal"/>
    <w:next w:val="Normal"/>
    <w:autoRedefine/>
    <w:uiPriority w:val="99"/>
    <w:semiHidden/>
    <w:unhideWhenUsed/>
    <w:rsid w:val="009971D4"/>
    <w:pPr>
      <w:ind w:left="240" w:hanging="240"/>
    </w:pPr>
  </w:style>
  <w:style w:type="character" w:customStyle="1" w:styleId="RefernciasChar">
    <w:name w:val="Referências Char"/>
    <w:basedOn w:val="Fontepargpadro"/>
    <w:link w:val="Referncias"/>
    <w:rsid w:val="002E6EAC"/>
    <w:rPr>
      <w:lang w:val="pt-BR"/>
    </w:rPr>
  </w:style>
  <w:style w:type="character" w:styleId="TextodoEspaoReservado">
    <w:name w:val="Placeholder Text"/>
    <w:basedOn w:val="Fontepargpadro"/>
    <w:uiPriority w:val="99"/>
    <w:semiHidden/>
    <w:rsid w:val="00270B89"/>
    <w:rPr>
      <w:color w:val="808080"/>
    </w:rPr>
  </w:style>
  <w:style w:type="character" w:styleId="MenoPendente">
    <w:name w:val="Unresolved Mention"/>
    <w:basedOn w:val="Fontepargpadro"/>
    <w:uiPriority w:val="99"/>
    <w:semiHidden/>
    <w:unhideWhenUsed/>
    <w:rsid w:val="000315F8"/>
    <w:rPr>
      <w:color w:val="605E5C"/>
      <w:shd w:val="clear" w:color="auto" w:fill="E1DFDD"/>
    </w:rPr>
  </w:style>
  <w:style w:type="character" w:styleId="CdigoHTML">
    <w:name w:val="HTML Code"/>
    <w:basedOn w:val="Fontepargpadro"/>
    <w:uiPriority w:val="99"/>
    <w:semiHidden/>
    <w:unhideWhenUsed/>
    <w:rsid w:val="00761A90"/>
    <w:rPr>
      <w:rFonts w:ascii="Courier New" w:eastAsia="Times New Roman" w:hAnsi="Courier New" w:cs="Courier New"/>
      <w:sz w:val="20"/>
      <w:szCs w:val="20"/>
    </w:rPr>
  </w:style>
  <w:style w:type="character" w:styleId="HiperlinkVisitado">
    <w:name w:val="FollowedHyperlink"/>
    <w:basedOn w:val="Fontepargpadro"/>
    <w:uiPriority w:val="99"/>
    <w:semiHidden/>
    <w:unhideWhenUsed/>
    <w:rsid w:val="00F553A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8801">
      <w:bodyDiv w:val="1"/>
      <w:marLeft w:val="0"/>
      <w:marRight w:val="0"/>
      <w:marTop w:val="0"/>
      <w:marBottom w:val="0"/>
      <w:divBdr>
        <w:top w:val="none" w:sz="0" w:space="0" w:color="auto"/>
        <w:left w:val="none" w:sz="0" w:space="0" w:color="auto"/>
        <w:bottom w:val="none" w:sz="0" w:space="0" w:color="auto"/>
        <w:right w:val="none" w:sz="0" w:space="0" w:color="auto"/>
      </w:divBdr>
    </w:div>
    <w:div w:id="23673430">
      <w:bodyDiv w:val="1"/>
      <w:marLeft w:val="0"/>
      <w:marRight w:val="0"/>
      <w:marTop w:val="0"/>
      <w:marBottom w:val="0"/>
      <w:divBdr>
        <w:top w:val="none" w:sz="0" w:space="0" w:color="auto"/>
        <w:left w:val="none" w:sz="0" w:space="0" w:color="auto"/>
        <w:bottom w:val="none" w:sz="0" w:space="0" w:color="auto"/>
        <w:right w:val="none" w:sz="0" w:space="0" w:color="auto"/>
      </w:divBdr>
    </w:div>
    <w:div w:id="81142389">
      <w:bodyDiv w:val="1"/>
      <w:marLeft w:val="0"/>
      <w:marRight w:val="0"/>
      <w:marTop w:val="0"/>
      <w:marBottom w:val="0"/>
      <w:divBdr>
        <w:top w:val="none" w:sz="0" w:space="0" w:color="auto"/>
        <w:left w:val="none" w:sz="0" w:space="0" w:color="auto"/>
        <w:bottom w:val="none" w:sz="0" w:space="0" w:color="auto"/>
        <w:right w:val="none" w:sz="0" w:space="0" w:color="auto"/>
      </w:divBdr>
    </w:div>
    <w:div w:id="241184125">
      <w:bodyDiv w:val="1"/>
      <w:marLeft w:val="0"/>
      <w:marRight w:val="0"/>
      <w:marTop w:val="0"/>
      <w:marBottom w:val="0"/>
      <w:divBdr>
        <w:top w:val="none" w:sz="0" w:space="0" w:color="auto"/>
        <w:left w:val="none" w:sz="0" w:space="0" w:color="auto"/>
        <w:bottom w:val="none" w:sz="0" w:space="0" w:color="auto"/>
        <w:right w:val="none" w:sz="0" w:space="0" w:color="auto"/>
      </w:divBdr>
    </w:div>
    <w:div w:id="265046501">
      <w:bodyDiv w:val="1"/>
      <w:marLeft w:val="0"/>
      <w:marRight w:val="0"/>
      <w:marTop w:val="0"/>
      <w:marBottom w:val="0"/>
      <w:divBdr>
        <w:top w:val="none" w:sz="0" w:space="0" w:color="auto"/>
        <w:left w:val="none" w:sz="0" w:space="0" w:color="auto"/>
        <w:bottom w:val="none" w:sz="0" w:space="0" w:color="auto"/>
        <w:right w:val="none" w:sz="0" w:space="0" w:color="auto"/>
      </w:divBdr>
    </w:div>
    <w:div w:id="299311812">
      <w:bodyDiv w:val="1"/>
      <w:marLeft w:val="0"/>
      <w:marRight w:val="0"/>
      <w:marTop w:val="0"/>
      <w:marBottom w:val="0"/>
      <w:divBdr>
        <w:top w:val="none" w:sz="0" w:space="0" w:color="auto"/>
        <w:left w:val="none" w:sz="0" w:space="0" w:color="auto"/>
        <w:bottom w:val="none" w:sz="0" w:space="0" w:color="auto"/>
        <w:right w:val="none" w:sz="0" w:space="0" w:color="auto"/>
      </w:divBdr>
    </w:div>
    <w:div w:id="414862388">
      <w:bodyDiv w:val="1"/>
      <w:marLeft w:val="0"/>
      <w:marRight w:val="0"/>
      <w:marTop w:val="0"/>
      <w:marBottom w:val="0"/>
      <w:divBdr>
        <w:top w:val="none" w:sz="0" w:space="0" w:color="auto"/>
        <w:left w:val="none" w:sz="0" w:space="0" w:color="auto"/>
        <w:bottom w:val="none" w:sz="0" w:space="0" w:color="auto"/>
        <w:right w:val="none" w:sz="0" w:space="0" w:color="auto"/>
      </w:divBdr>
    </w:div>
    <w:div w:id="451244699">
      <w:bodyDiv w:val="1"/>
      <w:marLeft w:val="0"/>
      <w:marRight w:val="0"/>
      <w:marTop w:val="0"/>
      <w:marBottom w:val="0"/>
      <w:divBdr>
        <w:top w:val="none" w:sz="0" w:space="0" w:color="auto"/>
        <w:left w:val="none" w:sz="0" w:space="0" w:color="auto"/>
        <w:bottom w:val="none" w:sz="0" w:space="0" w:color="auto"/>
        <w:right w:val="none" w:sz="0" w:space="0" w:color="auto"/>
      </w:divBdr>
    </w:div>
    <w:div w:id="458300118">
      <w:bodyDiv w:val="1"/>
      <w:marLeft w:val="0"/>
      <w:marRight w:val="0"/>
      <w:marTop w:val="0"/>
      <w:marBottom w:val="0"/>
      <w:divBdr>
        <w:top w:val="none" w:sz="0" w:space="0" w:color="auto"/>
        <w:left w:val="none" w:sz="0" w:space="0" w:color="auto"/>
        <w:bottom w:val="none" w:sz="0" w:space="0" w:color="auto"/>
        <w:right w:val="none" w:sz="0" w:space="0" w:color="auto"/>
      </w:divBdr>
    </w:div>
    <w:div w:id="469055750">
      <w:bodyDiv w:val="1"/>
      <w:marLeft w:val="0"/>
      <w:marRight w:val="0"/>
      <w:marTop w:val="0"/>
      <w:marBottom w:val="0"/>
      <w:divBdr>
        <w:top w:val="none" w:sz="0" w:space="0" w:color="auto"/>
        <w:left w:val="none" w:sz="0" w:space="0" w:color="auto"/>
        <w:bottom w:val="none" w:sz="0" w:space="0" w:color="auto"/>
        <w:right w:val="none" w:sz="0" w:space="0" w:color="auto"/>
      </w:divBdr>
    </w:div>
    <w:div w:id="523247744">
      <w:bodyDiv w:val="1"/>
      <w:marLeft w:val="0"/>
      <w:marRight w:val="0"/>
      <w:marTop w:val="0"/>
      <w:marBottom w:val="0"/>
      <w:divBdr>
        <w:top w:val="none" w:sz="0" w:space="0" w:color="auto"/>
        <w:left w:val="none" w:sz="0" w:space="0" w:color="auto"/>
        <w:bottom w:val="none" w:sz="0" w:space="0" w:color="auto"/>
        <w:right w:val="none" w:sz="0" w:space="0" w:color="auto"/>
      </w:divBdr>
    </w:div>
    <w:div w:id="562982315">
      <w:bodyDiv w:val="1"/>
      <w:marLeft w:val="0"/>
      <w:marRight w:val="0"/>
      <w:marTop w:val="0"/>
      <w:marBottom w:val="0"/>
      <w:divBdr>
        <w:top w:val="none" w:sz="0" w:space="0" w:color="auto"/>
        <w:left w:val="none" w:sz="0" w:space="0" w:color="auto"/>
        <w:bottom w:val="none" w:sz="0" w:space="0" w:color="auto"/>
        <w:right w:val="none" w:sz="0" w:space="0" w:color="auto"/>
      </w:divBdr>
    </w:div>
    <w:div w:id="613056418">
      <w:bodyDiv w:val="1"/>
      <w:marLeft w:val="0"/>
      <w:marRight w:val="0"/>
      <w:marTop w:val="0"/>
      <w:marBottom w:val="0"/>
      <w:divBdr>
        <w:top w:val="none" w:sz="0" w:space="0" w:color="auto"/>
        <w:left w:val="none" w:sz="0" w:space="0" w:color="auto"/>
        <w:bottom w:val="none" w:sz="0" w:space="0" w:color="auto"/>
        <w:right w:val="none" w:sz="0" w:space="0" w:color="auto"/>
      </w:divBdr>
    </w:div>
    <w:div w:id="660549814">
      <w:bodyDiv w:val="1"/>
      <w:marLeft w:val="0"/>
      <w:marRight w:val="0"/>
      <w:marTop w:val="0"/>
      <w:marBottom w:val="0"/>
      <w:divBdr>
        <w:top w:val="none" w:sz="0" w:space="0" w:color="auto"/>
        <w:left w:val="none" w:sz="0" w:space="0" w:color="auto"/>
        <w:bottom w:val="none" w:sz="0" w:space="0" w:color="auto"/>
        <w:right w:val="none" w:sz="0" w:space="0" w:color="auto"/>
      </w:divBdr>
    </w:div>
    <w:div w:id="701827460">
      <w:bodyDiv w:val="1"/>
      <w:marLeft w:val="0"/>
      <w:marRight w:val="0"/>
      <w:marTop w:val="0"/>
      <w:marBottom w:val="0"/>
      <w:divBdr>
        <w:top w:val="none" w:sz="0" w:space="0" w:color="auto"/>
        <w:left w:val="none" w:sz="0" w:space="0" w:color="auto"/>
        <w:bottom w:val="none" w:sz="0" w:space="0" w:color="auto"/>
        <w:right w:val="none" w:sz="0" w:space="0" w:color="auto"/>
      </w:divBdr>
    </w:div>
    <w:div w:id="751126675">
      <w:bodyDiv w:val="1"/>
      <w:marLeft w:val="0"/>
      <w:marRight w:val="0"/>
      <w:marTop w:val="0"/>
      <w:marBottom w:val="0"/>
      <w:divBdr>
        <w:top w:val="none" w:sz="0" w:space="0" w:color="auto"/>
        <w:left w:val="none" w:sz="0" w:space="0" w:color="auto"/>
        <w:bottom w:val="none" w:sz="0" w:space="0" w:color="auto"/>
        <w:right w:val="none" w:sz="0" w:space="0" w:color="auto"/>
      </w:divBdr>
    </w:div>
    <w:div w:id="821848723">
      <w:bodyDiv w:val="1"/>
      <w:marLeft w:val="0"/>
      <w:marRight w:val="0"/>
      <w:marTop w:val="0"/>
      <w:marBottom w:val="0"/>
      <w:divBdr>
        <w:top w:val="none" w:sz="0" w:space="0" w:color="auto"/>
        <w:left w:val="none" w:sz="0" w:space="0" w:color="auto"/>
        <w:bottom w:val="none" w:sz="0" w:space="0" w:color="auto"/>
        <w:right w:val="none" w:sz="0" w:space="0" w:color="auto"/>
      </w:divBdr>
    </w:div>
    <w:div w:id="945427754">
      <w:bodyDiv w:val="1"/>
      <w:marLeft w:val="0"/>
      <w:marRight w:val="0"/>
      <w:marTop w:val="0"/>
      <w:marBottom w:val="0"/>
      <w:divBdr>
        <w:top w:val="none" w:sz="0" w:space="0" w:color="auto"/>
        <w:left w:val="none" w:sz="0" w:space="0" w:color="auto"/>
        <w:bottom w:val="none" w:sz="0" w:space="0" w:color="auto"/>
        <w:right w:val="none" w:sz="0" w:space="0" w:color="auto"/>
      </w:divBdr>
    </w:div>
    <w:div w:id="957880279">
      <w:bodyDiv w:val="1"/>
      <w:marLeft w:val="0"/>
      <w:marRight w:val="0"/>
      <w:marTop w:val="0"/>
      <w:marBottom w:val="0"/>
      <w:divBdr>
        <w:top w:val="none" w:sz="0" w:space="0" w:color="auto"/>
        <w:left w:val="none" w:sz="0" w:space="0" w:color="auto"/>
        <w:bottom w:val="none" w:sz="0" w:space="0" w:color="auto"/>
        <w:right w:val="none" w:sz="0" w:space="0" w:color="auto"/>
      </w:divBdr>
    </w:div>
    <w:div w:id="959457354">
      <w:bodyDiv w:val="1"/>
      <w:marLeft w:val="0"/>
      <w:marRight w:val="0"/>
      <w:marTop w:val="0"/>
      <w:marBottom w:val="0"/>
      <w:divBdr>
        <w:top w:val="none" w:sz="0" w:space="0" w:color="auto"/>
        <w:left w:val="none" w:sz="0" w:space="0" w:color="auto"/>
        <w:bottom w:val="none" w:sz="0" w:space="0" w:color="auto"/>
        <w:right w:val="none" w:sz="0" w:space="0" w:color="auto"/>
      </w:divBdr>
    </w:div>
    <w:div w:id="995960636">
      <w:bodyDiv w:val="1"/>
      <w:marLeft w:val="0"/>
      <w:marRight w:val="0"/>
      <w:marTop w:val="0"/>
      <w:marBottom w:val="0"/>
      <w:divBdr>
        <w:top w:val="none" w:sz="0" w:space="0" w:color="auto"/>
        <w:left w:val="none" w:sz="0" w:space="0" w:color="auto"/>
        <w:bottom w:val="none" w:sz="0" w:space="0" w:color="auto"/>
        <w:right w:val="none" w:sz="0" w:space="0" w:color="auto"/>
      </w:divBdr>
    </w:div>
    <w:div w:id="1019623167">
      <w:bodyDiv w:val="1"/>
      <w:marLeft w:val="0"/>
      <w:marRight w:val="0"/>
      <w:marTop w:val="0"/>
      <w:marBottom w:val="0"/>
      <w:divBdr>
        <w:top w:val="none" w:sz="0" w:space="0" w:color="auto"/>
        <w:left w:val="none" w:sz="0" w:space="0" w:color="auto"/>
        <w:bottom w:val="none" w:sz="0" w:space="0" w:color="auto"/>
        <w:right w:val="none" w:sz="0" w:space="0" w:color="auto"/>
      </w:divBdr>
    </w:div>
    <w:div w:id="1087340491">
      <w:bodyDiv w:val="1"/>
      <w:marLeft w:val="0"/>
      <w:marRight w:val="0"/>
      <w:marTop w:val="0"/>
      <w:marBottom w:val="0"/>
      <w:divBdr>
        <w:top w:val="none" w:sz="0" w:space="0" w:color="auto"/>
        <w:left w:val="none" w:sz="0" w:space="0" w:color="auto"/>
        <w:bottom w:val="none" w:sz="0" w:space="0" w:color="auto"/>
        <w:right w:val="none" w:sz="0" w:space="0" w:color="auto"/>
      </w:divBdr>
    </w:div>
    <w:div w:id="1097362283">
      <w:bodyDiv w:val="1"/>
      <w:marLeft w:val="0"/>
      <w:marRight w:val="0"/>
      <w:marTop w:val="0"/>
      <w:marBottom w:val="0"/>
      <w:divBdr>
        <w:top w:val="none" w:sz="0" w:space="0" w:color="auto"/>
        <w:left w:val="none" w:sz="0" w:space="0" w:color="auto"/>
        <w:bottom w:val="none" w:sz="0" w:space="0" w:color="auto"/>
        <w:right w:val="none" w:sz="0" w:space="0" w:color="auto"/>
      </w:divBdr>
    </w:div>
    <w:div w:id="1143155368">
      <w:bodyDiv w:val="1"/>
      <w:marLeft w:val="0"/>
      <w:marRight w:val="0"/>
      <w:marTop w:val="0"/>
      <w:marBottom w:val="0"/>
      <w:divBdr>
        <w:top w:val="none" w:sz="0" w:space="0" w:color="auto"/>
        <w:left w:val="none" w:sz="0" w:space="0" w:color="auto"/>
        <w:bottom w:val="none" w:sz="0" w:space="0" w:color="auto"/>
        <w:right w:val="none" w:sz="0" w:space="0" w:color="auto"/>
      </w:divBdr>
    </w:div>
    <w:div w:id="1178034989">
      <w:bodyDiv w:val="1"/>
      <w:marLeft w:val="0"/>
      <w:marRight w:val="0"/>
      <w:marTop w:val="0"/>
      <w:marBottom w:val="0"/>
      <w:divBdr>
        <w:top w:val="none" w:sz="0" w:space="0" w:color="auto"/>
        <w:left w:val="none" w:sz="0" w:space="0" w:color="auto"/>
        <w:bottom w:val="none" w:sz="0" w:space="0" w:color="auto"/>
        <w:right w:val="none" w:sz="0" w:space="0" w:color="auto"/>
      </w:divBdr>
    </w:div>
    <w:div w:id="1230650570">
      <w:bodyDiv w:val="1"/>
      <w:marLeft w:val="0"/>
      <w:marRight w:val="0"/>
      <w:marTop w:val="0"/>
      <w:marBottom w:val="0"/>
      <w:divBdr>
        <w:top w:val="none" w:sz="0" w:space="0" w:color="auto"/>
        <w:left w:val="none" w:sz="0" w:space="0" w:color="auto"/>
        <w:bottom w:val="none" w:sz="0" w:space="0" w:color="auto"/>
        <w:right w:val="none" w:sz="0" w:space="0" w:color="auto"/>
      </w:divBdr>
    </w:div>
    <w:div w:id="1256547857">
      <w:bodyDiv w:val="1"/>
      <w:marLeft w:val="0"/>
      <w:marRight w:val="0"/>
      <w:marTop w:val="0"/>
      <w:marBottom w:val="0"/>
      <w:divBdr>
        <w:top w:val="none" w:sz="0" w:space="0" w:color="auto"/>
        <w:left w:val="none" w:sz="0" w:space="0" w:color="auto"/>
        <w:bottom w:val="none" w:sz="0" w:space="0" w:color="auto"/>
        <w:right w:val="none" w:sz="0" w:space="0" w:color="auto"/>
      </w:divBdr>
    </w:div>
    <w:div w:id="1258519122">
      <w:bodyDiv w:val="1"/>
      <w:marLeft w:val="0"/>
      <w:marRight w:val="0"/>
      <w:marTop w:val="0"/>
      <w:marBottom w:val="0"/>
      <w:divBdr>
        <w:top w:val="none" w:sz="0" w:space="0" w:color="auto"/>
        <w:left w:val="none" w:sz="0" w:space="0" w:color="auto"/>
        <w:bottom w:val="none" w:sz="0" w:space="0" w:color="auto"/>
        <w:right w:val="none" w:sz="0" w:space="0" w:color="auto"/>
      </w:divBdr>
    </w:div>
    <w:div w:id="1267076420">
      <w:bodyDiv w:val="1"/>
      <w:marLeft w:val="0"/>
      <w:marRight w:val="0"/>
      <w:marTop w:val="0"/>
      <w:marBottom w:val="0"/>
      <w:divBdr>
        <w:top w:val="none" w:sz="0" w:space="0" w:color="auto"/>
        <w:left w:val="none" w:sz="0" w:space="0" w:color="auto"/>
        <w:bottom w:val="none" w:sz="0" w:space="0" w:color="auto"/>
        <w:right w:val="none" w:sz="0" w:space="0" w:color="auto"/>
      </w:divBdr>
    </w:div>
    <w:div w:id="1277980084">
      <w:bodyDiv w:val="1"/>
      <w:marLeft w:val="0"/>
      <w:marRight w:val="0"/>
      <w:marTop w:val="0"/>
      <w:marBottom w:val="0"/>
      <w:divBdr>
        <w:top w:val="none" w:sz="0" w:space="0" w:color="auto"/>
        <w:left w:val="none" w:sz="0" w:space="0" w:color="auto"/>
        <w:bottom w:val="none" w:sz="0" w:space="0" w:color="auto"/>
        <w:right w:val="none" w:sz="0" w:space="0" w:color="auto"/>
      </w:divBdr>
    </w:div>
    <w:div w:id="1303660045">
      <w:bodyDiv w:val="1"/>
      <w:marLeft w:val="0"/>
      <w:marRight w:val="0"/>
      <w:marTop w:val="0"/>
      <w:marBottom w:val="0"/>
      <w:divBdr>
        <w:top w:val="none" w:sz="0" w:space="0" w:color="auto"/>
        <w:left w:val="none" w:sz="0" w:space="0" w:color="auto"/>
        <w:bottom w:val="none" w:sz="0" w:space="0" w:color="auto"/>
        <w:right w:val="none" w:sz="0" w:space="0" w:color="auto"/>
      </w:divBdr>
    </w:div>
    <w:div w:id="1374234539">
      <w:bodyDiv w:val="1"/>
      <w:marLeft w:val="0"/>
      <w:marRight w:val="0"/>
      <w:marTop w:val="0"/>
      <w:marBottom w:val="0"/>
      <w:divBdr>
        <w:top w:val="none" w:sz="0" w:space="0" w:color="auto"/>
        <w:left w:val="none" w:sz="0" w:space="0" w:color="auto"/>
        <w:bottom w:val="none" w:sz="0" w:space="0" w:color="auto"/>
        <w:right w:val="none" w:sz="0" w:space="0" w:color="auto"/>
      </w:divBdr>
    </w:div>
    <w:div w:id="1377395165">
      <w:bodyDiv w:val="1"/>
      <w:marLeft w:val="0"/>
      <w:marRight w:val="0"/>
      <w:marTop w:val="0"/>
      <w:marBottom w:val="0"/>
      <w:divBdr>
        <w:top w:val="none" w:sz="0" w:space="0" w:color="auto"/>
        <w:left w:val="none" w:sz="0" w:space="0" w:color="auto"/>
        <w:bottom w:val="none" w:sz="0" w:space="0" w:color="auto"/>
        <w:right w:val="none" w:sz="0" w:space="0" w:color="auto"/>
      </w:divBdr>
    </w:div>
    <w:div w:id="1396077596">
      <w:bodyDiv w:val="1"/>
      <w:marLeft w:val="0"/>
      <w:marRight w:val="0"/>
      <w:marTop w:val="0"/>
      <w:marBottom w:val="0"/>
      <w:divBdr>
        <w:top w:val="none" w:sz="0" w:space="0" w:color="auto"/>
        <w:left w:val="none" w:sz="0" w:space="0" w:color="auto"/>
        <w:bottom w:val="none" w:sz="0" w:space="0" w:color="auto"/>
        <w:right w:val="none" w:sz="0" w:space="0" w:color="auto"/>
      </w:divBdr>
    </w:div>
    <w:div w:id="1459227242">
      <w:bodyDiv w:val="1"/>
      <w:marLeft w:val="0"/>
      <w:marRight w:val="0"/>
      <w:marTop w:val="0"/>
      <w:marBottom w:val="0"/>
      <w:divBdr>
        <w:top w:val="none" w:sz="0" w:space="0" w:color="auto"/>
        <w:left w:val="none" w:sz="0" w:space="0" w:color="auto"/>
        <w:bottom w:val="none" w:sz="0" w:space="0" w:color="auto"/>
        <w:right w:val="none" w:sz="0" w:space="0" w:color="auto"/>
      </w:divBdr>
    </w:div>
    <w:div w:id="1474180605">
      <w:bodyDiv w:val="1"/>
      <w:marLeft w:val="0"/>
      <w:marRight w:val="0"/>
      <w:marTop w:val="0"/>
      <w:marBottom w:val="0"/>
      <w:divBdr>
        <w:top w:val="none" w:sz="0" w:space="0" w:color="auto"/>
        <w:left w:val="none" w:sz="0" w:space="0" w:color="auto"/>
        <w:bottom w:val="none" w:sz="0" w:space="0" w:color="auto"/>
        <w:right w:val="none" w:sz="0" w:space="0" w:color="auto"/>
      </w:divBdr>
    </w:div>
    <w:div w:id="1540123904">
      <w:bodyDiv w:val="1"/>
      <w:marLeft w:val="0"/>
      <w:marRight w:val="0"/>
      <w:marTop w:val="0"/>
      <w:marBottom w:val="0"/>
      <w:divBdr>
        <w:top w:val="none" w:sz="0" w:space="0" w:color="auto"/>
        <w:left w:val="none" w:sz="0" w:space="0" w:color="auto"/>
        <w:bottom w:val="none" w:sz="0" w:space="0" w:color="auto"/>
        <w:right w:val="none" w:sz="0" w:space="0" w:color="auto"/>
      </w:divBdr>
    </w:div>
    <w:div w:id="1575582756">
      <w:bodyDiv w:val="1"/>
      <w:marLeft w:val="0"/>
      <w:marRight w:val="0"/>
      <w:marTop w:val="0"/>
      <w:marBottom w:val="0"/>
      <w:divBdr>
        <w:top w:val="none" w:sz="0" w:space="0" w:color="auto"/>
        <w:left w:val="none" w:sz="0" w:space="0" w:color="auto"/>
        <w:bottom w:val="none" w:sz="0" w:space="0" w:color="auto"/>
        <w:right w:val="none" w:sz="0" w:space="0" w:color="auto"/>
      </w:divBdr>
    </w:div>
    <w:div w:id="1597639832">
      <w:bodyDiv w:val="1"/>
      <w:marLeft w:val="0"/>
      <w:marRight w:val="0"/>
      <w:marTop w:val="0"/>
      <w:marBottom w:val="0"/>
      <w:divBdr>
        <w:top w:val="none" w:sz="0" w:space="0" w:color="auto"/>
        <w:left w:val="none" w:sz="0" w:space="0" w:color="auto"/>
        <w:bottom w:val="none" w:sz="0" w:space="0" w:color="auto"/>
        <w:right w:val="none" w:sz="0" w:space="0" w:color="auto"/>
      </w:divBdr>
    </w:div>
    <w:div w:id="1697271068">
      <w:bodyDiv w:val="1"/>
      <w:marLeft w:val="0"/>
      <w:marRight w:val="0"/>
      <w:marTop w:val="0"/>
      <w:marBottom w:val="0"/>
      <w:divBdr>
        <w:top w:val="none" w:sz="0" w:space="0" w:color="auto"/>
        <w:left w:val="none" w:sz="0" w:space="0" w:color="auto"/>
        <w:bottom w:val="none" w:sz="0" w:space="0" w:color="auto"/>
        <w:right w:val="none" w:sz="0" w:space="0" w:color="auto"/>
      </w:divBdr>
    </w:div>
    <w:div w:id="1705206763">
      <w:bodyDiv w:val="1"/>
      <w:marLeft w:val="0"/>
      <w:marRight w:val="0"/>
      <w:marTop w:val="0"/>
      <w:marBottom w:val="0"/>
      <w:divBdr>
        <w:top w:val="none" w:sz="0" w:space="0" w:color="auto"/>
        <w:left w:val="none" w:sz="0" w:space="0" w:color="auto"/>
        <w:bottom w:val="none" w:sz="0" w:space="0" w:color="auto"/>
        <w:right w:val="none" w:sz="0" w:space="0" w:color="auto"/>
      </w:divBdr>
    </w:div>
    <w:div w:id="1725639463">
      <w:bodyDiv w:val="1"/>
      <w:marLeft w:val="0"/>
      <w:marRight w:val="0"/>
      <w:marTop w:val="0"/>
      <w:marBottom w:val="0"/>
      <w:divBdr>
        <w:top w:val="none" w:sz="0" w:space="0" w:color="auto"/>
        <w:left w:val="none" w:sz="0" w:space="0" w:color="auto"/>
        <w:bottom w:val="none" w:sz="0" w:space="0" w:color="auto"/>
        <w:right w:val="none" w:sz="0" w:space="0" w:color="auto"/>
      </w:divBdr>
    </w:div>
    <w:div w:id="1764642238">
      <w:bodyDiv w:val="1"/>
      <w:marLeft w:val="0"/>
      <w:marRight w:val="0"/>
      <w:marTop w:val="0"/>
      <w:marBottom w:val="0"/>
      <w:divBdr>
        <w:top w:val="none" w:sz="0" w:space="0" w:color="auto"/>
        <w:left w:val="none" w:sz="0" w:space="0" w:color="auto"/>
        <w:bottom w:val="none" w:sz="0" w:space="0" w:color="auto"/>
        <w:right w:val="none" w:sz="0" w:space="0" w:color="auto"/>
      </w:divBdr>
    </w:div>
    <w:div w:id="1822500310">
      <w:bodyDiv w:val="1"/>
      <w:marLeft w:val="0"/>
      <w:marRight w:val="0"/>
      <w:marTop w:val="0"/>
      <w:marBottom w:val="0"/>
      <w:divBdr>
        <w:top w:val="none" w:sz="0" w:space="0" w:color="auto"/>
        <w:left w:val="none" w:sz="0" w:space="0" w:color="auto"/>
        <w:bottom w:val="none" w:sz="0" w:space="0" w:color="auto"/>
        <w:right w:val="none" w:sz="0" w:space="0" w:color="auto"/>
      </w:divBdr>
    </w:div>
    <w:div w:id="1824588768">
      <w:bodyDiv w:val="1"/>
      <w:marLeft w:val="0"/>
      <w:marRight w:val="0"/>
      <w:marTop w:val="0"/>
      <w:marBottom w:val="0"/>
      <w:divBdr>
        <w:top w:val="none" w:sz="0" w:space="0" w:color="auto"/>
        <w:left w:val="none" w:sz="0" w:space="0" w:color="auto"/>
        <w:bottom w:val="none" w:sz="0" w:space="0" w:color="auto"/>
        <w:right w:val="none" w:sz="0" w:space="0" w:color="auto"/>
      </w:divBdr>
    </w:div>
    <w:div w:id="1903786651">
      <w:bodyDiv w:val="1"/>
      <w:marLeft w:val="0"/>
      <w:marRight w:val="0"/>
      <w:marTop w:val="0"/>
      <w:marBottom w:val="0"/>
      <w:divBdr>
        <w:top w:val="none" w:sz="0" w:space="0" w:color="auto"/>
        <w:left w:val="none" w:sz="0" w:space="0" w:color="auto"/>
        <w:bottom w:val="none" w:sz="0" w:space="0" w:color="auto"/>
        <w:right w:val="none" w:sz="0" w:space="0" w:color="auto"/>
      </w:divBdr>
    </w:div>
    <w:div w:id="1906262220">
      <w:bodyDiv w:val="1"/>
      <w:marLeft w:val="0"/>
      <w:marRight w:val="0"/>
      <w:marTop w:val="0"/>
      <w:marBottom w:val="0"/>
      <w:divBdr>
        <w:top w:val="none" w:sz="0" w:space="0" w:color="auto"/>
        <w:left w:val="none" w:sz="0" w:space="0" w:color="auto"/>
        <w:bottom w:val="none" w:sz="0" w:space="0" w:color="auto"/>
        <w:right w:val="none" w:sz="0" w:space="0" w:color="auto"/>
      </w:divBdr>
    </w:div>
    <w:div w:id="1917780868">
      <w:bodyDiv w:val="1"/>
      <w:marLeft w:val="0"/>
      <w:marRight w:val="0"/>
      <w:marTop w:val="0"/>
      <w:marBottom w:val="0"/>
      <w:divBdr>
        <w:top w:val="none" w:sz="0" w:space="0" w:color="auto"/>
        <w:left w:val="none" w:sz="0" w:space="0" w:color="auto"/>
        <w:bottom w:val="none" w:sz="0" w:space="0" w:color="auto"/>
        <w:right w:val="none" w:sz="0" w:space="0" w:color="auto"/>
      </w:divBdr>
    </w:div>
    <w:div w:id="1961035994">
      <w:bodyDiv w:val="1"/>
      <w:marLeft w:val="0"/>
      <w:marRight w:val="0"/>
      <w:marTop w:val="0"/>
      <w:marBottom w:val="0"/>
      <w:divBdr>
        <w:top w:val="none" w:sz="0" w:space="0" w:color="auto"/>
        <w:left w:val="none" w:sz="0" w:space="0" w:color="auto"/>
        <w:bottom w:val="none" w:sz="0" w:space="0" w:color="auto"/>
        <w:right w:val="none" w:sz="0" w:space="0" w:color="auto"/>
      </w:divBdr>
    </w:div>
    <w:div w:id="1987318475">
      <w:bodyDiv w:val="1"/>
      <w:marLeft w:val="0"/>
      <w:marRight w:val="0"/>
      <w:marTop w:val="0"/>
      <w:marBottom w:val="0"/>
      <w:divBdr>
        <w:top w:val="none" w:sz="0" w:space="0" w:color="auto"/>
        <w:left w:val="none" w:sz="0" w:space="0" w:color="auto"/>
        <w:bottom w:val="none" w:sz="0" w:space="0" w:color="auto"/>
        <w:right w:val="none" w:sz="0" w:space="0" w:color="auto"/>
      </w:divBdr>
    </w:div>
    <w:div w:id="2026401182">
      <w:bodyDiv w:val="1"/>
      <w:marLeft w:val="0"/>
      <w:marRight w:val="0"/>
      <w:marTop w:val="0"/>
      <w:marBottom w:val="0"/>
      <w:divBdr>
        <w:top w:val="none" w:sz="0" w:space="0" w:color="auto"/>
        <w:left w:val="none" w:sz="0" w:space="0" w:color="auto"/>
        <w:bottom w:val="none" w:sz="0" w:space="0" w:color="auto"/>
        <w:right w:val="none" w:sz="0" w:space="0" w:color="auto"/>
      </w:divBdr>
    </w:div>
    <w:div w:id="2069919049">
      <w:bodyDiv w:val="1"/>
      <w:marLeft w:val="0"/>
      <w:marRight w:val="0"/>
      <w:marTop w:val="0"/>
      <w:marBottom w:val="0"/>
      <w:divBdr>
        <w:top w:val="none" w:sz="0" w:space="0" w:color="auto"/>
        <w:left w:val="none" w:sz="0" w:space="0" w:color="auto"/>
        <w:bottom w:val="none" w:sz="0" w:space="0" w:color="auto"/>
        <w:right w:val="none" w:sz="0" w:space="0" w:color="auto"/>
      </w:divBdr>
    </w:div>
    <w:div w:id="2073383030">
      <w:bodyDiv w:val="1"/>
      <w:marLeft w:val="0"/>
      <w:marRight w:val="0"/>
      <w:marTop w:val="0"/>
      <w:marBottom w:val="0"/>
      <w:divBdr>
        <w:top w:val="none" w:sz="0" w:space="0" w:color="auto"/>
        <w:left w:val="none" w:sz="0" w:space="0" w:color="auto"/>
        <w:bottom w:val="none" w:sz="0" w:space="0" w:color="auto"/>
        <w:right w:val="none" w:sz="0" w:space="0" w:color="auto"/>
      </w:divBdr>
    </w:div>
    <w:div w:id="2075541318">
      <w:bodyDiv w:val="1"/>
      <w:marLeft w:val="0"/>
      <w:marRight w:val="0"/>
      <w:marTop w:val="0"/>
      <w:marBottom w:val="0"/>
      <w:divBdr>
        <w:top w:val="none" w:sz="0" w:space="0" w:color="auto"/>
        <w:left w:val="none" w:sz="0" w:space="0" w:color="auto"/>
        <w:bottom w:val="none" w:sz="0" w:space="0" w:color="auto"/>
        <w:right w:val="none" w:sz="0" w:space="0" w:color="auto"/>
      </w:divBdr>
    </w:div>
    <w:div w:id="2134400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typescriptlang.org/docs/handbook/intro.html" TargetMode="External"/><Relationship Id="rId21" Type="http://schemas.openxmlformats.org/officeDocument/2006/relationships/image" Target="media/image10.png"/><Relationship Id="rId34" Type="http://schemas.openxmlformats.org/officeDocument/2006/relationships/hyperlink" Target="https://playwright.dev/docs/writing-tests"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hyperlink" Target="https://github.com/K4U4NXD/CardExpress" TargetMode="External"/><Relationship Id="rId37" Type="http://schemas.openxmlformats.org/officeDocument/2006/relationships/hyperlink" Target="https://supabase.com/docs/guides/realtime" TargetMode="External"/><Relationship Id="rId40"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supabase.com/docs"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react.dev/reference/react"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nextjs.org/docs" TargetMode="External"/><Relationship Id="rId38" Type="http://schemas.openxmlformats.org/officeDocument/2006/relationships/hyperlink" Target="https://tailwindcss.com/do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isus\Downloads\modelo-para-trabalho-academico-uniso%20(7).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2D11AE2F0E9D24AB2F55194114E4579" ma:contentTypeVersion="2" ma:contentTypeDescription="Crie um novo documento." ma:contentTypeScope="" ma:versionID="4c8423e763477989349e77fe8c1d33e3">
  <xsd:schema xmlns:xsd="http://www.w3.org/2001/XMLSchema" xmlns:xs="http://www.w3.org/2001/XMLSchema" xmlns:p="http://schemas.microsoft.com/office/2006/metadata/properties" xmlns:ns2="ca70bc03-94fe-4796-8f03-ff346a10710b" targetNamespace="http://schemas.microsoft.com/office/2006/metadata/properties" ma:root="true" ma:fieldsID="13235c5dd1594417f99a299bd6f00955" ns2:_="">
    <xsd:import namespace="ca70bc03-94fe-4796-8f03-ff346a10710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70bc03-94fe-4796-8f03-ff346a1071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596FC2B1-4D04-42FB-9A59-1BBBCD29E10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9431F0F-5EC1-4976-9D95-52E9F8ACDD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70bc03-94fe-4796-8f03-ff346a1071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204526-F990-467D-BCC8-5F08896702B2}">
  <ds:schemaRefs>
    <ds:schemaRef ds:uri="http://schemas.microsoft.com/sharepoint/v3/contenttype/forms"/>
  </ds:schemaRefs>
</ds:datastoreItem>
</file>

<file path=customXml/itemProps4.xml><?xml version="1.0" encoding="utf-8"?>
<ds:datastoreItem xmlns:ds="http://schemas.openxmlformats.org/officeDocument/2006/customXml" ds:itemID="{51EC7CA7-98DF-403C-AF42-1DF6E81E2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modelo-para-trabalho-academico-uniso (7).dotx</Template>
  <TotalTime>150</TotalTime>
  <Pages>1</Pages>
  <Words>6347</Words>
  <Characters>34279</Characters>
  <Application>Microsoft Office Word</Application>
  <DocSecurity>0</DocSecurity>
  <Lines>285</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Lapisus</dc:creator>
  <cp:lastModifiedBy>Kauan Henrique</cp:lastModifiedBy>
  <cp:revision>13</cp:revision>
  <cp:lastPrinted>2026-05-23T20:36:00Z</cp:lastPrinted>
  <dcterms:created xsi:type="dcterms:W3CDTF">2026-04-20T02:46:00Z</dcterms:created>
  <dcterms:modified xsi:type="dcterms:W3CDTF">2026-05-23T20:36:00Z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0x01010062D11AE2F0E9D24AB2F55194114E4579</vt:lpwstr>
  </property>
</Properties>
</file>