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jr6t2yx8hyz" w:id="0"/>
      <w:bookmarkEnd w:id="0"/>
      <w:r w:rsidDel="00000000" w:rsidR="00000000" w:rsidRPr="00000000">
        <w:rPr>
          <w:rtl w:val="0"/>
        </w:rPr>
        <w:t xml:space="preserve">Experimento X -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0si8jmy8ajh" w:id="1"/>
      <w:bookmarkEnd w:id="1"/>
      <w:r w:rsidDel="00000000" w:rsidR="00000000" w:rsidRPr="00000000">
        <w:rPr>
          <w:rtl w:val="0"/>
        </w:rPr>
        <w:t xml:space="preserve">Identificação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 1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NUSP 1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 2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NUSP 2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 3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NUSP 3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egycrn4abtox" w:id="2"/>
      <w:bookmarkEnd w:id="2"/>
      <w:r w:rsidDel="00000000" w:rsidR="00000000" w:rsidRPr="00000000">
        <w:rPr>
          <w:rtl w:val="0"/>
        </w:rPr>
        <w:t xml:space="preserve">Leitura Pré-Aula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Indicação da leitura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pré-aula</w:t>
      </w:r>
      <w:r w:rsidDel="00000000" w:rsidR="00000000" w:rsidRPr="00000000">
        <w:rPr>
          <w:rtl w:val="0"/>
        </w:rPr>
        <w:t xml:space="preserve"> (livros abertos ou disponíveis no MinhaBiblioteca, textos disponíveis de forma pública, tutoriais, entre outros).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s1yaybfpbgi6" w:id="3"/>
      <w:bookmarkEnd w:id="3"/>
      <w:r w:rsidDel="00000000" w:rsidR="00000000" w:rsidRPr="00000000">
        <w:rPr>
          <w:rtl w:val="0"/>
        </w:rPr>
        <w:t xml:space="preserve">Especificação de Requisitos e Testes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Especificação de requisitos funcionais (RF) e </w:t>
      </w:r>
      <w:r w:rsidDel="00000000" w:rsidR="00000000" w:rsidRPr="00000000">
        <w:rPr>
          <w:b w:val="1"/>
          <w:bCs w:val="1"/>
          <w:rtl w:val="0"/>
        </w:rPr>
        <w:t xml:space="preserve">não-funcionais</w:t>
      </w:r>
      <w:r w:rsidDel="00000000" w:rsidR="00000000" w:rsidRPr="00000000">
        <w:rPr>
          <w:rtl w:val="0"/>
        </w:rPr>
        <w:t xml:space="preserve"> (RNF, vide norma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ISO25010</w:t>
        </w:r>
      </w:hyperlink>
      <w:r w:rsidDel="00000000" w:rsidR="00000000" w:rsidRPr="00000000">
        <w:rPr>
          <w:rtl w:val="0"/>
        </w:rPr>
        <w:t xml:space="preserve">) que o circuito a ser projetado deve atender e os </w:t>
      </w:r>
      <w:r w:rsidDel="00000000" w:rsidR="00000000" w:rsidRPr="00000000">
        <w:rPr>
          <w:b w:val="1"/>
          <w:bCs w:val="1"/>
          <w:rtl w:val="0"/>
        </w:rPr>
        <w:t xml:space="preserve">testes </w:t>
      </w:r>
      <w:r w:rsidDel="00000000" w:rsidR="00000000" w:rsidRPr="00000000">
        <w:rPr>
          <w:rtl w:val="0"/>
        </w:rPr>
        <w:t xml:space="preserve">associados a cada requisito mapeado, conforme especificado na Tabela 1.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ou 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Evidências de Resultados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Breve 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Especificar se é requisito funcional ou não-funcional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Breve descrição do caso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Descrever o 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cada resultado apresentado, discutir se ele está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adequado ou não.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Citar capturas de tela, fotos e outras evidências que podem ser inseridas após a tabela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Tabela 1 - Requisitos e Testes Planejados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 caso de teste 1, temos a Figura 1 como exemplo de saída do simulador CPUlator.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Figura 1 - Exemplo de evidência de captura de tela de simulador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4w4ork6hvwdl" w:id="4"/>
      <w:bookmarkEnd w:id="4"/>
      <w:r w:rsidDel="00000000" w:rsidR="00000000" w:rsidRPr="00000000">
        <w:rPr>
          <w:rtl w:val="0"/>
        </w:rPr>
        <w:t xml:space="preserve">Arquitetura do Sistema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Descreva de forma </w:t>
      </w:r>
      <w:r w:rsidDel="00000000" w:rsidR="00000000" w:rsidRPr="00000000">
        <w:rPr>
          <w:b w:val="1"/>
          <w:bCs w:val="1"/>
          <w:rtl w:val="0"/>
        </w:rPr>
        <w:t xml:space="preserve">textual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visual </w:t>
      </w:r>
      <w:r w:rsidDel="00000000" w:rsidR="00000000" w:rsidRPr="00000000">
        <w:rPr>
          <w:rtl w:val="0"/>
        </w:rPr>
        <w:t xml:space="preserve">a arquitetura do sistema, destacando componentes de software (diagrama de sequência UML, fluxograma, etc.), hardware (diagramas em blocos, etc.), interconexões, protocolos de comunicação utilizados, entre outros. </w:t>
      </w:r>
      <w:r w:rsidDel="00000000" w:rsidR="00000000" w:rsidRPr="00000000">
        <w:rPr>
          <w:b w:val="1"/>
          <w:bCs w:val="1"/>
          <w:rtl w:val="0"/>
        </w:rPr>
        <w:t xml:space="preserve">Justificar</w:t>
      </w:r>
      <w:r w:rsidDel="00000000" w:rsidR="00000000" w:rsidRPr="00000000">
        <w:rPr>
          <w:rtl w:val="0"/>
        </w:rPr>
        <w:t xml:space="preserve"> decisões arquiteturais de acordo com os requisitos estabelecidos.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fhxucznvlttx" w:id="5"/>
      <w:bookmarkEnd w:id="5"/>
      <w:r w:rsidDel="00000000" w:rsidR="00000000" w:rsidRPr="00000000">
        <w:rPr>
          <w:rtl w:val="0"/>
        </w:rPr>
        <w:t xml:space="preserve">Método Experimental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Descrever o </w:t>
      </w:r>
      <w:r w:rsidDel="00000000" w:rsidR="00000000" w:rsidRPr="00000000">
        <w:rPr>
          <w:b w:val="1"/>
          <w:bCs w:val="1"/>
          <w:rtl w:val="0"/>
        </w:rPr>
        <w:t xml:space="preserve">método de engenharia</w:t>
      </w:r>
      <w:r w:rsidDel="00000000" w:rsidR="00000000" w:rsidRPr="00000000">
        <w:rPr>
          <w:rtl w:val="0"/>
        </w:rPr>
        <w:t xml:space="preserve"> utilizado para as atividades práticas a serem realizadas no laboratório, incluindo ferramentas, etapas, verificação, identificação de problemas e depuração. Descrever também o </w:t>
      </w:r>
      <w:r w:rsidDel="00000000" w:rsidR="00000000" w:rsidRPr="00000000">
        <w:rPr>
          <w:b w:val="1"/>
          <w:bCs w:val="1"/>
          <w:rtl w:val="0"/>
        </w:rPr>
        <w:t xml:space="preserve">método de trabalho</w:t>
      </w:r>
      <w:r w:rsidDel="00000000" w:rsidR="00000000" w:rsidRPr="00000000">
        <w:rPr>
          <w:rtl w:val="0"/>
        </w:rPr>
        <w:t xml:space="preserve"> utilizado para condução das atividades em </w:t>
      </w:r>
      <w:r w:rsidDel="00000000" w:rsidR="00000000" w:rsidRPr="00000000">
        <w:rPr>
          <w:b w:val="1"/>
          <w:bCs w:val="1"/>
          <w:rtl w:val="0"/>
        </w:rPr>
        <w:t xml:space="preserve">grupo</w:t>
      </w:r>
      <w:r w:rsidDel="00000000" w:rsidR="00000000" w:rsidRPr="00000000">
        <w:rPr>
          <w:rtl w:val="0"/>
        </w:rPr>
        <w:t xml:space="preserve">. Ilustrar o método em uma </w:t>
      </w:r>
      <w:r w:rsidDel="00000000" w:rsidR="00000000" w:rsidRPr="00000000">
        <w:rPr>
          <w:b w:val="1"/>
          <w:bCs w:val="1"/>
          <w:rtl w:val="0"/>
        </w:rPr>
        <w:t xml:space="preserve">figura </w:t>
      </w:r>
      <w:r w:rsidDel="00000000" w:rsidR="00000000" w:rsidRPr="00000000">
        <w:rPr>
          <w:rtl w:val="0"/>
        </w:rPr>
        <w:t xml:space="preserve">representativa.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720" w:hanging="360"/>
        <w:jc w:val="both"/>
        <w:rPr>
          <w:u w:val="none"/>
        </w:rPr>
      </w:pPr>
      <w:bookmarkStart w:colFirst="0" w:colLast="0" w:name="_opr8zsqkap2" w:id="6"/>
      <w:bookmarkEnd w:id="6"/>
      <w:r w:rsidDel="00000000" w:rsidR="00000000" w:rsidRPr="00000000">
        <w:rPr>
          <w:rtl w:val="0"/>
        </w:rPr>
        <w:t xml:space="preserve">Lições Aprendidas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Destacar os </w:t>
      </w:r>
      <w:r w:rsidDel="00000000" w:rsidR="00000000" w:rsidRPr="00000000">
        <w:rPr>
          <w:b w:val="1"/>
          <w:bCs w:val="1"/>
          <w:rtl w:val="0"/>
        </w:rPr>
        <w:t xml:space="preserve">problemas </w:t>
      </w:r>
      <w:r w:rsidDel="00000000" w:rsidR="00000000" w:rsidRPr="00000000">
        <w:rPr>
          <w:rtl w:val="0"/>
        </w:rPr>
        <w:t xml:space="preserve">enfrentados e os </w:t>
      </w:r>
      <w:r w:rsidDel="00000000" w:rsidR="00000000" w:rsidRPr="00000000">
        <w:rPr>
          <w:b w:val="1"/>
          <w:bCs w:val="1"/>
          <w:rtl w:val="0"/>
        </w:rPr>
        <w:t xml:space="preserve">desafios </w:t>
      </w:r>
      <w:r w:rsidDel="00000000" w:rsidR="00000000" w:rsidRPr="00000000">
        <w:rPr>
          <w:rtl w:val="0"/>
        </w:rPr>
        <w:t xml:space="preserve">encontrados, além de </w:t>
      </w:r>
      <w:r w:rsidDel="00000000" w:rsidR="00000000" w:rsidRPr="00000000">
        <w:rPr>
          <w:b w:val="1"/>
          <w:bCs w:val="1"/>
          <w:rtl w:val="0"/>
        </w:rPr>
        <w:t xml:space="preserve">erros </w:t>
      </w:r>
      <w:r w:rsidDel="00000000" w:rsidR="00000000" w:rsidRPr="00000000">
        <w:rPr>
          <w:rtl w:val="0"/>
        </w:rPr>
        <w:t xml:space="preserve">que são fonte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aprendizado </w:t>
      </w:r>
      <w:r w:rsidDel="00000000" w:rsidR="00000000" w:rsidRPr="00000000">
        <w:rPr>
          <w:rtl w:val="0"/>
        </w:rPr>
        <w:t xml:space="preserve">(consolidação de conceitos, refinamento do método de trabalho, melhoria do método experimental, refinamento do planejamento de testes, entre outros).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so25000.com/index.php/en/iso-25000-standards/iso-2501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