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29E7952A" w14:textId="249C13D7" w:rsidR="00255D61" w:rsidRPr="00255D61" w:rsidRDefault="00255D61" w:rsidP="00255D61">
      <w:pPr>
        <w:spacing w:line="360" w:lineRule="auto"/>
        <w:jc w:val="both"/>
        <w:rPr>
          <w:rFonts w:ascii="Arial Narrow" w:hAnsi="Arial Narrow"/>
        </w:rPr>
      </w:pPr>
      <w:r w:rsidRPr="008108BB">
        <w:rPr>
          <w:rFonts w:ascii="Arial Narrow" w:hAnsi="Arial Narrow"/>
          <w:highlight w:val="cyan"/>
        </w:rPr>
        <w:t>En las secciones siguientes, presentaremos en detalle el enunciado del problema, la metodología utilizada, la estructura del programa implementado y los resultados obtenidos. Además, se discutirán las posibles mejoras y las lecciones aprendidas durante el desarrollo de este laboratorio.</w:t>
      </w:r>
    </w:p>
    <w:p w14:paraId="21D83254" w14:textId="77777777" w:rsidR="001D530F" w:rsidRDefault="001D530F" w:rsidP="0083286C">
      <w:pPr>
        <w:pStyle w:val="Ttulo1"/>
      </w:pPr>
      <w:bookmarkStart w:id="2" w:name="_Toc134312245"/>
      <w:bookmarkStart w:id="3" w:name="_Toc134312316"/>
    </w:p>
    <w:p w14:paraId="485D524A" w14:textId="77777777" w:rsidR="008108BB" w:rsidRDefault="008108BB">
      <w:pPr>
        <w:rPr>
          <w:rFonts w:ascii="Arial Narrow" w:eastAsiaTheme="majorEastAsia" w:hAnsi="Arial Narrow" w:cstheme="majorBidi"/>
          <w:b/>
          <w:color w:val="000000" w:themeColor="text1"/>
          <w:sz w:val="32"/>
          <w:szCs w:val="32"/>
        </w:rPr>
      </w:pPr>
      <w:r>
        <w:br w:type="page"/>
      </w:r>
    </w:p>
    <w:p w14:paraId="663E71E2" w14:textId="77777777" w:rsidR="008108BB" w:rsidRDefault="008108BB" w:rsidP="0083286C">
      <w:pPr>
        <w:pStyle w:val="Ttulo1"/>
      </w:pPr>
    </w:p>
    <w:p w14:paraId="7EAA3F6C" w14:textId="3F2AC117" w:rsidR="0083286C" w:rsidRDefault="0083286C" w:rsidP="0083286C">
      <w:pPr>
        <w:pStyle w:val="Ttulo1"/>
      </w:pPr>
      <w:r>
        <w:t>Descripción del paradigma</w:t>
      </w:r>
      <w:bookmarkEnd w:id="2"/>
      <w:bookmarkEnd w:id="3"/>
    </w:p>
    <w:p w14:paraId="1A0621FA" w14:textId="77777777" w:rsidR="00972D12" w:rsidRDefault="00972D12" w:rsidP="00972D12"/>
    <w:p w14:paraId="63F7CBB3" w14:textId="77777777" w:rsidR="00C05482" w:rsidRDefault="00C05482" w:rsidP="00972D12">
      <w:pPr>
        <w:spacing w:line="360" w:lineRule="auto"/>
        <w:jc w:val="both"/>
        <w:rPr>
          <w:rFonts w:ascii="Arial Narrow" w:hAnsi="Arial Narrow"/>
        </w:rPr>
      </w:pPr>
    </w:p>
    <w:p w14:paraId="0F4939D7" w14:textId="722DD957" w:rsidR="00972D12" w:rsidRDefault="00972D12" w:rsidP="00972D12">
      <w:pPr>
        <w:spacing w:line="360" w:lineRule="auto"/>
        <w:jc w:val="both"/>
        <w:rPr>
          <w:rFonts w:ascii="Arial Narrow" w:hAnsi="Arial Narrow"/>
        </w:rPr>
      </w:pPr>
      <w:r w:rsidRPr="00990BDD">
        <w:rPr>
          <w:rFonts w:ascii="Arial Narrow" w:hAnsi="Arial Narrow"/>
        </w:rPr>
        <w:t>El paradigma funcional corresponde a la composición de funciones que se basan en funciones matemáticas, es apropiado para el razonamiento, cómputo y cálculo. Se centra en la evaluación de expresiones y la transformación de datos. En este</w:t>
      </w:r>
      <w:r>
        <w:rPr>
          <w:rFonts w:ascii="Arial Narrow" w:hAnsi="Arial Narrow"/>
        </w:rPr>
        <w:t xml:space="preserve"> paradigma la programación se asemeja al álgebra, donde puedes reemplazar las ecuaciones por sus resultados, este hecho se conoce como </w:t>
      </w:r>
      <w:proofErr w:type="spellStart"/>
      <w:r w:rsidRPr="00B76652">
        <w:rPr>
          <w:rFonts w:ascii="Arial Narrow" w:hAnsi="Arial Narrow"/>
          <w:i/>
          <w:iCs/>
        </w:rPr>
        <w:t>referential</w:t>
      </w:r>
      <w:proofErr w:type="spellEnd"/>
      <w:r w:rsidRPr="00B76652">
        <w:rPr>
          <w:rFonts w:ascii="Arial Narrow" w:hAnsi="Arial Narrow"/>
          <w:i/>
          <w:iCs/>
        </w:rPr>
        <w:t xml:space="preserve"> </w:t>
      </w:r>
      <w:proofErr w:type="spellStart"/>
      <w:r w:rsidRPr="00B76652">
        <w:rPr>
          <w:rFonts w:ascii="Arial Narrow" w:hAnsi="Arial Narrow"/>
          <w:i/>
          <w:iCs/>
        </w:rPr>
        <w:t>transparency</w:t>
      </w:r>
      <w:proofErr w:type="spellEnd"/>
      <w:r w:rsidRPr="00B76652">
        <w:rPr>
          <w:rFonts w:ascii="Arial Narrow" w:hAnsi="Arial Narrow"/>
        </w:rPr>
        <w:t>.</w:t>
      </w:r>
      <w:r>
        <w:rPr>
          <w:rFonts w:ascii="Arial Narrow" w:hAnsi="Arial Narrow"/>
        </w:rPr>
        <w:t xml:space="preserve"> </w:t>
      </w:r>
      <w:r w:rsidRPr="00B76652">
        <w:rPr>
          <w:rFonts w:ascii="Arial Narrow" w:hAnsi="Arial Narrow"/>
        </w:rPr>
        <w:t xml:space="preserve">La programación funcional también hace uso de conceptos como la </w:t>
      </w:r>
      <w:r w:rsidRPr="00B76652">
        <w:rPr>
          <w:rFonts w:ascii="Arial Narrow" w:hAnsi="Arial Narrow"/>
          <w:i/>
          <w:iCs/>
        </w:rPr>
        <w:t>recursión</w:t>
      </w:r>
      <w:r w:rsidRPr="00B76652">
        <w:rPr>
          <w:rFonts w:ascii="Arial Narrow" w:hAnsi="Arial Narrow"/>
        </w:rPr>
        <w:t xml:space="preserve">, que se refiere a aquella función que se expresa en función de si misma, corresponde a  un método de resolución de problemas que depende de soluciones más pequeñas del mismo problema. Otra característica de la programación funcional es que se basa en la </w:t>
      </w:r>
      <w:r w:rsidRPr="00B76652">
        <w:rPr>
          <w:rFonts w:ascii="Arial Narrow" w:hAnsi="Arial Narrow"/>
          <w:i/>
          <w:iCs/>
        </w:rPr>
        <w:t>inmutabilidad</w:t>
      </w:r>
      <w:r w:rsidRPr="00B76652">
        <w:rPr>
          <w:rFonts w:ascii="Arial Narrow" w:hAnsi="Arial Narrow"/>
        </w:rPr>
        <w:t xml:space="preserve"> de los datos, lo que significa que una vez que se ha creado un valor, no se puede modificar. Dentro</w:t>
      </w:r>
      <w:r>
        <w:rPr>
          <w:rFonts w:ascii="Arial Narrow" w:hAnsi="Arial Narrow"/>
        </w:rPr>
        <w:t xml:space="preserve"> de sus técnicas de programación encontramos conceptos como:</w:t>
      </w:r>
    </w:p>
    <w:p w14:paraId="073CAAC6" w14:textId="77777777" w:rsidR="00972D12" w:rsidRDefault="00972D12" w:rsidP="00972D12">
      <w:pPr>
        <w:pStyle w:val="Prrafodelista"/>
        <w:numPr>
          <w:ilvl w:val="0"/>
          <w:numId w:val="2"/>
        </w:numPr>
        <w:spacing w:line="360" w:lineRule="auto"/>
        <w:jc w:val="both"/>
        <w:rPr>
          <w:rFonts w:ascii="Arial Narrow" w:hAnsi="Arial Narrow"/>
        </w:rPr>
      </w:pPr>
      <w:r w:rsidRPr="00B76652">
        <w:rPr>
          <w:rFonts w:ascii="Arial Narrow" w:hAnsi="Arial Narrow"/>
          <w:i/>
          <w:iCs/>
        </w:rPr>
        <w:t>Calculo lambda</w:t>
      </w:r>
      <w:r>
        <w:rPr>
          <w:rFonts w:ascii="Arial Narrow" w:hAnsi="Arial Narrow"/>
        </w:rPr>
        <w:t>,</w:t>
      </w:r>
      <w:r w:rsidRPr="00990BDD">
        <w:rPr>
          <w:rFonts w:ascii="Arial Narrow" w:hAnsi="Arial Narrow"/>
        </w:rPr>
        <w:t xml:space="preserve"> lambda utiliza la notación prefija, donde el operador precede a los operandos.</w:t>
      </w:r>
    </w:p>
    <w:p w14:paraId="3D703437" w14:textId="77777777" w:rsidR="00972D12" w:rsidRDefault="00972D12" w:rsidP="00972D12">
      <w:pPr>
        <w:pStyle w:val="Prrafodelista"/>
        <w:numPr>
          <w:ilvl w:val="0"/>
          <w:numId w:val="2"/>
        </w:numPr>
        <w:spacing w:line="360" w:lineRule="auto"/>
        <w:jc w:val="both"/>
        <w:rPr>
          <w:rFonts w:ascii="Arial Narrow" w:hAnsi="Arial Narrow"/>
        </w:rPr>
      </w:pPr>
      <w:r w:rsidRPr="00B76652">
        <w:rPr>
          <w:rFonts w:ascii="Arial Narrow" w:hAnsi="Arial Narrow"/>
          <w:i/>
          <w:iCs/>
        </w:rPr>
        <w:t xml:space="preserve">High </w:t>
      </w:r>
      <w:proofErr w:type="spellStart"/>
      <w:r w:rsidRPr="00B76652">
        <w:rPr>
          <w:rFonts w:ascii="Arial Narrow" w:hAnsi="Arial Narrow"/>
          <w:i/>
          <w:iCs/>
        </w:rPr>
        <w:t>order</w:t>
      </w:r>
      <w:proofErr w:type="spellEnd"/>
      <w:r w:rsidRPr="00B76652">
        <w:rPr>
          <w:rFonts w:ascii="Arial Narrow" w:hAnsi="Arial Narrow"/>
          <w:i/>
          <w:iCs/>
        </w:rPr>
        <w:t xml:space="preserve"> </w:t>
      </w:r>
      <w:proofErr w:type="spellStart"/>
      <w:r w:rsidRPr="00B76652">
        <w:rPr>
          <w:rFonts w:ascii="Arial Narrow" w:hAnsi="Arial Narrow"/>
          <w:i/>
          <w:iCs/>
        </w:rPr>
        <w:t>function</w:t>
      </w:r>
      <w:proofErr w:type="spellEnd"/>
      <w:r w:rsidRPr="00990BDD">
        <w:rPr>
          <w:rFonts w:ascii="Arial Narrow" w:hAnsi="Arial Narrow"/>
        </w:rPr>
        <w:t xml:space="preserve">, indica que las funciones pueden ser argumento de entrada o pueden ser retornos. </w:t>
      </w:r>
    </w:p>
    <w:p w14:paraId="148FE3FF" w14:textId="77777777" w:rsidR="00972D12" w:rsidRPr="00990BDD" w:rsidRDefault="00972D12" w:rsidP="00972D12">
      <w:pPr>
        <w:pStyle w:val="Prrafodelista"/>
        <w:numPr>
          <w:ilvl w:val="0"/>
          <w:numId w:val="2"/>
        </w:numPr>
        <w:spacing w:line="360" w:lineRule="auto"/>
        <w:jc w:val="both"/>
        <w:rPr>
          <w:rFonts w:ascii="Arial Narrow" w:hAnsi="Arial Narrow"/>
        </w:rPr>
      </w:pPr>
      <w:proofErr w:type="spellStart"/>
      <w:r w:rsidRPr="00B76652">
        <w:rPr>
          <w:rFonts w:ascii="Arial Narrow" w:hAnsi="Arial Narrow"/>
          <w:i/>
          <w:iCs/>
        </w:rPr>
        <w:t>Currificación</w:t>
      </w:r>
      <w:proofErr w:type="spellEnd"/>
      <w:r w:rsidRPr="00B76652">
        <w:rPr>
          <w:rFonts w:ascii="Arial Narrow" w:hAnsi="Arial Narrow"/>
          <w:i/>
          <w:iCs/>
        </w:rPr>
        <w:t>,</w:t>
      </w:r>
      <w:r>
        <w:rPr>
          <w:rFonts w:ascii="Arial Narrow" w:hAnsi="Arial Narrow"/>
        </w:rPr>
        <w:t xml:space="preserve"> se entiende como</w:t>
      </w:r>
      <w:r w:rsidRPr="00990BDD">
        <w:rPr>
          <w:rFonts w:ascii="Arial Narrow" w:hAnsi="Arial Narrow"/>
        </w:rPr>
        <w:t xml:space="preserve"> </w:t>
      </w:r>
      <w:r>
        <w:rPr>
          <w:rFonts w:ascii="Arial Narrow" w:hAnsi="Arial Narrow"/>
        </w:rPr>
        <w:t>la homologación de la</w:t>
      </w:r>
      <w:r w:rsidRPr="00990BDD">
        <w:rPr>
          <w:rFonts w:ascii="Arial Narrow" w:hAnsi="Arial Narrow"/>
        </w:rPr>
        <w:t xml:space="preserve"> evaluación de una función de n argumentos, a la evaluación de una secuencia de funciones de 1 argumento, es decir, cuando una función opera con un argumento a la vez.</w:t>
      </w:r>
    </w:p>
    <w:p w14:paraId="3CC45D78" w14:textId="77777777" w:rsidR="00972D12" w:rsidRPr="00972D12" w:rsidRDefault="00972D12" w:rsidP="00972D12">
      <w:pPr>
        <w:spacing w:line="360" w:lineRule="auto"/>
        <w:jc w:val="both"/>
        <w:rPr>
          <w:rFonts w:ascii="Arial Narrow" w:hAnsi="Arial Narrow"/>
          <w:lang w:val="es-ES"/>
        </w:rPr>
      </w:pPr>
    </w:p>
    <w:p w14:paraId="062438F8" w14:textId="77777777" w:rsidR="00972D12" w:rsidRPr="00972D12" w:rsidRDefault="00972D12" w:rsidP="00972D12"/>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1618611C" w14:textId="77777777" w:rsidR="00972D12" w:rsidRDefault="00972D12" w:rsidP="00972D12">
      <w:pPr>
        <w:spacing w:line="360" w:lineRule="auto"/>
        <w:jc w:val="both"/>
        <w:rPr>
          <w:rFonts w:ascii="Arial Narrow" w:hAnsi="Arial Narrow"/>
          <w:highlight w:val="yellow"/>
        </w:rPr>
      </w:pPr>
    </w:p>
    <w:p w14:paraId="2FDDB809" w14:textId="67E9F993" w:rsidR="00972D12" w:rsidRDefault="00972D12" w:rsidP="00972D12">
      <w:pPr>
        <w:spacing w:line="360" w:lineRule="auto"/>
        <w:jc w:val="both"/>
        <w:rPr>
          <w:rFonts w:ascii="Arial Narrow" w:hAnsi="Arial Narrow"/>
        </w:rPr>
      </w:pPr>
      <w:r w:rsidRPr="00972D12">
        <w:rPr>
          <w:rFonts w:ascii="Arial Narrow" w:hAnsi="Arial Narrow"/>
          <w:highlight w:val="yellow"/>
        </w:rPr>
        <w:t>Un sistema de archivos es una parte fundamental de un sistema operativo, corresponde a un conjunto de procesos, métodos y reglas que utiliza un sistema operativo para administrar el almacenamiento de datos en la memoria de una computadora. Este sistema permite la organización, seguridad y localización de archivos, además de otras operaciones</w:t>
      </w:r>
    </w:p>
    <w:p w14:paraId="7F17A895" w14:textId="77777777" w:rsidR="00E851B9" w:rsidRDefault="00E851B9" w:rsidP="00E851B9">
      <w:pPr>
        <w:spacing w:line="360" w:lineRule="auto"/>
        <w:jc w:val="both"/>
        <w:rPr>
          <w:rFonts w:ascii="Arial Narrow" w:hAnsi="Arial Narrow"/>
        </w:rPr>
      </w:pPr>
    </w:p>
    <w:p w14:paraId="4F0F9752" w14:textId="77777777" w:rsidR="00972D12" w:rsidRDefault="00972D12" w:rsidP="00E851B9">
      <w:pPr>
        <w:spacing w:line="360" w:lineRule="auto"/>
        <w:jc w:val="both"/>
        <w:rPr>
          <w:rFonts w:ascii="Arial Narrow" w:hAnsi="Arial Narrow"/>
        </w:rPr>
      </w:pPr>
    </w:p>
    <w:p w14:paraId="37220351" w14:textId="1E975C26" w:rsidR="00E851B9" w:rsidRDefault="00B97E20" w:rsidP="00D56584">
      <w:pPr>
        <w:spacing w:line="360" w:lineRule="auto"/>
        <w:jc w:val="both"/>
        <w:rPr>
          <w:rFonts w:ascii="Arial Narrow" w:hAnsi="Arial Narrow"/>
        </w:rPr>
      </w:pPr>
      <w:r w:rsidRPr="00C9171D">
        <w:rPr>
          <w:rFonts w:ascii="Arial Narrow" w:hAnsi="Arial Narrow"/>
        </w:rPr>
        <w:t xml:space="preserve">El objetivo de este proyecto es desarrollar una simulación de un sistema de archivos utilizando el lenguaje de programación </w:t>
      </w:r>
      <w:proofErr w:type="spellStart"/>
      <w:r w:rsidRPr="00C9171D">
        <w:rPr>
          <w:rFonts w:ascii="Arial Narrow" w:hAnsi="Arial Narrow"/>
        </w:rPr>
        <w:t>Prolog</w:t>
      </w:r>
      <w:proofErr w:type="spellEnd"/>
      <w:r w:rsidRPr="00C9171D">
        <w:rPr>
          <w:rFonts w:ascii="Arial Narrow" w:hAnsi="Arial Narrow"/>
        </w:rPr>
        <w:t xml:space="preserve">. Un sistema de archivos es una estructura jerárquica utilizada para organizar y almacenar información en un dispositivo de almacenamiento, como un disco duro. </w:t>
      </w:r>
      <w:r w:rsidR="00C9171D">
        <w:rPr>
          <w:rFonts w:ascii="Arial Narrow" w:hAnsi="Arial Narrow"/>
        </w:rPr>
        <w:t>Para ello se debe desarrollar un conjunto de re</w:t>
      </w:r>
      <w:r w:rsidR="00E851B9">
        <w:rPr>
          <w:rFonts w:ascii="Arial Narrow" w:hAnsi="Arial Narrow"/>
        </w:rPr>
        <w:t xml:space="preserve">querimientos funcionales </w:t>
      </w:r>
      <w:r w:rsidR="00C9171D">
        <w:rPr>
          <w:rFonts w:ascii="Arial Narrow" w:hAnsi="Arial Narrow"/>
        </w:rPr>
        <w:t xml:space="preserve">basados en el paradigma lógico </w:t>
      </w:r>
      <w:r w:rsidR="00E851B9">
        <w:rPr>
          <w:rFonts w:ascii="Arial Narrow" w:hAnsi="Arial Narrow"/>
        </w:rPr>
        <w:t xml:space="preserve">que permitan </w:t>
      </w:r>
      <w:r>
        <w:rPr>
          <w:rFonts w:ascii="Arial Narrow" w:hAnsi="Arial Narrow"/>
        </w:rPr>
        <w:t>llevar a término esta simulación</w:t>
      </w:r>
      <w:r w:rsidR="00E851B9">
        <w:rPr>
          <w:rFonts w:ascii="Arial Narrow" w:hAnsi="Arial Narrow"/>
        </w:rPr>
        <w:t xml:space="preserve">, </w:t>
      </w:r>
      <w:r w:rsidR="00E93B12">
        <w:rPr>
          <w:rFonts w:ascii="Arial Narrow" w:hAnsi="Arial Narrow"/>
        </w:rPr>
        <w:t xml:space="preserve">donde un usuario pueda realizar acciones tales como </w:t>
      </w:r>
      <w:r w:rsidR="000929D2">
        <w:rPr>
          <w:rFonts w:ascii="Arial Narrow" w:hAnsi="Arial Narrow"/>
        </w:rPr>
        <w:t xml:space="preserve">crear y </w:t>
      </w:r>
      <w:r w:rsidR="00E851B9">
        <w:rPr>
          <w:rFonts w:ascii="Arial Narrow" w:hAnsi="Arial Narrow"/>
        </w:rPr>
        <w:t xml:space="preserve">agregar </w:t>
      </w:r>
      <w:r w:rsidR="00C9171D">
        <w:rPr>
          <w:rFonts w:ascii="Arial Narrow" w:hAnsi="Arial Narrow"/>
        </w:rPr>
        <w:t>unidades, usuarios</w:t>
      </w:r>
      <w:r w:rsidR="00E851B9">
        <w:rPr>
          <w:rFonts w:ascii="Arial Narrow" w:hAnsi="Arial Narrow"/>
        </w:rPr>
        <w:t>, así como también crear, modificar y eliminar archivos</w:t>
      </w:r>
      <w:r w:rsidR="00E93B12">
        <w:rPr>
          <w:rFonts w:ascii="Arial Narrow" w:hAnsi="Arial Narrow"/>
        </w:rPr>
        <w:t xml:space="preserve"> o</w:t>
      </w:r>
      <w:r w:rsidR="00E851B9">
        <w:rPr>
          <w:rFonts w:ascii="Arial Narrow" w:hAnsi="Arial Narrow"/>
        </w:rPr>
        <w:t xml:space="preserve"> carpetas,</w:t>
      </w:r>
      <w:r w:rsidR="00E93B12">
        <w:rPr>
          <w:rFonts w:ascii="Arial Narrow" w:hAnsi="Arial Narrow"/>
        </w:rPr>
        <w:t xml:space="preserve"> según permisos asignados,</w:t>
      </w:r>
      <w:r w:rsidR="00E851B9">
        <w:rPr>
          <w:rFonts w:ascii="Arial Narrow" w:hAnsi="Arial Narrow"/>
        </w:rPr>
        <w:t xml:space="preserve"> generando rutas de acceso a los archivos y carpetas</w:t>
      </w:r>
      <w:r w:rsidR="00E93B12">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344A14A5" w14:textId="41A614D9" w:rsidR="00C9171D" w:rsidRDefault="00C9171D" w:rsidP="00D56584">
      <w:pPr>
        <w:spacing w:line="360" w:lineRule="auto"/>
        <w:jc w:val="both"/>
        <w:rPr>
          <w:rFonts w:ascii="Arial Narrow" w:hAnsi="Arial Narrow"/>
        </w:rPr>
      </w:pPr>
      <w:r w:rsidRPr="00C9171D">
        <w:rPr>
          <w:rFonts w:ascii="Arial Narrow" w:hAnsi="Arial Narrow"/>
        </w:rPr>
        <w:t xml:space="preserve">El problema principal se centra en el diseño y la implementación de las reglas y hechos necesarios para simular un sistema de archivos eficiente y funcional en </w:t>
      </w:r>
      <w:proofErr w:type="spellStart"/>
      <w:r w:rsidRPr="00C9171D">
        <w:rPr>
          <w:rFonts w:ascii="Arial Narrow" w:hAnsi="Arial Narrow"/>
        </w:rPr>
        <w:t>Prolog</w:t>
      </w:r>
      <w:proofErr w:type="spellEnd"/>
      <w:r w:rsidRPr="00C9171D">
        <w:rPr>
          <w:rFonts w:ascii="Arial Narrow" w:hAnsi="Arial Narrow"/>
        </w:rPr>
        <w:t>. Se deben tener en cuenta las siguientes consideraciones clave durante el análisis del problema:</w:t>
      </w:r>
    </w:p>
    <w:p w14:paraId="4F2E3820" w14:textId="77777777" w:rsidR="00C9171D" w:rsidRDefault="00C9171D" w:rsidP="00D56584">
      <w:pPr>
        <w:spacing w:line="360" w:lineRule="auto"/>
        <w:jc w:val="both"/>
        <w:rPr>
          <w:rFonts w:ascii="Arial Narrow" w:hAnsi="Arial Narrow"/>
        </w:rPr>
      </w:pPr>
    </w:p>
    <w:p w14:paraId="09D06966" w14:textId="2FB6E6B6" w:rsidR="00C9171D" w:rsidRDefault="00C9171D" w:rsidP="00D56584">
      <w:pPr>
        <w:spacing w:line="360" w:lineRule="auto"/>
        <w:jc w:val="both"/>
        <w:rPr>
          <w:rFonts w:ascii="Arial Narrow" w:hAnsi="Arial Narrow"/>
        </w:rPr>
      </w:pPr>
      <w:r w:rsidRPr="00B97E20">
        <w:rPr>
          <w:rFonts w:ascii="Arial Narrow" w:hAnsi="Arial Narrow"/>
          <w:b/>
          <w:bCs/>
          <w:i/>
          <w:iCs/>
        </w:rPr>
        <w:t>Jerarquía de directorios:</w:t>
      </w:r>
      <w:r w:rsidRPr="00C9171D">
        <w:rPr>
          <w:rFonts w:ascii="Arial Narrow" w:hAnsi="Arial Narrow"/>
        </w:rPr>
        <w:t xml:space="preserve"> El sistema de archivos debe permitir la creación y gestión de una estructura jerárquica de directorios. Cada directorio puede contener archivos y subdirectorios, y el sistema debe permitir la navegación fluida a través de esta estructura jerárquica</w:t>
      </w:r>
      <w:r w:rsidR="00B97E20">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A4A5336" w14:textId="16BDA3D8" w:rsidR="00C9171D" w:rsidRDefault="00C9171D" w:rsidP="00D56584">
      <w:pPr>
        <w:spacing w:line="360" w:lineRule="auto"/>
        <w:jc w:val="both"/>
        <w:rPr>
          <w:rFonts w:ascii="Arial Narrow" w:hAnsi="Arial Narrow"/>
        </w:rPr>
      </w:pPr>
      <w:r w:rsidRPr="00B97E20">
        <w:rPr>
          <w:rFonts w:ascii="Arial Narrow" w:hAnsi="Arial Narrow"/>
          <w:b/>
          <w:bCs/>
          <w:i/>
          <w:iCs/>
        </w:rPr>
        <w:t>Creación y eliminación de archivos y directorios</w:t>
      </w:r>
      <w:r w:rsidRPr="00C9171D">
        <w:rPr>
          <w:rFonts w:ascii="Arial Narrow" w:hAnsi="Arial Narrow"/>
        </w:rPr>
        <w:t xml:space="preserve">: El sistema debe proporcionar la capacidad de crear y eliminar tanto archivos como directorios. Al crear un archivo, se debe especificar su nombre y </w:t>
      </w:r>
      <w:r w:rsidRPr="00C9171D">
        <w:rPr>
          <w:rFonts w:ascii="Arial Narrow" w:hAnsi="Arial Narrow"/>
        </w:rPr>
        <w:lastRenderedPageBreak/>
        <w:t>ubicación en el sistema de archivos. Al eliminar un archivo o directorio, se deben eliminar todos sus contenidos y actualizar la estructura del sistema de archivos en consecuencia</w:t>
      </w:r>
      <w:r w:rsidR="00B97E20">
        <w:rPr>
          <w:rFonts w:ascii="Arial Narrow" w:hAnsi="Arial Narrow"/>
        </w:rPr>
        <w:t>.</w:t>
      </w:r>
    </w:p>
    <w:p w14:paraId="509C9763" w14:textId="7777777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50013EF5" w:rsidR="00650B7C" w:rsidRDefault="00294764" w:rsidP="00D56584">
      <w:pPr>
        <w:pStyle w:val="Ttulo1"/>
        <w:spacing w:before="0" w:line="360" w:lineRule="auto"/>
        <w:rPr>
          <w:rFonts w:eastAsia="Times New Roman" w:cs="Times New Roman"/>
          <w:b w:val="0"/>
          <w:color w:val="auto"/>
          <w:sz w:val="24"/>
          <w:szCs w:val="24"/>
        </w:rPr>
      </w:pPr>
      <w:bookmarkStart w:id="8" w:name="_Toc134312248"/>
      <w:bookmarkStart w:id="9" w:name="_Toc134312319"/>
      <w:r w:rsidRPr="00294764">
        <w:rPr>
          <w:rFonts w:eastAsia="Times New Roman" w:cs="Times New Roman"/>
          <w:b w:val="0"/>
          <w:color w:val="auto"/>
          <w:sz w:val="24"/>
          <w:szCs w:val="24"/>
        </w:rPr>
        <w:t xml:space="preserve">El sistema de archivos </w:t>
      </w:r>
      <w:r w:rsidR="00E205C9">
        <w:rPr>
          <w:rFonts w:eastAsia="Times New Roman" w:cs="Times New Roman"/>
          <w:b w:val="0"/>
          <w:color w:val="auto"/>
          <w:sz w:val="24"/>
          <w:szCs w:val="24"/>
        </w:rPr>
        <w:t xml:space="preserve">para este laboratorio </w:t>
      </w:r>
      <w:r w:rsidRPr="00294764">
        <w:rPr>
          <w:rFonts w:eastAsia="Times New Roman" w:cs="Times New Roman"/>
          <w:b w:val="0"/>
          <w:color w:val="auto"/>
          <w:sz w:val="24"/>
          <w:szCs w:val="24"/>
        </w:rPr>
        <w:t xml:space="preserve">se diseñará </w:t>
      </w:r>
      <w:r w:rsidR="00E205C9">
        <w:rPr>
          <w:rFonts w:eastAsia="Times New Roman" w:cs="Times New Roman"/>
          <w:b w:val="0"/>
          <w:color w:val="auto"/>
          <w:sz w:val="24"/>
          <w:szCs w:val="24"/>
        </w:rPr>
        <w:t>e</w:t>
      </w:r>
      <w:r w:rsidRPr="00294764">
        <w:rPr>
          <w:rFonts w:eastAsia="Times New Roman" w:cs="Times New Roman"/>
          <w:b w:val="0"/>
          <w:color w:val="auto"/>
          <w:sz w:val="24"/>
          <w:szCs w:val="24"/>
        </w:rPr>
        <w:t xml:space="preserve"> implementará utilizando una combinación de hechos y reglas en </w:t>
      </w:r>
      <w:proofErr w:type="spellStart"/>
      <w:r w:rsidRPr="00294764">
        <w:rPr>
          <w:rFonts w:eastAsia="Times New Roman" w:cs="Times New Roman"/>
          <w:b w:val="0"/>
          <w:color w:val="auto"/>
          <w:sz w:val="24"/>
          <w:szCs w:val="24"/>
        </w:rPr>
        <w:t>Prolog</w:t>
      </w:r>
      <w:proofErr w:type="spellEnd"/>
      <w:r w:rsidRPr="00294764">
        <w:rPr>
          <w:rFonts w:eastAsia="Times New Roman" w:cs="Times New Roman"/>
          <w:b w:val="0"/>
          <w:color w:val="auto"/>
          <w:sz w:val="24"/>
          <w:szCs w:val="24"/>
        </w:rPr>
        <w:t>. A continuación, se detallan los principales elementos del diseño y la implementación:</w:t>
      </w:r>
    </w:p>
    <w:p w14:paraId="597EEBC8" w14:textId="77777777" w:rsidR="00D56584" w:rsidRDefault="00D56584" w:rsidP="0083286C">
      <w:pPr>
        <w:pStyle w:val="Ttulo1"/>
      </w:pPr>
    </w:p>
    <w:p w14:paraId="45878895" w14:textId="2CB2915A" w:rsidR="0083286C" w:rsidRDefault="0083286C" w:rsidP="0083286C">
      <w:pPr>
        <w:pStyle w:val="Ttulo1"/>
      </w:pPr>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067938B1" w14:textId="21D26580" w:rsidR="00650B7C" w:rsidRPr="001D530F" w:rsidRDefault="001D530F" w:rsidP="00D56584">
      <w:pPr>
        <w:pStyle w:val="Ttulo1"/>
        <w:spacing w:before="0" w:line="360" w:lineRule="auto"/>
        <w:jc w:val="both"/>
        <w:rPr>
          <w:rFonts w:eastAsia="Times New Roman" w:cs="Times New Roman"/>
          <w:b w:val="0"/>
          <w:color w:val="auto"/>
          <w:sz w:val="24"/>
          <w:szCs w:val="24"/>
        </w:rPr>
      </w:pPr>
      <w:bookmarkStart w:id="10" w:name="_Toc134312249"/>
      <w:bookmarkStart w:id="11" w:name="_Toc134312320"/>
      <w:r>
        <w:rPr>
          <w:rFonts w:eastAsia="Times New Roman" w:cs="Times New Roman"/>
          <w:b w:val="0"/>
          <w:color w:val="auto"/>
          <w:sz w:val="24"/>
          <w:szCs w:val="24"/>
        </w:rPr>
        <w:t xml:space="preserve">La implementación de este laboratorio fue realizada a través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1D530F">
          <w:rPr>
            <w:rFonts w:eastAsia="Times New Roman" w:cs="Times New Roman"/>
            <w:b w:val="0"/>
            <w:color w:val="4472C4" w:themeColor="accent1"/>
            <w:sz w:val="24"/>
            <w:szCs w:val="24"/>
          </w:rPr>
          <w:t>https://swish.swi-prolog.org/</w:t>
        </w:r>
      </w:hyperlink>
      <w:r w:rsidRPr="001D530F">
        <w:rPr>
          <w:rFonts w:eastAsia="Times New Roman" w:cs="Times New Roman"/>
          <w:b w:val="0"/>
          <w:color w:val="auto"/>
          <w:sz w:val="24"/>
          <w:szCs w:val="24"/>
        </w:rPr>
        <w:t xml:space="preserve"> </w:t>
      </w:r>
      <w:r>
        <w:rPr>
          <w:rFonts w:eastAsia="Times New Roman" w:cs="Times New Roman"/>
          <w:b w:val="0"/>
          <w:color w:val="auto"/>
          <w:sz w:val="24"/>
          <w:szCs w:val="24"/>
        </w:rPr>
        <w:t xml:space="preserve">por ser desarrollado en un equipo computacional con sistema operativo macOS Monterrey. Por lo anterior </w:t>
      </w:r>
      <w:r w:rsidR="00650B7C">
        <w:rPr>
          <w:rFonts w:eastAsia="Times New Roman" w:cs="Times New Roman"/>
          <w:b w:val="0"/>
          <w:color w:val="auto"/>
          <w:sz w:val="24"/>
          <w:szCs w:val="24"/>
        </w:rPr>
        <w:t xml:space="preserve">se recomienda la utilización </w:t>
      </w:r>
      <w:r>
        <w:rPr>
          <w:rFonts w:eastAsia="Times New Roman" w:cs="Times New Roman"/>
          <w:b w:val="0"/>
          <w:color w:val="auto"/>
          <w:sz w:val="24"/>
          <w:szCs w:val="24"/>
        </w:rPr>
        <w:t xml:space="preserve">de este entorno virtual </w:t>
      </w:r>
      <w:r w:rsidR="00650B7C" w:rsidRPr="00650B7C">
        <w:rPr>
          <w:rFonts w:eastAsia="Times New Roman" w:cs="Times New Roman"/>
          <w:b w:val="0"/>
          <w:color w:val="auto"/>
          <w:sz w:val="24"/>
          <w:szCs w:val="24"/>
        </w:rPr>
        <w:t>para realizar las pruebas de funcionamiento</w:t>
      </w:r>
      <w:r w:rsidR="00650B7C">
        <w:rPr>
          <w:rFonts w:eastAsia="Times New Roman" w:cs="Times New Roman"/>
          <w:b w:val="0"/>
          <w:color w:val="auto"/>
          <w:sz w:val="24"/>
          <w:szCs w:val="24"/>
        </w:rPr>
        <w:t xml:space="preserve"> del código entregado</w:t>
      </w:r>
      <w:r>
        <w:rPr>
          <w:rFonts w:eastAsia="Times New Roman" w:cs="Times New Roman"/>
          <w:b w:val="0"/>
          <w:color w:val="auto"/>
          <w:sz w:val="24"/>
          <w:szCs w:val="24"/>
        </w:rPr>
        <w:t>.</w:t>
      </w:r>
    </w:p>
    <w:p w14:paraId="248266B2" w14:textId="77777777" w:rsidR="00650B7C" w:rsidRDefault="00650B7C" w:rsidP="00D56584">
      <w:pPr>
        <w:spacing w:line="360" w:lineRule="auto"/>
      </w:pPr>
    </w:p>
    <w:p w14:paraId="5A89AA2A" w14:textId="77777777" w:rsidR="00650B7C" w:rsidRDefault="00650B7C" w:rsidP="00D56584">
      <w:pPr>
        <w:spacing w:line="360" w:lineRule="auto"/>
      </w:pPr>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1C08C337" w14:textId="77777777" w:rsidR="00D56584" w:rsidRPr="00650B7C" w:rsidRDefault="00D56584" w:rsidP="0083286C">
      <w:pPr>
        <w:rPr>
          <w:rFonts w:ascii="Arial Narrow" w:eastAsiaTheme="majorEastAsia" w:hAnsi="Arial Narrow" w:cstheme="majorBidi"/>
          <w:b/>
          <w:color w:val="000000" w:themeColor="text1"/>
          <w:sz w:val="32"/>
          <w:szCs w:val="32"/>
        </w:rPr>
      </w:pPr>
    </w:p>
    <w:p w14:paraId="530B34AA" w14:textId="6FF9E4CE" w:rsidR="00530594" w:rsidRPr="00530594" w:rsidRDefault="00530594" w:rsidP="00D56584">
      <w:pPr>
        <w:spacing w:line="360" w:lineRule="auto"/>
        <w:jc w:val="both"/>
        <w:rPr>
          <w:rFonts w:ascii="Arial Narrow" w:hAnsi="Arial Narrow"/>
        </w:rPr>
      </w:pPr>
      <w:r w:rsidRPr="00530594">
        <w:rPr>
          <w:rFonts w:ascii="Arial Narrow" w:hAnsi="Arial Narrow"/>
        </w:rPr>
        <w:t xml:space="preserve">Para la ejecución de los algoritmos propuestos, debe abrir el archivo </w:t>
      </w:r>
      <w:r w:rsidR="000929D2" w:rsidRPr="000929D2">
        <w:rPr>
          <w:rFonts w:ascii="Arial Narrow" w:hAnsi="Arial Narrow"/>
        </w:rPr>
        <w:t>lab2_13452929_Bustamante.pl</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D56584">
      <w:pPr>
        <w:spacing w:line="360" w:lineRule="auto"/>
        <w:jc w:val="both"/>
        <w:rPr>
          <w:rFonts w:ascii="Arial Narrow" w:hAnsi="Arial Narrow"/>
        </w:rPr>
      </w:pPr>
    </w:p>
    <w:p w14:paraId="7A34C36E" w14:textId="6EE0A648" w:rsidR="00650B7C" w:rsidRDefault="00530594" w:rsidP="00D56584">
      <w:pPr>
        <w:spacing w:line="360" w:lineRule="auto"/>
        <w:jc w:val="both"/>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xml:space="preserve">, lo </w:t>
      </w:r>
      <w:r w:rsidR="000929D2">
        <w:rPr>
          <w:rFonts w:ascii="Arial Narrow" w:hAnsi="Arial Narrow"/>
        </w:rPr>
        <w:t xml:space="preserve">que se encuentra en el contenido del archivo, </w:t>
      </w:r>
      <w:r w:rsidR="000929D2" w:rsidRPr="000929D2">
        <w:rPr>
          <w:rFonts w:ascii="Arial Narrow" w:hAnsi="Arial Narrow"/>
        </w:rPr>
        <w:t>pruebas_13452929_Bustamante.pl</w:t>
      </w:r>
    </w:p>
    <w:p w14:paraId="219ACE88" w14:textId="77777777" w:rsidR="001D530F" w:rsidRDefault="001D530F" w:rsidP="00D56584">
      <w:pPr>
        <w:spacing w:line="360" w:lineRule="auto"/>
        <w:jc w:val="both"/>
        <w:rPr>
          <w:rFonts w:ascii="Arial Narrow" w:hAnsi="Arial Narrow"/>
        </w:rPr>
      </w:pPr>
    </w:p>
    <w:p w14:paraId="41E022D4" w14:textId="295769A2" w:rsidR="001D530F" w:rsidRDefault="001D530F" w:rsidP="00D56584">
      <w:pPr>
        <w:spacing w:line="360" w:lineRule="auto"/>
        <w:jc w:val="both"/>
        <w:rPr>
          <w:rFonts w:ascii="Arial Narrow" w:hAnsi="Arial Narrow"/>
        </w:rPr>
      </w:pPr>
      <w:r>
        <w:rPr>
          <w:rFonts w:ascii="Arial Narrow" w:hAnsi="Arial Narrow"/>
        </w:rPr>
        <w:lastRenderedPageBreak/>
        <w:t>Para crear unidades de disco se debe considerar escribir la letra del disco junto con “:”, para una mejor visualización.</w:t>
      </w: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0E832D14" w14:textId="0A8B6F07" w:rsidR="0083286C" w:rsidRDefault="0083286C" w:rsidP="0083286C">
      <w:pPr>
        <w:pStyle w:val="Ttulo1"/>
      </w:pPr>
      <w:r>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lastRenderedPageBreak/>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758FC1B9" w:rsidR="0022153B" w:rsidRPr="001F2F7A" w:rsidRDefault="001F2F7A" w:rsidP="0083286C">
            <w:pPr>
              <w:pStyle w:val="Ttulo1"/>
              <w:rPr>
                <w:b w:val="0"/>
                <w:sz w:val="22"/>
                <w:szCs w:val="22"/>
              </w:rPr>
            </w:pPr>
            <w:r>
              <w:rPr>
                <w:b w:val="0"/>
                <w:sz w:val="22"/>
                <w:szCs w:val="22"/>
              </w:rPr>
              <w:t>2</w:t>
            </w:r>
          </w:p>
        </w:tc>
        <w:tc>
          <w:tcPr>
            <w:tcW w:w="733" w:type="dxa"/>
          </w:tcPr>
          <w:p w14:paraId="3E94DDEE" w14:textId="2707C314" w:rsidR="0022153B" w:rsidRPr="001F2F7A" w:rsidRDefault="001F2F7A" w:rsidP="0083286C">
            <w:pPr>
              <w:pStyle w:val="Ttulo1"/>
              <w:rPr>
                <w:b w:val="0"/>
                <w:sz w:val="22"/>
                <w:szCs w:val="22"/>
              </w:rPr>
            </w:pPr>
            <w:r>
              <w:rPr>
                <w:b w:val="0"/>
                <w:sz w:val="22"/>
                <w:szCs w:val="22"/>
              </w:rPr>
              <w:t>2</w:t>
            </w:r>
          </w:p>
        </w:tc>
        <w:tc>
          <w:tcPr>
            <w:tcW w:w="992" w:type="dxa"/>
          </w:tcPr>
          <w:p w14:paraId="7012C056" w14:textId="6FD3AD41" w:rsidR="0022153B" w:rsidRPr="001F2F7A" w:rsidRDefault="001F2F7A" w:rsidP="0083286C">
            <w:pPr>
              <w:pStyle w:val="Ttulo1"/>
              <w:rPr>
                <w:b w:val="0"/>
                <w:sz w:val="22"/>
                <w:szCs w:val="22"/>
              </w:rPr>
            </w:pPr>
            <w:r>
              <w:rPr>
                <w:b w:val="0"/>
                <w:sz w:val="22"/>
                <w:szCs w:val="22"/>
              </w:rPr>
              <w:t>0</w:t>
            </w: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6CCE00E9" w:rsidR="0022153B" w:rsidRPr="001F2F7A" w:rsidRDefault="001F2F7A" w:rsidP="0083286C">
            <w:pPr>
              <w:pStyle w:val="Ttulo1"/>
              <w:rPr>
                <w:b w:val="0"/>
                <w:sz w:val="22"/>
                <w:szCs w:val="22"/>
              </w:rPr>
            </w:pPr>
            <w:r>
              <w:rPr>
                <w:b w:val="0"/>
                <w:sz w:val="22"/>
                <w:szCs w:val="22"/>
              </w:rPr>
              <w:t xml:space="preserve">2, </w:t>
            </w:r>
            <w:proofErr w:type="spellStart"/>
            <w:r>
              <w:rPr>
                <w:b w:val="0"/>
                <w:sz w:val="22"/>
                <w:szCs w:val="22"/>
              </w:rPr>
              <w:t>uni</w:t>
            </w:r>
            <w:proofErr w:type="spellEnd"/>
            <w:r>
              <w:rPr>
                <w:b w:val="0"/>
                <w:sz w:val="22"/>
                <w:szCs w:val="22"/>
              </w:rPr>
              <w:t>. creadas</w:t>
            </w:r>
          </w:p>
        </w:tc>
        <w:tc>
          <w:tcPr>
            <w:tcW w:w="733" w:type="dxa"/>
          </w:tcPr>
          <w:p w14:paraId="63242EEE" w14:textId="3605EA9F" w:rsidR="0022153B" w:rsidRPr="001F2F7A" w:rsidRDefault="001F2F7A" w:rsidP="0083286C">
            <w:pPr>
              <w:pStyle w:val="Ttulo1"/>
              <w:rPr>
                <w:b w:val="0"/>
                <w:sz w:val="22"/>
                <w:szCs w:val="22"/>
              </w:rPr>
            </w:pPr>
            <w:r>
              <w:rPr>
                <w:b w:val="0"/>
                <w:sz w:val="22"/>
                <w:szCs w:val="22"/>
              </w:rPr>
              <w:t>2</w:t>
            </w:r>
          </w:p>
        </w:tc>
        <w:tc>
          <w:tcPr>
            <w:tcW w:w="992" w:type="dxa"/>
          </w:tcPr>
          <w:p w14:paraId="7E294EFA" w14:textId="1C06B8E5" w:rsidR="0022153B" w:rsidRPr="001F2F7A" w:rsidRDefault="001F2F7A" w:rsidP="0083286C">
            <w:pPr>
              <w:pStyle w:val="Ttulo1"/>
              <w:rPr>
                <w:b w:val="0"/>
                <w:sz w:val="22"/>
                <w:szCs w:val="22"/>
              </w:rPr>
            </w:pPr>
            <w:r>
              <w:rPr>
                <w:b w:val="0"/>
                <w:sz w:val="22"/>
                <w:szCs w:val="22"/>
              </w:rPr>
              <w:t>0</w:t>
            </w: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D6A96B3" w:rsidR="0022153B" w:rsidRPr="001F2F7A" w:rsidRDefault="001F2F7A" w:rsidP="0083286C">
            <w:pPr>
              <w:pStyle w:val="Ttulo1"/>
              <w:rPr>
                <w:b w:val="0"/>
                <w:sz w:val="22"/>
                <w:szCs w:val="22"/>
              </w:rPr>
            </w:pPr>
            <w:r>
              <w:rPr>
                <w:b w:val="0"/>
                <w:sz w:val="22"/>
                <w:szCs w:val="22"/>
              </w:rPr>
              <w:t>3, si no existe usuario, se crea</w:t>
            </w:r>
          </w:p>
        </w:tc>
        <w:tc>
          <w:tcPr>
            <w:tcW w:w="733" w:type="dxa"/>
          </w:tcPr>
          <w:p w14:paraId="6582AD4F" w14:textId="1D240089" w:rsidR="0022153B" w:rsidRPr="001F2F7A" w:rsidRDefault="001F2F7A" w:rsidP="0083286C">
            <w:pPr>
              <w:pStyle w:val="Ttulo1"/>
              <w:rPr>
                <w:b w:val="0"/>
                <w:sz w:val="22"/>
                <w:szCs w:val="22"/>
              </w:rPr>
            </w:pPr>
            <w:r>
              <w:rPr>
                <w:b w:val="0"/>
                <w:sz w:val="22"/>
                <w:szCs w:val="22"/>
              </w:rPr>
              <w:t>3</w:t>
            </w:r>
          </w:p>
        </w:tc>
        <w:tc>
          <w:tcPr>
            <w:tcW w:w="992" w:type="dxa"/>
          </w:tcPr>
          <w:p w14:paraId="613FA75C" w14:textId="09354165" w:rsidR="0022153B" w:rsidRPr="001F2F7A" w:rsidRDefault="001F2F7A" w:rsidP="0083286C">
            <w:pPr>
              <w:pStyle w:val="Ttulo1"/>
              <w:rPr>
                <w:b w:val="0"/>
                <w:sz w:val="22"/>
                <w:szCs w:val="22"/>
              </w:rPr>
            </w:pPr>
            <w:r>
              <w:rPr>
                <w:b w:val="0"/>
                <w:sz w:val="22"/>
                <w:szCs w:val="22"/>
              </w:rPr>
              <w:t>0</w:t>
            </w: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23CB70F0" w:rsidR="0022153B" w:rsidRPr="001F2F7A" w:rsidRDefault="001F2F7A" w:rsidP="0083286C">
            <w:pPr>
              <w:pStyle w:val="Ttulo1"/>
              <w:rPr>
                <w:b w:val="0"/>
                <w:sz w:val="22"/>
                <w:szCs w:val="22"/>
              </w:rPr>
            </w:pPr>
            <w:r>
              <w:rPr>
                <w:b w:val="0"/>
                <w:sz w:val="22"/>
                <w:szCs w:val="22"/>
              </w:rPr>
              <w:t>2</w:t>
            </w:r>
          </w:p>
        </w:tc>
        <w:tc>
          <w:tcPr>
            <w:tcW w:w="733" w:type="dxa"/>
          </w:tcPr>
          <w:p w14:paraId="4FD6D5BD" w14:textId="4EB87839" w:rsidR="0022153B" w:rsidRPr="001F2F7A" w:rsidRDefault="001F2F7A" w:rsidP="0083286C">
            <w:pPr>
              <w:pStyle w:val="Ttulo1"/>
              <w:rPr>
                <w:b w:val="0"/>
                <w:sz w:val="22"/>
                <w:szCs w:val="22"/>
              </w:rPr>
            </w:pPr>
            <w:r>
              <w:rPr>
                <w:b w:val="0"/>
                <w:sz w:val="22"/>
                <w:szCs w:val="22"/>
              </w:rPr>
              <w:t>1</w:t>
            </w:r>
          </w:p>
        </w:tc>
        <w:tc>
          <w:tcPr>
            <w:tcW w:w="992" w:type="dxa"/>
          </w:tcPr>
          <w:p w14:paraId="7FD2942A" w14:textId="15E8FA6A" w:rsidR="0022153B" w:rsidRPr="001F2F7A" w:rsidRDefault="001F2F7A" w:rsidP="0083286C">
            <w:pPr>
              <w:pStyle w:val="Ttulo1"/>
              <w:rPr>
                <w:b w:val="0"/>
                <w:sz w:val="22"/>
                <w:szCs w:val="22"/>
              </w:rPr>
            </w:pPr>
            <w:r>
              <w:rPr>
                <w:b w:val="0"/>
                <w:sz w:val="22"/>
                <w:szCs w:val="22"/>
              </w:rPr>
              <w:t>1</w:t>
            </w:r>
          </w:p>
        </w:tc>
        <w:tc>
          <w:tcPr>
            <w:tcW w:w="1981" w:type="dxa"/>
          </w:tcPr>
          <w:p w14:paraId="4C8B0DA9" w14:textId="37E7D751" w:rsidR="0022153B" w:rsidRPr="001F2F7A" w:rsidRDefault="001F2F7A" w:rsidP="0083286C">
            <w:pPr>
              <w:pStyle w:val="Ttulo1"/>
              <w:rPr>
                <w:b w:val="0"/>
                <w:sz w:val="22"/>
                <w:szCs w:val="22"/>
              </w:rPr>
            </w:pPr>
            <w:r>
              <w:rPr>
                <w:b w:val="0"/>
                <w:sz w:val="22"/>
                <w:szCs w:val="22"/>
              </w:rPr>
              <w:t xml:space="preserve">Usuario no existe en </w:t>
            </w:r>
            <w:r w:rsidR="00BA38AB">
              <w:rPr>
                <w:b w:val="0"/>
                <w:sz w:val="22"/>
                <w:szCs w:val="22"/>
              </w:rPr>
              <w:t>lista de usuarios</w:t>
            </w: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D1D4EBA" w:rsidR="0022153B" w:rsidRPr="001F2F7A" w:rsidRDefault="001F2F7A" w:rsidP="0083286C">
            <w:pPr>
              <w:pStyle w:val="Ttulo1"/>
              <w:rPr>
                <w:b w:val="0"/>
                <w:sz w:val="22"/>
                <w:szCs w:val="22"/>
              </w:rPr>
            </w:pPr>
            <w:r>
              <w:rPr>
                <w:b w:val="0"/>
                <w:sz w:val="22"/>
                <w:szCs w:val="22"/>
              </w:rPr>
              <w:t>2</w:t>
            </w:r>
          </w:p>
        </w:tc>
        <w:tc>
          <w:tcPr>
            <w:tcW w:w="733" w:type="dxa"/>
          </w:tcPr>
          <w:p w14:paraId="03C634A0" w14:textId="6862402F" w:rsidR="0022153B" w:rsidRPr="001F2F7A" w:rsidRDefault="001F2F7A" w:rsidP="0083286C">
            <w:pPr>
              <w:pStyle w:val="Ttulo1"/>
              <w:rPr>
                <w:b w:val="0"/>
                <w:sz w:val="22"/>
                <w:szCs w:val="22"/>
              </w:rPr>
            </w:pPr>
            <w:r>
              <w:rPr>
                <w:b w:val="0"/>
                <w:sz w:val="22"/>
                <w:szCs w:val="22"/>
              </w:rPr>
              <w:t>2</w:t>
            </w: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1C454CC7" w:rsidR="00537BC2" w:rsidRPr="001F2F7A" w:rsidRDefault="001F2F7A" w:rsidP="0083286C">
            <w:pPr>
              <w:pStyle w:val="Ttulo1"/>
              <w:rPr>
                <w:b w:val="0"/>
                <w:sz w:val="22"/>
                <w:szCs w:val="22"/>
              </w:rPr>
            </w:pPr>
            <w:r>
              <w:rPr>
                <w:b w:val="0"/>
                <w:sz w:val="22"/>
                <w:szCs w:val="22"/>
              </w:rPr>
              <w:t>2</w:t>
            </w:r>
          </w:p>
        </w:tc>
        <w:tc>
          <w:tcPr>
            <w:tcW w:w="733" w:type="dxa"/>
          </w:tcPr>
          <w:p w14:paraId="07E81ABF" w14:textId="299F31E1" w:rsidR="00537BC2" w:rsidRPr="001F2F7A" w:rsidRDefault="001F2F7A" w:rsidP="0083286C">
            <w:pPr>
              <w:pStyle w:val="Ttulo1"/>
              <w:rPr>
                <w:b w:val="0"/>
                <w:sz w:val="22"/>
                <w:szCs w:val="22"/>
              </w:rPr>
            </w:pPr>
            <w:r>
              <w:rPr>
                <w:b w:val="0"/>
                <w:sz w:val="22"/>
                <w:szCs w:val="22"/>
              </w:rPr>
              <w:t>1</w:t>
            </w:r>
          </w:p>
        </w:tc>
        <w:tc>
          <w:tcPr>
            <w:tcW w:w="992" w:type="dxa"/>
          </w:tcPr>
          <w:p w14:paraId="6E56CB01" w14:textId="5B49586F" w:rsidR="00537BC2" w:rsidRPr="001F2F7A" w:rsidRDefault="001F2F7A" w:rsidP="0083286C">
            <w:pPr>
              <w:pStyle w:val="Ttulo1"/>
              <w:rPr>
                <w:b w:val="0"/>
                <w:sz w:val="22"/>
                <w:szCs w:val="22"/>
              </w:rPr>
            </w:pPr>
            <w:r>
              <w:rPr>
                <w:b w:val="0"/>
                <w:sz w:val="22"/>
                <w:szCs w:val="22"/>
              </w:rPr>
              <w:t>1</w:t>
            </w:r>
          </w:p>
        </w:tc>
        <w:tc>
          <w:tcPr>
            <w:tcW w:w="1981" w:type="dxa"/>
          </w:tcPr>
          <w:p w14:paraId="12B6D95B" w14:textId="4DA3E075" w:rsidR="00537BC2" w:rsidRPr="001F2F7A" w:rsidRDefault="001F2F7A" w:rsidP="0083286C">
            <w:pPr>
              <w:pStyle w:val="Ttulo1"/>
              <w:rPr>
                <w:b w:val="0"/>
                <w:sz w:val="22"/>
                <w:szCs w:val="22"/>
              </w:rPr>
            </w:pPr>
            <w:r>
              <w:rPr>
                <w:b w:val="0"/>
                <w:sz w:val="22"/>
                <w:szCs w:val="22"/>
              </w:rPr>
              <w:t>Unidad no existe</w:t>
            </w:r>
            <w:r w:rsidR="00BA38AB">
              <w:rPr>
                <w:b w:val="0"/>
                <w:sz w:val="22"/>
                <w:szCs w:val="22"/>
              </w:rPr>
              <w:t xml:space="preserve"> en lista de unidades</w:t>
            </w: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1E4BD76F" w:rsidR="00537BC2" w:rsidRPr="001F2F7A" w:rsidRDefault="00BA38AB" w:rsidP="00537BC2">
            <w:pPr>
              <w:pStyle w:val="Ttulo1"/>
              <w:jc w:val="center"/>
              <w:rPr>
                <w:b w:val="0"/>
                <w:sz w:val="22"/>
                <w:szCs w:val="22"/>
              </w:rPr>
            </w:pPr>
            <w:r>
              <w:rPr>
                <w:b w:val="0"/>
                <w:sz w:val="22"/>
                <w:szCs w:val="22"/>
              </w:rPr>
              <w:t>0,75</w:t>
            </w:r>
          </w:p>
        </w:tc>
        <w:tc>
          <w:tcPr>
            <w:tcW w:w="1677" w:type="dxa"/>
          </w:tcPr>
          <w:p w14:paraId="045438D6" w14:textId="42378A0A" w:rsidR="00537BC2" w:rsidRPr="001F2F7A" w:rsidRDefault="001F2F7A" w:rsidP="0083286C">
            <w:pPr>
              <w:pStyle w:val="Ttulo1"/>
              <w:rPr>
                <w:b w:val="0"/>
                <w:sz w:val="22"/>
                <w:szCs w:val="22"/>
              </w:rPr>
            </w:pPr>
            <w:r>
              <w:rPr>
                <w:b w:val="0"/>
                <w:sz w:val="22"/>
                <w:szCs w:val="22"/>
              </w:rPr>
              <w:t>4</w:t>
            </w:r>
          </w:p>
        </w:tc>
        <w:tc>
          <w:tcPr>
            <w:tcW w:w="733" w:type="dxa"/>
          </w:tcPr>
          <w:p w14:paraId="2E151D85" w14:textId="67B77FE4" w:rsidR="00537BC2" w:rsidRPr="001F2F7A" w:rsidRDefault="001F2F7A" w:rsidP="0083286C">
            <w:pPr>
              <w:pStyle w:val="Ttulo1"/>
              <w:rPr>
                <w:b w:val="0"/>
                <w:sz w:val="22"/>
                <w:szCs w:val="22"/>
              </w:rPr>
            </w:pPr>
            <w:r>
              <w:rPr>
                <w:b w:val="0"/>
                <w:sz w:val="22"/>
                <w:szCs w:val="22"/>
              </w:rPr>
              <w:t>1</w:t>
            </w:r>
          </w:p>
        </w:tc>
        <w:tc>
          <w:tcPr>
            <w:tcW w:w="992" w:type="dxa"/>
          </w:tcPr>
          <w:p w14:paraId="7B1A3E7F" w14:textId="05B23B01" w:rsidR="00537BC2" w:rsidRPr="001F2F7A" w:rsidRDefault="001F2F7A" w:rsidP="0083286C">
            <w:pPr>
              <w:pStyle w:val="Ttulo1"/>
              <w:rPr>
                <w:b w:val="0"/>
                <w:sz w:val="22"/>
                <w:szCs w:val="22"/>
              </w:rPr>
            </w:pPr>
            <w:r>
              <w:rPr>
                <w:b w:val="0"/>
                <w:sz w:val="22"/>
                <w:szCs w:val="22"/>
              </w:rPr>
              <w:t>3</w:t>
            </w:r>
          </w:p>
        </w:tc>
        <w:tc>
          <w:tcPr>
            <w:tcW w:w="1981" w:type="dxa"/>
          </w:tcPr>
          <w:p w14:paraId="38DC7D68" w14:textId="2ECD6D49" w:rsidR="00537BC2" w:rsidRPr="001F2F7A" w:rsidRDefault="001F2F7A" w:rsidP="0083286C">
            <w:pPr>
              <w:pStyle w:val="Ttulo1"/>
              <w:rPr>
                <w:b w:val="0"/>
                <w:sz w:val="22"/>
                <w:szCs w:val="22"/>
              </w:rPr>
            </w:pPr>
            <w:r>
              <w:rPr>
                <w:b w:val="0"/>
                <w:sz w:val="22"/>
                <w:szCs w:val="22"/>
              </w:rPr>
              <w:t xml:space="preserve">No asignaba bien los </w:t>
            </w:r>
            <w:r w:rsidR="00DD7BA8">
              <w:rPr>
                <w:b w:val="0"/>
                <w:sz w:val="22"/>
                <w:szCs w:val="22"/>
              </w:rPr>
              <w:t>predicados</w:t>
            </w:r>
            <w:r w:rsidR="00605E2B">
              <w:rPr>
                <w:b w:val="0"/>
                <w:sz w:val="22"/>
                <w:szCs w:val="22"/>
              </w:rPr>
              <w:t>.</w:t>
            </w: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2AFEAB43" w:rsidR="00917311" w:rsidRPr="001F2F7A" w:rsidRDefault="008E59D6" w:rsidP="00537BC2">
            <w:pPr>
              <w:pStyle w:val="Ttulo1"/>
              <w:jc w:val="center"/>
              <w:rPr>
                <w:b w:val="0"/>
                <w:sz w:val="22"/>
                <w:szCs w:val="22"/>
              </w:rPr>
            </w:pPr>
            <w:r w:rsidRPr="001F2F7A">
              <w:rPr>
                <w:b w:val="0"/>
                <w:sz w:val="22"/>
                <w:szCs w:val="22"/>
              </w:rPr>
              <w:t>0,</w:t>
            </w:r>
            <w:r w:rsidR="00605E2B">
              <w:rPr>
                <w:b w:val="0"/>
                <w:sz w:val="22"/>
                <w:szCs w:val="22"/>
              </w:rPr>
              <w:t>05</w:t>
            </w:r>
          </w:p>
        </w:tc>
        <w:tc>
          <w:tcPr>
            <w:tcW w:w="1677" w:type="dxa"/>
          </w:tcPr>
          <w:p w14:paraId="2199D4D8" w14:textId="0D9F0AE9" w:rsidR="00917311" w:rsidRPr="001F2F7A" w:rsidRDefault="00BA38AB" w:rsidP="0083286C">
            <w:pPr>
              <w:pStyle w:val="Ttulo1"/>
              <w:rPr>
                <w:b w:val="0"/>
                <w:sz w:val="22"/>
                <w:szCs w:val="22"/>
              </w:rPr>
            </w:pPr>
            <w:r>
              <w:rPr>
                <w:b w:val="0"/>
                <w:sz w:val="22"/>
                <w:szCs w:val="22"/>
              </w:rPr>
              <w:t>3</w:t>
            </w:r>
          </w:p>
        </w:tc>
        <w:tc>
          <w:tcPr>
            <w:tcW w:w="733" w:type="dxa"/>
          </w:tcPr>
          <w:p w14:paraId="25871B1E" w14:textId="7CC8755E" w:rsidR="00917311" w:rsidRPr="001F2F7A" w:rsidRDefault="00BA38AB" w:rsidP="0083286C">
            <w:pPr>
              <w:pStyle w:val="Ttulo1"/>
              <w:rPr>
                <w:b w:val="0"/>
                <w:sz w:val="22"/>
                <w:szCs w:val="22"/>
              </w:rPr>
            </w:pPr>
            <w:r>
              <w:rPr>
                <w:b w:val="0"/>
                <w:sz w:val="22"/>
                <w:szCs w:val="22"/>
              </w:rPr>
              <w:t>1</w:t>
            </w:r>
          </w:p>
        </w:tc>
        <w:tc>
          <w:tcPr>
            <w:tcW w:w="992" w:type="dxa"/>
          </w:tcPr>
          <w:p w14:paraId="4B280DA9" w14:textId="1D2A0CEC" w:rsidR="00917311" w:rsidRPr="001F2F7A" w:rsidRDefault="00BA38AB" w:rsidP="0083286C">
            <w:pPr>
              <w:pStyle w:val="Ttulo1"/>
              <w:rPr>
                <w:b w:val="0"/>
                <w:sz w:val="22"/>
                <w:szCs w:val="22"/>
              </w:rPr>
            </w:pPr>
            <w:r>
              <w:rPr>
                <w:b w:val="0"/>
                <w:sz w:val="22"/>
                <w:szCs w:val="22"/>
              </w:rPr>
              <w:t>2</w:t>
            </w:r>
          </w:p>
        </w:tc>
        <w:tc>
          <w:tcPr>
            <w:tcW w:w="1981" w:type="dxa"/>
          </w:tcPr>
          <w:p w14:paraId="5AA0FC56" w14:textId="0D2264BA" w:rsidR="00917311" w:rsidRPr="001F2F7A" w:rsidRDefault="0080147B" w:rsidP="0083286C">
            <w:pPr>
              <w:pStyle w:val="Ttulo1"/>
              <w:rPr>
                <w:b w:val="0"/>
                <w:sz w:val="22"/>
                <w:szCs w:val="22"/>
              </w:rPr>
            </w:pPr>
            <w:r>
              <w:rPr>
                <w:b w:val="0"/>
                <w:sz w:val="22"/>
                <w:szCs w:val="22"/>
              </w:rPr>
              <w:t>N</w:t>
            </w:r>
            <w:r w:rsidR="00BA38AB">
              <w:rPr>
                <w:b w:val="0"/>
                <w:sz w:val="22"/>
                <w:szCs w:val="22"/>
              </w:rPr>
              <w:t xml:space="preserve">o logra </w:t>
            </w:r>
            <w:r>
              <w:rPr>
                <w:b w:val="0"/>
                <w:sz w:val="22"/>
                <w:szCs w:val="22"/>
              </w:rPr>
              <w:t>mostrar agregar el</w:t>
            </w:r>
            <w:r w:rsidR="00BA38AB">
              <w:rPr>
                <w:b w:val="0"/>
                <w:sz w:val="22"/>
                <w:szCs w:val="22"/>
              </w:rPr>
              <w:t xml:space="preserve"> archivo</w:t>
            </w:r>
            <w:r>
              <w:rPr>
                <w:b w:val="0"/>
                <w:sz w:val="22"/>
                <w:szCs w:val="22"/>
              </w:rPr>
              <w:t xml:space="preserve"> </w:t>
            </w:r>
            <w:r w:rsidR="00BA38AB">
              <w:rPr>
                <w:b w:val="0"/>
                <w:sz w:val="22"/>
                <w:szCs w:val="22"/>
              </w:rPr>
              <w:t xml:space="preserve">a pesar que </w:t>
            </w:r>
            <w:r>
              <w:rPr>
                <w:b w:val="0"/>
                <w:sz w:val="22"/>
                <w:szCs w:val="22"/>
              </w:rPr>
              <w:t>en la ejecución paso a paso se ve</w:t>
            </w:r>
            <w:r w:rsidR="00605E2B">
              <w:rPr>
                <w:b w:val="0"/>
                <w:sz w:val="22"/>
                <w:szCs w:val="22"/>
              </w:rPr>
              <w:t xml:space="preserve"> que los agrega a la lista</w:t>
            </w:r>
            <w:r>
              <w:rPr>
                <w:b w:val="0"/>
                <w:sz w:val="22"/>
                <w:szCs w:val="22"/>
              </w:rPr>
              <w:t>.</w:t>
            </w: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09EAC7B0" w14:textId="3D2C5CCC" w:rsidR="0083286C" w:rsidRDefault="0083286C" w:rsidP="0083286C">
      <w:pPr>
        <w:pStyle w:val="Ttulo1"/>
      </w:pPr>
      <w:r>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3EBD9F4E" w14:textId="6C828DAF" w:rsidR="00BA38AB" w:rsidRPr="00BA38AB" w:rsidRDefault="00BA38AB" w:rsidP="00BA38AB">
      <w:pPr>
        <w:spacing w:line="360" w:lineRule="auto"/>
        <w:jc w:val="both"/>
        <w:rPr>
          <w:rFonts w:ascii="Arial Narrow" w:hAnsi="Arial Narrow"/>
        </w:rPr>
      </w:pPr>
      <w:r w:rsidRPr="00BA38AB">
        <w:rPr>
          <w:rFonts w:ascii="Arial Narrow" w:hAnsi="Arial Narrow"/>
        </w:rPr>
        <w:t>En este proyecto</w:t>
      </w:r>
      <w:r>
        <w:rPr>
          <w:rFonts w:ascii="Arial Narrow" w:hAnsi="Arial Narrow"/>
        </w:rPr>
        <w:t xml:space="preserve"> de laboratorio 2</w:t>
      </w:r>
      <w:r w:rsidRPr="00BA38AB">
        <w:rPr>
          <w:rFonts w:ascii="Arial Narrow" w:hAnsi="Arial Narrow"/>
        </w:rPr>
        <w:t>,</w:t>
      </w:r>
      <w:r w:rsidR="008D351A">
        <w:rPr>
          <w:rFonts w:ascii="Arial Narrow" w:hAnsi="Arial Narrow"/>
        </w:rPr>
        <w:t xml:space="preserve"> de la asignatura de paradigmas de la programación,</w:t>
      </w:r>
      <w:r w:rsidRPr="00BA38AB">
        <w:rPr>
          <w:rFonts w:ascii="Arial Narrow" w:hAnsi="Arial Narrow"/>
        </w:rPr>
        <w:t xml:space="preserve"> se ha logrado desarrollar con éxito </w:t>
      </w:r>
      <w:r w:rsidR="008D351A">
        <w:rPr>
          <w:rFonts w:ascii="Arial Narrow" w:hAnsi="Arial Narrow"/>
        </w:rPr>
        <w:t>parte de la</w:t>
      </w:r>
      <w:r w:rsidRPr="00BA38AB">
        <w:rPr>
          <w:rFonts w:ascii="Arial Narrow" w:hAnsi="Arial Narrow"/>
        </w:rPr>
        <w:t xml:space="preserve"> simulación de un sistema de archivos utilizando el lenguaje de programación </w:t>
      </w:r>
      <w:proofErr w:type="spellStart"/>
      <w:r w:rsidRPr="00BA38AB">
        <w:rPr>
          <w:rFonts w:ascii="Arial Narrow" w:hAnsi="Arial Narrow"/>
        </w:rPr>
        <w:t>Prolog</w:t>
      </w:r>
      <w:proofErr w:type="spellEnd"/>
      <w:r w:rsidRPr="00BA38AB">
        <w:rPr>
          <w:rFonts w:ascii="Arial Narrow" w:hAnsi="Arial Narrow"/>
        </w:rPr>
        <w:t xml:space="preserve">. A través del diseño y la implementación de reglas y hechos, se ha creado una herramienta para gestionar la organización, manipulación </w:t>
      </w:r>
      <w:r w:rsidR="00880906">
        <w:rPr>
          <w:rFonts w:ascii="Arial Narrow" w:hAnsi="Arial Narrow"/>
        </w:rPr>
        <w:t xml:space="preserve">de </w:t>
      </w:r>
      <w:r w:rsidRPr="00BA38AB">
        <w:rPr>
          <w:rFonts w:ascii="Arial Narrow" w:hAnsi="Arial Narrow"/>
        </w:rPr>
        <w:t>archivos</w:t>
      </w:r>
      <w:r w:rsidR="00880906">
        <w:rPr>
          <w:rFonts w:ascii="Arial Narrow" w:hAnsi="Arial Narrow"/>
        </w:rPr>
        <w:t>, unidades de disco</w:t>
      </w:r>
      <w:r w:rsidRPr="00BA38AB">
        <w:rPr>
          <w:rFonts w:ascii="Arial Narrow" w:hAnsi="Arial Narrow"/>
        </w:rPr>
        <w:t xml:space="preserve"> y directorios.</w:t>
      </w:r>
    </w:p>
    <w:p w14:paraId="0B9547A2" w14:textId="77777777" w:rsidR="00BA38AB" w:rsidRPr="00BA38AB" w:rsidRDefault="00BA38AB" w:rsidP="00BA38AB">
      <w:pPr>
        <w:spacing w:line="360" w:lineRule="auto"/>
        <w:jc w:val="both"/>
        <w:rPr>
          <w:rFonts w:ascii="Arial Narrow" w:hAnsi="Arial Narrow"/>
        </w:rPr>
      </w:pPr>
    </w:p>
    <w:p w14:paraId="42CF27FA" w14:textId="77777777" w:rsidR="008D351A" w:rsidRDefault="008D351A"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EFC4" w14:textId="77777777" w:rsidR="000356D9" w:rsidRDefault="000356D9" w:rsidP="00177561">
      <w:r>
        <w:separator/>
      </w:r>
    </w:p>
  </w:endnote>
  <w:endnote w:type="continuationSeparator" w:id="0">
    <w:p w14:paraId="1A1098A4" w14:textId="77777777" w:rsidR="000356D9" w:rsidRDefault="000356D9"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C2BC" w14:textId="77777777" w:rsidR="000356D9" w:rsidRDefault="000356D9" w:rsidP="00177561">
      <w:r>
        <w:separator/>
      </w:r>
    </w:p>
  </w:footnote>
  <w:footnote w:type="continuationSeparator" w:id="0">
    <w:p w14:paraId="252811E2" w14:textId="77777777" w:rsidR="000356D9" w:rsidRDefault="000356D9"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56DBA"/>
    <w:rsid w:val="000929D2"/>
    <w:rsid w:val="000A69B2"/>
    <w:rsid w:val="000C0335"/>
    <w:rsid w:val="000E2A42"/>
    <w:rsid w:val="00101546"/>
    <w:rsid w:val="001205A3"/>
    <w:rsid w:val="001334D1"/>
    <w:rsid w:val="001432D5"/>
    <w:rsid w:val="00170955"/>
    <w:rsid w:val="00177561"/>
    <w:rsid w:val="001914E8"/>
    <w:rsid w:val="001926E1"/>
    <w:rsid w:val="001B23E2"/>
    <w:rsid w:val="001B383B"/>
    <w:rsid w:val="001D530F"/>
    <w:rsid w:val="001F2F7A"/>
    <w:rsid w:val="0022153B"/>
    <w:rsid w:val="00233C8B"/>
    <w:rsid w:val="00255D61"/>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60484F"/>
    <w:rsid w:val="00605E2B"/>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F6E31"/>
    <w:rsid w:val="00B243D8"/>
    <w:rsid w:val="00B33AD5"/>
    <w:rsid w:val="00B44A24"/>
    <w:rsid w:val="00B97E20"/>
    <w:rsid w:val="00BA38AB"/>
    <w:rsid w:val="00BA6510"/>
    <w:rsid w:val="00BA6781"/>
    <w:rsid w:val="00BA777E"/>
    <w:rsid w:val="00BB2A1F"/>
    <w:rsid w:val="00C05482"/>
    <w:rsid w:val="00C23D61"/>
    <w:rsid w:val="00C3476B"/>
    <w:rsid w:val="00C74EE6"/>
    <w:rsid w:val="00C869B3"/>
    <w:rsid w:val="00C9171D"/>
    <w:rsid w:val="00C92543"/>
    <w:rsid w:val="00C92DCF"/>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1392</Words>
  <Characters>7661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6</cp:revision>
  <cp:lastPrinted>2022-11-07T03:41:00Z</cp:lastPrinted>
  <dcterms:created xsi:type="dcterms:W3CDTF">2023-06-21T00:29:00Z</dcterms:created>
  <dcterms:modified xsi:type="dcterms:W3CDTF">2023-06-21T00:53:00Z</dcterms:modified>
</cp:coreProperties>
</file>