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8B72C"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9666FA0" w14:textId="77777777" w:rsidTr="25FC3610">
        <w:tc>
          <w:tcPr>
            <w:tcW w:w="0" w:type="auto"/>
          </w:tcPr>
          <w:p w14:paraId="6EB7E088"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F2DC189"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9D51236"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1F0CEC19"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6E286739"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4DCA2E42" w14:textId="77777777" w:rsidR="002C4FB7" w:rsidRDefault="002C4FB7" w:rsidP="3D28A338">
      <w:pPr>
        <w:spacing w:after="0" w:line="360" w:lineRule="auto"/>
        <w:jc w:val="both"/>
        <w:rPr>
          <w:b/>
          <w:bCs/>
          <w:sz w:val="24"/>
          <w:szCs w:val="24"/>
        </w:rPr>
      </w:pPr>
    </w:p>
    <w:p w14:paraId="605D7623" w14:textId="77777777" w:rsidR="004F2A8B" w:rsidRDefault="004F2A8B" w:rsidP="3D28A338">
      <w:pPr>
        <w:spacing w:after="0" w:line="360" w:lineRule="auto"/>
        <w:jc w:val="both"/>
        <w:rPr>
          <w:b/>
          <w:bCs/>
          <w:sz w:val="24"/>
          <w:szCs w:val="24"/>
        </w:rPr>
      </w:pPr>
    </w:p>
    <w:p w14:paraId="7C8A0696" w14:textId="77777777" w:rsidR="00DE0862" w:rsidRDefault="00000000">
      <w:r>
        <w:rPr>
          <w:b/>
        </w:rPr>
        <w:t>Estudiante: Vicente Palma</w:t>
      </w:r>
      <w:r>
        <w:rPr>
          <w:b/>
        </w:rPr>
        <w:br/>
        <w:t>Cargo: Diseñador</w:t>
      </w:r>
      <w:r>
        <w:rPr>
          <w:b/>
        </w:rPr>
        <w:br/>
        <w:t>Proyecto: SFI – Sistema Ferretero Inteligente</w:t>
      </w:r>
      <w:r>
        <w:rPr>
          <w:b/>
        </w:rPr>
        <w:br/>
        <w:t>Fecha: 2 de octubre de 2026</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1FC7CF7" w14:textId="77777777" w:rsidTr="3D28A338">
        <w:tc>
          <w:tcPr>
            <w:tcW w:w="10076" w:type="dxa"/>
            <w:vAlign w:val="center"/>
          </w:tcPr>
          <w:p w14:paraId="562B9B95" w14:textId="5E28021E"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23670D"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22256C72" w14:textId="77777777" w:rsidTr="3D28A338">
        <w:tc>
          <w:tcPr>
            <w:tcW w:w="10076" w:type="dxa"/>
            <w:shd w:val="clear" w:color="auto" w:fill="DEEAF6" w:themeFill="accent1" w:themeFillTint="33"/>
            <w:vAlign w:val="center"/>
          </w:tcPr>
          <w:p w14:paraId="2E5307C4" w14:textId="77777777" w:rsidR="00DE0862" w:rsidRDefault="00000000">
            <w:pPr>
              <w:spacing w:after="160"/>
            </w:pPr>
            <w:r>
              <w:rPr>
                <w:b/>
              </w:rPr>
              <w:t>¿Has podido cumplir todas las actividades en los tiempos definidos? ¿Qué factores han facilitado o dificultado el desarrollo de las actividades de tu plan de trabajo?</w:t>
            </w:r>
          </w:p>
          <w:p w14:paraId="425DC398" w14:textId="038B1A61" w:rsidR="00DE0862" w:rsidRDefault="00000000">
            <w:pPr>
              <w:spacing w:after="160" w:line="259" w:lineRule="auto"/>
            </w:pPr>
            <w:r>
              <w:t>Desde mi cargo de diseñador, evalúo el avance entre lo planificado y l</w:t>
            </w:r>
            <w:r w:rsidR="0023670D">
              <w:t xml:space="preserve">os diseños </w:t>
            </w:r>
            <w:r>
              <w:t xml:space="preserve">que necesitan los distintos módulos de SFI. La definición de funciones </w:t>
            </w:r>
            <w:r w:rsidR="0023670D">
              <w:t>e</w:t>
            </w:r>
            <w:r>
              <w:t xml:space="preserve"> identidad visual en amarillo y azul ayudan a mantener una dirección común. Sin embargo, los cambios funcionales pueden exigir ajustes en formularios, navegación y distribución de información. Por e</w:t>
            </w:r>
            <w:r w:rsidR="0023670D">
              <w:t>ll</w:t>
            </w:r>
            <w:r>
              <w:t>o, el cumplimiento de fechas depende también de validar los diseños con desarrollo y QA</w:t>
            </w:r>
            <w:r w:rsidR="0023670D">
              <w:t>, así mismo d</w:t>
            </w:r>
            <w:r>
              <w:t>ebo revisar que mis entregas respondan a la funcionalidad acordada y que las modificaciones queden reflejadas en la planificación.</w:t>
            </w:r>
          </w:p>
        </w:tc>
      </w:tr>
    </w:tbl>
    <w:p w14:paraId="10BE1D2B"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FDCBC76" w14:textId="77777777" w:rsidTr="3D28A338">
        <w:tc>
          <w:tcPr>
            <w:tcW w:w="10076" w:type="dxa"/>
            <w:vAlign w:val="center"/>
          </w:tcPr>
          <w:p w14:paraId="6871C699"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14299C6" w14:textId="77777777" w:rsidTr="3D28A338">
        <w:tc>
          <w:tcPr>
            <w:tcW w:w="10076" w:type="dxa"/>
            <w:shd w:val="clear" w:color="auto" w:fill="DEEAF6" w:themeFill="accent1" w:themeFillTint="33"/>
            <w:vAlign w:val="center"/>
          </w:tcPr>
          <w:p w14:paraId="0236F5C1" w14:textId="77777777" w:rsidR="00DE0862" w:rsidRDefault="00000000">
            <w:pPr>
              <w:spacing w:after="160"/>
            </w:pPr>
            <w:r>
              <w:rPr>
                <w:b/>
              </w:rPr>
              <w:t>¿De qué manera has enfrentado y/o planeas enfrentar las dificultades que han afectado el desarrollo de tu Proyecto APT?</w:t>
            </w:r>
          </w:p>
          <w:p w14:paraId="117E9C65" w14:textId="539BF529" w:rsidR="00DE0862" w:rsidRDefault="0023670D">
            <w:pPr>
              <w:spacing w:after="160" w:line="259" w:lineRule="auto"/>
            </w:pPr>
            <w:r>
              <w:t>Cada que</w:t>
            </w:r>
            <w:r w:rsidR="00000000">
              <w:t xml:space="preserve"> aparece una dificultad </w:t>
            </w:r>
            <w:r>
              <w:t>en los</w:t>
            </w:r>
            <w:r w:rsidR="00000000">
              <w:t xml:space="preserve"> diseño</w:t>
            </w:r>
            <w:r>
              <w:t>s</w:t>
            </w:r>
            <w:r w:rsidR="00000000">
              <w:t xml:space="preserve">, </w:t>
            </w:r>
            <w:r>
              <w:t>primero pienso que necesita el usuario y como realizarlo, además de si necesita información adicional</w:t>
            </w:r>
            <w:r w:rsidR="00000000">
              <w:t>.</w:t>
            </w:r>
            <w:r>
              <w:t xml:space="preserve"> Además, </w:t>
            </w:r>
            <w:r w:rsidR="00000000">
              <w:t>revis</w:t>
            </w:r>
            <w:r>
              <w:t>o</w:t>
            </w:r>
            <w:r w:rsidR="00000000">
              <w:t xml:space="preserve"> con Alonso la viabilidad </w:t>
            </w:r>
            <w:r>
              <w:t xml:space="preserve">y la comodidad del usuario ante </w:t>
            </w:r>
            <w:r w:rsidR="00000000">
              <w:t>las propuestas antes de dar una pantalla por cerrada, y con Franco los problemas de uso detectados durante las pruebas. Para reducir retrabajo, organiz</w:t>
            </w:r>
            <w:r>
              <w:t xml:space="preserve">are </w:t>
            </w:r>
            <w:r w:rsidR="00000000">
              <w:t>las observaciones por pantalla y prioridad. En el módulo de maestros debo cuidar que el contenido explique el servicio de promoción y el contacto externo, evitando generar expectativas sobre una contratación gestionada por SFI.</w:t>
            </w:r>
          </w:p>
        </w:tc>
      </w:tr>
    </w:tbl>
    <w:p w14:paraId="33120B8F" w14:textId="77777777" w:rsidR="004F2A8B" w:rsidRDefault="004F2A8B" w:rsidP="3D28A338">
      <w:pPr>
        <w:spacing w:after="0" w:line="360" w:lineRule="auto"/>
        <w:jc w:val="both"/>
        <w:rPr>
          <w:color w:val="595959" w:themeColor="text1" w:themeTint="A6"/>
          <w:sz w:val="24"/>
          <w:szCs w:val="24"/>
          <w:lang w:eastAsia="ja-JP"/>
        </w:rPr>
      </w:pPr>
    </w:p>
    <w:p w14:paraId="5652437E" w14:textId="77777777" w:rsidR="004F2A8B" w:rsidRDefault="004F2A8B" w:rsidP="3D28A338">
      <w:pPr>
        <w:spacing w:after="0" w:line="360" w:lineRule="auto"/>
        <w:jc w:val="both"/>
        <w:rPr>
          <w:b/>
          <w:bCs/>
          <w:sz w:val="24"/>
          <w:szCs w:val="24"/>
        </w:rPr>
      </w:pPr>
    </w:p>
    <w:p w14:paraId="2CF40ABF" w14:textId="77777777" w:rsidR="004F2A8B" w:rsidRDefault="004F2A8B" w:rsidP="3D28A338">
      <w:pPr>
        <w:spacing w:after="0" w:line="360" w:lineRule="auto"/>
        <w:jc w:val="both"/>
        <w:rPr>
          <w:b/>
          <w:bCs/>
          <w:sz w:val="24"/>
          <w:szCs w:val="24"/>
        </w:rPr>
      </w:pPr>
    </w:p>
    <w:p w14:paraId="0AC10B2E" w14:textId="77777777" w:rsidR="008B2AC7" w:rsidRDefault="008B2AC7" w:rsidP="3D28A338">
      <w:pPr>
        <w:spacing w:after="0" w:line="360" w:lineRule="auto"/>
        <w:jc w:val="both"/>
        <w:rPr>
          <w:b/>
          <w:bCs/>
          <w:sz w:val="24"/>
          <w:szCs w:val="24"/>
        </w:rPr>
      </w:pPr>
    </w:p>
    <w:p w14:paraId="2AD6995C"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0B9B065" w14:textId="77777777" w:rsidTr="3D28A338">
        <w:tc>
          <w:tcPr>
            <w:tcW w:w="10076" w:type="dxa"/>
            <w:vAlign w:val="center"/>
          </w:tcPr>
          <w:p w14:paraId="05C63A5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4342C0BB" w14:textId="77777777" w:rsidTr="3D28A338">
        <w:tc>
          <w:tcPr>
            <w:tcW w:w="10076" w:type="dxa"/>
            <w:shd w:val="clear" w:color="auto" w:fill="DEEAF6" w:themeFill="accent1" w:themeFillTint="33"/>
            <w:vAlign w:val="center"/>
          </w:tcPr>
          <w:p w14:paraId="0EB0C56C" w14:textId="77777777" w:rsidR="00DE0862" w:rsidRDefault="00000000">
            <w:pPr>
              <w:spacing w:after="160"/>
            </w:pPr>
            <w:r>
              <w:rPr>
                <w:b/>
              </w:rPr>
              <w:t>¿Cómo evalúas tu trabajo? ¿Qué destacas y qué podrías hacer para mejorar tu trabajo?</w:t>
            </w:r>
          </w:p>
          <w:p w14:paraId="2E927296" w14:textId="3D756D52" w:rsidR="00DE0862" w:rsidRDefault="00000000">
            <w:pPr>
              <w:spacing w:after="160" w:line="259" w:lineRule="auto"/>
            </w:pPr>
            <w:r>
              <w:t xml:space="preserve">Evalúo mi desempeño </w:t>
            </w:r>
            <w:r w:rsidR="0023670D">
              <w:t xml:space="preserve">bastante bueno debido a </w:t>
            </w:r>
            <w:r>
              <w:t>la claridad de las interfaces y su coherencia con la identidad de SFI. Destaco mi atención a la presentación de productos, la organización visual y la continuidad entre pantallas</w:t>
            </w:r>
            <w:r w:rsidR="0023670D">
              <w:t>, y sobre todo la comodidad del usuario frente a la intuitiva interfaz</w:t>
            </w:r>
            <w:r>
              <w:t>. Puedo mejorar la documentación de decisiones de diseño y la revisión de estados de error, campos vacíos y mensajes de confirmación. Mi siguiente paso es utilizar una lista de revisión que incluya legibilidad, navegación y adaptación a distintos tamaños de pantalla, para que el diseño ayude al usua</w:t>
            </w:r>
            <w:r w:rsidR="0023670D">
              <w:t>rio a navegar cómodamente y sobre todo pueda usar la web sin perderse.</w:t>
            </w:r>
          </w:p>
        </w:tc>
      </w:tr>
    </w:tbl>
    <w:p w14:paraId="72E89069" w14:textId="77777777" w:rsidR="004F2A8B" w:rsidRDefault="004F2A8B" w:rsidP="3D28A338">
      <w:pPr>
        <w:spacing w:after="0" w:line="360" w:lineRule="auto"/>
        <w:jc w:val="both"/>
        <w:rPr>
          <w:color w:val="595959" w:themeColor="text1" w:themeTint="A6"/>
          <w:sz w:val="24"/>
          <w:szCs w:val="24"/>
          <w:lang w:eastAsia="ja-JP"/>
        </w:rPr>
      </w:pPr>
    </w:p>
    <w:p w14:paraId="5EF8FB1D"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5A3B0C6" w14:textId="77777777" w:rsidTr="3D28A338">
        <w:tc>
          <w:tcPr>
            <w:tcW w:w="10076" w:type="dxa"/>
            <w:vAlign w:val="center"/>
          </w:tcPr>
          <w:p w14:paraId="10C661D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273C7A4A" w14:textId="77777777" w:rsidTr="3D28A338">
        <w:tc>
          <w:tcPr>
            <w:tcW w:w="10076" w:type="dxa"/>
            <w:shd w:val="clear" w:color="auto" w:fill="DEEAF6" w:themeFill="accent1" w:themeFillTint="33"/>
            <w:vAlign w:val="center"/>
          </w:tcPr>
          <w:p w14:paraId="13C15C99" w14:textId="77777777" w:rsidR="00DE0862" w:rsidRDefault="00000000">
            <w:pPr>
              <w:spacing w:after="160"/>
            </w:pPr>
            <w:r>
              <w:rPr>
                <w:b/>
              </w:rPr>
              <w:t>¿Qué inquietudes te quedan sobre cómo proceder? ¿Qué pregunta te gustaría hacerle a tu docente o a tus pares?</w:t>
            </w:r>
          </w:p>
          <w:p w14:paraId="7C0A03B0" w14:textId="79E47B53" w:rsidR="00DE0862" w:rsidRDefault="00000000">
            <w:pPr>
              <w:spacing w:after="160" w:line="259" w:lineRule="auto"/>
            </w:pPr>
            <w:r>
              <w:t>Me preocupa cómo equilibrar una presentación visual atractiva con la cantidad de información que requieren el catálogo, el stock y los perfiles de maestros. Le preguntaría al docente: ¿qué evidencias de usabilidad serían apropiadas para justificar nuestras decisiones de diseño en esta fase? A m</w:t>
            </w:r>
            <w:r w:rsidR="007864C3">
              <w:t>i equipo</w:t>
            </w:r>
            <w:r>
              <w:t xml:space="preserve"> les consultaría cuáles pantallas generan más dudas y</w:t>
            </w:r>
            <w:r w:rsidR="007864C3">
              <w:t xml:space="preserve"> </w:t>
            </w:r>
            <w:r>
              <w:t>si los mensajes e indicaciones permiten comprender el siguiente paso sin una explicación adicional.</w:t>
            </w:r>
          </w:p>
        </w:tc>
      </w:tr>
    </w:tbl>
    <w:p w14:paraId="562C2C64" w14:textId="77777777" w:rsidR="004F2A8B" w:rsidRDefault="004F2A8B" w:rsidP="3D28A338">
      <w:pPr>
        <w:spacing w:after="0" w:line="360" w:lineRule="auto"/>
        <w:jc w:val="both"/>
        <w:rPr>
          <w:color w:val="595959" w:themeColor="text1" w:themeTint="A6"/>
          <w:sz w:val="24"/>
          <w:szCs w:val="24"/>
          <w:lang w:eastAsia="ja-JP"/>
        </w:rPr>
      </w:pPr>
    </w:p>
    <w:p w14:paraId="77AFEB6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CD0B4DD" w14:textId="77777777" w:rsidTr="3D28A338">
        <w:tc>
          <w:tcPr>
            <w:tcW w:w="10076" w:type="dxa"/>
            <w:vAlign w:val="center"/>
          </w:tcPr>
          <w:p w14:paraId="32E741B6"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5FA33E3A" w14:textId="77777777" w:rsidTr="3D28A338">
        <w:tc>
          <w:tcPr>
            <w:tcW w:w="10076" w:type="dxa"/>
            <w:shd w:val="clear" w:color="auto" w:fill="DEEAF6" w:themeFill="accent1" w:themeFillTint="33"/>
            <w:vAlign w:val="center"/>
          </w:tcPr>
          <w:p w14:paraId="1DB762A5" w14:textId="77777777" w:rsidR="00DE0862" w:rsidRDefault="00000000">
            <w:pPr>
              <w:spacing w:after="160"/>
            </w:pPr>
            <w:r>
              <w:rPr>
                <w:b/>
              </w:rPr>
              <w:t>¿Consideran que las actividades deben ser redistribuidas entre los miembros del grupo? ¿Hay nuevas actividades que deban ser asignadas a algún miembro del grupo?</w:t>
            </w:r>
          </w:p>
          <w:p w14:paraId="1F501E33" w14:textId="60226C13" w:rsidR="00DE0862" w:rsidRDefault="007864C3">
            <w:pPr>
              <w:spacing w:after="160" w:line="259" w:lineRule="auto"/>
            </w:pPr>
            <w:r>
              <w:t>P</w:t>
            </w:r>
            <w:r w:rsidR="00000000">
              <w:t>odemos compartir revisiones, pero la responsabilidad del diseño debe mantenerse en mi cargo</w:t>
            </w:r>
            <w:r>
              <w:t>, asignamos cada actividad en base a las fortalezas de cada uno para poder desarrollarlas de mejor manera</w:t>
            </w:r>
            <w:r w:rsidR="00000000">
              <w:t>.</w:t>
            </w:r>
            <w:r>
              <w:t xml:space="preserve"> Por mi parte</w:t>
            </w:r>
            <w:r w:rsidR="00000000">
              <w:t xml:space="preserve"> </w:t>
            </w:r>
            <w:r>
              <w:t>propongo</w:t>
            </w:r>
            <w:r w:rsidR="00000000">
              <w:t xml:space="preserve"> asignarme una revisión transversal de navegación, formularios y mensajes de los módulos, en coordinación con Alonso para su implementación. </w:t>
            </w:r>
            <w:r>
              <w:t xml:space="preserve">Asimismo, </w:t>
            </w:r>
            <w:r w:rsidR="00000000">
              <w:t>Franco puede registrar problemas de usabilidad durante QA y Felipe priorizar las correcciones según el calendario. También conviene incorporar como actividad la revisión de interfaces en dispositivos móviles. Esta colaboración permite mejorar la experiencia de uso sin trasladar las decisiones visuales a otra área.</w:t>
            </w:r>
          </w:p>
        </w:tc>
      </w:tr>
    </w:tbl>
    <w:p w14:paraId="14971DA6" w14:textId="77777777" w:rsidR="004F2A8B" w:rsidRDefault="004F2A8B" w:rsidP="3D28A338">
      <w:pPr>
        <w:spacing w:after="0" w:line="360" w:lineRule="auto"/>
        <w:jc w:val="both"/>
        <w:rPr>
          <w:color w:val="595959" w:themeColor="text1" w:themeTint="A6"/>
          <w:sz w:val="24"/>
          <w:szCs w:val="24"/>
          <w:lang w:eastAsia="ja-JP"/>
        </w:rPr>
      </w:pPr>
    </w:p>
    <w:p w14:paraId="04593656" w14:textId="77777777" w:rsidR="004F2A8B" w:rsidRDefault="004F2A8B" w:rsidP="3D28A338">
      <w:pPr>
        <w:spacing w:after="0" w:line="360" w:lineRule="auto"/>
        <w:jc w:val="both"/>
        <w:rPr>
          <w:b/>
          <w:bCs/>
          <w:sz w:val="24"/>
          <w:szCs w:val="24"/>
        </w:rPr>
      </w:pPr>
    </w:p>
    <w:p w14:paraId="40F133D2" w14:textId="77777777" w:rsidR="007864C3" w:rsidRDefault="007864C3" w:rsidP="3D28A338">
      <w:pPr>
        <w:spacing w:after="0" w:line="360" w:lineRule="auto"/>
        <w:jc w:val="both"/>
        <w:rPr>
          <w:b/>
          <w:bCs/>
          <w:sz w:val="24"/>
          <w:szCs w:val="24"/>
        </w:rPr>
      </w:pPr>
    </w:p>
    <w:p w14:paraId="29B90BAC" w14:textId="77777777" w:rsidR="007864C3" w:rsidRDefault="007864C3" w:rsidP="3D28A338">
      <w:pPr>
        <w:spacing w:after="0" w:line="360" w:lineRule="auto"/>
        <w:jc w:val="both"/>
        <w:rPr>
          <w:b/>
          <w:bCs/>
          <w:sz w:val="24"/>
          <w:szCs w:val="24"/>
        </w:rPr>
      </w:pPr>
    </w:p>
    <w:p w14:paraId="470541D3" w14:textId="77777777" w:rsidR="007864C3" w:rsidRDefault="007864C3"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F0EDA9F" w14:textId="77777777" w:rsidTr="3D28A338">
        <w:tc>
          <w:tcPr>
            <w:tcW w:w="10076" w:type="dxa"/>
            <w:vAlign w:val="center"/>
          </w:tcPr>
          <w:p w14:paraId="6D862A3A"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79B26D09" w14:textId="77777777" w:rsidTr="3D28A338">
        <w:tc>
          <w:tcPr>
            <w:tcW w:w="10076" w:type="dxa"/>
            <w:shd w:val="clear" w:color="auto" w:fill="DEEAF6" w:themeFill="accent1" w:themeFillTint="33"/>
            <w:vAlign w:val="center"/>
          </w:tcPr>
          <w:p w14:paraId="07E5E0CE" w14:textId="77777777" w:rsidR="00DE0862" w:rsidRDefault="00000000">
            <w:pPr>
              <w:spacing w:after="160"/>
            </w:pPr>
            <w:r>
              <w:rPr>
                <w:b/>
              </w:rPr>
              <w:t>¿Cómo evalúan el trabajo en grupo? ¿Qué aspectos positivos destacan? ¿Qué aspectos podrían mejorar?</w:t>
            </w:r>
          </w:p>
          <w:p w14:paraId="18EDE68D" w14:textId="4A29C5AB" w:rsidR="00DE0862" w:rsidRDefault="00000000">
            <w:pPr>
              <w:spacing w:after="160" w:line="259" w:lineRule="auto"/>
            </w:pPr>
            <w:r>
              <w:t xml:space="preserve">Valoro </w:t>
            </w:r>
            <w:r w:rsidR="00EB7DEE">
              <w:t xml:space="preserve">mucho </w:t>
            </w:r>
            <w:r>
              <w:t xml:space="preserve">que el grupo reúna distintas perspectivas, porque una propuesta visual necesita funcionar técnicamente y ser comprobada antes de entregarse. El intercambio entre diseño y desarrollo ayuda a ajustar las pantallas a las necesidades del proyecto. </w:t>
            </w:r>
            <w:r w:rsidR="00EB7DEE">
              <w:t>Siempre vamos mejorando ya que</w:t>
            </w:r>
            <w:r>
              <w:t xml:space="preserve"> comunicamos los cambios antes de implementarlos y compartimos referencias claras de lo esperado. Desde mi rol, debo explicar mejor el propósito de cada propuesta y recibir las observaciones de QA como una oportunidad para hacer la plataforma más comprensible</w:t>
            </w:r>
            <w:r w:rsidR="00EB7DEE">
              <w:t>, cómoda y sobre todo atractiva</w:t>
            </w:r>
            <w:r>
              <w:t>.</w:t>
            </w:r>
          </w:p>
        </w:tc>
      </w:tr>
    </w:tbl>
    <w:p w14:paraId="4D0DECDA" w14:textId="77777777" w:rsidR="004F2A8B" w:rsidRDefault="004F2A8B" w:rsidP="3D28A338">
      <w:pPr>
        <w:spacing w:after="0" w:line="360" w:lineRule="auto"/>
        <w:jc w:val="both"/>
        <w:rPr>
          <w:color w:val="595959" w:themeColor="text1" w:themeTint="A6"/>
          <w:sz w:val="24"/>
          <w:szCs w:val="24"/>
          <w:lang w:eastAsia="ja-JP"/>
        </w:rPr>
      </w:pPr>
    </w:p>
    <w:p w14:paraId="2A444754"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907AC" w14:textId="77777777" w:rsidR="00783F61" w:rsidRDefault="00783F61" w:rsidP="00DF38AE">
      <w:pPr>
        <w:spacing w:after="0" w:line="240" w:lineRule="auto"/>
      </w:pPr>
      <w:r>
        <w:separator/>
      </w:r>
    </w:p>
  </w:endnote>
  <w:endnote w:type="continuationSeparator" w:id="0">
    <w:p w14:paraId="1B572548" w14:textId="77777777" w:rsidR="00783F61" w:rsidRDefault="00783F6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55FD1E65"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3BC59"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2C4C6" w14:textId="77777777" w:rsidR="00783F61" w:rsidRDefault="00783F61" w:rsidP="00DF38AE">
      <w:pPr>
        <w:spacing w:after="0" w:line="240" w:lineRule="auto"/>
      </w:pPr>
      <w:r>
        <w:separator/>
      </w:r>
    </w:p>
  </w:footnote>
  <w:footnote w:type="continuationSeparator" w:id="0">
    <w:p w14:paraId="41A57463" w14:textId="77777777" w:rsidR="00783F61" w:rsidRDefault="00783F6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08F0FB9A" w14:textId="77777777" w:rsidTr="00C5460F">
      <w:trPr>
        <w:trHeight w:val="697"/>
      </w:trPr>
      <w:tc>
        <w:tcPr>
          <w:tcW w:w="5707" w:type="dxa"/>
          <w:tcBorders>
            <w:top w:val="nil"/>
            <w:left w:val="nil"/>
            <w:bottom w:val="nil"/>
            <w:right w:val="nil"/>
          </w:tcBorders>
        </w:tcPr>
        <w:p w14:paraId="659196EA"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1D576D32"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3E04D701"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5AB911E9"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FF10243"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31417D07" w14:textId="77777777" w:rsidTr="009C76B3">
      <w:trPr>
        <w:trHeight w:val="1091"/>
      </w:trPr>
      <w:tc>
        <w:tcPr>
          <w:tcW w:w="675" w:type="dxa"/>
          <w:tcBorders>
            <w:top w:val="nil"/>
            <w:left w:val="nil"/>
            <w:bottom w:val="nil"/>
            <w:right w:val="nil"/>
          </w:tcBorders>
          <w:hideMark/>
        </w:tcPr>
        <w:p w14:paraId="61FABD0A"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6B331C18"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2C9C167"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10D497C"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65C8F54F"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977BAAD"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8664AE3"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8967467">
    <w:abstractNumId w:val="3"/>
  </w:num>
  <w:num w:numId="2" w16cid:durableId="1274170890">
    <w:abstractNumId w:val="8"/>
  </w:num>
  <w:num w:numId="3" w16cid:durableId="1919748548">
    <w:abstractNumId w:val="12"/>
  </w:num>
  <w:num w:numId="4" w16cid:durableId="2129153135">
    <w:abstractNumId w:val="28"/>
  </w:num>
  <w:num w:numId="5" w16cid:durableId="669215867">
    <w:abstractNumId w:val="30"/>
  </w:num>
  <w:num w:numId="6" w16cid:durableId="1150904853">
    <w:abstractNumId w:val="4"/>
  </w:num>
  <w:num w:numId="7" w16cid:durableId="238951458">
    <w:abstractNumId w:val="11"/>
  </w:num>
  <w:num w:numId="8" w16cid:durableId="522011060">
    <w:abstractNumId w:val="19"/>
  </w:num>
  <w:num w:numId="9" w16cid:durableId="452095381">
    <w:abstractNumId w:val="15"/>
  </w:num>
  <w:num w:numId="10" w16cid:durableId="10228384">
    <w:abstractNumId w:val="9"/>
  </w:num>
  <w:num w:numId="11" w16cid:durableId="674653181">
    <w:abstractNumId w:val="24"/>
  </w:num>
  <w:num w:numId="12" w16cid:durableId="616911012">
    <w:abstractNumId w:val="35"/>
  </w:num>
  <w:num w:numId="13" w16cid:durableId="688262944">
    <w:abstractNumId w:val="29"/>
  </w:num>
  <w:num w:numId="14" w16cid:durableId="193272586">
    <w:abstractNumId w:val="1"/>
  </w:num>
  <w:num w:numId="15" w16cid:durableId="1003821372">
    <w:abstractNumId w:val="36"/>
  </w:num>
  <w:num w:numId="16" w16cid:durableId="414399126">
    <w:abstractNumId w:val="21"/>
  </w:num>
  <w:num w:numId="17" w16cid:durableId="585236715">
    <w:abstractNumId w:val="17"/>
  </w:num>
  <w:num w:numId="18" w16cid:durableId="961771091">
    <w:abstractNumId w:val="31"/>
  </w:num>
  <w:num w:numId="19" w16cid:durableId="4093815">
    <w:abstractNumId w:val="10"/>
  </w:num>
  <w:num w:numId="20" w16cid:durableId="25908045">
    <w:abstractNumId w:val="39"/>
  </w:num>
  <w:num w:numId="21" w16cid:durableId="941376956">
    <w:abstractNumId w:val="34"/>
  </w:num>
  <w:num w:numId="22" w16cid:durableId="489561605">
    <w:abstractNumId w:val="13"/>
  </w:num>
  <w:num w:numId="23" w16cid:durableId="1022125727">
    <w:abstractNumId w:val="14"/>
  </w:num>
  <w:num w:numId="24" w16cid:durableId="5134820">
    <w:abstractNumId w:val="5"/>
  </w:num>
  <w:num w:numId="25" w16cid:durableId="1674576280">
    <w:abstractNumId w:val="16"/>
  </w:num>
  <w:num w:numId="26" w16cid:durableId="939335155">
    <w:abstractNumId w:val="20"/>
  </w:num>
  <w:num w:numId="27" w16cid:durableId="1467547918">
    <w:abstractNumId w:val="23"/>
  </w:num>
  <w:num w:numId="28" w16cid:durableId="1483615852">
    <w:abstractNumId w:val="0"/>
  </w:num>
  <w:num w:numId="29" w16cid:durableId="1805351444">
    <w:abstractNumId w:val="18"/>
  </w:num>
  <w:num w:numId="30" w16cid:durableId="1378696569">
    <w:abstractNumId w:val="22"/>
  </w:num>
  <w:num w:numId="31" w16cid:durableId="2059863321">
    <w:abstractNumId w:val="2"/>
  </w:num>
  <w:num w:numId="32" w16cid:durableId="1373774671">
    <w:abstractNumId w:val="7"/>
  </w:num>
  <w:num w:numId="33" w16cid:durableId="903564465">
    <w:abstractNumId w:val="32"/>
  </w:num>
  <w:num w:numId="34" w16cid:durableId="2107193031">
    <w:abstractNumId w:val="38"/>
  </w:num>
  <w:num w:numId="35" w16cid:durableId="1662125295">
    <w:abstractNumId w:val="6"/>
  </w:num>
  <w:num w:numId="36" w16cid:durableId="1649820347">
    <w:abstractNumId w:val="25"/>
  </w:num>
  <w:num w:numId="37" w16cid:durableId="473984941">
    <w:abstractNumId w:val="37"/>
  </w:num>
  <w:num w:numId="38" w16cid:durableId="1923291771">
    <w:abstractNumId w:val="27"/>
  </w:num>
  <w:num w:numId="39" w16cid:durableId="1461462776">
    <w:abstractNumId w:val="26"/>
  </w:num>
  <w:num w:numId="40" w16cid:durableId="10514226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670D"/>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3F61"/>
    <w:rsid w:val="00785FEF"/>
    <w:rsid w:val="007864C3"/>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150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862"/>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B7DEE"/>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75B00"/>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800</Words>
  <Characters>4405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Diario de reflexión Fase 2 SFI Vicente Palma</vt:lpstr>
    </vt:vector>
  </TitlesOfParts>
  <Company>Wal-Mart Stores, Inc.</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SFI Vicente Palma</dc:title>
  <dc:creator>Vicente Palma</dc:creator>
  <cp:lastModifiedBy>VICENTE IGNACIO PALMA SALAZAR</cp:lastModifiedBy>
  <cp:revision>45</cp:revision>
  <cp:lastPrinted>2019-12-16T20:10:00Z</cp:lastPrinted>
  <dcterms:created xsi:type="dcterms:W3CDTF">2021-12-31T12:50:00Z</dcterms:created>
  <dcterms:modified xsi:type="dcterms:W3CDTF">2026-10-02T18:25:00Z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