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3AD1C" w14:textId="77777777" w:rsidR="006B0FB4" w:rsidRPr="006B0FB4" w:rsidRDefault="006B0FB4" w:rsidP="006B0FB4">
      <w:r w:rsidRPr="006B0FB4">
        <w:rPr>
          <w:b/>
          <w:bCs/>
        </w:rPr>
        <w:t>¿Qué hemos aprendido sobre el criptoanálisis de algoritmos criptográficos?</w:t>
      </w:r>
    </w:p>
    <w:p w14:paraId="1DB4DD39" w14:textId="77777777" w:rsidR="006B0FB4" w:rsidRPr="006B0FB4" w:rsidRDefault="006B0FB4" w:rsidP="006B0FB4">
      <w:r w:rsidRPr="006B0FB4">
        <w:pict w14:anchorId="2B4E485F">
          <v:rect id="_x0000_i1066" style="width:0;height:1.5pt" o:hralign="center" o:hrstd="t" o:hr="t" fillcolor="#a0a0a0" stroked="f"/>
        </w:pict>
      </w:r>
    </w:p>
    <w:p w14:paraId="3E978336" w14:textId="77777777" w:rsidR="006B0FB4" w:rsidRPr="006B0FB4" w:rsidRDefault="006B0FB4" w:rsidP="006B0FB4">
      <w:r w:rsidRPr="006B0FB4">
        <w:rPr>
          <w:b/>
          <w:bCs/>
        </w:rPr>
        <w:t>Objetivo </w:t>
      </w:r>
    </w:p>
    <w:p w14:paraId="55918E99" w14:textId="77777777" w:rsidR="006B0FB4" w:rsidRPr="006B0FB4" w:rsidRDefault="006B0FB4" w:rsidP="006B0FB4">
      <w:r w:rsidRPr="006B0FB4">
        <w:t>Al finalizar esta actividad podrás ser capaz de analizar los principales conceptos del criptoanálisis a algoritmos criptográficos.</w:t>
      </w:r>
    </w:p>
    <w:p w14:paraId="4C187792" w14:textId="77777777" w:rsidR="006B0FB4" w:rsidRPr="006B0FB4" w:rsidRDefault="006B0FB4" w:rsidP="006B0FB4">
      <w:r w:rsidRPr="006B0FB4">
        <w:t> </w:t>
      </w:r>
    </w:p>
    <w:p w14:paraId="61AFFCC5" w14:textId="77777777" w:rsidR="006B0FB4" w:rsidRPr="006B0FB4" w:rsidRDefault="006B0FB4" w:rsidP="006B0FB4">
      <w:r w:rsidRPr="006B0FB4">
        <w:rPr>
          <w:b/>
          <w:bCs/>
        </w:rPr>
        <w:t>Descripción</w:t>
      </w:r>
    </w:p>
    <w:p w14:paraId="3780FE83" w14:textId="77777777" w:rsidR="006B0FB4" w:rsidRPr="006B0FB4" w:rsidRDefault="006B0FB4" w:rsidP="006B0FB4">
      <w:r w:rsidRPr="006B0FB4">
        <w:t>Se realiza un informe de resultados de aprendizaje en que des respuesta a las preguntas definidas como evaluación del eje referente los diferentes tipos de criptoanálisis.</w:t>
      </w:r>
    </w:p>
    <w:p w14:paraId="6AB0C579" w14:textId="77777777" w:rsidR="006B0FB4" w:rsidRPr="006B0FB4" w:rsidRDefault="006B0FB4" w:rsidP="006B0FB4">
      <w:r w:rsidRPr="006B0FB4">
        <w:t>Para ello revisa la información explorada a lo largo del referente de pensamiento, incluidas las notas y los diferentes enlaces contenidos en la red descrito en los apartados “</w:t>
      </w:r>
      <w:r w:rsidRPr="006B0FB4">
        <w:rPr>
          <w:i/>
          <w:iCs/>
        </w:rPr>
        <w:t>para saber más visita…</w:t>
      </w:r>
      <w:r w:rsidRPr="006B0FB4">
        <w:t>”; además revisa los recursos de aprendizaje dispuestos y realiza las actividades de aprendizaje definidas para el eje.</w:t>
      </w:r>
    </w:p>
    <w:p w14:paraId="1A94A3A7" w14:textId="77777777" w:rsidR="006B0FB4" w:rsidRPr="006B0FB4" w:rsidRDefault="006B0FB4" w:rsidP="006B0FB4">
      <w:r w:rsidRPr="006B0FB4">
        <w:t xml:space="preserve">Luego realice el siguiente ejercicio, este debe ser resuelto con la herramienta </w:t>
      </w:r>
      <w:proofErr w:type="spellStart"/>
      <w:r w:rsidRPr="006B0FB4">
        <w:t>JCryptool</w:t>
      </w:r>
      <w:proofErr w:type="spellEnd"/>
      <w:r w:rsidRPr="006B0FB4">
        <w:t>. Esta herramienta se puede descargar desde la siguiente URL: </w:t>
      </w:r>
      <w:hyperlink r:id="rId5" w:tgtFrame="_blank" w:history="1">
        <w:r w:rsidRPr="006B0FB4">
          <w:rPr>
            <w:rStyle w:val="Hipervnculo"/>
          </w:rPr>
          <w:t xml:space="preserve">http://www.cryptool.org/en/jct-downloads-en/jct-downloads-stable-enLinks </w:t>
        </w:r>
        <w:proofErr w:type="spellStart"/>
        <w:r w:rsidRPr="006B0FB4">
          <w:rPr>
            <w:rStyle w:val="Hipervnculo"/>
          </w:rPr>
          <w:t>to</w:t>
        </w:r>
        <w:proofErr w:type="spellEnd"/>
        <w:r w:rsidRPr="006B0FB4">
          <w:rPr>
            <w:rStyle w:val="Hipervnculo"/>
          </w:rPr>
          <w:t xml:space="preserve"> </w:t>
        </w:r>
        <w:proofErr w:type="spellStart"/>
        <w:r w:rsidRPr="006B0FB4">
          <w:rPr>
            <w:rStyle w:val="Hipervnculo"/>
          </w:rPr>
          <w:t>an</w:t>
        </w:r>
        <w:proofErr w:type="spellEnd"/>
        <w:r w:rsidRPr="006B0FB4">
          <w:rPr>
            <w:rStyle w:val="Hipervnculo"/>
          </w:rPr>
          <w:t xml:space="preserve"> </w:t>
        </w:r>
        <w:proofErr w:type="spellStart"/>
        <w:r w:rsidRPr="006B0FB4">
          <w:rPr>
            <w:rStyle w:val="Hipervnculo"/>
          </w:rPr>
          <w:t>extern</w:t>
        </w:r>
        <w:r w:rsidRPr="006B0FB4">
          <w:rPr>
            <w:rStyle w:val="Hipervnculo"/>
          </w:rPr>
          <w:t>a</w:t>
        </w:r>
        <w:r w:rsidRPr="006B0FB4">
          <w:rPr>
            <w:rStyle w:val="Hipervnculo"/>
          </w:rPr>
          <w:t>l</w:t>
        </w:r>
        <w:proofErr w:type="spellEnd"/>
        <w:r w:rsidRPr="006B0FB4">
          <w:rPr>
            <w:rStyle w:val="Hipervnculo"/>
          </w:rPr>
          <w:t xml:space="preserve"> site.</w:t>
        </w:r>
      </w:hyperlink>
    </w:p>
    <w:p w14:paraId="5356F856" w14:textId="77777777" w:rsidR="006B0FB4" w:rsidRPr="006B0FB4" w:rsidRDefault="006B0FB4" w:rsidP="006B0FB4">
      <w:r w:rsidRPr="006B0FB4">
        <w:t> </w:t>
      </w:r>
    </w:p>
    <w:p w14:paraId="4A81DDB3" w14:textId="77777777" w:rsidR="006B0FB4" w:rsidRPr="006B0FB4" w:rsidRDefault="006B0FB4" w:rsidP="006B0FB4">
      <w:r w:rsidRPr="006B0FB4">
        <w:t xml:space="preserve">Desde este enlace se puede descargar la versión correspondiente al sistema operativo que estéis utilizando. Para comenzar con </w:t>
      </w:r>
      <w:proofErr w:type="spellStart"/>
      <w:r w:rsidRPr="006B0FB4">
        <w:t>JCryptool</w:t>
      </w:r>
      <w:proofErr w:type="spellEnd"/>
      <w:r w:rsidRPr="006B0FB4">
        <w:t xml:space="preserve"> primero se muestra un ejemplo similar al ejercicio a realizar:</w:t>
      </w:r>
    </w:p>
    <w:p w14:paraId="7322E96D" w14:textId="77777777" w:rsidR="006B0FB4" w:rsidRPr="006B0FB4" w:rsidRDefault="006B0FB4" w:rsidP="006B0FB4">
      <w:r w:rsidRPr="006B0FB4">
        <w:t> </w:t>
      </w:r>
    </w:p>
    <w:p w14:paraId="1D61ECCA" w14:textId="77777777" w:rsidR="006B0FB4" w:rsidRPr="006B0FB4" w:rsidRDefault="006B0FB4" w:rsidP="006B0FB4">
      <w:r w:rsidRPr="006B0FB4">
        <w:t xml:space="preserve">Iniciar la herramienta </w:t>
      </w:r>
      <w:proofErr w:type="spellStart"/>
      <w:r w:rsidRPr="006B0FB4">
        <w:t>JCryptool</w:t>
      </w:r>
      <w:proofErr w:type="spellEnd"/>
    </w:p>
    <w:p w14:paraId="50C5D454" w14:textId="77777777" w:rsidR="006B0FB4" w:rsidRPr="006B0FB4" w:rsidRDefault="006B0FB4" w:rsidP="006B0FB4">
      <w:r w:rsidRPr="006B0FB4">
        <w:t xml:space="preserve">Crear fichero de texto </w:t>
      </w:r>
      <w:proofErr w:type="spellStart"/>
      <w:r w:rsidRPr="006B0FB4">
        <w:t>vacio</w:t>
      </w:r>
      <w:proofErr w:type="spellEnd"/>
    </w:p>
    <w:p w14:paraId="506F7747" w14:textId="77777777" w:rsidR="006B0FB4" w:rsidRPr="006B0FB4" w:rsidRDefault="006B0FB4" w:rsidP="006B0FB4">
      <w:r w:rsidRPr="006B0FB4">
        <w:t> </w:t>
      </w:r>
    </w:p>
    <w:p w14:paraId="5F3FB3AF" w14:textId="77777777" w:rsidR="006B0FB4" w:rsidRPr="006B0FB4" w:rsidRDefault="006B0FB4" w:rsidP="006B0FB4">
      <w:r w:rsidRPr="006B0FB4">
        <w:t>LBnLCtuozirtYqgiwqAewvrDuunCyAkwpxcpjJxrrrrICznHHgdzyJIurBwxksEuFqEswrrHyEHoBwGghCAuInCvHwhurDNtnAxrwvnJEmnDtpdBpuCvCvxpdBpuLilytrrzqrOktzxvdzrqHpjqDeqrnwLmHvHyqrsELkxIKwlBtQHwuztsiFnJBmAAHvhpruzBqoGqxHGEHiBoEegCACIACBBkkHFIwzjDLsqgnJOzmoRwosAJCtBCGJuwqqSAjBweswtuIvxFLshLGHuwwgNrgoLIGimstAdMJyNpCvKihEHqLBnFLsivvICvlCFiWvrHyACCymwKrDNqwowsxpyuNwotBrhqyENpjBwzhzIuNjAsxgksFqHlBvHivHBCuBlvysuvBBCljMLAkwyuIvFsxogoLIBmvowidpEqPmowzyusvDBqBpxwwvBCyAyIGLhvntCvqwLlrIFuupxILinsrFyzyoLxiCEJSiwwxghIAtyzCKxrwMnDxiuowjrFGxynrsEhdBqCuztsMtoopuQpxILigHBIulmzxxksuqwsjGPioznIBiwrEiwvrrCtuvHsnhuuuonCyxkwFwyvCzxqdBBvICAGPevpBHxmAwGkrBsyzBHvxAdGBvupjFwCkooyNAyoKijoHDNnnoMyusqqPmAMxeuzLHCAnFtrgotHyiCGIsuHFCuvcvxCzwyBBiEsBxkwFIOzwoFizoFgOqGowerFdKyAjrtjrFuuLmCvxvhwFIIunrBjisEuHknCysswAyIvjAHrjHuuuCCvHvvKuEQzrHxsqHuuMCkxxgwoyJBwDuAjuCzHyiBCGeezrsIvssvxxFrICBBsxqvDyqCvCvtxksJqMkjzEigeHuRiwomllGuEQmEsKmvCsrOBuwMxosvCJwAHtrfsGEIC</w:t>
      </w:r>
      <w:r w:rsidRPr="006B0FB4">
        <w:lastRenderedPageBreak/>
        <w:t>AHtphwGMCtupxiqCHwBvxHMsvHEqSiqoBvvpEuulCvyvrAGxyBAIMllBGxyBnzEmquBvCBhCNqxGGAHwFHAiqHuqNBqstfrJrDuunrziqHyuGiwKAiqsIuLpnKtwdHyuCADFxAkwpxQiBAHwwzLqFtCvxChoEHICwrzeysuyGAnzyysHBHyimwGkeCBAMwoqAmyoyHSErHAwxquqLlxIKeqrnLClrHRxkoGxyiuAHwwsAJCznzRrhuyuwBnrMlhDHHMCrHHjkwFvCmurLtrFGIuvmsOiqHuuGiwozipsAJInqwLtuCCuLBHoGhwCFKwpjDBxfvqyxprGxejsEDyABoGhlBsqNCjHBsquBJBiCvxwrzqCuvHoGefFrEzBrzEejsyqHlCCuyBpBEEAxtvllJnBLGCCKidrnDxjACNkkHuEGmjGFeqMBvNpnAtwkspEOtmuxxEIGEziuzMlhFrMyznBHrhvrBCsnrLszsyBuACvHwhCsJBmooFsxGSuFqlwtrrrriCtEoLgrACEMqCwHriCEJBmrFEyfwqyNGxtLxBzrqHllCFtowpqNmmqHrfsvJMEnFxevDrqLtBwGllGFyApCDtvwwpKFiAzRAksAyHprGKidrvDApnqtqhICEHkxIKxvvvFMiwrveuHrBMEqsKiksBvNmwtHyqrCqMAjuxwowxuNpnFxevCAEzBqsNrusnIIvFwMlzvvsBuHFxevCAyMiotEmfHrtMwFstohBFCSznoLsqHuqNErHAvhoFEHQvIKqxFnJSwDFuidIGOIzjutmqHuuBqpvAidJrDMBqoMsiMBKLlrJBrlHLtCDrBxpBtBHNqoMRsxKvJBBqsLxdFFHyvmsKCrIquMmAJBrjCsJBmmsLiuHLEOzpFxewBrIMlnGxvysFePmAqHrfsvJMwoHAmvGBHNBqsIsrFtuHBusFeqzBINprGPmwGnDxCBswxrzvuuEjyxwwFvLCvpHHyqrrHMBjBwxkszqHlFCKqwvrCyiwwGkrIGEzBqsFAkoGQLqBHHxosuyGAnzygrIytHwCvtzhAntywDHHvhLGHukCswldruuwwvsMsowsuuojwGjrFGxuBBDxgloyFOzyCLiKsJqMvxHtxdzyuuAHousxHGxyExIGhvKuywpMCGFhzvqHqButzhoAtNwxyuifoHIyqCGxipsqJIprAMldHtHyiCoLAhFrJBmBIKkhCAIQpxvthfIEuxprAAipIFJBiEsAegvvIzilstrgpBtSkxJxvhrnBFwEsKAlHuIyivGtrgGpqLAQsvspArDxmmvHAhJrHNpnoNxkCEIQiHCyiqrvDAprGusryJyNpCvxtuCzyMmxtMldHvDNmAABrdpyuulEsGxxFrqHlvoGCdHvCyEjGAiwszFNmmHHxdyrKJprGIiqoAtzqwwLllHCHIxnFECdGvINpnFxtuCCEMmmKAmfvAExwDpMlhKBKFlqoOigCAuuvmAthhoFKwknGLjxzCyyknCyArFxEzqCHHskoqDIBpFxewsEqHlvCKidpFELjrBzxkCHwBBBDKiysAJylqwF</w:t>
      </w:r>
    </w:p>
    <w:p w14:paraId="29DD3910" w14:textId="77777777" w:rsidR="006B0FB4" w:rsidRPr="006B0FB4" w:rsidRDefault="006B0FB4" w:rsidP="006B0FB4">
      <w:r w:rsidRPr="006B0FB4">
        <w:t> </w:t>
      </w:r>
    </w:p>
    <w:p w14:paraId="26E2D14A" w14:textId="77777777" w:rsidR="006B0FB4" w:rsidRPr="006B0FB4" w:rsidRDefault="006B0FB4" w:rsidP="006B0FB4">
      <w:r w:rsidRPr="006B0FB4">
        <w:t>Como sabemos que el texto ha sido cifrado mediante Vigenère podemos realizar un análisis para intentar romper este cifrado y obtener el texto en claro.</w:t>
      </w:r>
    </w:p>
    <w:p w14:paraId="6683B961" w14:textId="77777777" w:rsidR="006B0FB4" w:rsidRPr="006B0FB4" w:rsidRDefault="006B0FB4" w:rsidP="006B0FB4">
      <w:proofErr w:type="spellStart"/>
      <w:r w:rsidRPr="006B0FB4">
        <w:t>Analysis</w:t>
      </w:r>
      <w:proofErr w:type="spellEnd"/>
      <w:r w:rsidRPr="006B0FB4">
        <w:t>&gt; Vigenère Breaker</w:t>
      </w:r>
    </w:p>
    <w:p w14:paraId="666BB29A" w14:textId="77777777" w:rsidR="006B0FB4" w:rsidRPr="006B0FB4" w:rsidRDefault="006B0FB4" w:rsidP="006B0FB4">
      <w:r w:rsidRPr="006B0FB4">
        <w:t> </w:t>
      </w:r>
    </w:p>
    <w:p w14:paraId="4CAF9B28" w14:textId="71CFE795" w:rsidR="006B0FB4" w:rsidRPr="006B0FB4" w:rsidRDefault="006B0FB4" w:rsidP="006B0FB4">
      <w:r w:rsidRPr="006B0FB4">
        <w:lastRenderedPageBreak/>
        <mc:AlternateContent>
          <mc:Choice Requires="wps">
            <w:drawing>
              <wp:inline distT="0" distB="0" distL="0" distR="0" wp14:anchorId="753B31D6" wp14:editId="15365430">
                <wp:extent cx="304800" cy="304800"/>
                <wp:effectExtent l="0" t="0" r="0" b="0"/>
                <wp:docPr id="2087640553" name="Rectángulo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475C3C" id="Rectángulo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4FF43C69" wp14:editId="65DBA85A">
            <wp:extent cx="4304149" cy="3170195"/>
            <wp:effectExtent l="0" t="0" r="1270" b="0"/>
            <wp:docPr id="1168876537"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876537" name="Imagen 1168876537"/>
                    <pic:cNvPicPr/>
                  </pic:nvPicPr>
                  <pic:blipFill>
                    <a:blip r:embed="rId6">
                      <a:extLst>
                        <a:ext uri="{28A0092B-C50C-407E-A947-70E740481C1C}">
                          <a14:useLocalDpi xmlns:a14="http://schemas.microsoft.com/office/drawing/2010/main" val="0"/>
                        </a:ext>
                      </a:extLst>
                    </a:blip>
                    <a:stretch>
                      <a:fillRect/>
                    </a:stretch>
                  </pic:blipFill>
                  <pic:spPr>
                    <a:xfrm>
                      <a:off x="0" y="0"/>
                      <a:ext cx="4304149" cy="3170195"/>
                    </a:xfrm>
                    <a:prstGeom prst="rect">
                      <a:avLst/>
                    </a:prstGeom>
                  </pic:spPr>
                </pic:pic>
              </a:graphicData>
            </a:graphic>
          </wp:inline>
        </w:drawing>
      </w:r>
    </w:p>
    <w:p w14:paraId="07E025E0" w14:textId="77777777" w:rsidR="006B0FB4" w:rsidRPr="006B0FB4" w:rsidRDefault="006B0FB4" w:rsidP="006B0FB4">
      <w:r w:rsidRPr="006B0FB4">
        <w:t> </w:t>
      </w:r>
    </w:p>
    <w:p w14:paraId="3D19BBC5" w14:textId="77777777" w:rsidR="006B0FB4" w:rsidRPr="006B0FB4" w:rsidRDefault="006B0FB4" w:rsidP="006B0FB4">
      <w:r w:rsidRPr="006B0FB4">
        <w:t>Primero vamos a intentar un análisis automático para ver si obtenemos alguna pista o por si automáticamente obtenemos la clave.</w:t>
      </w:r>
    </w:p>
    <w:p w14:paraId="1F4553A7" w14:textId="77777777" w:rsidR="006B0FB4" w:rsidRPr="006B0FB4" w:rsidRDefault="006B0FB4" w:rsidP="006B0FB4">
      <w:r w:rsidRPr="006B0FB4">
        <w:t> </w:t>
      </w:r>
    </w:p>
    <w:p w14:paraId="41A6F467" w14:textId="77777777" w:rsidR="006B0FB4" w:rsidRPr="006B0FB4" w:rsidRDefault="006B0FB4" w:rsidP="006B0FB4">
      <w:r w:rsidRPr="006B0FB4">
        <w:t>En este caso podemos apreciar que el texto ha sido descifrado correctamente, pues vemos una clave que parece lógica y un texto con sentido:</w:t>
      </w:r>
    </w:p>
    <w:p w14:paraId="3CFAD8E1" w14:textId="5A2ED158" w:rsidR="006B0FB4" w:rsidRPr="006B0FB4" w:rsidRDefault="006B0FB4" w:rsidP="006B0FB4">
      <w:r w:rsidRPr="006B0FB4">
        <w:lastRenderedPageBreak/>
        <mc:AlternateContent>
          <mc:Choice Requires="wps">
            <w:drawing>
              <wp:inline distT="0" distB="0" distL="0" distR="0" wp14:anchorId="7AF3C9F6" wp14:editId="3115C157">
                <wp:extent cx="304800" cy="304800"/>
                <wp:effectExtent l="0" t="0" r="0" b="0"/>
                <wp:docPr id="1273912735" name="Rectángulo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20D871" id="Rectángulo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51220186" wp14:editId="6CE692A3">
            <wp:extent cx="4761389" cy="3511600"/>
            <wp:effectExtent l="0" t="0" r="1270" b="0"/>
            <wp:docPr id="1562550881"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550881" name="Imagen 1562550881"/>
                    <pic:cNvPicPr/>
                  </pic:nvPicPr>
                  <pic:blipFill>
                    <a:blip r:embed="rId7">
                      <a:extLst>
                        <a:ext uri="{28A0092B-C50C-407E-A947-70E740481C1C}">
                          <a14:useLocalDpi xmlns:a14="http://schemas.microsoft.com/office/drawing/2010/main" val="0"/>
                        </a:ext>
                      </a:extLst>
                    </a:blip>
                    <a:stretch>
                      <a:fillRect/>
                    </a:stretch>
                  </pic:blipFill>
                  <pic:spPr>
                    <a:xfrm>
                      <a:off x="0" y="0"/>
                      <a:ext cx="4761389" cy="3511600"/>
                    </a:xfrm>
                    <a:prstGeom prst="rect">
                      <a:avLst/>
                    </a:prstGeom>
                  </pic:spPr>
                </pic:pic>
              </a:graphicData>
            </a:graphic>
          </wp:inline>
        </w:drawing>
      </w:r>
    </w:p>
    <w:p w14:paraId="7E5EF1D2" w14:textId="77777777" w:rsidR="006B0FB4" w:rsidRPr="006B0FB4" w:rsidRDefault="006B0FB4" w:rsidP="006B0FB4">
      <w:proofErr w:type="gramStart"/>
      <w:r w:rsidRPr="006B0FB4">
        <w:t>Pero,</w:t>
      </w:r>
      <w:proofErr w:type="gramEnd"/>
      <w:r w:rsidRPr="006B0FB4">
        <w:t xml:space="preserve"> ¿cómo se ha hallado la clave? Es importante conocer el proceso mediante el cual se obtiene la clave, pues no siempre será posible obtenerlo de manera automática.</w:t>
      </w:r>
    </w:p>
    <w:p w14:paraId="1B700D70" w14:textId="77777777" w:rsidR="006B0FB4" w:rsidRPr="006B0FB4" w:rsidRDefault="006B0FB4" w:rsidP="006B0FB4">
      <w:r w:rsidRPr="006B0FB4">
        <w:t> </w:t>
      </w:r>
    </w:p>
    <w:p w14:paraId="34C036D0" w14:textId="77777777" w:rsidR="006B0FB4" w:rsidRPr="006B0FB4" w:rsidRDefault="006B0FB4" w:rsidP="006B0FB4">
      <w:r w:rsidRPr="006B0FB4">
        <w:t>Para ello cerraremos el análisis y empezaremos de nuevo, solo que en este caso la opción a elegir es un análisis manual.</w:t>
      </w:r>
    </w:p>
    <w:p w14:paraId="4D039B16" w14:textId="77777777" w:rsidR="006B0FB4" w:rsidRPr="006B0FB4" w:rsidRDefault="006B0FB4" w:rsidP="006B0FB4">
      <w:r w:rsidRPr="006B0FB4">
        <w:t> </w:t>
      </w:r>
    </w:p>
    <w:p w14:paraId="1E616673" w14:textId="77777777" w:rsidR="006B0FB4" w:rsidRPr="006B0FB4" w:rsidRDefault="006B0FB4" w:rsidP="006B0FB4">
      <w:r w:rsidRPr="006B0FB4">
        <w:t>El primer paso del análisis manual es elegir el tamaño de la clave.  Dado que conocemos el tamaño de la contraseña que es 10, seleccionamos este tamaño y damos a siguiente.</w:t>
      </w:r>
    </w:p>
    <w:p w14:paraId="19A3F9E2" w14:textId="77777777" w:rsidR="006B0FB4" w:rsidRPr="006B0FB4" w:rsidRDefault="006B0FB4" w:rsidP="006B0FB4">
      <w:r w:rsidRPr="006B0FB4">
        <w:t> </w:t>
      </w:r>
    </w:p>
    <w:p w14:paraId="42B61E1B" w14:textId="77777777" w:rsidR="006B0FB4" w:rsidRPr="006B0FB4" w:rsidRDefault="006B0FB4" w:rsidP="006B0FB4">
      <w:r w:rsidRPr="006B0FB4">
        <w:t>A continuación, obtenemos el análisis de frecuencia de las letras que coincidirían con cada posición a descifrar por la letra correspondiente de la contraseña, también podemos ver una previsualización del texto que se descifraría con la clave que estamos obteniendo:</w:t>
      </w:r>
    </w:p>
    <w:p w14:paraId="5FADC4D4" w14:textId="2BDED66A" w:rsidR="006B0FB4" w:rsidRPr="006B0FB4" w:rsidRDefault="006B0FB4" w:rsidP="006B0FB4">
      <w:r w:rsidRPr="006B0FB4">
        <w:lastRenderedPageBreak/>
        <mc:AlternateContent>
          <mc:Choice Requires="wps">
            <w:drawing>
              <wp:inline distT="0" distB="0" distL="0" distR="0" wp14:anchorId="7597DFDE" wp14:editId="5E75B6A8">
                <wp:extent cx="304800" cy="304800"/>
                <wp:effectExtent l="0" t="0" r="0" b="0"/>
                <wp:docPr id="877941163" name="Rectángulo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0D90F9" id="Rectángulo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1ED4684B" wp14:editId="1E19A21B">
            <wp:extent cx="4249280" cy="3639627"/>
            <wp:effectExtent l="0" t="0" r="0" b="0"/>
            <wp:docPr id="41969515"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69515" name="Imagen 41969515"/>
                    <pic:cNvPicPr/>
                  </pic:nvPicPr>
                  <pic:blipFill>
                    <a:blip r:embed="rId8">
                      <a:extLst>
                        <a:ext uri="{28A0092B-C50C-407E-A947-70E740481C1C}">
                          <a14:useLocalDpi xmlns:a14="http://schemas.microsoft.com/office/drawing/2010/main" val="0"/>
                        </a:ext>
                      </a:extLst>
                    </a:blip>
                    <a:stretch>
                      <a:fillRect/>
                    </a:stretch>
                  </pic:blipFill>
                  <pic:spPr>
                    <a:xfrm>
                      <a:off x="0" y="0"/>
                      <a:ext cx="4249280" cy="3639627"/>
                    </a:xfrm>
                    <a:prstGeom prst="rect">
                      <a:avLst/>
                    </a:prstGeom>
                  </pic:spPr>
                </pic:pic>
              </a:graphicData>
            </a:graphic>
          </wp:inline>
        </w:drawing>
      </w:r>
    </w:p>
    <w:p w14:paraId="2864DCBF" w14:textId="77777777" w:rsidR="006B0FB4" w:rsidRPr="006B0FB4" w:rsidRDefault="006B0FB4" w:rsidP="006B0FB4">
      <w:r w:rsidRPr="006B0FB4">
        <w:t> </w:t>
      </w:r>
    </w:p>
    <w:p w14:paraId="40755C29" w14:textId="77777777" w:rsidR="006B0FB4" w:rsidRPr="006B0FB4" w:rsidRDefault="006B0FB4" w:rsidP="006B0FB4">
      <w:r w:rsidRPr="006B0FB4">
        <w:t>Mediante este gráfico debemos ir 1 a 1 de las posiciones de la contraseña intentando que las frecuencias del texto (barras negras) se parezcan lo máximo posible a las del idioma (barras blancas). Haciendo clic y arrastrando moveremos las barras negras.  No en todos los textos se respeta completamente la frecuencia del idioma por lo que debemos intentar realizar un ajuste lo más parecido posible y presionar ‘</w:t>
      </w:r>
      <w:proofErr w:type="spellStart"/>
      <w:r w:rsidRPr="006B0FB4">
        <w:t>Accept</w:t>
      </w:r>
      <w:proofErr w:type="spellEnd"/>
      <w:r w:rsidRPr="006B0FB4">
        <w:t xml:space="preserve"> Shift’. Lo que actualiza la visualización del texto descifrado y en función al texto descifrado que vamos a comprobar si es correcto o no. Si no parece que sea correcto, debemos ir realizando diferentes ajustes. Esto se debe a que en algunos textos literarios se utilizan expresiones en las que ciertas letras aparecen más de lo que sería esperado.</w:t>
      </w:r>
    </w:p>
    <w:p w14:paraId="715D6363" w14:textId="77777777" w:rsidR="006B0FB4" w:rsidRPr="006B0FB4" w:rsidRDefault="006B0FB4" w:rsidP="006B0FB4">
      <w:r w:rsidRPr="006B0FB4">
        <w:t> </w:t>
      </w:r>
    </w:p>
    <w:p w14:paraId="26BACCA5" w14:textId="77777777" w:rsidR="006B0FB4" w:rsidRPr="006B0FB4" w:rsidRDefault="006B0FB4" w:rsidP="006B0FB4">
      <w:r w:rsidRPr="006B0FB4">
        <w:t>Nota: en opciones, cambiar el idioma a inglés.</w:t>
      </w:r>
    </w:p>
    <w:p w14:paraId="67499D32" w14:textId="77777777" w:rsidR="006B0FB4" w:rsidRPr="006B0FB4" w:rsidRDefault="006B0FB4" w:rsidP="006B0FB4">
      <w:r w:rsidRPr="006B0FB4">
        <w:t>Primera letra:</w:t>
      </w:r>
    </w:p>
    <w:p w14:paraId="0E207D67" w14:textId="5B3B406E" w:rsidR="006B0FB4" w:rsidRPr="006B0FB4" w:rsidRDefault="006B0FB4" w:rsidP="006B0FB4">
      <w:r w:rsidRPr="006B0FB4">
        <w:lastRenderedPageBreak/>
        <mc:AlternateContent>
          <mc:Choice Requires="wps">
            <w:drawing>
              <wp:inline distT="0" distB="0" distL="0" distR="0" wp14:anchorId="5E745171" wp14:editId="6D49E437">
                <wp:extent cx="304800" cy="304800"/>
                <wp:effectExtent l="0" t="0" r="0" b="0"/>
                <wp:docPr id="166977614" name="Rectángulo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61219F" id="Rectángulo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0B2398F3" wp14:editId="36DDE33D">
            <wp:extent cx="3621338" cy="3109229"/>
            <wp:effectExtent l="0" t="0" r="0" b="0"/>
            <wp:docPr id="123063888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638889" name="Imagen 1230638889"/>
                    <pic:cNvPicPr/>
                  </pic:nvPicPr>
                  <pic:blipFill>
                    <a:blip r:embed="rId9">
                      <a:extLst>
                        <a:ext uri="{28A0092B-C50C-407E-A947-70E740481C1C}">
                          <a14:useLocalDpi xmlns:a14="http://schemas.microsoft.com/office/drawing/2010/main" val="0"/>
                        </a:ext>
                      </a:extLst>
                    </a:blip>
                    <a:stretch>
                      <a:fillRect/>
                    </a:stretch>
                  </pic:blipFill>
                  <pic:spPr>
                    <a:xfrm>
                      <a:off x="0" y="0"/>
                      <a:ext cx="3621338" cy="3109229"/>
                    </a:xfrm>
                    <a:prstGeom prst="rect">
                      <a:avLst/>
                    </a:prstGeom>
                  </pic:spPr>
                </pic:pic>
              </a:graphicData>
            </a:graphic>
          </wp:inline>
        </w:drawing>
      </w:r>
    </w:p>
    <w:p w14:paraId="0F77A406" w14:textId="77777777" w:rsidR="006B0FB4" w:rsidRPr="006B0FB4" w:rsidRDefault="006B0FB4" w:rsidP="006B0FB4">
      <w:r w:rsidRPr="006B0FB4">
        <w:t> </w:t>
      </w:r>
    </w:p>
    <w:p w14:paraId="7BDC3838" w14:textId="77777777" w:rsidR="006B0FB4" w:rsidRPr="006B0FB4" w:rsidRDefault="006B0FB4" w:rsidP="006B0FB4">
      <w:r w:rsidRPr="006B0FB4">
        <w:t>Segunda letra:</w:t>
      </w:r>
    </w:p>
    <w:p w14:paraId="4A65A578" w14:textId="782D4B6D" w:rsidR="006B0FB4" w:rsidRPr="006B0FB4" w:rsidRDefault="006B0FB4" w:rsidP="006B0FB4">
      <w:r w:rsidRPr="006B0FB4">
        <mc:AlternateContent>
          <mc:Choice Requires="wps">
            <w:drawing>
              <wp:inline distT="0" distB="0" distL="0" distR="0" wp14:anchorId="2F653764" wp14:editId="41F48F7F">
                <wp:extent cx="304800" cy="304800"/>
                <wp:effectExtent l="0" t="0" r="0" b="0"/>
                <wp:docPr id="524967733" name="Rectángulo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1CE934" id="Rectángulo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7CB393E6" wp14:editId="2E58A417">
            <wp:extent cx="4096867" cy="3511600"/>
            <wp:effectExtent l="0" t="0" r="0" b="0"/>
            <wp:docPr id="73773434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734340" name="Imagen 737734340"/>
                    <pic:cNvPicPr/>
                  </pic:nvPicPr>
                  <pic:blipFill>
                    <a:blip r:embed="rId10">
                      <a:extLst>
                        <a:ext uri="{28A0092B-C50C-407E-A947-70E740481C1C}">
                          <a14:useLocalDpi xmlns:a14="http://schemas.microsoft.com/office/drawing/2010/main" val="0"/>
                        </a:ext>
                      </a:extLst>
                    </a:blip>
                    <a:stretch>
                      <a:fillRect/>
                    </a:stretch>
                  </pic:blipFill>
                  <pic:spPr>
                    <a:xfrm>
                      <a:off x="0" y="0"/>
                      <a:ext cx="4096867" cy="3511600"/>
                    </a:xfrm>
                    <a:prstGeom prst="rect">
                      <a:avLst/>
                    </a:prstGeom>
                  </pic:spPr>
                </pic:pic>
              </a:graphicData>
            </a:graphic>
          </wp:inline>
        </w:drawing>
      </w:r>
    </w:p>
    <w:p w14:paraId="3889C070" w14:textId="77777777" w:rsidR="006B0FB4" w:rsidRPr="006B0FB4" w:rsidRDefault="006B0FB4" w:rsidP="006B0FB4">
      <w:r w:rsidRPr="006B0FB4">
        <w:t> </w:t>
      </w:r>
    </w:p>
    <w:p w14:paraId="17A86C58" w14:textId="77777777" w:rsidR="006B0FB4" w:rsidRPr="006B0FB4" w:rsidRDefault="006B0FB4" w:rsidP="006B0FB4">
      <w:r w:rsidRPr="006B0FB4">
        <w:t>Continuamos con el proceso. Al llegar a la 4ª 5ª letra, podemos comprobar si obtenemos palabras o partes de palabras con sentido:</w:t>
      </w:r>
    </w:p>
    <w:p w14:paraId="335135C6" w14:textId="09F7E6BB" w:rsidR="006B0FB4" w:rsidRPr="006B0FB4" w:rsidRDefault="006B0FB4" w:rsidP="006B0FB4">
      <w:r w:rsidRPr="006B0FB4">
        <w:lastRenderedPageBreak/>
        <mc:AlternateContent>
          <mc:Choice Requires="wps">
            <w:drawing>
              <wp:inline distT="0" distB="0" distL="0" distR="0" wp14:anchorId="590ABAEA" wp14:editId="7BB62E4A">
                <wp:extent cx="304800" cy="304800"/>
                <wp:effectExtent l="0" t="0" r="0" b="0"/>
                <wp:docPr id="618882111" name="Rectángulo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63DC1C" id="Rectángulo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065B477D" wp14:editId="79D58D34">
            <wp:extent cx="4115157" cy="3529890"/>
            <wp:effectExtent l="0" t="0" r="0" b="0"/>
            <wp:docPr id="1761549744"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549744" name="Imagen 1761549744"/>
                    <pic:cNvPicPr/>
                  </pic:nvPicPr>
                  <pic:blipFill>
                    <a:blip r:embed="rId11">
                      <a:extLst>
                        <a:ext uri="{28A0092B-C50C-407E-A947-70E740481C1C}">
                          <a14:useLocalDpi xmlns:a14="http://schemas.microsoft.com/office/drawing/2010/main" val="0"/>
                        </a:ext>
                      </a:extLst>
                    </a:blip>
                    <a:stretch>
                      <a:fillRect/>
                    </a:stretch>
                  </pic:blipFill>
                  <pic:spPr>
                    <a:xfrm>
                      <a:off x="0" y="0"/>
                      <a:ext cx="4115157" cy="3529890"/>
                    </a:xfrm>
                    <a:prstGeom prst="rect">
                      <a:avLst/>
                    </a:prstGeom>
                  </pic:spPr>
                </pic:pic>
              </a:graphicData>
            </a:graphic>
          </wp:inline>
        </w:drawing>
      </w:r>
    </w:p>
    <w:p w14:paraId="4D88C38C" w14:textId="77777777" w:rsidR="006B0FB4" w:rsidRPr="006B0FB4" w:rsidRDefault="006B0FB4" w:rsidP="006B0FB4">
      <w:r w:rsidRPr="006B0FB4">
        <w:t> </w:t>
      </w:r>
    </w:p>
    <w:p w14:paraId="12C2AACD" w14:textId="77777777" w:rsidR="006B0FB4" w:rsidRPr="006B0FB4" w:rsidRDefault="006B0FB4" w:rsidP="006B0FB4">
      <w:r w:rsidRPr="006B0FB4">
        <w:t>Podemos ver en el texto que se va descifrando como tenemos pequeñas expresiones como: “In a”, “of”, “</w:t>
      </w:r>
      <w:proofErr w:type="spellStart"/>
      <w:r w:rsidRPr="006B0FB4">
        <w:t>the</w:t>
      </w:r>
      <w:proofErr w:type="spellEnd"/>
      <w:r w:rsidRPr="006B0FB4">
        <w:t>”,”</w:t>
      </w:r>
      <w:proofErr w:type="spellStart"/>
      <w:r w:rsidRPr="006B0FB4">
        <w:t>there</w:t>
      </w:r>
      <w:proofErr w:type="spellEnd"/>
      <w:r w:rsidRPr="006B0FB4">
        <w:t>”. Parece que el descifrado va por buen camino. Hasta llegar a este punto, se habrá podido apreciar cómo la frecuencia no coincide totalmente con las barras blancas, pero ayuda mucho en la obtención de la clave.</w:t>
      </w:r>
    </w:p>
    <w:p w14:paraId="511F4540" w14:textId="77777777" w:rsidR="006B0FB4" w:rsidRPr="006B0FB4" w:rsidRDefault="006B0FB4" w:rsidP="006B0FB4">
      <w:r w:rsidRPr="006B0FB4">
        <w:t>Al encontrar la última letra vemos lo siguiente:</w:t>
      </w:r>
    </w:p>
    <w:p w14:paraId="37B08CBB" w14:textId="0ADB719C" w:rsidR="006B0FB4" w:rsidRPr="006B0FB4" w:rsidRDefault="006B0FB4" w:rsidP="006B0FB4">
      <w:r w:rsidRPr="006B0FB4">
        <mc:AlternateContent>
          <mc:Choice Requires="wps">
            <w:drawing>
              <wp:inline distT="0" distB="0" distL="0" distR="0" wp14:anchorId="0BB176B5" wp14:editId="5DE072FE">
                <wp:extent cx="304800" cy="304800"/>
                <wp:effectExtent l="0" t="0" r="0" b="0"/>
                <wp:docPr id="397547260" name="Rectángulo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898B3F" id="Rectángulo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1FA223C6" wp14:editId="2BFE8871">
            <wp:extent cx="3572566" cy="3060457"/>
            <wp:effectExtent l="0" t="0" r="8890" b="6985"/>
            <wp:docPr id="670326177"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326177" name="Imagen 670326177"/>
                    <pic:cNvPicPr/>
                  </pic:nvPicPr>
                  <pic:blipFill>
                    <a:blip r:embed="rId12">
                      <a:extLst>
                        <a:ext uri="{28A0092B-C50C-407E-A947-70E740481C1C}">
                          <a14:useLocalDpi xmlns:a14="http://schemas.microsoft.com/office/drawing/2010/main" val="0"/>
                        </a:ext>
                      </a:extLst>
                    </a:blip>
                    <a:stretch>
                      <a:fillRect/>
                    </a:stretch>
                  </pic:blipFill>
                  <pic:spPr>
                    <a:xfrm>
                      <a:off x="0" y="0"/>
                      <a:ext cx="3572566" cy="3060457"/>
                    </a:xfrm>
                    <a:prstGeom prst="rect">
                      <a:avLst/>
                    </a:prstGeom>
                  </pic:spPr>
                </pic:pic>
              </a:graphicData>
            </a:graphic>
          </wp:inline>
        </w:drawing>
      </w:r>
    </w:p>
    <w:p w14:paraId="0B13ABAB" w14:textId="77777777" w:rsidR="006B0FB4" w:rsidRPr="006B0FB4" w:rsidRDefault="006B0FB4" w:rsidP="006B0FB4">
      <w:r w:rsidRPr="006B0FB4">
        <w:lastRenderedPageBreak/>
        <w:t> </w:t>
      </w:r>
    </w:p>
    <w:p w14:paraId="0CAD6869" w14:textId="77777777" w:rsidR="006B0FB4" w:rsidRPr="006B0FB4" w:rsidRDefault="006B0FB4" w:rsidP="006B0FB4">
      <w:pPr>
        <w:rPr>
          <w:lang w:val="en-US"/>
        </w:rPr>
      </w:pPr>
      <w:r w:rsidRPr="006B0FB4">
        <w:t xml:space="preserve">Vemos que el texto descifrado tiene sentido. Por lo tanto pulsamos en siguiente y finalizamos el análisis. </w:t>
      </w:r>
      <w:r w:rsidRPr="006B0FB4">
        <w:rPr>
          <w:lang w:val="en-US"/>
        </w:rPr>
        <w:t xml:space="preserve">El </w:t>
      </w:r>
      <w:proofErr w:type="spellStart"/>
      <w:r w:rsidRPr="006B0FB4">
        <w:rPr>
          <w:lang w:val="en-US"/>
        </w:rPr>
        <w:t>texto</w:t>
      </w:r>
      <w:proofErr w:type="spellEnd"/>
      <w:r w:rsidRPr="006B0FB4">
        <w:rPr>
          <w:lang w:val="en-US"/>
        </w:rPr>
        <w:t xml:space="preserve"> original era </w:t>
      </w:r>
      <w:proofErr w:type="spellStart"/>
      <w:r w:rsidRPr="006B0FB4">
        <w:rPr>
          <w:lang w:val="en-US"/>
        </w:rPr>
        <w:t>elsiguiente</w:t>
      </w:r>
      <w:proofErr w:type="spellEnd"/>
      <w:r w:rsidRPr="006B0FB4">
        <w:rPr>
          <w:lang w:val="en-US"/>
        </w:rPr>
        <w:t>:</w:t>
      </w:r>
    </w:p>
    <w:p w14:paraId="738B3AD7" w14:textId="77777777" w:rsidR="006B0FB4" w:rsidRPr="006B0FB4" w:rsidRDefault="006B0FB4" w:rsidP="006B0FB4">
      <w:pPr>
        <w:rPr>
          <w:lang w:val="en-US"/>
        </w:rPr>
      </w:pPr>
      <w:r w:rsidRPr="006B0FB4">
        <w:rPr>
          <w:lang w:val="en-US"/>
        </w:rPr>
        <w:t xml:space="preserve">In a village of La Mancha, the name of which I have no desire to call to mind, there lived not long since one of those gentlemen that keep a lance in the lance-rack, an old buckler, a lean hack, and a greyhound for coursing. An olla of rather more beef than mutton, a salad on most nights, scraps on Saturdays, lentils on Fridays, and a pigeon or so extra on Sundays, made away with three-quarters of his income. The rest of it went in a doublet of fine cloth and velvet breeches and shoes to match for holidays, while on </w:t>
      </w:r>
      <w:proofErr w:type="gramStart"/>
      <w:r w:rsidRPr="006B0FB4">
        <w:rPr>
          <w:lang w:val="en-US"/>
        </w:rPr>
        <w:t>week-days</w:t>
      </w:r>
      <w:proofErr w:type="gramEnd"/>
      <w:r w:rsidRPr="006B0FB4">
        <w:rPr>
          <w:lang w:val="en-US"/>
        </w:rPr>
        <w:t xml:space="preserve"> he made a brave figure in his best homespun. He had in his house a housekeeper past forty, a niece under twenty, and a lad for the field and </w:t>
      </w:r>
      <w:proofErr w:type="gramStart"/>
      <w:r w:rsidRPr="006B0FB4">
        <w:rPr>
          <w:lang w:val="en-US"/>
        </w:rPr>
        <w:t>market-place</w:t>
      </w:r>
      <w:proofErr w:type="gramEnd"/>
      <w:r w:rsidRPr="006B0FB4">
        <w:rPr>
          <w:lang w:val="en-US"/>
        </w:rPr>
        <w:t xml:space="preserve">, who used to saddle the hack as well as handle the </w:t>
      </w:r>
      <w:proofErr w:type="gramStart"/>
      <w:r w:rsidRPr="006B0FB4">
        <w:rPr>
          <w:lang w:val="en-US"/>
        </w:rPr>
        <w:t>bill-hook</w:t>
      </w:r>
      <w:proofErr w:type="gramEnd"/>
      <w:r w:rsidRPr="006B0FB4">
        <w:rPr>
          <w:lang w:val="en-US"/>
        </w:rPr>
        <w:t xml:space="preserve">. The age of this gentleman of ours was bordering on fifty; he was of a hardy habit, spare, </w:t>
      </w:r>
      <w:proofErr w:type="gramStart"/>
      <w:r w:rsidRPr="006B0FB4">
        <w:rPr>
          <w:lang w:val="en-US"/>
        </w:rPr>
        <w:t>gaunt-featured</w:t>
      </w:r>
      <w:proofErr w:type="gramEnd"/>
      <w:r w:rsidRPr="006B0FB4">
        <w:rPr>
          <w:lang w:val="en-US"/>
        </w:rPr>
        <w:t xml:space="preserve">, a very early riser and a great sportsman. They will have it his surname was </w:t>
      </w:r>
      <w:proofErr w:type="spellStart"/>
      <w:r w:rsidRPr="006B0FB4">
        <w:rPr>
          <w:lang w:val="en-US"/>
        </w:rPr>
        <w:t>Quixada</w:t>
      </w:r>
      <w:proofErr w:type="spellEnd"/>
      <w:r w:rsidRPr="006B0FB4">
        <w:rPr>
          <w:lang w:val="en-US"/>
        </w:rPr>
        <w:t xml:space="preserve"> or Quesada (for here there is some difference of opinion among the authors who write on the subject), although from reasonable conjectures it seems plain that he was called </w:t>
      </w:r>
      <w:proofErr w:type="spellStart"/>
      <w:r w:rsidRPr="006B0FB4">
        <w:rPr>
          <w:lang w:val="en-US"/>
        </w:rPr>
        <w:t>Quexana</w:t>
      </w:r>
      <w:proofErr w:type="spellEnd"/>
      <w:r w:rsidRPr="006B0FB4">
        <w:rPr>
          <w:lang w:val="en-US"/>
        </w:rPr>
        <w:t>. This, however, is of but little importance to our tale; it will be enough not to stray a hair’s breadth from the truth in the telling of it.</w:t>
      </w:r>
    </w:p>
    <w:p w14:paraId="3F5D3ADF" w14:textId="77777777" w:rsidR="006B0FB4" w:rsidRPr="006B0FB4" w:rsidRDefault="006B0FB4" w:rsidP="006B0FB4">
      <w:pPr>
        <w:rPr>
          <w:lang w:val="en-US"/>
        </w:rPr>
      </w:pPr>
      <w:r w:rsidRPr="006B0FB4">
        <w:rPr>
          <w:lang w:val="en-US"/>
        </w:rPr>
        <w:t xml:space="preserve">You must know, then, that the above-named gentleman whenever he was at leisure (which was mostly all the year round) gave himself up to reading books of chivalry with such </w:t>
      </w:r>
      <w:proofErr w:type="spellStart"/>
      <w:r w:rsidRPr="006B0FB4">
        <w:rPr>
          <w:lang w:val="en-US"/>
        </w:rPr>
        <w:t>ardour</w:t>
      </w:r>
      <w:proofErr w:type="spellEnd"/>
      <w:r w:rsidRPr="006B0FB4">
        <w:rPr>
          <w:lang w:val="en-US"/>
        </w:rPr>
        <w:t xml:space="preserve"> and avidity that he almost entirely neglected the pursuit of his field-sports, and even the management of his property; and to such a pitch did his eagerness and infatuation go that he sold many an acre of </w:t>
      </w:r>
      <w:proofErr w:type="spellStart"/>
      <w:r w:rsidRPr="006B0FB4">
        <w:rPr>
          <w:lang w:val="en-US"/>
        </w:rPr>
        <w:t>tillageland</w:t>
      </w:r>
      <w:proofErr w:type="spellEnd"/>
      <w:r w:rsidRPr="006B0FB4">
        <w:rPr>
          <w:lang w:val="en-US"/>
        </w:rPr>
        <w:t xml:space="preserve"> to buy books of chivalry to read, and brought home as many of them as he could get. But of all there were none he liked so well as those of the famous Feliciano de Silva’s composition, for their lucidity of style and complicated conceits were as pearls in his sight, particularly when in his reading he came upon courtships and cartels, where he often found passages like “the reason of the unreason with which my reason is afflicted so weakens my reason that with reason I murmur at your beauty;” or again, “the high heavens, that of your divinity divinely fortify you with the stars, render you deserving of the desert your greatness deserves.” Over conceits of this </w:t>
      </w:r>
      <w:proofErr w:type="gramStart"/>
      <w:r w:rsidRPr="006B0FB4">
        <w:rPr>
          <w:lang w:val="en-US"/>
        </w:rPr>
        <w:t>sort</w:t>
      </w:r>
      <w:proofErr w:type="gramEnd"/>
      <w:r w:rsidRPr="006B0FB4">
        <w:rPr>
          <w:lang w:val="en-US"/>
        </w:rPr>
        <w:t xml:space="preserve"> the poor gentleman lost his </w:t>
      </w:r>
      <w:proofErr w:type="gramStart"/>
      <w:r w:rsidRPr="006B0FB4">
        <w:rPr>
          <w:lang w:val="en-US"/>
        </w:rPr>
        <w:t>wits, and</w:t>
      </w:r>
      <w:proofErr w:type="gramEnd"/>
      <w:r w:rsidRPr="006B0FB4">
        <w:rPr>
          <w:lang w:val="en-US"/>
        </w:rPr>
        <w:t xml:space="preserve"> used to lie awake striving to understand them and worm the meaning out of them; what Aristotle himself could not have made out or extracted had he come to life again for that special purpose. He was not at all easy about the wounds which Don Belianis gave and took, because it seemed to him that, great as were the surgeons who had cured him, he must have had his </w:t>
      </w:r>
      <w:proofErr w:type="gramStart"/>
      <w:r w:rsidRPr="006B0FB4">
        <w:rPr>
          <w:lang w:val="en-US"/>
        </w:rPr>
        <w:t>face</w:t>
      </w:r>
      <w:proofErr w:type="gramEnd"/>
      <w:r w:rsidRPr="006B0FB4">
        <w:rPr>
          <w:lang w:val="en-US"/>
        </w:rPr>
        <w:t xml:space="preserve"> and body covered all over with seams and scars. He commended, however, the author’s way of ending his book with the promise of that interminable adventure, and many a time was he tempted to take up his pen and finish it properly as is there proposed, which no doubt he would have done, and made a successful piece of work of it too, had not greater and more absorbing thoughts prevented him.</w:t>
      </w:r>
    </w:p>
    <w:p w14:paraId="76A86516" w14:textId="77777777" w:rsidR="006B0FB4" w:rsidRPr="006B0FB4" w:rsidRDefault="006B0FB4" w:rsidP="006B0FB4">
      <w:r w:rsidRPr="006B0FB4">
        <w:rPr>
          <w:b/>
          <w:bCs/>
        </w:rPr>
        <w:t>Repita el anterior procedimiento para hallar la clave de cifrado del siguiente texto cifrado mediante Vigenère con una clave de longitud 6.</w:t>
      </w:r>
    </w:p>
    <w:p w14:paraId="353AE24C" w14:textId="77777777" w:rsidR="006B0FB4" w:rsidRPr="006B0FB4" w:rsidRDefault="006B0FB4" w:rsidP="006B0FB4">
      <w:r w:rsidRPr="006B0FB4">
        <w:rPr>
          <w:i/>
          <w:iCs/>
        </w:rPr>
        <w:t>oLSTUgdMXEMaSHfEegoLSTUgdMXEMbaPdUeWgRSSTOVSoAehgVqAZRlLWGdSSXWSfUgSVIeZaXlLQSfSmGTTgVSLXZaJWIeOVVWAYOfHVRQOeWlHQakIdVQgSVWOZZqHjEMakXZIeZaJW</w:t>
      </w:r>
      <w:r w:rsidRPr="006B0FB4">
        <w:rPr>
          <w:i/>
          <w:iCs/>
        </w:rPr>
        <w:lastRenderedPageBreak/>
        <w:t>WTWULZAPPWIfTTSlSeBaTZMkVUflYWAZRgJZIeVgRgUdWkFmTMkSPcIZUkLSDakSTgOdddEqEdhZElSffmXkAZRXVWTeVaWZOgfmTgNfVWWlASSSRVTTSfMkHQOjHfOYcjIaTUgSXSLQhgPVBkOfMVIahXYdLaTkSmNPOfHXUdmkMYNUTqMfGZclLaNS</w:t>
      </w:r>
    </w:p>
    <w:p w14:paraId="2F084744" w14:textId="77777777" w:rsidR="006B0FB4" w:rsidRPr="006B0FB4" w:rsidRDefault="006B0FB4" w:rsidP="006B0FB4">
      <w:r w:rsidRPr="006B0FB4">
        <w:t> </w:t>
      </w:r>
    </w:p>
    <w:p w14:paraId="6BA2C462" w14:textId="77777777" w:rsidR="006B0FB4" w:rsidRPr="006B0FB4" w:rsidRDefault="006B0FB4" w:rsidP="006B0FB4">
      <w:r w:rsidRPr="006B0FB4">
        <w:t>La clave deberá escribirse en el lugar correspondiente del Excel adjunto. Respetar mayúsculas o minúsculas de la clave.</w:t>
      </w:r>
    </w:p>
    <w:p w14:paraId="5E54C4C8" w14:textId="77777777" w:rsidR="006B0FB4" w:rsidRPr="006B0FB4" w:rsidRDefault="006B0FB4" w:rsidP="006B0FB4">
      <w:r w:rsidRPr="006B0FB4">
        <w:t>Para realizar la entrega únicamente se subirá a la plataforma el documento Excel adjunto relleno con los resultados obtenidos.</w:t>
      </w:r>
    </w:p>
    <w:p w14:paraId="750E1D1F" w14:textId="77777777" w:rsidR="006B0FB4" w:rsidRPr="006B0FB4" w:rsidRDefault="006B0FB4" w:rsidP="006B0FB4">
      <w:r w:rsidRPr="006B0FB4">
        <w:t> </w:t>
      </w:r>
    </w:p>
    <w:p w14:paraId="398020C1" w14:textId="77777777" w:rsidR="006B0FB4" w:rsidRPr="006B0FB4" w:rsidRDefault="006B0FB4" w:rsidP="006B0FB4">
      <w:r w:rsidRPr="006B0FB4">
        <w:rPr>
          <w:b/>
          <w:bCs/>
        </w:rPr>
        <w:t>Requisitos para la tarea</w:t>
      </w:r>
    </w:p>
    <w:p w14:paraId="03755493" w14:textId="77777777" w:rsidR="006B0FB4" w:rsidRPr="006B0FB4" w:rsidRDefault="006B0FB4" w:rsidP="006B0FB4">
      <w:r w:rsidRPr="006B0FB4">
        <w:t>Para el desarrollo del informe tenga en cuenta los siguientes requisitos:</w:t>
      </w:r>
    </w:p>
    <w:p w14:paraId="473A3151" w14:textId="77777777" w:rsidR="006B0FB4" w:rsidRPr="006B0FB4" w:rsidRDefault="006B0FB4" w:rsidP="006B0FB4">
      <w:pPr>
        <w:numPr>
          <w:ilvl w:val="0"/>
          <w:numId w:val="1"/>
        </w:numPr>
      </w:pPr>
      <w:r w:rsidRPr="006B0FB4">
        <w:t>Realice la lectura del referente de pensamiento, así como de la complementaria, además de los enlaces resaltados en las secciones para saber más visita.</w:t>
      </w:r>
    </w:p>
    <w:p w14:paraId="1E82C6D2" w14:textId="77777777" w:rsidR="006B0FB4" w:rsidRPr="006B0FB4" w:rsidRDefault="006B0FB4" w:rsidP="006B0FB4">
      <w:pPr>
        <w:numPr>
          <w:ilvl w:val="0"/>
          <w:numId w:val="1"/>
        </w:numPr>
      </w:pPr>
      <w:r w:rsidRPr="006B0FB4">
        <w:t>Revise otros documentos asociados con el desarrollo del eje, tomando como base información disponible en las bases de datos de la universidad o libros impresos a los que pueda tener acceso relacionados en las referencias bibliográficas del eje.</w:t>
      </w:r>
    </w:p>
    <w:p w14:paraId="1A122A54" w14:textId="77777777" w:rsidR="006B0FB4" w:rsidRPr="006B0FB4" w:rsidRDefault="006B0FB4" w:rsidP="006B0FB4">
      <w:pPr>
        <w:numPr>
          <w:ilvl w:val="0"/>
          <w:numId w:val="1"/>
        </w:numPr>
      </w:pPr>
      <w:r w:rsidRPr="006B0FB4">
        <w:t>Procure argumentar en sus palabras lo que logró comprender respecto de la materia de estudio en el desarrollo de cada pregunta.</w:t>
      </w:r>
    </w:p>
    <w:p w14:paraId="45EE894B" w14:textId="77777777" w:rsidR="006B0FB4" w:rsidRPr="006B0FB4" w:rsidRDefault="006B0FB4" w:rsidP="006B0FB4">
      <w:pPr>
        <w:numPr>
          <w:ilvl w:val="0"/>
          <w:numId w:val="1"/>
        </w:numPr>
      </w:pPr>
      <w:r w:rsidRPr="006B0FB4">
        <w:t>Se debe dar respuesta a todos los apartados o puntos de la actividad.</w:t>
      </w:r>
    </w:p>
    <w:p w14:paraId="6B15E599" w14:textId="77777777" w:rsidR="006B0FB4" w:rsidRPr="006B0FB4" w:rsidRDefault="006B0FB4" w:rsidP="006B0FB4">
      <w:pPr>
        <w:numPr>
          <w:ilvl w:val="0"/>
          <w:numId w:val="1"/>
        </w:numPr>
      </w:pPr>
      <w:r w:rsidRPr="006B0FB4">
        <w:t>Recuerda completar la información con fuentes adicionales que sirvan para explicar en mayor detalle la solución a la pregunta.</w:t>
      </w:r>
    </w:p>
    <w:p w14:paraId="4216193D" w14:textId="77777777" w:rsidR="006B0FB4" w:rsidRPr="006B0FB4" w:rsidRDefault="006B0FB4" w:rsidP="006B0FB4">
      <w:pPr>
        <w:numPr>
          <w:ilvl w:val="0"/>
          <w:numId w:val="1"/>
        </w:numPr>
      </w:pPr>
      <w:r w:rsidRPr="006B0FB4">
        <w:t>Puede emplear imágenes, sin embargo, es necesario referenciar la fuente de consulta en normas APA y no podrán ser la única forma de respuesta de cada interrogante.</w:t>
      </w:r>
    </w:p>
    <w:p w14:paraId="64D32056" w14:textId="77777777" w:rsidR="006B0FB4" w:rsidRPr="006B0FB4" w:rsidRDefault="006B0FB4" w:rsidP="006B0FB4">
      <w:pPr>
        <w:numPr>
          <w:ilvl w:val="0"/>
          <w:numId w:val="1"/>
        </w:numPr>
      </w:pPr>
      <w:r w:rsidRPr="006B0FB4">
        <w:t>Complete el informe con el listado de referentes consultados para la elaboración del trabajo.</w:t>
      </w:r>
    </w:p>
    <w:p w14:paraId="128C61A8" w14:textId="77777777" w:rsidR="006B0FB4" w:rsidRPr="006B0FB4" w:rsidRDefault="006B0FB4" w:rsidP="006B0FB4">
      <w:pPr>
        <w:numPr>
          <w:ilvl w:val="0"/>
          <w:numId w:val="1"/>
        </w:numPr>
      </w:pPr>
      <w:r w:rsidRPr="006B0FB4">
        <w:t>Consultar fuentes no solo de internet, se deben indicar libros y bases de datos de la universidad.</w:t>
      </w:r>
    </w:p>
    <w:p w14:paraId="2E8B186A" w14:textId="77777777" w:rsidR="006B0FB4" w:rsidRPr="006B0FB4" w:rsidRDefault="006B0FB4" w:rsidP="006B0FB4">
      <w:r w:rsidRPr="006B0FB4">
        <w:t> </w:t>
      </w:r>
    </w:p>
    <w:p w14:paraId="29345EB2" w14:textId="77777777" w:rsidR="006B0FB4" w:rsidRPr="006B0FB4" w:rsidRDefault="006B0FB4" w:rsidP="006B0FB4">
      <w:r w:rsidRPr="006B0FB4">
        <w:rPr>
          <w:b/>
          <w:bCs/>
        </w:rPr>
        <w:t>Instrucciones</w:t>
      </w:r>
    </w:p>
    <w:p w14:paraId="59219161" w14:textId="77777777" w:rsidR="006B0FB4" w:rsidRPr="006B0FB4" w:rsidRDefault="006B0FB4" w:rsidP="006B0FB4">
      <w:r w:rsidRPr="006B0FB4">
        <w:t>Siga las siguientes instrucciones para la elaboración de su informe:</w:t>
      </w:r>
    </w:p>
    <w:p w14:paraId="77D31159" w14:textId="77777777" w:rsidR="006B0FB4" w:rsidRPr="006B0FB4" w:rsidRDefault="006B0FB4" w:rsidP="006B0FB4">
      <w:pPr>
        <w:numPr>
          <w:ilvl w:val="0"/>
          <w:numId w:val="2"/>
        </w:numPr>
      </w:pPr>
      <w:r w:rsidRPr="006B0FB4">
        <w:t>Explore diferentes recursos de estudio que relacionen el uso de protocolos seguros para el intercambio de datos en Internet.</w:t>
      </w:r>
    </w:p>
    <w:p w14:paraId="774D7EBC" w14:textId="77777777" w:rsidR="006B0FB4" w:rsidRPr="006B0FB4" w:rsidRDefault="006B0FB4" w:rsidP="006B0FB4">
      <w:pPr>
        <w:numPr>
          <w:ilvl w:val="0"/>
          <w:numId w:val="2"/>
        </w:numPr>
      </w:pPr>
      <w:r w:rsidRPr="006B0FB4">
        <w:t>Cree criterios de agrupación y organización del material de estudio y los referentes consultados.</w:t>
      </w:r>
    </w:p>
    <w:p w14:paraId="7303F8CA" w14:textId="77777777" w:rsidR="006B0FB4" w:rsidRPr="006B0FB4" w:rsidRDefault="006B0FB4" w:rsidP="006B0FB4">
      <w:pPr>
        <w:numPr>
          <w:ilvl w:val="0"/>
          <w:numId w:val="2"/>
        </w:numPr>
      </w:pPr>
      <w:r w:rsidRPr="006B0FB4">
        <w:lastRenderedPageBreak/>
        <w:t>Elabore su informe dando respuesta a cada enunciado, evitando en lo posible el plagio de material de estudio, y dando una construcción en sus palabras lo más claro posible.</w:t>
      </w:r>
    </w:p>
    <w:p w14:paraId="7A6C5F61" w14:textId="77777777" w:rsidR="006B0FB4" w:rsidRPr="006B0FB4" w:rsidRDefault="006B0FB4" w:rsidP="006B0FB4">
      <w:pPr>
        <w:numPr>
          <w:ilvl w:val="0"/>
          <w:numId w:val="2"/>
        </w:numPr>
      </w:pPr>
      <w:r w:rsidRPr="006B0FB4">
        <w:t>Envíe un documento de Word al espacio de tareas del módulo que contenga una hoja de portada, introducción, Objetivos, Desarrollo de informe, Conclusiones y Bibliografía en normas APA.</w:t>
      </w:r>
    </w:p>
    <w:p w14:paraId="6ED6FF4D" w14:textId="77777777" w:rsidR="008A136A" w:rsidRDefault="008A136A"/>
    <w:sectPr w:rsidR="008A136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F00E7D"/>
    <w:multiLevelType w:val="multilevel"/>
    <w:tmpl w:val="EBF47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E5A17D1"/>
    <w:multiLevelType w:val="multilevel"/>
    <w:tmpl w:val="B27AA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4076344">
    <w:abstractNumId w:val="1"/>
  </w:num>
  <w:num w:numId="2" w16cid:durableId="5759413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FB4"/>
    <w:rsid w:val="004454B6"/>
    <w:rsid w:val="006B0FB4"/>
    <w:rsid w:val="0070187D"/>
    <w:rsid w:val="007407C9"/>
    <w:rsid w:val="008A136A"/>
    <w:rsid w:val="009152C7"/>
    <w:rsid w:val="00A403B0"/>
    <w:rsid w:val="00BC5742"/>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8D487"/>
  <w15:chartTrackingRefBased/>
  <w15:docId w15:val="{57AB219E-5235-4DFC-B373-1519A5CFB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B0F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B0F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B0FB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B0FB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B0FB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B0FB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B0FB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B0FB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B0FB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B0FB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B0FB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B0FB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B0FB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B0FB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B0FB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B0FB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B0FB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B0FB4"/>
    <w:rPr>
      <w:rFonts w:eastAsiaTheme="majorEastAsia" w:cstheme="majorBidi"/>
      <w:color w:val="272727" w:themeColor="text1" w:themeTint="D8"/>
    </w:rPr>
  </w:style>
  <w:style w:type="paragraph" w:styleId="Ttulo">
    <w:name w:val="Title"/>
    <w:basedOn w:val="Normal"/>
    <w:next w:val="Normal"/>
    <w:link w:val="TtuloCar"/>
    <w:uiPriority w:val="10"/>
    <w:qFormat/>
    <w:rsid w:val="006B0F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B0FB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B0FB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B0FB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B0FB4"/>
    <w:pPr>
      <w:spacing w:before="160"/>
      <w:jc w:val="center"/>
    </w:pPr>
    <w:rPr>
      <w:i/>
      <w:iCs/>
      <w:color w:val="404040" w:themeColor="text1" w:themeTint="BF"/>
    </w:rPr>
  </w:style>
  <w:style w:type="character" w:customStyle="1" w:styleId="CitaCar">
    <w:name w:val="Cita Car"/>
    <w:basedOn w:val="Fuentedeprrafopredeter"/>
    <w:link w:val="Cita"/>
    <w:uiPriority w:val="29"/>
    <w:rsid w:val="006B0FB4"/>
    <w:rPr>
      <w:i/>
      <w:iCs/>
      <w:color w:val="404040" w:themeColor="text1" w:themeTint="BF"/>
    </w:rPr>
  </w:style>
  <w:style w:type="paragraph" w:styleId="Prrafodelista">
    <w:name w:val="List Paragraph"/>
    <w:basedOn w:val="Normal"/>
    <w:uiPriority w:val="34"/>
    <w:qFormat/>
    <w:rsid w:val="006B0FB4"/>
    <w:pPr>
      <w:ind w:left="720"/>
      <w:contextualSpacing/>
    </w:pPr>
  </w:style>
  <w:style w:type="character" w:styleId="nfasisintenso">
    <w:name w:val="Intense Emphasis"/>
    <w:basedOn w:val="Fuentedeprrafopredeter"/>
    <w:uiPriority w:val="21"/>
    <w:qFormat/>
    <w:rsid w:val="006B0FB4"/>
    <w:rPr>
      <w:i/>
      <w:iCs/>
      <w:color w:val="0F4761" w:themeColor="accent1" w:themeShade="BF"/>
    </w:rPr>
  </w:style>
  <w:style w:type="paragraph" w:styleId="Citadestacada">
    <w:name w:val="Intense Quote"/>
    <w:basedOn w:val="Normal"/>
    <w:next w:val="Normal"/>
    <w:link w:val="CitadestacadaCar"/>
    <w:uiPriority w:val="30"/>
    <w:qFormat/>
    <w:rsid w:val="006B0F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B0FB4"/>
    <w:rPr>
      <w:i/>
      <w:iCs/>
      <w:color w:val="0F4761" w:themeColor="accent1" w:themeShade="BF"/>
    </w:rPr>
  </w:style>
  <w:style w:type="character" w:styleId="Referenciaintensa">
    <w:name w:val="Intense Reference"/>
    <w:basedOn w:val="Fuentedeprrafopredeter"/>
    <w:uiPriority w:val="32"/>
    <w:qFormat/>
    <w:rsid w:val="006B0FB4"/>
    <w:rPr>
      <w:b/>
      <w:bCs/>
      <w:smallCaps/>
      <w:color w:val="0F4761" w:themeColor="accent1" w:themeShade="BF"/>
      <w:spacing w:val="5"/>
    </w:rPr>
  </w:style>
  <w:style w:type="character" w:styleId="Hipervnculo">
    <w:name w:val="Hyperlink"/>
    <w:basedOn w:val="Fuentedeprrafopredeter"/>
    <w:uiPriority w:val="99"/>
    <w:unhideWhenUsed/>
    <w:rsid w:val="006B0FB4"/>
    <w:rPr>
      <w:color w:val="467886" w:themeColor="hyperlink"/>
      <w:u w:val="single"/>
    </w:rPr>
  </w:style>
  <w:style w:type="character" w:styleId="Mencinsinresolver">
    <w:name w:val="Unresolved Mention"/>
    <w:basedOn w:val="Fuentedeprrafopredeter"/>
    <w:uiPriority w:val="99"/>
    <w:semiHidden/>
    <w:unhideWhenUsed/>
    <w:rsid w:val="006B0FB4"/>
    <w:rPr>
      <w:color w:val="605E5C"/>
      <w:shd w:val="clear" w:color="auto" w:fill="E1DFDD"/>
    </w:rPr>
  </w:style>
  <w:style w:type="character" w:styleId="Hipervnculovisitado">
    <w:name w:val="FollowedHyperlink"/>
    <w:basedOn w:val="Fuentedeprrafopredeter"/>
    <w:uiPriority w:val="99"/>
    <w:semiHidden/>
    <w:unhideWhenUsed/>
    <w:rsid w:val="006B0FB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www.cryptool.org/en/jct-downloads-en/jct-downloads-stable-en"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10</Pages>
  <Words>1879</Words>
  <Characters>10339</Characters>
  <Application>Microsoft Office Word</Application>
  <DocSecurity>0</DocSecurity>
  <Lines>86</Lines>
  <Paragraphs>24</Paragraphs>
  <ScaleCrop>false</ScaleCrop>
  <Company/>
  <LinksUpToDate>false</LinksUpToDate>
  <CharactersWithSpaces>12194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Ramirez Barrera</dc:creator>
  <cp:keywords/>
  <dc:description/>
  <cp:lastModifiedBy>Laura Ramirez Barrera</cp:lastModifiedBy>
  <cp:revision>1</cp:revision>
  <dcterms:created xsi:type="dcterms:W3CDTF">2026-10-04T16:08:00Z</dcterms:created>
  <dcterms:modified xsi:type="dcterms:W3CDTF">2026-10-04T16:14:00Z</dcterms:modified>
</cp:coreProperties>
</file>