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6F4E9A" w14:textId="77777777" w:rsidR="00057B9F" w:rsidRDefault="00000000">
      <w:pPr>
        <w:pStyle w:val="Heading3"/>
      </w:pPr>
      <w:bookmarkStart w:id="0" w:name="Xb098059f74b927b762f83b5432ec1a438909dc1"/>
      <w:bookmarkStart w:id="1" w:name="what-ive-noticed"/>
      <w:r>
        <w:t>What I’ve Noticed</w:t>
      </w:r>
    </w:p>
    <w:p w14:paraId="4C2748F4" w14:textId="77777777" w:rsidR="00057B9F" w:rsidRDefault="00000000">
      <w:pPr>
        <w:pStyle w:val="FirstParagraph"/>
      </w:pPr>
      <w:r>
        <w:t>Most adults have — or know they should have — a will, a power of attorney, and a healthcare directive. Those documents matter. But they leave a wide range of practical, relational, and logistical challenges entirely unaddressed.</w:t>
      </w:r>
    </w:p>
    <w:p w14:paraId="1A269EC5" w14:textId="77777777" w:rsidR="00057B9F" w:rsidRDefault="00000000">
      <w:pPr>
        <w:pStyle w:val="BodyText"/>
      </w:pPr>
      <w:r>
        <w:t>I’ve been thinking about three gaps in particular:</w:t>
      </w:r>
    </w:p>
    <w:p w14:paraId="56A5B525" w14:textId="77777777" w:rsidR="00057B9F" w:rsidRDefault="00000000">
      <w:pPr>
        <w:numPr>
          <w:ilvl w:val="0"/>
          <w:numId w:val="9"/>
        </w:numPr>
      </w:pPr>
      <w:r>
        <w:rPr>
          <w:b/>
          <w:bCs/>
        </w:rPr>
        <w:t>Information access.</w:t>
      </w:r>
      <w:r>
        <w:t xml:space="preserve"> HIPAA rules mean that friends and family — even close ones — often cannot get basic health status information from providers or hospitals. This leaves people who want to help unable to coordinate effectively. There are steps that can change this. Most people don’t know about them.</w:t>
      </w:r>
    </w:p>
    <w:p w14:paraId="2E233485" w14:textId="77777777" w:rsidR="00057B9F" w:rsidRDefault="00000000">
      <w:pPr>
        <w:numPr>
          <w:ilvl w:val="0"/>
          <w:numId w:val="9"/>
        </w:numPr>
      </w:pPr>
      <w:r>
        <w:rPr>
          <w:b/>
          <w:bCs/>
        </w:rPr>
        <w:t>Sudden incapacity.</w:t>
      </w:r>
      <w:r>
        <w:t xml:space="preserve"> A fall, a stroke, a medical crisis: who knows who to call? Who has authority to make decisions and handle immediate practical needs? If there’s no clear answer, family and neighbors end up improvising under stress.</w:t>
      </w:r>
    </w:p>
    <w:p w14:paraId="17A29142" w14:textId="77777777" w:rsidR="00057B9F" w:rsidRDefault="00000000">
      <w:pPr>
        <w:numPr>
          <w:ilvl w:val="0"/>
          <w:numId w:val="9"/>
        </w:numPr>
      </w:pPr>
      <w:r>
        <w:rPr>
          <w:b/>
          <w:bCs/>
        </w:rPr>
        <w:t>Slow decline.</w:t>
      </w:r>
      <w:r>
        <w:t xml:space="preserve"> Gradual changes in health or functioning are harder to recognize and respond to than sudden ones. When is it time to ask for help? What resources are available? What does it mean to be a caregiver, and what support exists for caregivers here on Lopez?</w:t>
      </w:r>
    </w:p>
    <w:p w14:paraId="52AB5AA1" w14:textId="77777777" w:rsidR="00057B9F" w:rsidRDefault="00000000">
      <w:pPr>
        <w:pStyle w:val="FirstParagraph"/>
      </w:pPr>
      <w:r>
        <w:t>I don’t think these gaps are being addressed the way the legal documents are. And I’d like to do something about that.</w:t>
      </w:r>
    </w:p>
    <w:p w14:paraId="07CD5F98" w14:textId="77777777" w:rsidR="00057B9F" w:rsidRDefault="00000000">
      <w:pPr>
        <w:pStyle w:val="Heading3"/>
      </w:pPr>
      <w:bookmarkStart w:id="2" w:name="what-im-proposing"/>
      <w:bookmarkEnd w:id="1"/>
      <w:r>
        <w:t>What I’m Proposing</w:t>
      </w:r>
    </w:p>
    <w:p w14:paraId="6CD8EDE2" w14:textId="77777777" w:rsidR="00057B9F" w:rsidRDefault="00000000">
      <w:pPr>
        <w:pStyle w:val="FirstParagraph"/>
      </w:pPr>
      <w:r>
        <w:t>I’m in the early stages of thinking about a full-day Saturday workshop for Lopez Island adults 65 and older — a community gathering that works through these three areas, gives people a chance to talk with each other, and leaves everyone with something practical: an individualized action plan and a guide to resources that actually exist here on Lopez Island.</w:t>
      </w:r>
    </w:p>
    <w:p w14:paraId="3670052A" w14:textId="3707E4E6" w:rsidR="00057B9F" w:rsidRDefault="00000000">
      <w:pPr>
        <w:pStyle w:val="Heading3"/>
      </w:pPr>
      <w:bookmarkStart w:id="3" w:name="why-im-reaching-out-to-you"/>
      <w:bookmarkEnd w:id="2"/>
      <w:r>
        <w:t>Why I’m Reaching Out to You</w:t>
      </w:r>
    </w:p>
    <w:p w14:paraId="0282F20E" w14:textId="77777777" w:rsidR="00057B9F" w:rsidRDefault="00000000">
      <w:pPr>
        <w:pStyle w:val="FirstParagraph"/>
      </w:pPr>
      <w:r>
        <w:t>Your organization works directly with the people this workshop would serve. You see these gaps from the inside — what the community is asking for, where people get stuck, what help is hard to find. I don’t have that knowledge, and a workshop without it would be less useful than it should be.</w:t>
      </w:r>
    </w:p>
    <w:p w14:paraId="748CB5BC" w14:textId="77777777" w:rsidR="00057B9F" w:rsidRDefault="00000000">
      <w:pPr>
        <w:pStyle w:val="BodyText"/>
      </w:pPr>
      <w:r>
        <w:t>I’m reaching out because I’d like your perspective before this gets much further along. Is this the right set of problems? Are there angles I’m missing? What would make a workshop like this genuinely useful to the people you work with?</w:t>
      </w:r>
    </w:p>
    <w:p w14:paraId="5524E569" w14:textId="77777777" w:rsidR="00057B9F" w:rsidRDefault="00000000">
      <w:pPr>
        <w:pStyle w:val="BodyText"/>
      </w:pPr>
      <w:r>
        <w:t>If the conversation goes well, I’d hope to talk about what your involvement might look like — whether that’s helping shape the content, reviewing what we develop, or being present on the day.</w:t>
      </w:r>
    </w:p>
    <w:p w14:paraId="2368527B" w14:textId="77777777" w:rsidR="00057B9F" w:rsidRDefault="00000000">
      <w:pPr>
        <w:pStyle w:val="Heading3"/>
      </w:pPr>
      <w:bookmarkStart w:id="4" w:name="the-next-step"/>
      <w:bookmarkEnd w:id="3"/>
      <w:r>
        <w:t>The Next Step</w:t>
      </w:r>
    </w:p>
    <w:p w14:paraId="743105A2" w14:textId="77777777" w:rsidR="00057B9F" w:rsidRDefault="00000000">
      <w:pPr>
        <w:pStyle w:val="FirstParagraph"/>
      </w:pPr>
      <w:r>
        <w:t>If this sounds worth a conversation, I’d welcome the chance to sit down with you. No agenda beyond listening to your perspective and sharing what I’m thinking.</w:t>
      </w:r>
    </w:p>
    <w:p w14:paraId="46C76557" w14:textId="2299AABE" w:rsidR="00057B9F" w:rsidRDefault="00000000" w:rsidP="00505439">
      <w:pPr>
        <w:pStyle w:val="BodyText"/>
      </w:pPr>
      <w:r>
        <w:rPr>
          <w:b/>
          <w:bCs/>
        </w:rPr>
        <w:t>Contact:</w:t>
      </w:r>
      <w:r>
        <w:t xml:space="preserve"> Clark Johnson at </w:t>
      </w:r>
      <w:proofErr w:type="gramStart"/>
      <w:r>
        <w:t>maryandclark@gmail.com, or</w:t>
      </w:r>
      <w:proofErr w:type="gramEnd"/>
      <w:r>
        <w:t xml:space="preserve"> reach out through whatever channel is easiest for your organization.</w:t>
      </w:r>
      <w:bookmarkEnd w:id="0"/>
      <w:bookmarkEnd w:id="4"/>
    </w:p>
    <w:p w14:paraId="0068EFFB" w14:textId="117CCC8D" w:rsidR="00505439" w:rsidRPr="00505439" w:rsidRDefault="00505439" w:rsidP="00505439">
      <w:pPr>
        <w:tabs>
          <w:tab w:val="left" w:pos="1827"/>
        </w:tabs>
      </w:pPr>
    </w:p>
    <w:sectPr w:rsidR="00505439" w:rsidRPr="00505439" w:rsidSect="00505439">
      <w:footerReference w:type="default" r:id="rId7"/>
      <w:footnotePr>
        <w:numRestart w:val="eachSect"/>
      </w:footnotePr>
      <w:pgSz w:w="12240" w:h="15840"/>
      <w:pgMar w:top="729" w:right="1440" w:bottom="63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C09DEA" w14:textId="77777777" w:rsidR="00044BFE" w:rsidRDefault="00044BFE">
      <w:pPr>
        <w:spacing w:after="0"/>
      </w:pPr>
      <w:r>
        <w:separator/>
      </w:r>
    </w:p>
  </w:endnote>
  <w:endnote w:type="continuationSeparator" w:id="0">
    <w:p w14:paraId="7FF72331" w14:textId="77777777" w:rsidR="00044BFE" w:rsidRDefault="00044B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A014A2" w14:textId="2B4A2DEA" w:rsidR="00057B9F" w:rsidRPr="00505439" w:rsidRDefault="00000000">
    <w:pPr>
      <w:tabs>
        <w:tab w:val="right" w:pos="9360"/>
      </w:tabs>
      <w:rPr>
        <w:sz w:val="18"/>
      </w:rPr>
    </w:pPr>
    <w:r>
      <w:rPr>
        <w:sz w:val="18"/>
      </w:rPr>
      <w:t>2605142057_PartnerPromoSheet_draft</w:t>
    </w:r>
    <w:r w:rsidR="00505439">
      <w:rPr>
        <w:sz w:val="18"/>
      </w:rPr>
      <w:t>3</w:t>
    </w:r>
    <w:r>
      <w:rPr>
        <w:sz w:val="18"/>
      </w:rPr>
      <w:t>.docx</w:t>
    </w:r>
    <w:r>
      <w:rPr>
        <w:sz w:val="18"/>
      </w:rPr>
      <w:tab/>
    </w:r>
    <w:r>
      <w:rPr>
        <w:sz w:val="18"/>
      </w:rPr>
      <w:fldChar w:fldCharType="begin"/>
    </w:r>
    <w:r>
      <w:rPr>
        <w:sz w:val="18"/>
      </w:rPr>
      <w:instrText xml:space="preserve"> PAGE </w:instrText>
    </w:r>
    <w:r w:rsidR="001704CC">
      <w:rPr>
        <w:sz w:val="18"/>
      </w:rPr>
      <w:fldChar w:fldCharType="separate"/>
    </w:r>
    <w:r w:rsidR="001704CC">
      <w:rPr>
        <w:noProof/>
        <w:sz w:val="18"/>
      </w:rPr>
      <w:t>1</w:t>
    </w:r>
    <w:r>
      <w:rPr>
        <w:sz w:val="18"/>
      </w:rPr>
      <w:fldChar w:fldCharType="end"/>
    </w:r>
    <w:r>
      <w:rPr>
        <w:sz w:val="18"/>
      </w:rPr>
      <w:t xml:space="preserve"> / </w:t>
    </w:r>
    <w:r>
      <w:rPr>
        <w:sz w:val="18"/>
      </w:rPr>
      <w:fldChar w:fldCharType="begin"/>
    </w:r>
    <w:r>
      <w:rPr>
        <w:sz w:val="18"/>
      </w:rPr>
      <w:instrText xml:space="preserve"> NUMPAGES </w:instrText>
    </w:r>
    <w:r w:rsidR="001704CC">
      <w:rPr>
        <w:sz w:val="18"/>
      </w:rPr>
      <w:fldChar w:fldCharType="separate"/>
    </w:r>
    <w:r w:rsidR="001704CC">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D46CED" w14:textId="77777777" w:rsidR="00044BFE" w:rsidRDefault="00044BFE">
      <w:pPr>
        <w:spacing w:after="0"/>
      </w:pPr>
      <w:r>
        <w:separator/>
      </w:r>
    </w:p>
  </w:footnote>
  <w:footnote w:type="continuationSeparator" w:id="0">
    <w:p w14:paraId="57779BFE" w14:textId="77777777" w:rsidR="00044BFE" w:rsidRDefault="00044BF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9AECCD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8886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CE4BE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93B2847"/>
    <w:multiLevelType w:val="hybridMultilevel"/>
    <w:tmpl w:val="B0CCF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5663784">
    <w:abstractNumId w:val="0"/>
  </w:num>
  <w:num w:numId="2" w16cid:durableId="1947688820">
    <w:abstractNumId w:val="0"/>
  </w:num>
  <w:num w:numId="3" w16cid:durableId="616328264">
    <w:abstractNumId w:val="1"/>
  </w:num>
  <w:num w:numId="4" w16cid:durableId="2088305767">
    <w:abstractNumId w:val="1"/>
  </w:num>
  <w:num w:numId="5" w16cid:durableId="935480646">
    <w:abstractNumId w:val="1"/>
  </w:num>
  <w:num w:numId="6" w16cid:durableId="305475285">
    <w:abstractNumId w:val="1"/>
  </w:num>
  <w:num w:numId="7" w16cid:durableId="1865510744">
    <w:abstractNumId w:val="3"/>
  </w:num>
  <w:num w:numId="8" w16cid:durableId="754132965">
    <w:abstractNumId w:val="0"/>
  </w:num>
  <w:num w:numId="9" w16cid:durableId="1429430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D1"/>
    <w:rsid w:val="00044BFE"/>
    <w:rsid w:val="00057B9F"/>
    <w:rsid w:val="000B1F43"/>
    <w:rsid w:val="001704CC"/>
    <w:rsid w:val="001747E3"/>
    <w:rsid w:val="001C4E89"/>
    <w:rsid w:val="002F2AF9"/>
    <w:rsid w:val="00462A21"/>
    <w:rsid w:val="00472650"/>
    <w:rsid w:val="00505439"/>
    <w:rsid w:val="005E5CA0"/>
    <w:rsid w:val="0062071B"/>
    <w:rsid w:val="00772F83"/>
    <w:rsid w:val="007F28D1"/>
    <w:rsid w:val="00916391"/>
    <w:rsid w:val="00A712C8"/>
    <w:rsid w:val="00B44EFD"/>
    <w:rsid w:val="00B87FF1"/>
    <w:rsid w:val="00CD2C16"/>
    <w:rsid w:val="00D8133E"/>
    <w:rsid w:val="00DD1F51"/>
    <w:rsid w:val="00FC0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C8BEB"/>
  <w15:docId w15:val="{CD2EF969-7C6D-F745-8F55-BFDD2B6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1C4E89"/>
    <w:pPr>
      <w:keepNext/>
      <w:keepLines/>
      <w:spacing w:before="360" w:after="80"/>
      <w:outlineLvl w:val="0"/>
    </w:pPr>
    <w:rPr>
      <w:rFonts w:asciiTheme="majorHAnsi" w:eastAsiaTheme="majorEastAsia" w:hAnsiTheme="majorHAnsi" w:cstheme="majorBidi"/>
      <w:i/>
      <w:color w:val="0F4761" w:themeColor="accent1" w:themeShade="BF"/>
      <w:sz w:val="20"/>
      <w:szCs w:val="40"/>
    </w:rPr>
  </w:style>
  <w:style w:type="paragraph" w:styleId="Heading2">
    <w:name w:val="heading 2"/>
    <w:basedOn w:val="Normal"/>
    <w:next w:val="BodyText"/>
    <w:link w:val="Heading2Char"/>
    <w:uiPriority w:val="9"/>
    <w:semiHidden/>
    <w:unhideWhenUsed/>
    <w:qFormat/>
    <w:rsid w:val="005E5CA0"/>
    <w:pPr>
      <w:keepNext/>
      <w:keepLines/>
      <w:spacing w:before="240" w:after="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5E5CA0"/>
    <w:pPr>
      <w:spacing w:before="120" w:after="0"/>
    </w:pPr>
  </w:style>
  <w:style w:type="paragraph" w:customStyle="1" w:styleId="FirstParagraph">
    <w:name w:val="First Paragraph"/>
    <w:basedOn w:val="BodyText"/>
    <w:next w:val="BodyText"/>
    <w:qFormat/>
    <w:rsid w:val="005E5CA0"/>
    <w:pPr>
      <w:spacing w:before="40" w:after="12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1C4E89"/>
    <w:rPr>
      <w:rFonts w:asciiTheme="majorHAnsi" w:eastAsiaTheme="majorEastAsia" w:hAnsiTheme="majorHAnsi" w:cstheme="majorBidi"/>
      <w:i/>
      <w:color w:val="0F4761" w:themeColor="accent1" w:themeShade="BF"/>
      <w:sz w:val="20"/>
      <w:szCs w:val="40"/>
    </w:rPr>
  </w:style>
  <w:style w:type="character" w:customStyle="1" w:styleId="Heading2Char">
    <w:name w:val="Heading 2 Char"/>
    <w:basedOn w:val="DefaultParagraphFont"/>
    <w:link w:val="Heading2"/>
    <w:uiPriority w:val="9"/>
    <w:semiHidden/>
    <w:rsid w:val="005E5CA0"/>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05439"/>
    <w:pPr>
      <w:tabs>
        <w:tab w:val="center" w:pos="4680"/>
        <w:tab w:val="right" w:pos="9360"/>
      </w:tabs>
      <w:spacing w:after="0"/>
    </w:pPr>
  </w:style>
  <w:style w:type="character" w:customStyle="1" w:styleId="HeaderChar">
    <w:name w:val="Header Char"/>
    <w:basedOn w:val="DefaultParagraphFont"/>
    <w:link w:val="Header"/>
    <w:rsid w:val="00505439"/>
  </w:style>
  <w:style w:type="paragraph" w:styleId="Footer">
    <w:name w:val="footer"/>
    <w:basedOn w:val="Normal"/>
    <w:link w:val="FooterChar"/>
    <w:rsid w:val="00505439"/>
    <w:pPr>
      <w:tabs>
        <w:tab w:val="center" w:pos="4680"/>
        <w:tab w:val="right" w:pos="9360"/>
      </w:tabs>
      <w:spacing w:after="0"/>
    </w:pPr>
  </w:style>
  <w:style w:type="character" w:customStyle="1" w:styleId="FooterChar">
    <w:name w:val="Footer Char"/>
    <w:basedOn w:val="DefaultParagraphFont"/>
    <w:link w:val="Footer"/>
    <w:rsid w:val="00505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410</Words>
  <Characters>2234</Characters>
  <Application>Microsoft Office Word</Application>
  <DocSecurity>0</DocSecurity>
  <Lines>32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Clark Johnson</dc:creator>
  <cp:keywords/>
  <cp:lastModifiedBy>Clark Johnson</cp:lastModifiedBy>
  <cp:revision>3</cp:revision>
  <dcterms:created xsi:type="dcterms:W3CDTF">2026-06-15T14:28:00Z</dcterms:created>
  <dcterms:modified xsi:type="dcterms:W3CDTF">2026-06-15T14:30:00Z</dcterms:modified>
</cp:coreProperties>
</file>