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CA9D" w14:textId="77777777" w:rsidR="00C46305" w:rsidRDefault="00CA61A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D3E0C6" w14:textId="77777777" w:rsidR="00C46305" w:rsidRDefault="00CA61A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B62C972" w14:textId="77777777" w:rsidR="00C46305" w:rsidRDefault="00C46305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6305" w14:paraId="23060004" w14:textId="77777777">
        <w:tc>
          <w:tcPr>
            <w:tcW w:w="4508" w:type="dxa"/>
          </w:tcPr>
          <w:p w14:paraId="77D6F91F" w14:textId="77777777" w:rsidR="00C46305" w:rsidRDefault="00CA61A8">
            <w:r>
              <w:t>Date</w:t>
            </w:r>
          </w:p>
        </w:tc>
        <w:tc>
          <w:tcPr>
            <w:tcW w:w="4508" w:type="dxa"/>
          </w:tcPr>
          <w:p w14:paraId="0D201659" w14:textId="77777777" w:rsidR="00C46305" w:rsidRDefault="00CA61A8">
            <w:r>
              <w:t>30  June 2025</w:t>
            </w:r>
          </w:p>
        </w:tc>
      </w:tr>
      <w:tr w:rsidR="00C46305" w14:paraId="0801858F" w14:textId="77777777">
        <w:tc>
          <w:tcPr>
            <w:tcW w:w="4508" w:type="dxa"/>
          </w:tcPr>
          <w:p w14:paraId="383B6F52" w14:textId="77777777" w:rsidR="00C46305" w:rsidRDefault="00CA61A8">
            <w:r>
              <w:t>Team ID</w:t>
            </w:r>
          </w:p>
        </w:tc>
        <w:tc>
          <w:tcPr>
            <w:tcW w:w="4508" w:type="dxa"/>
          </w:tcPr>
          <w:p w14:paraId="5B2A7CC5" w14:textId="776BC543" w:rsidR="00C46305" w:rsidRDefault="00CA61A8">
            <w:r>
              <w:t>LTVIP2025TMID35202</w:t>
            </w:r>
          </w:p>
        </w:tc>
      </w:tr>
      <w:tr w:rsidR="00C46305" w14:paraId="7FDEEB65" w14:textId="77777777">
        <w:tc>
          <w:tcPr>
            <w:tcW w:w="4508" w:type="dxa"/>
          </w:tcPr>
          <w:p w14:paraId="3D6D7952" w14:textId="77777777" w:rsidR="00C46305" w:rsidRDefault="00CA61A8">
            <w:r>
              <w:t>Project Name</w:t>
            </w:r>
          </w:p>
        </w:tc>
        <w:tc>
          <w:tcPr>
            <w:tcW w:w="4508" w:type="dxa"/>
          </w:tcPr>
          <w:p w14:paraId="2BD40560" w14:textId="77777777" w:rsidR="00C46305" w:rsidRDefault="00CA61A8">
            <w:r>
              <w:t>HematoVision: Advanced Blood Cell Classification Using Transfer Learning</w:t>
            </w:r>
          </w:p>
        </w:tc>
      </w:tr>
      <w:tr w:rsidR="00C46305" w14:paraId="138CFB4F" w14:textId="77777777">
        <w:tc>
          <w:tcPr>
            <w:tcW w:w="4508" w:type="dxa"/>
          </w:tcPr>
          <w:p w14:paraId="25F97263" w14:textId="77777777" w:rsidR="00C46305" w:rsidRDefault="00CA61A8">
            <w:r>
              <w:t>Maximum Marks</w:t>
            </w:r>
          </w:p>
        </w:tc>
        <w:tc>
          <w:tcPr>
            <w:tcW w:w="4508" w:type="dxa"/>
          </w:tcPr>
          <w:p w14:paraId="6DA5FAA2" w14:textId="77777777" w:rsidR="00C46305" w:rsidRDefault="00C46305"/>
        </w:tc>
      </w:tr>
    </w:tbl>
    <w:p w14:paraId="2291D341" w14:textId="77777777" w:rsidR="00C46305" w:rsidRDefault="00C46305">
      <w:pPr>
        <w:rPr>
          <w:b/>
          <w:sz w:val="24"/>
          <w:szCs w:val="24"/>
        </w:rPr>
      </w:pPr>
    </w:p>
    <w:p w14:paraId="4F621803" w14:textId="77777777" w:rsidR="00C46305" w:rsidRDefault="00CA61A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401C29" w14:textId="77777777" w:rsidR="00C46305" w:rsidRDefault="00CA61A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385080B" w14:textId="77777777" w:rsidR="00C46305" w:rsidRDefault="00CA61A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1925BD8" w14:textId="77777777" w:rsidR="00C46305" w:rsidRDefault="00CA61A8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6DA6E9C" w14:textId="77777777" w:rsidR="00C46305" w:rsidRDefault="00CA61A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4D21F93" w14:textId="77777777" w:rsidR="00C46305" w:rsidRDefault="00CA61A8">
      <w:r>
        <w:rPr>
          <w:noProof/>
        </w:rPr>
        <w:drawing>
          <wp:inline distT="0" distB="0" distL="0" distR="0" wp14:anchorId="53468F7B" wp14:editId="54FB3275">
            <wp:extent cx="5731510" cy="4185285"/>
            <wp:effectExtent l="0" t="0" r="0" b="0"/>
            <wp:docPr id="9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2407E" w14:textId="77777777" w:rsidR="00C46305" w:rsidRDefault="00C46305"/>
    <w:p w14:paraId="0340DF72" w14:textId="77777777" w:rsidR="00C46305" w:rsidRDefault="00C46305"/>
    <w:p w14:paraId="6AC8B855" w14:textId="77777777" w:rsidR="00C46305" w:rsidRDefault="00C46305"/>
    <w:p w14:paraId="31547D42" w14:textId="77777777" w:rsidR="00C46305" w:rsidRDefault="00CA61A8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156186F" w14:textId="77777777" w:rsidR="00C46305" w:rsidRDefault="00CA61A8">
      <w:r>
        <w:rPr>
          <w:noProof/>
        </w:rPr>
        <w:drawing>
          <wp:inline distT="0" distB="0" distL="0" distR="0" wp14:anchorId="43CB8500" wp14:editId="71BA2A50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40A6E" w14:textId="77777777" w:rsidR="00C46305" w:rsidRDefault="00C46305"/>
    <w:p w14:paraId="6340E8F6" w14:textId="77777777" w:rsidR="00C46305" w:rsidRDefault="00CA61A8">
      <w:pPr>
        <w:rPr>
          <w:b/>
        </w:rPr>
      </w:pPr>
      <w:r>
        <w:rPr>
          <w:b/>
        </w:rPr>
        <w:t>Step-3: Idea Prioritization</w:t>
      </w:r>
    </w:p>
    <w:p w14:paraId="4C361EC0" w14:textId="77777777" w:rsidR="00C46305" w:rsidRDefault="00CA61A8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DF62CB0" wp14:editId="381D0586">
            <wp:extent cx="3611587" cy="4323123"/>
            <wp:effectExtent l="0" t="0" r="0" b="0"/>
            <wp:docPr id="10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463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05"/>
    <w:rsid w:val="00B76880"/>
    <w:rsid w:val="00C46305"/>
    <w:rsid w:val="00CA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7D87"/>
  <w15:docId w15:val="{53D646E6-AEF6-4A47-9124-CD425364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VxyrfnV/MYVdlKQFa9RSYi0Ng==">CgMxLjA4AHIhMVVKdUZ0cm40a282czZvZ21UNUVTYWhCT0NIa09aY2o4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939</Characters>
  <Application>Microsoft Office Word</Application>
  <DocSecurity>4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2</cp:revision>
  <dcterms:created xsi:type="dcterms:W3CDTF">2025-07-20T05:37:00Z</dcterms:created>
  <dcterms:modified xsi:type="dcterms:W3CDTF">2025-07-20T05:37:00Z</dcterms:modified>
</cp:coreProperties>
</file>