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date, sum(prod_qty*prod_price) As ventes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transactions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YEAR(date) =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GROUP BY 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TR.client_id,TR.prod_price*TR.prod_qty as tmp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PN.product_type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TRANSACTIONS TR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PRODUCT_NOMENCLATURE PN  ON TR.prod_id  =PN.product_id;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client_id, product_type , sum(tmp)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TR.client_id,TR.prod_price*TR.prod_qty as tmp 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PN.product_type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TRANSACTIONS TR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INNER JOIN PRODUCT_NOMENCLATURE PN  ON TR.prod_id  =PN.product_id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as  tmpt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client_id, product_type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TR.client_id , PN.product_type, sum(TR.prod_price*TR.prod_qty)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FROM TRANSACTIONS TR JOIN PRODUCT_NOMENCLATURE PN ON TR.prod_id  =PN.product_id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GROUP BY TR.client_id ,PN.product_type ;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