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8FA9A" w14:textId="71BF924C" w:rsidR="00DB43FD" w:rsidRPr="002609E8" w:rsidRDefault="002609E8">
      <w:pPr>
        <w:pStyle w:val="Ttulo"/>
        <w:rPr>
          <w:lang w:val="es-ES"/>
        </w:rPr>
      </w:pPr>
      <w:r w:rsidRPr="002609E8">
        <w:rPr>
          <w:lang w:val="es-ES"/>
        </w:rPr>
        <w:t>Proyecto Integrador de Sistemas de Recuperaci</w:t>
      </w:r>
      <w:r>
        <w:rPr>
          <w:lang w:val="es-ES"/>
        </w:rPr>
        <w:t>ó</w:t>
      </w:r>
      <w:r w:rsidRPr="002609E8">
        <w:rPr>
          <w:lang w:val="es-ES"/>
        </w:rPr>
        <w:t>n de Informaci</w:t>
      </w:r>
      <w:r>
        <w:rPr>
          <w:lang w:val="es-ES"/>
        </w:rPr>
        <w:t>ó</w:t>
      </w:r>
      <w:r w:rsidRPr="002609E8">
        <w:rPr>
          <w:lang w:val="es-ES"/>
        </w:rPr>
        <w:t>n</w:t>
      </w:r>
      <w:r>
        <w:rPr>
          <w:lang w:val="es-ES"/>
        </w:rPr>
        <w:t>. Documentación</w:t>
      </w:r>
    </w:p>
    <w:p w14:paraId="46B00BE3" w14:textId="58B0950C" w:rsidR="00DB43FD" w:rsidRPr="002609E8" w:rsidRDefault="002609E8" w:rsidP="002609E8">
      <w:pPr>
        <w:pStyle w:val="author"/>
        <w:spacing w:after="0"/>
        <w:rPr>
          <w:lang w:val="es-ES"/>
        </w:rPr>
      </w:pPr>
      <w:r>
        <w:rPr>
          <w:lang w:val="de-DE"/>
        </w:rPr>
        <w:t xml:space="preserve">Kelen Alfaro García </w:t>
      </w:r>
      <w:r w:rsidR="009F188C">
        <w:rPr>
          <w:lang w:val="de-DE"/>
        </w:rPr>
        <w:t xml:space="preserve">, </w:t>
      </w:r>
      <w:r>
        <w:rPr>
          <w:lang w:val="de-DE"/>
        </w:rPr>
        <w:t>Adriana Boue García</w:t>
      </w:r>
      <w:r w:rsidR="009F188C">
        <w:rPr>
          <w:lang w:val="de-DE"/>
        </w:rPr>
        <w:t xml:space="preserve">, </w:t>
      </w:r>
      <w:r>
        <w:rPr>
          <w:lang w:val="de-DE"/>
        </w:rPr>
        <w:t>Carlos Alejandro Mazorra Matos</w:t>
      </w:r>
    </w:p>
    <w:p w14:paraId="6AC4CC71" w14:textId="1C6025F6" w:rsidR="00DB43FD" w:rsidRPr="002609E8" w:rsidRDefault="009F188C">
      <w:pPr>
        <w:pStyle w:val="heading1"/>
        <w:rPr>
          <w:lang w:val="es-ES"/>
        </w:rPr>
      </w:pPr>
      <w:r w:rsidRPr="002609E8">
        <w:rPr>
          <w:lang w:val="es-ES"/>
        </w:rPr>
        <w:t>1</w:t>
      </w:r>
      <w:r w:rsidRPr="002609E8">
        <w:rPr>
          <w:lang w:val="es-ES"/>
        </w:rPr>
        <w:t xml:space="preserve">   </w:t>
      </w:r>
      <w:proofErr w:type="gramStart"/>
      <w:r w:rsidR="00AE0631">
        <w:rPr>
          <w:lang w:val="es-ES"/>
        </w:rPr>
        <w:t>D</w:t>
      </w:r>
      <w:r w:rsidR="00AE0631" w:rsidRPr="002609E8">
        <w:rPr>
          <w:lang w:val="es-ES"/>
        </w:rPr>
        <w:t>efinición</w:t>
      </w:r>
      <w:proofErr w:type="gramEnd"/>
      <w:r w:rsidR="002609E8" w:rsidRPr="002609E8">
        <w:rPr>
          <w:lang w:val="es-ES"/>
        </w:rPr>
        <w:t xml:space="preserve"> del Dominio Seleccionado</w:t>
      </w:r>
    </w:p>
    <w:p w14:paraId="5E0B28E7" w14:textId="62018C28" w:rsidR="00687BF3" w:rsidRDefault="00CB1354" w:rsidP="002609E8">
      <w:pPr>
        <w:pStyle w:val="p1a"/>
        <w:rPr>
          <w:lang w:val="es-ES"/>
        </w:rPr>
      </w:pPr>
      <w:r>
        <w:rPr>
          <w:lang w:val="es-ES"/>
        </w:rPr>
        <w:t xml:space="preserve">   </w:t>
      </w:r>
      <w:r w:rsidR="002609E8" w:rsidRPr="002609E8">
        <w:rPr>
          <w:lang w:val="es-ES"/>
        </w:rPr>
        <w:t>El dominio seleccionado es cultura y entretenimiento}, con énfasis en películas y series.</w:t>
      </w:r>
    </w:p>
    <w:p w14:paraId="6B81B6DF" w14:textId="7588F1C8" w:rsidR="00687BF3" w:rsidRPr="002609E8" w:rsidRDefault="00687BF3" w:rsidP="00687BF3">
      <w:pPr>
        <w:pStyle w:val="p1a"/>
        <w:rPr>
          <w:lang w:val="es-ES"/>
        </w:rPr>
      </w:pPr>
      <w:r>
        <w:rPr>
          <w:lang w:val="es-ES"/>
        </w:rPr>
        <w:t xml:space="preserve">   </w:t>
      </w:r>
      <w:r w:rsidRPr="002609E8">
        <w:rPr>
          <w:lang w:val="es-ES"/>
        </w:rPr>
        <w:t>El sistema recupera documentos que describen obras audiovisuales (título, sinopsis, género, reparto, dirección, país y año), extraídos desde fuentes web especializadas mediante el crawler/scraper del proyecto</w:t>
      </w:r>
    </w:p>
    <w:p w14:paraId="6224E05F" w14:textId="422669AF" w:rsidR="00DB43FD" w:rsidRPr="00687BF3" w:rsidRDefault="009F188C">
      <w:pPr>
        <w:pStyle w:val="heading2"/>
        <w:rPr>
          <w:lang w:val="es-ES"/>
        </w:rPr>
      </w:pPr>
      <w:r w:rsidRPr="00687BF3">
        <w:rPr>
          <w:lang w:val="es-ES"/>
        </w:rPr>
        <w:t xml:space="preserve">1.1   </w:t>
      </w:r>
      <w:r w:rsidR="00687BF3" w:rsidRPr="00687BF3">
        <w:rPr>
          <w:lang w:val="es-ES"/>
        </w:rPr>
        <w:t>Objetivo de Recuperación</w:t>
      </w:r>
    </w:p>
    <w:p w14:paraId="5B38CB31" w14:textId="77777777" w:rsidR="00687BF3" w:rsidRPr="00687BF3" w:rsidRDefault="00687BF3" w:rsidP="00687BF3">
      <w:pPr>
        <w:pStyle w:val="Prrafodelista"/>
        <w:numPr>
          <w:ilvl w:val="0"/>
          <w:numId w:val="6"/>
        </w:numPr>
        <w:rPr>
          <w:lang w:val="es-ES"/>
        </w:rPr>
      </w:pPr>
      <w:r w:rsidRPr="00687BF3">
        <w:rPr>
          <w:lang w:val="es-ES"/>
        </w:rPr>
        <w:t>Permitir búsquedas semánticas en lenguaje natural sobre películas y series.</w:t>
      </w:r>
    </w:p>
    <w:p w14:paraId="07C5F97C" w14:textId="76932AB2" w:rsidR="00DB43FD" w:rsidRPr="00687BF3" w:rsidRDefault="00687BF3" w:rsidP="00687BF3">
      <w:pPr>
        <w:pStyle w:val="Prrafodelista"/>
        <w:numPr>
          <w:ilvl w:val="0"/>
          <w:numId w:val="6"/>
        </w:numPr>
        <w:rPr>
          <w:lang w:val="es-ES"/>
        </w:rPr>
      </w:pPr>
      <w:r w:rsidRPr="00687BF3">
        <w:rPr>
          <w:lang w:val="es-ES"/>
        </w:rPr>
        <w:t xml:space="preserve">Recuperar resultados </w:t>
      </w:r>
      <w:r w:rsidRPr="00687BF3">
        <w:rPr>
          <w:lang w:val="es-ES"/>
        </w:rPr>
        <w:t>relevantes,</w:t>
      </w:r>
      <w:r w:rsidRPr="00687BF3">
        <w:rPr>
          <w:lang w:val="es-ES"/>
        </w:rPr>
        <w:t xml:space="preserve"> aunque la consulta no use exactamente las mismas palabras del documento.</w:t>
      </w:r>
    </w:p>
    <w:p w14:paraId="5100AE03" w14:textId="445B8469" w:rsidR="00DB43FD" w:rsidRDefault="009F188C">
      <w:pPr>
        <w:pStyle w:val="heading2"/>
      </w:pPr>
      <w:r>
        <w:t xml:space="preserve">1.2   </w:t>
      </w:r>
      <w:r w:rsidR="00687BF3" w:rsidRPr="00687BF3">
        <w:t>Alcance del Corte 1</w:t>
      </w:r>
    </w:p>
    <w:p w14:paraId="370FC0B2" w14:textId="5726F3CD" w:rsidR="00687BF3" w:rsidRPr="00687BF3" w:rsidRDefault="00687BF3" w:rsidP="00687BF3">
      <w:pPr>
        <w:pStyle w:val="Prrafodelista"/>
        <w:numPr>
          <w:ilvl w:val="0"/>
          <w:numId w:val="7"/>
        </w:numPr>
        <w:rPr>
          <w:lang w:val="es-ES"/>
        </w:rPr>
      </w:pPr>
      <w:r w:rsidRPr="00687BF3">
        <w:rPr>
          <w:lang w:val="es-ES"/>
        </w:rPr>
        <w:t>Construcción</w:t>
      </w:r>
      <w:r w:rsidRPr="00687BF3">
        <w:rPr>
          <w:lang w:val="es-ES"/>
        </w:rPr>
        <w:t xml:space="preserve"> de un corpus inicial del dominio.</w:t>
      </w:r>
    </w:p>
    <w:p w14:paraId="72602CCD" w14:textId="7088A1B8" w:rsidR="00687BF3" w:rsidRPr="00687BF3" w:rsidRDefault="00687BF3" w:rsidP="00687BF3">
      <w:pPr>
        <w:pStyle w:val="Prrafodelista"/>
        <w:numPr>
          <w:ilvl w:val="0"/>
          <w:numId w:val="7"/>
        </w:numPr>
        <w:rPr>
          <w:lang w:val="es-ES"/>
        </w:rPr>
      </w:pPr>
      <w:r w:rsidRPr="00687BF3">
        <w:rPr>
          <w:lang w:val="es-ES"/>
        </w:rPr>
        <w:t>Generación</w:t>
      </w:r>
      <w:r w:rsidRPr="00687BF3">
        <w:rPr>
          <w:lang w:val="es-ES"/>
        </w:rPr>
        <w:t xml:space="preserve"> de representaciones vectoriales densas (embeddings).</w:t>
      </w:r>
    </w:p>
    <w:p w14:paraId="22208A20" w14:textId="563D5F7D" w:rsidR="00DB43FD" w:rsidRPr="00687BF3" w:rsidRDefault="00687BF3" w:rsidP="00687BF3">
      <w:pPr>
        <w:pStyle w:val="Prrafodelista"/>
        <w:numPr>
          <w:ilvl w:val="0"/>
          <w:numId w:val="7"/>
        </w:numPr>
        <w:rPr>
          <w:lang w:val="es-ES"/>
        </w:rPr>
      </w:pPr>
      <w:r w:rsidRPr="00687BF3">
        <w:rPr>
          <w:lang w:val="es-ES"/>
        </w:rPr>
        <w:t>Ranking b</w:t>
      </w:r>
      <w:r w:rsidRPr="00687BF3">
        <w:rPr>
          <w:lang w:val="es-ES"/>
        </w:rPr>
        <w:t>á</w:t>
      </w:r>
      <w:r w:rsidRPr="00687BF3">
        <w:rPr>
          <w:lang w:val="es-ES"/>
        </w:rPr>
        <w:t>sico por similitud coseno.</w:t>
      </w:r>
    </w:p>
    <w:p w14:paraId="35E1CDB7" w14:textId="457027AD" w:rsidR="00DB43FD" w:rsidRPr="00687BF3" w:rsidRDefault="009F188C">
      <w:pPr>
        <w:pStyle w:val="heading1"/>
        <w:rPr>
          <w:lang w:val="es-ES"/>
        </w:rPr>
      </w:pPr>
      <w:r w:rsidRPr="00687BF3">
        <w:rPr>
          <w:lang w:val="es-ES"/>
        </w:rPr>
        <w:t xml:space="preserve">2   </w:t>
      </w:r>
      <w:proofErr w:type="gramStart"/>
      <w:r w:rsidR="00AE0631">
        <w:rPr>
          <w:lang w:val="es-ES"/>
        </w:rPr>
        <w:t>D</w:t>
      </w:r>
      <w:r w:rsidR="00AE0631" w:rsidRPr="00687BF3">
        <w:rPr>
          <w:lang w:val="es-ES"/>
        </w:rPr>
        <w:t>ocumentación</w:t>
      </w:r>
      <w:proofErr w:type="gramEnd"/>
      <w:r w:rsidR="00687BF3" w:rsidRPr="00687BF3">
        <w:rPr>
          <w:lang w:val="es-ES"/>
        </w:rPr>
        <w:t xml:space="preserve"> del </w:t>
      </w:r>
      <w:r w:rsidR="00687BF3">
        <w:rPr>
          <w:lang w:val="es-ES"/>
        </w:rPr>
        <w:t>M</w:t>
      </w:r>
      <w:r w:rsidR="00687BF3" w:rsidRPr="00687BF3">
        <w:rPr>
          <w:lang w:val="es-ES"/>
        </w:rPr>
        <w:t xml:space="preserve">odelo de </w:t>
      </w:r>
      <w:r w:rsidR="00687BF3">
        <w:rPr>
          <w:lang w:val="es-ES"/>
        </w:rPr>
        <w:t>R</w:t>
      </w:r>
      <w:r w:rsidR="00687BF3" w:rsidRPr="00687BF3">
        <w:rPr>
          <w:lang w:val="es-ES"/>
        </w:rPr>
        <w:t>ecuperación</w:t>
      </w:r>
      <w:r w:rsidR="00687BF3" w:rsidRPr="00687BF3">
        <w:rPr>
          <w:lang w:val="es-ES"/>
        </w:rPr>
        <w:t xml:space="preserve"> </w:t>
      </w:r>
      <w:r w:rsidR="00687BF3" w:rsidRPr="00687BF3">
        <w:rPr>
          <w:lang w:val="es-ES"/>
        </w:rPr>
        <w:t>I</w:t>
      </w:r>
      <w:r w:rsidR="00687BF3" w:rsidRPr="00687BF3">
        <w:rPr>
          <w:lang w:val="es-ES"/>
        </w:rPr>
        <w:t>mplementado</w:t>
      </w:r>
    </w:p>
    <w:p w14:paraId="29145FEB" w14:textId="499F3614" w:rsidR="00DB43FD" w:rsidRPr="00CB1354" w:rsidRDefault="009F188C">
      <w:pPr>
        <w:pStyle w:val="heading2"/>
        <w:rPr>
          <w:lang w:val="es-ES"/>
        </w:rPr>
      </w:pPr>
      <w:r w:rsidRPr="00CB1354">
        <w:rPr>
          <w:lang w:val="es-ES"/>
        </w:rPr>
        <w:t xml:space="preserve">2.1   </w:t>
      </w:r>
      <w:r w:rsidR="00687BF3" w:rsidRPr="00CB1354">
        <w:rPr>
          <w:lang w:val="es-ES"/>
        </w:rPr>
        <w:t>Tipo de Modelo</w:t>
      </w:r>
      <w:r w:rsidRPr="00CB1354">
        <w:rPr>
          <w:lang w:val="es-ES"/>
        </w:rPr>
        <w:t xml:space="preserve"> </w:t>
      </w:r>
    </w:p>
    <w:p w14:paraId="68C8A668" w14:textId="77777777" w:rsidR="00CB1354" w:rsidRDefault="00CB1354" w:rsidP="00CB1354">
      <w:pPr>
        <w:ind w:firstLine="0"/>
        <w:rPr>
          <w:lang w:val="es-ES"/>
        </w:rPr>
      </w:pPr>
      <w:r>
        <w:rPr>
          <w:lang w:val="es-ES"/>
        </w:rPr>
        <w:t xml:space="preserve">   </w:t>
      </w:r>
      <w:r w:rsidRPr="00CB1354">
        <w:rPr>
          <w:lang w:val="es-ES"/>
        </w:rPr>
        <w:t>Se implement</w:t>
      </w:r>
      <w:r>
        <w:rPr>
          <w:lang w:val="es-ES"/>
        </w:rPr>
        <w:t xml:space="preserve">ó </w:t>
      </w:r>
      <w:r w:rsidRPr="00CB1354">
        <w:rPr>
          <w:lang w:val="es-ES"/>
        </w:rPr>
        <w:t xml:space="preserve">un modelo de </w:t>
      </w:r>
      <w:r w:rsidRPr="00CB1354">
        <w:rPr>
          <w:lang w:val="es-ES"/>
        </w:rPr>
        <w:t>recuperación</w:t>
      </w:r>
      <w:r w:rsidRPr="00CB1354">
        <w:rPr>
          <w:lang w:val="es-ES"/>
        </w:rPr>
        <w:t xml:space="preserve"> neuronal no </w:t>
      </w:r>
      <w:r w:rsidRPr="00CB1354">
        <w:rPr>
          <w:lang w:val="es-ES"/>
        </w:rPr>
        <w:t>básico</w:t>
      </w:r>
      <w:r w:rsidRPr="00CB1354">
        <w:rPr>
          <w:lang w:val="es-ES"/>
        </w:rPr>
        <w:t xml:space="preserve"> basado en embeddings con Sentence Transformers.</w:t>
      </w:r>
    </w:p>
    <w:p w14:paraId="4FE6D68D" w14:textId="76868565" w:rsidR="00CB1354" w:rsidRDefault="00CB1354" w:rsidP="00CB1354">
      <w:pPr>
        <w:ind w:firstLine="0"/>
        <w:rPr>
          <w:lang w:val="es-ES"/>
        </w:rPr>
      </w:pPr>
      <w:r>
        <w:rPr>
          <w:lang w:val="es-ES"/>
        </w:rPr>
        <w:t xml:space="preserve">   </w:t>
      </w:r>
      <w:r w:rsidRPr="00CB1354">
        <w:rPr>
          <w:lang w:val="es-ES"/>
        </w:rPr>
        <w:t>Modelo usado:</w:t>
      </w:r>
      <w:r>
        <w:rPr>
          <w:lang w:val="es-ES"/>
        </w:rPr>
        <w:t xml:space="preserve"> </w:t>
      </w:r>
      <w:r w:rsidRPr="00CB1354">
        <w:rPr>
          <w:lang w:val="es-ES"/>
        </w:rPr>
        <w:t>sentence-transformers/paraphrase-multilingual-MiniLM-L12-v2</w:t>
      </w:r>
    </w:p>
    <w:p w14:paraId="418F7A17" w14:textId="77777777" w:rsidR="009F6AD7" w:rsidRDefault="00CB1354" w:rsidP="00CB1354">
      <w:pPr>
        <w:ind w:firstLine="0"/>
        <w:rPr>
          <w:lang w:val="es-ES"/>
        </w:rPr>
      </w:pPr>
      <w:r>
        <w:rPr>
          <w:lang w:val="es-ES"/>
        </w:rPr>
        <w:t xml:space="preserve">   </w:t>
      </w:r>
      <w:r w:rsidRPr="00CB1354">
        <w:rPr>
          <w:lang w:val="es-ES"/>
        </w:rPr>
        <w:t xml:space="preserve">Este modelo produce un vector denso para cada documento y para cada consulta. La </w:t>
      </w:r>
      <w:r w:rsidRPr="00CB1354">
        <w:rPr>
          <w:lang w:val="es-ES"/>
        </w:rPr>
        <w:t>recuperación</w:t>
      </w:r>
      <w:r w:rsidRPr="00CB1354">
        <w:rPr>
          <w:lang w:val="es-ES"/>
        </w:rPr>
        <w:t xml:space="preserve"> se hace comparando vectores en el espacio latente.</w:t>
      </w:r>
      <w:r>
        <w:rPr>
          <w:lang w:val="es-ES"/>
        </w:rPr>
        <w:t xml:space="preserve"> </w:t>
      </w:r>
    </w:p>
    <w:p w14:paraId="436B7B40" w14:textId="2107E51F" w:rsidR="00CB1354" w:rsidRPr="00CB1354" w:rsidRDefault="009F6AD7" w:rsidP="00CB1354">
      <w:pPr>
        <w:ind w:firstLine="0"/>
        <w:rPr>
          <w:lang w:val="es-ES"/>
        </w:rPr>
      </w:pPr>
      <w:r>
        <w:rPr>
          <w:lang w:val="es-ES"/>
        </w:rPr>
        <w:t xml:space="preserve">   </w:t>
      </w:r>
      <w:r w:rsidR="00CB1354" w:rsidRPr="00CB1354">
        <w:rPr>
          <w:lang w:val="es-ES"/>
        </w:rPr>
        <w:t xml:space="preserve">En </w:t>
      </w:r>
      <w:r w:rsidR="00CB1354" w:rsidRPr="00CB1354">
        <w:rPr>
          <w:lang w:val="es-ES"/>
        </w:rPr>
        <w:t>términos</w:t>
      </w:r>
      <w:r w:rsidR="00CB1354" w:rsidRPr="00CB1354">
        <w:rPr>
          <w:lang w:val="es-ES"/>
        </w:rPr>
        <w:t xml:space="preserve"> de IR neuronal, este enfoque corresponde a un esquema bi-encoder (dual encoder):</w:t>
      </w:r>
    </w:p>
    <w:p w14:paraId="0D642B8E" w14:textId="77777777" w:rsidR="00CB1354" w:rsidRPr="00CB1354" w:rsidRDefault="00CB1354" w:rsidP="00CB1354">
      <w:pPr>
        <w:ind w:firstLine="0"/>
        <w:rPr>
          <w:lang w:val="es-ES"/>
        </w:rPr>
      </w:pPr>
    </w:p>
    <w:p w14:paraId="56E7B03D" w14:textId="65F88FE1" w:rsidR="00CB1354" w:rsidRPr="00CB1354" w:rsidRDefault="00CB1354" w:rsidP="00CB1354">
      <w:pPr>
        <w:pStyle w:val="Prrafodelista"/>
        <w:numPr>
          <w:ilvl w:val="0"/>
          <w:numId w:val="8"/>
        </w:numPr>
        <w:rPr>
          <w:lang w:val="es-ES"/>
        </w:rPr>
      </w:pPr>
      <w:r w:rsidRPr="00CB1354">
        <w:rPr>
          <w:lang w:val="es-ES"/>
        </w:rPr>
        <w:t>Un encoder transforma documentos a vectores.</w:t>
      </w:r>
    </w:p>
    <w:p w14:paraId="11610335" w14:textId="276E9204" w:rsidR="00CB1354" w:rsidRPr="00CB1354" w:rsidRDefault="00CB1354" w:rsidP="00CB1354">
      <w:pPr>
        <w:pStyle w:val="Prrafodelista"/>
        <w:numPr>
          <w:ilvl w:val="0"/>
          <w:numId w:val="8"/>
        </w:numPr>
        <w:rPr>
          <w:lang w:val="es-ES"/>
        </w:rPr>
      </w:pPr>
      <w:r w:rsidRPr="00CB1354">
        <w:rPr>
          <w:lang w:val="es-ES"/>
        </w:rPr>
        <w:t>El mismo encoder transforma la consulta a un vector.</w:t>
      </w:r>
    </w:p>
    <w:p w14:paraId="047C79EF" w14:textId="4911B2B3" w:rsidR="00CB1354" w:rsidRPr="00CB1354" w:rsidRDefault="00CB1354" w:rsidP="00CB1354">
      <w:pPr>
        <w:pStyle w:val="Prrafodelista"/>
        <w:numPr>
          <w:ilvl w:val="0"/>
          <w:numId w:val="8"/>
        </w:numPr>
        <w:rPr>
          <w:lang w:val="es-ES"/>
        </w:rPr>
      </w:pPr>
      <w:r w:rsidRPr="00CB1354">
        <w:rPr>
          <w:lang w:val="es-ES"/>
        </w:rPr>
        <w:lastRenderedPageBreak/>
        <w:t xml:space="preserve">La relevancia se estima con una </w:t>
      </w:r>
      <w:r w:rsidRPr="00CB1354">
        <w:rPr>
          <w:lang w:val="es-ES"/>
        </w:rPr>
        <w:t>función</w:t>
      </w:r>
      <w:r w:rsidRPr="00CB1354">
        <w:rPr>
          <w:lang w:val="es-ES"/>
        </w:rPr>
        <w:t xml:space="preserve"> de similitud vectorial.</w:t>
      </w:r>
    </w:p>
    <w:p w14:paraId="0DB081EE" w14:textId="05CEF4A4" w:rsidR="00DB43FD" w:rsidRPr="00CB1354" w:rsidRDefault="00CF37B5" w:rsidP="00CB1354">
      <w:pPr>
        <w:ind w:firstLine="0"/>
        <w:rPr>
          <w:lang w:val="es-ES"/>
        </w:rPr>
      </w:pPr>
      <w:r>
        <w:rPr>
          <w:lang w:val="es-ES"/>
        </w:rPr>
        <w:t xml:space="preserve">   </w:t>
      </w:r>
      <w:r w:rsidR="00CB1354" w:rsidRPr="00CB1354">
        <w:rPr>
          <w:lang w:val="es-ES"/>
        </w:rPr>
        <w:t xml:space="preserve">Este </w:t>
      </w:r>
      <w:r w:rsidR="00CB1354" w:rsidRPr="00CB1354">
        <w:rPr>
          <w:lang w:val="es-ES"/>
        </w:rPr>
        <w:t>diseño</w:t>
      </w:r>
      <w:r w:rsidR="00CB1354" w:rsidRPr="00CB1354">
        <w:rPr>
          <w:lang w:val="es-ES"/>
        </w:rPr>
        <w:t xml:space="preserve"> permite indexar el corpus una vez y reutilizar los embeddings para </w:t>
      </w:r>
      <w:r w:rsidR="00CB1354" w:rsidRPr="00CB1354">
        <w:rPr>
          <w:lang w:val="es-ES"/>
        </w:rPr>
        <w:t>múltiples</w:t>
      </w:r>
      <w:r w:rsidR="00CB1354" w:rsidRPr="00CB1354">
        <w:rPr>
          <w:lang w:val="es-ES"/>
        </w:rPr>
        <w:t xml:space="preserve"> consultas.</w:t>
      </w:r>
    </w:p>
    <w:p w14:paraId="2D382E9A" w14:textId="004DE835" w:rsidR="00DB43FD" w:rsidRDefault="00CB1354">
      <w:pPr>
        <w:pStyle w:val="heading2"/>
        <w:rPr>
          <w:lang w:val="es-ES"/>
        </w:rPr>
      </w:pPr>
      <w:r w:rsidRPr="00CB1354">
        <w:rPr>
          <w:lang w:val="es-ES"/>
        </w:rPr>
        <w:t>2</w:t>
      </w:r>
      <w:r w:rsidR="009F188C" w:rsidRPr="00CB1354">
        <w:rPr>
          <w:lang w:val="es-ES"/>
        </w:rPr>
        <w:t xml:space="preserve">.2   </w:t>
      </w:r>
      <w:r w:rsidRPr="00CB1354">
        <w:rPr>
          <w:lang w:val="es-ES"/>
        </w:rPr>
        <w:t xml:space="preserve">Modelo </w:t>
      </w:r>
      <w:r>
        <w:rPr>
          <w:lang w:val="es-ES"/>
        </w:rPr>
        <w:t>Hí</w:t>
      </w:r>
      <w:r w:rsidRPr="00CB1354">
        <w:rPr>
          <w:lang w:val="es-ES"/>
        </w:rPr>
        <w:t xml:space="preserve">brido: </w:t>
      </w:r>
      <w:r>
        <w:rPr>
          <w:lang w:val="es-ES"/>
        </w:rPr>
        <w:t>M</w:t>
      </w:r>
      <w:r w:rsidRPr="00CB1354">
        <w:rPr>
          <w:lang w:val="es-ES"/>
        </w:rPr>
        <w:t>otivación</w:t>
      </w:r>
      <w:r w:rsidRPr="00CB1354">
        <w:rPr>
          <w:lang w:val="es-ES"/>
        </w:rPr>
        <w:t xml:space="preserve"> y </w:t>
      </w:r>
      <w:r>
        <w:rPr>
          <w:lang w:val="es-ES"/>
        </w:rPr>
        <w:t>A</w:t>
      </w:r>
      <w:r w:rsidRPr="00CB1354">
        <w:rPr>
          <w:lang w:val="es-ES"/>
        </w:rPr>
        <w:t>rquitectura</w:t>
      </w:r>
    </w:p>
    <w:p w14:paraId="18416E74" w14:textId="77777777" w:rsidR="00AE0631" w:rsidRDefault="00CB1354" w:rsidP="00CB1354">
      <w:pPr>
        <w:pStyle w:val="p1a"/>
        <w:rPr>
          <w:lang w:val="es-ES"/>
        </w:rPr>
      </w:pPr>
      <w:r>
        <w:rPr>
          <w:lang w:val="es-ES"/>
        </w:rPr>
        <w:t xml:space="preserve">   </w:t>
      </w:r>
      <w:r w:rsidRPr="00CB1354">
        <w:rPr>
          <w:lang w:val="es-ES"/>
        </w:rPr>
        <w:t>Si bien el enfoque puramente neuronal es efectivo, se ha evolucionado hacia un modelo h</w:t>
      </w:r>
      <w:r>
        <w:rPr>
          <w:lang w:val="es-ES"/>
        </w:rPr>
        <w:t>í</w:t>
      </w:r>
      <w:r w:rsidRPr="00CB1354">
        <w:rPr>
          <w:lang w:val="es-ES"/>
        </w:rPr>
        <w:t xml:space="preserve">brido que combina embeddings densos con </w:t>
      </w:r>
      <w:r w:rsidRPr="00CB1354">
        <w:rPr>
          <w:lang w:val="es-ES"/>
        </w:rPr>
        <w:t>indexación</w:t>
      </w:r>
      <w:r w:rsidRPr="00CB1354">
        <w:rPr>
          <w:lang w:val="es-ES"/>
        </w:rPr>
        <w:t xml:space="preserve"> l</w:t>
      </w:r>
      <w:r>
        <w:rPr>
          <w:lang w:val="es-ES"/>
        </w:rPr>
        <w:t>é</w:t>
      </w:r>
      <w:r w:rsidRPr="00CB1354">
        <w:rPr>
          <w:lang w:val="es-ES"/>
        </w:rPr>
        <w:t>xico-estad</w:t>
      </w:r>
      <w:r>
        <w:rPr>
          <w:lang w:val="es-ES"/>
        </w:rPr>
        <w:t>í</w:t>
      </w:r>
      <w:r w:rsidRPr="00CB1354">
        <w:rPr>
          <w:lang w:val="es-ES"/>
        </w:rPr>
        <w:t xml:space="preserve">stica (TF-IDF) para obtener mayor </w:t>
      </w:r>
      <w:r w:rsidRPr="00CB1354">
        <w:rPr>
          <w:lang w:val="es-ES"/>
        </w:rPr>
        <w:t>precisión</w:t>
      </w:r>
      <w:r w:rsidRPr="00CB1354">
        <w:rPr>
          <w:lang w:val="es-ES"/>
        </w:rPr>
        <w:t xml:space="preserve"> y cobertura.</w:t>
      </w:r>
    </w:p>
    <w:p w14:paraId="207A4C29" w14:textId="772AF912" w:rsidR="00CB1354" w:rsidRPr="00CB1354" w:rsidRDefault="00AE0631" w:rsidP="00CB1354">
      <w:pPr>
        <w:pStyle w:val="p1a"/>
        <w:rPr>
          <w:lang w:val="es-ES"/>
        </w:rPr>
      </w:pPr>
      <w:r>
        <w:rPr>
          <w:lang w:val="es-ES"/>
        </w:rPr>
        <w:t xml:space="preserve">   </w:t>
      </w:r>
      <w:r w:rsidR="00CB1354" w:rsidRPr="00AE0631">
        <w:rPr>
          <w:i/>
          <w:iCs/>
          <w:lang w:val="es-ES"/>
        </w:rPr>
        <w:t>¿</w:t>
      </w:r>
      <w:r w:rsidRPr="00AE0631">
        <w:rPr>
          <w:i/>
          <w:iCs/>
          <w:lang w:val="es-ES"/>
        </w:rPr>
        <w:t>Por qué</w:t>
      </w:r>
      <w:r w:rsidR="00CB1354" w:rsidRPr="00AE0631">
        <w:rPr>
          <w:i/>
          <w:iCs/>
          <w:lang w:val="es-ES"/>
        </w:rPr>
        <w:t xml:space="preserve"> hibrido?</w:t>
      </w:r>
      <w:r>
        <w:rPr>
          <w:lang w:val="es-ES"/>
        </w:rPr>
        <w:t xml:space="preserve"> </w:t>
      </w:r>
      <w:r w:rsidR="00CB1354" w:rsidRPr="00CB1354">
        <w:rPr>
          <w:lang w:val="es-ES"/>
        </w:rPr>
        <w:t>Un modelo hibrido combina dos paradigmas complementarios:</w:t>
      </w:r>
    </w:p>
    <w:p w14:paraId="0EC87FEA" w14:textId="77777777" w:rsidR="00CB1354" w:rsidRPr="00CB1354" w:rsidRDefault="00CB1354" w:rsidP="00CB1354">
      <w:pPr>
        <w:pStyle w:val="p1a"/>
        <w:rPr>
          <w:lang w:val="es-ES"/>
        </w:rPr>
      </w:pPr>
    </w:p>
    <w:p w14:paraId="3CDFDE45" w14:textId="16EF9FE4" w:rsidR="00CB1354" w:rsidRPr="00CB1354" w:rsidRDefault="00AE0631" w:rsidP="00AE0631">
      <w:pPr>
        <w:pStyle w:val="p1a"/>
        <w:numPr>
          <w:ilvl w:val="0"/>
          <w:numId w:val="9"/>
        </w:numPr>
        <w:rPr>
          <w:lang w:val="es-ES"/>
        </w:rPr>
      </w:pPr>
      <w:r w:rsidRPr="00CB1354">
        <w:rPr>
          <w:lang w:val="es-ES"/>
        </w:rPr>
        <w:t>Recuperación</w:t>
      </w:r>
      <w:r w:rsidR="00CB1354" w:rsidRPr="00CB1354">
        <w:rPr>
          <w:lang w:val="es-ES"/>
        </w:rPr>
        <w:t xml:space="preserve"> densa (embeddings neurales):</w:t>
      </w:r>
    </w:p>
    <w:p w14:paraId="735EC19F" w14:textId="7D26AD28" w:rsidR="00CB1354" w:rsidRPr="00CB1354" w:rsidRDefault="00CB1354" w:rsidP="00AE0631">
      <w:pPr>
        <w:pStyle w:val="p1a"/>
        <w:numPr>
          <w:ilvl w:val="0"/>
          <w:numId w:val="11"/>
        </w:numPr>
        <w:rPr>
          <w:lang w:val="es-ES"/>
        </w:rPr>
      </w:pPr>
      <w:r w:rsidRPr="00CB1354">
        <w:rPr>
          <w:lang w:val="es-ES"/>
        </w:rPr>
        <w:t xml:space="preserve">Captura relaciones </w:t>
      </w:r>
      <w:r w:rsidR="00AE0631" w:rsidRPr="00CB1354">
        <w:rPr>
          <w:lang w:val="es-ES"/>
        </w:rPr>
        <w:t>semánticas</w:t>
      </w:r>
      <w:r w:rsidRPr="00CB1354">
        <w:rPr>
          <w:lang w:val="es-ES"/>
        </w:rPr>
        <w:t xml:space="preserve"> profundas entre consulta y documentos.</w:t>
      </w:r>
    </w:p>
    <w:p w14:paraId="1536F8AF" w14:textId="27CBA51C" w:rsidR="00CB1354" w:rsidRPr="00CB1354" w:rsidRDefault="00CB1354" w:rsidP="00AE0631">
      <w:pPr>
        <w:pStyle w:val="p1a"/>
        <w:numPr>
          <w:ilvl w:val="0"/>
          <w:numId w:val="11"/>
        </w:numPr>
        <w:rPr>
          <w:lang w:val="es-ES"/>
        </w:rPr>
      </w:pPr>
      <w:r w:rsidRPr="00CB1354">
        <w:rPr>
          <w:lang w:val="es-ES"/>
        </w:rPr>
        <w:t xml:space="preserve">Funciona bien con parafraseos y </w:t>
      </w:r>
      <w:r w:rsidR="00AE0631" w:rsidRPr="00CB1354">
        <w:rPr>
          <w:lang w:val="es-ES"/>
        </w:rPr>
        <w:t>sinónimos</w:t>
      </w:r>
      <w:r w:rsidRPr="00CB1354">
        <w:rPr>
          <w:lang w:val="es-ES"/>
        </w:rPr>
        <w:t>.</w:t>
      </w:r>
    </w:p>
    <w:p w14:paraId="78EF183A" w14:textId="7B92F879" w:rsidR="00CB1354" w:rsidRPr="00CB1354" w:rsidRDefault="00CB1354" w:rsidP="00AE0631">
      <w:pPr>
        <w:pStyle w:val="p1a"/>
        <w:numPr>
          <w:ilvl w:val="0"/>
          <w:numId w:val="11"/>
        </w:numPr>
        <w:rPr>
          <w:lang w:val="es-ES"/>
        </w:rPr>
      </w:pPr>
      <w:r w:rsidRPr="00CB1354">
        <w:rPr>
          <w:lang w:val="es-ES"/>
        </w:rPr>
        <w:t xml:space="preserve">Entiende intencionalidad </w:t>
      </w:r>
      <w:r w:rsidR="00AE0631" w:rsidRPr="00CB1354">
        <w:rPr>
          <w:lang w:val="es-ES"/>
        </w:rPr>
        <w:t>semántica</w:t>
      </w:r>
      <w:r w:rsidRPr="00CB1354">
        <w:rPr>
          <w:lang w:val="es-ES"/>
        </w:rPr>
        <w:t xml:space="preserve"> </w:t>
      </w:r>
      <w:r w:rsidR="00AE0631" w:rsidRPr="00CB1354">
        <w:rPr>
          <w:lang w:val="es-ES"/>
        </w:rPr>
        <w:t>detrás</w:t>
      </w:r>
      <w:r w:rsidRPr="00CB1354">
        <w:rPr>
          <w:lang w:val="es-ES"/>
        </w:rPr>
        <w:t xml:space="preserve"> de la consulta.</w:t>
      </w:r>
    </w:p>
    <w:p w14:paraId="0781744A" w14:textId="77777777" w:rsidR="00CB1354" w:rsidRPr="00CB1354" w:rsidRDefault="00CB1354" w:rsidP="00CB1354">
      <w:pPr>
        <w:pStyle w:val="p1a"/>
        <w:rPr>
          <w:lang w:val="es-ES"/>
        </w:rPr>
      </w:pPr>
    </w:p>
    <w:p w14:paraId="0C57013E" w14:textId="6926569F" w:rsidR="00CB1354" w:rsidRPr="00CB1354" w:rsidRDefault="00AE0631" w:rsidP="00AE0631">
      <w:pPr>
        <w:pStyle w:val="p1a"/>
        <w:numPr>
          <w:ilvl w:val="0"/>
          <w:numId w:val="9"/>
        </w:numPr>
        <w:rPr>
          <w:lang w:val="es-ES"/>
        </w:rPr>
      </w:pPr>
      <w:r w:rsidRPr="00CB1354">
        <w:rPr>
          <w:lang w:val="es-ES"/>
        </w:rPr>
        <w:t>Recuperación</w:t>
      </w:r>
      <w:r w:rsidR="00CB1354" w:rsidRPr="00CB1354">
        <w:rPr>
          <w:lang w:val="es-ES"/>
        </w:rPr>
        <w:t xml:space="preserve"> </w:t>
      </w:r>
      <w:r w:rsidRPr="00CB1354">
        <w:rPr>
          <w:lang w:val="es-ES"/>
        </w:rPr>
        <w:t>léxico</w:t>
      </w:r>
      <w:r w:rsidR="00CB1354" w:rsidRPr="00CB1354">
        <w:rPr>
          <w:lang w:val="es-ES"/>
        </w:rPr>
        <w:t>-</w:t>
      </w:r>
      <w:r w:rsidRPr="00CB1354">
        <w:rPr>
          <w:lang w:val="es-ES"/>
        </w:rPr>
        <w:t>estadística</w:t>
      </w:r>
      <w:r w:rsidR="00CB1354" w:rsidRPr="00CB1354">
        <w:rPr>
          <w:lang w:val="es-ES"/>
        </w:rPr>
        <w:t xml:space="preserve"> (TF-IDF):</w:t>
      </w:r>
    </w:p>
    <w:p w14:paraId="00D77082" w14:textId="52166A00" w:rsidR="00CB1354" w:rsidRPr="00CB1354" w:rsidRDefault="00CB1354" w:rsidP="00AE0631">
      <w:pPr>
        <w:pStyle w:val="p1a"/>
        <w:numPr>
          <w:ilvl w:val="0"/>
          <w:numId w:val="15"/>
        </w:numPr>
        <w:rPr>
          <w:lang w:val="es-ES"/>
        </w:rPr>
      </w:pPr>
      <w:r w:rsidRPr="00CB1354">
        <w:rPr>
          <w:lang w:val="es-ES"/>
        </w:rPr>
        <w:t xml:space="preserve">Excelente para coincidencias de </w:t>
      </w:r>
      <w:r w:rsidR="00AE0631" w:rsidRPr="00CB1354">
        <w:rPr>
          <w:lang w:val="es-ES"/>
        </w:rPr>
        <w:t>términos</w:t>
      </w:r>
      <w:r w:rsidRPr="00CB1354">
        <w:rPr>
          <w:lang w:val="es-ES"/>
        </w:rPr>
        <w:t xml:space="preserve"> exactos y frecuencia.</w:t>
      </w:r>
    </w:p>
    <w:p w14:paraId="6403DB8E" w14:textId="4F940503" w:rsidR="00CB1354" w:rsidRPr="00CB1354" w:rsidRDefault="00CB1354" w:rsidP="00AE0631">
      <w:pPr>
        <w:pStyle w:val="p1a"/>
        <w:numPr>
          <w:ilvl w:val="0"/>
          <w:numId w:val="15"/>
        </w:numPr>
        <w:rPr>
          <w:lang w:val="es-ES"/>
        </w:rPr>
      </w:pPr>
      <w:r w:rsidRPr="00CB1354">
        <w:rPr>
          <w:lang w:val="es-ES"/>
        </w:rPr>
        <w:t>El efecto IDF captura la importancia de palabras poco comunes.</w:t>
      </w:r>
    </w:p>
    <w:p w14:paraId="030AB680" w14:textId="6C59DA60" w:rsidR="00CB1354" w:rsidRPr="00CB1354" w:rsidRDefault="00CB1354" w:rsidP="00AE0631">
      <w:pPr>
        <w:pStyle w:val="p1a"/>
        <w:numPr>
          <w:ilvl w:val="0"/>
          <w:numId w:val="15"/>
        </w:numPr>
        <w:rPr>
          <w:lang w:val="es-ES"/>
        </w:rPr>
      </w:pPr>
      <w:r w:rsidRPr="00CB1354">
        <w:rPr>
          <w:lang w:val="es-ES"/>
        </w:rPr>
        <w:t xml:space="preserve">Soporta </w:t>
      </w:r>
      <w:r w:rsidR="00AE0631" w:rsidRPr="00CB1354">
        <w:rPr>
          <w:lang w:val="es-ES"/>
        </w:rPr>
        <w:t>búsquedas</w:t>
      </w:r>
      <w:r w:rsidRPr="00CB1354">
        <w:rPr>
          <w:lang w:val="es-ES"/>
        </w:rPr>
        <w:t xml:space="preserve"> por metadatos </w:t>
      </w:r>
      <w:r w:rsidR="00AE0631" w:rsidRPr="00CB1354">
        <w:rPr>
          <w:lang w:val="es-ES"/>
        </w:rPr>
        <w:t>específicos</w:t>
      </w:r>
      <w:r w:rsidRPr="00CB1354">
        <w:rPr>
          <w:lang w:val="es-ES"/>
        </w:rPr>
        <w:t xml:space="preserve"> (directores, </w:t>
      </w:r>
      <w:r w:rsidR="00AE0631" w:rsidRPr="00CB1354">
        <w:rPr>
          <w:lang w:val="es-ES"/>
        </w:rPr>
        <w:t>países</w:t>
      </w:r>
      <w:r w:rsidRPr="00CB1354">
        <w:rPr>
          <w:lang w:val="es-ES"/>
        </w:rPr>
        <w:t>, actores).</w:t>
      </w:r>
    </w:p>
    <w:p w14:paraId="4D07F842" w14:textId="77777777" w:rsidR="00CB1354" w:rsidRPr="00CB1354" w:rsidRDefault="00CB1354" w:rsidP="00CB1354">
      <w:pPr>
        <w:pStyle w:val="p1a"/>
        <w:rPr>
          <w:lang w:val="es-ES"/>
        </w:rPr>
      </w:pPr>
    </w:p>
    <w:p w14:paraId="45CBD8D1" w14:textId="5EABE484" w:rsidR="00CB1354" w:rsidRPr="00AE0631" w:rsidRDefault="009F6AD7" w:rsidP="00CB1354">
      <w:pPr>
        <w:pStyle w:val="p1a"/>
        <w:rPr>
          <w:lang w:val="es-ES"/>
        </w:rPr>
      </w:pPr>
      <w:r>
        <w:rPr>
          <w:lang w:val="es-ES"/>
        </w:rPr>
        <w:t xml:space="preserve">   </w:t>
      </w:r>
      <w:r w:rsidR="00CB1354" w:rsidRPr="00AE0631">
        <w:rPr>
          <w:lang w:val="es-ES"/>
        </w:rPr>
        <w:t xml:space="preserve">Ventajas de la </w:t>
      </w:r>
      <w:r w:rsidR="00AE0631" w:rsidRPr="00AE0631">
        <w:rPr>
          <w:lang w:val="es-ES"/>
        </w:rPr>
        <w:t>combinación</w:t>
      </w:r>
    </w:p>
    <w:p w14:paraId="3849966E" w14:textId="77777777" w:rsidR="00CB1354" w:rsidRPr="00CB1354" w:rsidRDefault="00CB1354" w:rsidP="00CB1354">
      <w:pPr>
        <w:pStyle w:val="p1a"/>
        <w:rPr>
          <w:lang w:val="es-ES"/>
        </w:rPr>
      </w:pPr>
    </w:p>
    <w:p w14:paraId="7A1CBEE4" w14:textId="3BDA36A1" w:rsidR="00CB1354" w:rsidRPr="00CB1354" w:rsidRDefault="00CB1354" w:rsidP="00AE0631">
      <w:pPr>
        <w:pStyle w:val="p1a"/>
        <w:numPr>
          <w:ilvl w:val="0"/>
          <w:numId w:val="12"/>
        </w:numPr>
        <w:rPr>
          <w:lang w:val="es-ES"/>
        </w:rPr>
      </w:pPr>
      <w:r w:rsidRPr="00CB1354">
        <w:rPr>
          <w:lang w:val="es-ES"/>
        </w:rPr>
        <w:t xml:space="preserve">Mayor cobertura: Algunos documentos relevantes se recuperan por </w:t>
      </w:r>
      <w:r w:rsidR="00AE0631" w:rsidRPr="00CB1354">
        <w:rPr>
          <w:lang w:val="es-ES"/>
        </w:rPr>
        <w:t>semántica</w:t>
      </w:r>
      <w:r w:rsidRPr="00CB1354">
        <w:rPr>
          <w:lang w:val="es-ES"/>
        </w:rPr>
        <w:t>, otros por exactitud lexical.</w:t>
      </w:r>
    </w:p>
    <w:p w14:paraId="3BD4353A" w14:textId="2143A156" w:rsidR="00CB1354" w:rsidRPr="00CB1354" w:rsidRDefault="00CB1354" w:rsidP="00AE0631">
      <w:pPr>
        <w:pStyle w:val="p1a"/>
        <w:numPr>
          <w:ilvl w:val="0"/>
          <w:numId w:val="12"/>
        </w:numPr>
        <w:rPr>
          <w:lang w:val="es-ES"/>
        </w:rPr>
      </w:pPr>
      <w:r w:rsidRPr="00CB1354">
        <w:rPr>
          <w:lang w:val="es-ES"/>
        </w:rPr>
        <w:t xml:space="preserve">Mayor </w:t>
      </w:r>
      <w:r w:rsidR="00AE0631" w:rsidRPr="00CB1354">
        <w:rPr>
          <w:lang w:val="es-ES"/>
        </w:rPr>
        <w:t>precisión</w:t>
      </w:r>
      <w:r w:rsidRPr="00CB1354">
        <w:rPr>
          <w:lang w:val="es-ES"/>
        </w:rPr>
        <w:t xml:space="preserve">: En consultas que mencionan tipos </w:t>
      </w:r>
      <w:r w:rsidR="00AE0631" w:rsidRPr="00CB1354">
        <w:rPr>
          <w:lang w:val="es-ES"/>
        </w:rPr>
        <w:t>explícitamente</w:t>
      </w:r>
      <w:r w:rsidRPr="00CB1354">
        <w:rPr>
          <w:lang w:val="es-ES"/>
        </w:rPr>
        <w:t xml:space="preserve"> ("dame una serie policial"), se aplican restricciones de metadatos.</w:t>
      </w:r>
    </w:p>
    <w:p w14:paraId="570ACA69" w14:textId="1357AC0F" w:rsidR="00CB1354" w:rsidRPr="00CB1354" w:rsidRDefault="00CB1354" w:rsidP="00AE0631">
      <w:pPr>
        <w:pStyle w:val="p1a"/>
        <w:numPr>
          <w:ilvl w:val="0"/>
          <w:numId w:val="12"/>
        </w:numPr>
        <w:rPr>
          <w:lang w:val="es-ES"/>
        </w:rPr>
      </w:pPr>
      <w:r w:rsidRPr="00CB1354">
        <w:rPr>
          <w:lang w:val="es-ES"/>
        </w:rPr>
        <w:t xml:space="preserve">Robustez: Si la </w:t>
      </w:r>
      <w:r w:rsidR="00AE0631" w:rsidRPr="00CB1354">
        <w:rPr>
          <w:lang w:val="es-ES"/>
        </w:rPr>
        <w:t>semántica</w:t>
      </w:r>
      <w:r w:rsidRPr="00CB1354">
        <w:rPr>
          <w:lang w:val="es-ES"/>
        </w:rPr>
        <w:t xml:space="preserve"> falla en un </w:t>
      </w:r>
      <w:r w:rsidR="00AE0631" w:rsidRPr="00CB1354">
        <w:rPr>
          <w:lang w:val="es-ES"/>
        </w:rPr>
        <w:t>ámbito</w:t>
      </w:r>
      <w:r w:rsidRPr="00CB1354">
        <w:rPr>
          <w:lang w:val="es-ES"/>
        </w:rPr>
        <w:t>, la lexical compensa (y viceversa).</w:t>
      </w:r>
    </w:p>
    <w:p w14:paraId="5403FDE7" w14:textId="07094601" w:rsidR="00CB1354" w:rsidRPr="00CB1354" w:rsidRDefault="00CB1354" w:rsidP="00AE0631">
      <w:pPr>
        <w:pStyle w:val="p1a"/>
        <w:numPr>
          <w:ilvl w:val="0"/>
          <w:numId w:val="12"/>
        </w:numPr>
        <w:rPr>
          <w:lang w:val="es-ES"/>
        </w:rPr>
      </w:pPr>
      <w:r w:rsidRPr="00CB1354">
        <w:rPr>
          <w:lang w:val="es-ES"/>
        </w:rPr>
        <w:t xml:space="preserve">Escalabilidad: El </w:t>
      </w:r>
      <w:r w:rsidR="00AE0631" w:rsidRPr="00CB1354">
        <w:rPr>
          <w:lang w:val="es-ES"/>
        </w:rPr>
        <w:t>índice</w:t>
      </w:r>
      <w:r w:rsidRPr="00CB1354">
        <w:rPr>
          <w:lang w:val="es-ES"/>
        </w:rPr>
        <w:t xml:space="preserve"> </w:t>
      </w:r>
      <w:r w:rsidR="00AE0631" w:rsidRPr="00CB1354">
        <w:rPr>
          <w:lang w:val="es-ES"/>
        </w:rPr>
        <w:t>léxico</w:t>
      </w:r>
      <w:r w:rsidRPr="00CB1354">
        <w:rPr>
          <w:lang w:val="es-ES"/>
        </w:rPr>
        <w:t xml:space="preserve"> es ligero y </w:t>
      </w:r>
      <w:r w:rsidR="00AE0631" w:rsidRPr="00CB1354">
        <w:rPr>
          <w:lang w:val="es-ES"/>
        </w:rPr>
        <w:t>rápido</w:t>
      </w:r>
      <w:r w:rsidRPr="00CB1354">
        <w:rPr>
          <w:lang w:val="es-ES"/>
        </w:rPr>
        <w:t>, permitiendo filtrado eficiente antes del ranking neural.</w:t>
      </w:r>
    </w:p>
    <w:p w14:paraId="38306601" w14:textId="77777777" w:rsidR="00CB1354" w:rsidRPr="00CB1354" w:rsidRDefault="00CB1354" w:rsidP="00CB1354">
      <w:pPr>
        <w:pStyle w:val="p1a"/>
        <w:rPr>
          <w:lang w:val="es-ES"/>
        </w:rPr>
      </w:pPr>
    </w:p>
    <w:p w14:paraId="33C5FB19" w14:textId="296217E3" w:rsidR="00CB1354" w:rsidRPr="00AE0631" w:rsidRDefault="009F6AD7" w:rsidP="00CB1354">
      <w:pPr>
        <w:pStyle w:val="p1a"/>
        <w:rPr>
          <w:lang w:val="es-ES"/>
        </w:rPr>
      </w:pPr>
      <w:r>
        <w:rPr>
          <w:lang w:val="es-ES"/>
        </w:rPr>
        <w:t xml:space="preserve">   </w:t>
      </w:r>
      <w:r w:rsidR="00CB1354" w:rsidRPr="00AE0631">
        <w:rPr>
          <w:lang w:val="es-ES"/>
        </w:rPr>
        <w:t>Arquitectura de dos etapas</w:t>
      </w:r>
    </w:p>
    <w:p w14:paraId="4D3EB38A" w14:textId="77777777" w:rsidR="00CB1354" w:rsidRPr="00CB1354" w:rsidRDefault="00CB1354" w:rsidP="00CB1354">
      <w:pPr>
        <w:pStyle w:val="p1a"/>
        <w:rPr>
          <w:lang w:val="es-ES"/>
        </w:rPr>
      </w:pPr>
    </w:p>
    <w:p w14:paraId="797A9D94" w14:textId="400F1700" w:rsidR="00CB1354" w:rsidRPr="00CB1354" w:rsidRDefault="00CB1354" w:rsidP="00AE0631">
      <w:pPr>
        <w:pStyle w:val="p1a"/>
        <w:numPr>
          <w:ilvl w:val="0"/>
          <w:numId w:val="16"/>
        </w:numPr>
        <w:rPr>
          <w:lang w:val="es-ES"/>
        </w:rPr>
      </w:pPr>
      <w:r w:rsidRPr="00CB1354">
        <w:rPr>
          <w:lang w:val="es-ES"/>
        </w:rPr>
        <w:t xml:space="preserve">Etapa 1: </w:t>
      </w:r>
      <w:r w:rsidR="00AE0631" w:rsidRPr="00CB1354">
        <w:rPr>
          <w:lang w:val="es-ES"/>
        </w:rPr>
        <w:t>Recuperación</w:t>
      </w:r>
      <w:r w:rsidRPr="00CB1354">
        <w:rPr>
          <w:lang w:val="es-ES"/>
        </w:rPr>
        <w:t xml:space="preserve"> de candidatos (h</w:t>
      </w:r>
      <w:r w:rsidR="00AE0631">
        <w:rPr>
          <w:lang w:val="es-ES"/>
        </w:rPr>
        <w:t>í</w:t>
      </w:r>
      <w:r w:rsidRPr="00CB1354">
        <w:rPr>
          <w:lang w:val="es-ES"/>
        </w:rPr>
        <w:t>brida)</w:t>
      </w:r>
    </w:p>
    <w:p w14:paraId="6FFC3EE8" w14:textId="2C53B5F4" w:rsidR="00CB1354" w:rsidRPr="00CB1354" w:rsidRDefault="00AE0631" w:rsidP="00AE0631">
      <w:pPr>
        <w:pStyle w:val="p1a"/>
        <w:numPr>
          <w:ilvl w:val="1"/>
          <w:numId w:val="17"/>
        </w:numPr>
        <w:rPr>
          <w:lang w:val="es-ES"/>
        </w:rPr>
      </w:pPr>
      <w:r w:rsidRPr="00CB1354">
        <w:rPr>
          <w:lang w:val="es-ES"/>
        </w:rPr>
        <w:t>Búsqueda</w:t>
      </w:r>
      <w:r w:rsidR="00CB1354" w:rsidRPr="00CB1354">
        <w:rPr>
          <w:lang w:val="es-ES"/>
        </w:rPr>
        <w:t xml:space="preserve"> densa: top-50 resultados por similitud coseno de embeddings.</w:t>
      </w:r>
    </w:p>
    <w:p w14:paraId="3B064C22" w14:textId="5FB905D5" w:rsidR="00CB1354" w:rsidRPr="00CB1354" w:rsidRDefault="00AE0631" w:rsidP="00AE0631">
      <w:pPr>
        <w:pStyle w:val="p1a"/>
        <w:numPr>
          <w:ilvl w:val="1"/>
          <w:numId w:val="17"/>
        </w:numPr>
        <w:rPr>
          <w:lang w:val="es-ES"/>
        </w:rPr>
      </w:pPr>
      <w:r w:rsidRPr="00CB1354">
        <w:rPr>
          <w:lang w:val="es-ES"/>
        </w:rPr>
        <w:t>Búsqueda</w:t>
      </w:r>
      <w:r w:rsidR="00CB1354" w:rsidRPr="00CB1354">
        <w:rPr>
          <w:lang w:val="es-ES"/>
        </w:rPr>
        <w:t xml:space="preserve"> </w:t>
      </w:r>
      <w:r w:rsidRPr="00CB1354">
        <w:rPr>
          <w:lang w:val="es-ES"/>
        </w:rPr>
        <w:t>léxico</w:t>
      </w:r>
      <w:r w:rsidR="00CB1354" w:rsidRPr="00CB1354">
        <w:rPr>
          <w:lang w:val="es-ES"/>
        </w:rPr>
        <w:t>-</w:t>
      </w:r>
      <w:r w:rsidRPr="00CB1354">
        <w:rPr>
          <w:lang w:val="es-ES"/>
        </w:rPr>
        <w:t>estadística</w:t>
      </w:r>
      <w:r w:rsidR="00CB1354" w:rsidRPr="00CB1354">
        <w:rPr>
          <w:lang w:val="es-ES"/>
        </w:rPr>
        <w:t xml:space="preserve">: </w:t>
      </w:r>
      <w:r w:rsidRPr="00CB1354">
        <w:rPr>
          <w:lang w:val="es-ES"/>
        </w:rPr>
        <w:t>puntuación</w:t>
      </w:r>
      <w:r w:rsidR="00CB1354" w:rsidRPr="00CB1354">
        <w:rPr>
          <w:lang w:val="es-ES"/>
        </w:rPr>
        <w:t xml:space="preserve"> TF-IDF para </w:t>
      </w:r>
      <w:r w:rsidRPr="00CB1354">
        <w:rPr>
          <w:lang w:val="es-ES"/>
        </w:rPr>
        <w:t>términos</w:t>
      </w:r>
      <w:r w:rsidR="00CB1354" w:rsidRPr="00CB1354">
        <w:rPr>
          <w:lang w:val="es-ES"/>
        </w:rPr>
        <w:t xml:space="preserve"> de consulta.</w:t>
      </w:r>
    </w:p>
    <w:p w14:paraId="7BA385F2" w14:textId="0DFCF83F" w:rsidR="00CB1354" w:rsidRPr="00CB1354" w:rsidRDefault="00AE0631" w:rsidP="00AE0631">
      <w:pPr>
        <w:pStyle w:val="p1a"/>
        <w:numPr>
          <w:ilvl w:val="1"/>
          <w:numId w:val="17"/>
        </w:numPr>
        <w:rPr>
          <w:lang w:val="es-ES"/>
        </w:rPr>
      </w:pPr>
      <w:r w:rsidRPr="00CB1354">
        <w:rPr>
          <w:lang w:val="es-ES"/>
        </w:rPr>
        <w:t>Fusión</w:t>
      </w:r>
      <w:r w:rsidR="00CB1354" w:rsidRPr="00CB1354">
        <w:rPr>
          <w:lang w:val="es-ES"/>
        </w:rPr>
        <w:t xml:space="preserve"> adaptativa: </w:t>
      </w:r>
      <w:r w:rsidRPr="00CB1354">
        <w:rPr>
          <w:lang w:val="es-ES"/>
        </w:rPr>
        <w:t>combinación</w:t>
      </w:r>
      <w:r w:rsidR="00CB1354" w:rsidRPr="00CB1354">
        <w:rPr>
          <w:lang w:val="es-ES"/>
        </w:rPr>
        <w:t xml:space="preserve"> ponderada neural </w:t>
      </w:r>
      <w:r w:rsidR="00CF37B5">
        <w:rPr>
          <w:lang w:val="es-ES"/>
        </w:rPr>
        <w:t>más</w:t>
      </w:r>
      <w:r w:rsidR="00CB1354" w:rsidRPr="00CB1354">
        <w:rPr>
          <w:lang w:val="es-ES"/>
        </w:rPr>
        <w:t xml:space="preserve"> </w:t>
      </w:r>
      <w:r w:rsidRPr="00CB1354">
        <w:rPr>
          <w:lang w:val="es-ES"/>
        </w:rPr>
        <w:t>léxico</w:t>
      </w:r>
      <w:r w:rsidR="00CB1354" w:rsidRPr="00CB1354">
        <w:rPr>
          <w:lang w:val="es-ES"/>
        </w:rPr>
        <w:t xml:space="preserve"> con peso ajustable (</w:t>
      </w:r>
      <w:r w:rsidR="003A51B8">
        <w:rPr>
          <w:lang w:val="es-ES"/>
        </w:rPr>
        <w:t>α</w:t>
      </w:r>
      <w:r w:rsidR="00CB1354" w:rsidRPr="00CB1354">
        <w:rPr>
          <w:lang w:val="es-ES"/>
        </w:rPr>
        <w:t>).</w:t>
      </w:r>
    </w:p>
    <w:p w14:paraId="4B568DB3" w14:textId="76BD969B" w:rsidR="00CB1354" w:rsidRPr="00CB1354" w:rsidRDefault="00CB1354" w:rsidP="00AE0631">
      <w:pPr>
        <w:pStyle w:val="p1a"/>
        <w:numPr>
          <w:ilvl w:val="1"/>
          <w:numId w:val="17"/>
        </w:numPr>
        <w:rPr>
          <w:lang w:val="es-ES"/>
        </w:rPr>
      </w:pPr>
      <w:r w:rsidRPr="00CB1354">
        <w:rPr>
          <w:lang w:val="es-ES"/>
        </w:rPr>
        <w:t xml:space="preserve">Restricciones de tipo: filtro o </w:t>
      </w:r>
      <w:r w:rsidR="00CF37B5" w:rsidRPr="00CB1354">
        <w:rPr>
          <w:lang w:val="es-ES"/>
        </w:rPr>
        <w:t>penalización</w:t>
      </w:r>
      <w:r w:rsidRPr="00CB1354">
        <w:rPr>
          <w:lang w:val="es-ES"/>
        </w:rPr>
        <w:t xml:space="preserve"> para consultas que especifican "serie" o "</w:t>
      </w:r>
      <w:r w:rsidR="00CF37B5" w:rsidRPr="00CB1354">
        <w:rPr>
          <w:lang w:val="es-ES"/>
        </w:rPr>
        <w:t>película</w:t>
      </w:r>
      <w:r w:rsidRPr="00CB1354">
        <w:rPr>
          <w:lang w:val="es-ES"/>
        </w:rPr>
        <w:t>".</w:t>
      </w:r>
    </w:p>
    <w:p w14:paraId="5286DE5F" w14:textId="77777777" w:rsidR="00CB1354" w:rsidRPr="00CB1354" w:rsidRDefault="00CB1354" w:rsidP="00CB1354">
      <w:pPr>
        <w:pStyle w:val="p1a"/>
        <w:rPr>
          <w:lang w:val="es-ES"/>
        </w:rPr>
      </w:pPr>
    </w:p>
    <w:p w14:paraId="1B0DD441" w14:textId="5DCB02D8" w:rsidR="00CB1354" w:rsidRPr="00CB1354" w:rsidRDefault="00CB1354" w:rsidP="00AE0631">
      <w:pPr>
        <w:pStyle w:val="p1a"/>
        <w:numPr>
          <w:ilvl w:val="0"/>
          <w:numId w:val="16"/>
        </w:numPr>
      </w:pPr>
      <w:r w:rsidRPr="00CB1354">
        <w:t>Etapa 2: Re-ranking neuronal (CrossEncoder)</w:t>
      </w:r>
    </w:p>
    <w:p w14:paraId="7C94911C" w14:textId="615C18E9" w:rsidR="00CB1354" w:rsidRPr="00CB1354" w:rsidRDefault="00CB1354" w:rsidP="00CF37B5">
      <w:pPr>
        <w:pStyle w:val="p1a"/>
        <w:numPr>
          <w:ilvl w:val="1"/>
          <w:numId w:val="18"/>
        </w:numPr>
        <w:rPr>
          <w:lang w:val="es-ES"/>
        </w:rPr>
      </w:pPr>
      <w:r w:rsidRPr="00CB1354">
        <w:rPr>
          <w:lang w:val="es-ES"/>
        </w:rPr>
        <w:t xml:space="preserve">Los candidatos se </w:t>
      </w:r>
      <w:r w:rsidR="00CF37B5" w:rsidRPr="00CB1354">
        <w:rPr>
          <w:lang w:val="es-ES"/>
        </w:rPr>
        <w:t>reevalúan</w:t>
      </w:r>
      <w:r w:rsidRPr="00CB1354">
        <w:rPr>
          <w:lang w:val="es-ES"/>
        </w:rPr>
        <w:t xml:space="preserve"> con un modelo CrossEncoder especializado.</w:t>
      </w:r>
    </w:p>
    <w:p w14:paraId="6A8FD4A8" w14:textId="705105F1" w:rsidR="00CB1354" w:rsidRPr="00CB1354" w:rsidRDefault="00CB1354" w:rsidP="00CF37B5">
      <w:pPr>
        <w:pStyle w:val="p1a"/>
        <w:numPr>
          <w:ilvl w:val="1"/>
          <w:numId w:val="18"/>
        </w:numPr>
        <w:rPr>
          <w:lang w:val="es-ES"/>
        </w:rPr>
      </w:pPr>
      <w:r w:rsidRPr="00CB1354">
        <w:rPr>
          <w:lang w:val="es-ES"/>
        </w:rPr>
        <w:t>El CrossEncoder analiza directamente cada par (consulta, documento) en lugar de embeddings independientes.</w:t>
      </w:r>
    </w:p>
    <w:p w14:paraId="47D1E0AB" w14:textId="6EA21AFE" w:rsidR="00CB1354" w:rsidRPr="00CB1354" w:rsidRDefault="00CF37B5" w:rsidP="00CF37B5">
      <w:pPr>
        <w:pStyle w:val="p1a"/>
        <w:numPr>
          <w:ilvl w:val="1"/>
          <w:numId w:val="18"/>
        </w:numPr>
        <w:rPr>
          <w:lang w:val="es-ES"/>
        </w:rPr>
      </w:pPr>
      <w:r w:rsidRPr="00CB1354">
        <w:rPr>
          <w:lang w:val="es-ES"/>
        </w:rPr>
        <w:t>Fusión</w:t>
      </w:r>
      <w:r w:rsidR="00CB1354" w:rsidRPr="00CB1354">
        <w:rPr>
          <w:lang w:val="es-ES"/>
        </w:rPr>
        <w:t xml:space="preserve"> final: score base combinado con score de re-ranking mediante </w:t>
      </w:r>
      <w:r w:rsidRPr="00CB1354">
        <w:rPr>
          <w:lang w:val="es-ES"/>
        </w:rPr>
        <w:t>fusión</w:t>
      </w:r>
      <w:r w:rsidR="00CB1354" w:rsidRPr="00CB1354">
        <w:rPr>
          <w:lang w:val="es-ES"/>
        </w:rPr>
        <w:t xml:space="preserve"> ponderada para mayor </w:t>
      </w:r>
      <w:r w:rsidRPr="00CB1354">
        <w:rPr>
          <w:lang w:val="es-ES"/>
        </w:rPr>
        <w:t>precisión</w:t>
      </w:r>
      <w:r w:rsidR="00CB1354" w:rsidRPr="00CB1354">
        <w:rPr>
          <w:lang w:val="es-ES"/>
        </w:rPr>
        <w:t>.</w:t>
      </w:r>
    </w:p>
    <w:p w14:paraId="7E1214C4" w14:textId="1C96EFD1" w:rsidR="00DB43FD" w:rsidRPr="00CB1354" w:rsidRDefault="009F188C">
      <w:pPr>
        <w:pStyle w:val="heading2"/>
        <w:rPr>
          <w:lang w:val="es-ES"/>
        </w:rPr>
      </w:pPr>
      <w:r w:rsidRPr="00CB1354">
        <w:rPr>
          <w:lang w:val="es-ES"/>
        </w:rPr>
        <w:t>2.3   F</w:t>
      </w:r>
      <w:r w:rsidR="00CF37B5">
        <w:rPr>
          <w:lang w:val="es-ES"/>
        </w:rPr>
        <w:t>lujo Implementado en el Proyecto</w:t>
      </w:r>
    </w:p>
    <w:p w14:paraId="13369933" w14:textId="170F81DF" w:rsidR="00CF37B5" w:rsidRPr="00CF37B5" w:rsidRDefault="00CF37B5" w:rsidP="00CF37B5">
      <w:pPr>
        <w:pStyle w:val="p1a"/>
        <w:numPr>
          <w:ilvl w:val="0"/>
          <w:numId w:val="19"/>
        </w:numPr>
        <w:rPr>
          <w:lang w:val="es-ES"/>
        </w:rPr>
      </w:pPr>
      <w:r w:rsidRPr="00CF37B5">
        <w:rPr>
          <w:lang w:val="es-ES"/>
        </w:rPr>
        <w:t>Carga de documentos desde data/movies.json.</w:t>
      </w:r>
    </w:p>
    <w:p w14:paraId="309FEE21" w14:textId="075FC363" w:rsidR="00CF37B5" w:rsidRPr="00CF37B5" w:rsidRDefault="00CF37B5" w:rsidP="00CF37B5">
      <w:pPr>
        <w:pStyle w:val="p1a"/>
        <w:numPr>
          <w:ilvl w:val="0"/>
          <w:numId w:val="19"/>
        </w:numPr>
        <w:rPr>
          <w:lang w:val="es-ES"/>
        </w:rPr>
      </w:pPr>
      <w:r w:rsidRPr="00CF37B5">
        <w:rPr>
          <w:lang w:val="es-ES"/>
        </w:rPr>
        <w:t>Construcción</w:t>
      </w:r>
      <w:r w:rsidRPr="00CF37B5">
        <w:rPr>
          <w:lang w:val="es-ES"/>
        </w:rPr>
        <w:t xml:space="preserve"> de texto por documento usando campos: titulo + </w:t>
      </w:r>
      <w:r w:rsidRPr="00CF37B5">
        <w:rPr>
          <w:lang w:val="es-ES"/>
        </w:rPr>
        <w:t>géneros</w:t>
      </w:r>
      <w:r w:rsidRPr="00CF37B5">
        <w:rPr>
          <w:lang w:val="es-ES"/>
        </w:rPr>
        <w:t xml:space="preserve"> + plot + actores.</w:t>
      </w:r>
    </w:p>
    <w:p w14:paraId="027F2F19" w14:textId="45D850FF" w:rsidR="00CF37B5" w:rsidRPr="00CF37B5" w:rsidRDefault="00CF37B5" w:rsidP="00CF37B5">
      <w:pPr>
        <w:pStyle w:val="p1a"/>
        <w:numPr>
          <w:ilvl w:val="0"/>
          <w:numId w:val="19"/>
        </w:numPr>
        <w:rPr>
          <w:lang w:val="es-ES"/>
        </w:rPr>
      </w:pPr>
      <w:r w:rsidRPr="00CF37B5">
        <w:rPr>
          <w:lang w:val="es-ES"/>
        </w:rPr>
        <w:t>Codificación</w:t>
      </w:r>
      <w:r w:rsidRPr="00CF37B5">
        <w:rPr>
          <w:lang w:val="es-ES"/>
        </w:rPr>
        <w:t xml:space="preserve"> neuronal del corpus con SentenceTransformer.</w:t>
      </w:r>
    </w:p>
    <w:p w14:paraId="643E9404" w14:textId="1E9AFA7A" w:rsidR="00CF37B5" w:rsidRPr="00CF37B5" w:rsidRDefault="00CF37B5" w:rsidP="00CF37B5">
      <w:pPr>
        <w:pStyle w:val="p1a"/>
        <w:numPr>
          <w:ilvl w:val="0"/>
          <w:numId w:val="19"/>
        </w:numPr>
        <w:rPr>
          <w:lang w:val="es-ES"/>
        </w:rPr>
      </w:pPr>
      <w:r w:rsidRPr="00CF37B5">
        <w:rPr>
          <w:lang w:val="es-ES"/>
        </w:rPr>
        <w:t>Almacenamiento de la base vectorial inicial en bd/movies_vectors.pkl.</w:t>
      </w:r>
    </w:p>
    <w:p w14:paraId="474CE90D" w14:textId="5023F69D" w:rsidR="00CF37B5" w:rsidRPr="00CF37B5" w:rsidRDefault="00CF37B5" w:rsidP="00CF37B5">
      <w:pPr>
        <w:pStyle w:val="p1a"/>
        <w:numPr>
          <w:ilvl w:val="0"/>
          <w:numId w:val="19"/>
        </w:numPr>
        <w:rPr>
          <w:lang w:val="es-ES"/>
        </w:rPr>
      </w:pPr>
      <w:r w:rsidRPr="00CF37B5">
        <w:rPr>
          <w:lang w:val="es-ES"/>
        </w:rPr>
        <w:t>En consulta:</w:t>
      </w:r>
    </w:p>
    <w:p w14:paraId="6C957ED2" w14:textId="4EB1E80A" w:rsidR="00CF37B5" w:rsidRPr="00CF37B5" w:rsidRDefault="00CF37B5" w:rsidP="00CF37B5">
      <w:pPr>
        <w:pStyle w:val="p1a"/>
        <w:numPr>
          <w:ilvl w:val="1"/>
          <w:numId w:val="20"/>
        </w:numPr>
        <w:rPr>
          <w:lang w:val="es-ES"/>
        </w:rPr>
      </w:pPr>
      <w:r w:rsidRPr="00CF37B5">
        <w:rPr>
          <w:lang w:val="es-ES"/>
        </w:rPr>
        <w:t>Se codifica la consulta con el mismo modelo.</w:t>
      </w:r>
    </w:p>
    <w:p w14:paraId="3E2F3C18" w14:textId="1A1FA84B" w:rsidR="00CF37B5" w:rsidRPr="00CF37B5" w:rsidRDefault="00CF37B5" w:rsidP="00CF37B5">
      <w:pPr>
        <w:pStyle w:val="p1a"/>
        <w:numPr>
          <w:ilvl w:val="1"/>
          <w:numId w:val="20"/>
        </w:numPr>
        <w:rPr>
          <w:lang w:val="es-ES"/>
        </w:rPr>
      </w:pPr>
      <w:r w:rsidRPr="00CF37B5">
        <w:rPr>
          <w:lang w:val="es-ES"/>
        </w:rPr>
        <w:t>Se calcula similitud coseno contra todos los documentos.</w:t>
      </w:r>
    </w:p>
    <w:p w14:paraId="35213DA9" w14:textId="4B8804DC" w:rsidR="00CF37B5" w:rsidRPr="00CF37B5" w:rsidRDefault="00CF37B5" w:rsidP="00CF37B5">
      <w:pPr>
        <w:pStyle w:val="p1a"/>
        <w:numPr>
          <w:ilvl w:val="1"/>
          <w:numId w:val="20"/>
        </w:numPr>
        <w:rPr>
          <w:lang w:val="es-ES"/>
        </w:rPr>
      </w:pPr>
      <w:r w:rsidRPr="00CF37B5">
        <w:rPr>
          <w:lang w:val="es-ES"/>
        </w:rPr>
        <w:t>Se ordenan resultados de mayor a menor similitud (top-k).</w:t>
      </w:r>
    </w:p>
    <w:p w14:paraId="5747472C" w14:textId="77777777" w:rsidR="00CF37B5" w:rsidRPr="00CF37B5" w:rsidRDefault="00CF37B5" w:rsidP="00CF37B5">
      <w:pPr>
        <w:pStyle w:val="p1a"/>
        <w:rPr>
          <w:lang w:val="es-ES"/>
        </w:rPr>
      </w:pPr>
    </w:p>
    <w:p w14:paraId="64824776" w14:textId="5DEE0A4B" w:rsidR="00CF37B5" w:rsidRDefault="009F6AD7" w:rsidP="00CF37B5">
      <w:pPr>
        <w:pStyle w:val="p1a"/>
      </w:pPr>
      <w:r>
        <w:t xml:space="preserve">   </w:t>
      </w:r>
      <w:r w:rsidR="00CF37B5">
        <w:t>Implementation</w:t>
      </w:r>
      <w:r w:rsidR="00CF37B5">
        <w:t xml:space="preserve"> principal:</w:t>
      </w:r>
    </w:p>
    <w:p w14:paraId="74FC69F5" w14:textId="77777777" w:rsidR="00CF37B5" w:rsidRDefault="00CF37B5" w:rsidP="00CF37B5">
      <w:pPr>
        <w:pStyle w:val="p1a"/>
      </w:pPr>
    </w:p>
    <w:p w14:paraId="1279D205" w14:textId="2FA2C25D" w:rsidR="00CF37B5" w:rsidRDefault="00CF37B5" w:rsidP="00CF37B5">
      <w:pPr>
        <w:pStyle w:val="p1a"/>
        <w:numPr>
          <w:ilvl w:val="0"/>
          <w:numId w:val="21"/>
        </w:numPr>
      </w:pPr>
      <w:r>
        <w:t>neural_based_model/neural_retriever.py</w:t>
      </w:r>
    </w:p>
    <w:p w14:paraId="667AC096" w14:textId="3A641230" w:rsidR="00CF37B5" w:rsidRDefault="00CF37B5" w:rsidP="00CF37B5">
      <w:pPr>
        <w:pStyle w:val="p1a"/>
        <w:numPr>
          <w:ilvl w:val="0"/>
          <w:numId w:val="21"/>
        </w:numPr>
      </w:pPr>
      <w:r>
        <w:t>neural_based_model/demo.py</w:t>
      </w:r>
    </w:p>
    <w:p w14:paraId="0E3B323B" w14:textId="77777777" w:rsidR="00CF37B5" w:rsidRDefault="00CF37B5" w:rsidP="00CF37B5">
      <w:pPr>
        <w:pStyle w:val="p1a"/>
      </w:pPr>
    </w:p>
    <w:p w14:paraId="1002BEF4" w14:textId="23137588" w:rsidR="00CF37B5" w:rsidRPr="00CF37B5" w:rsidRDefault="009F6AD7" w:rsidP="00CF37B5">
      <w:pPr>
        <w:pStyle w:val="p1a"/>
        <w:rPr>
          <w:lang w:val="es-ES"/>
        </w:rPr>
      </w:pPr>
      <w:r>
        <w:rPr>
          <w:lang w:val="es-ES"/>
        </w:rPr>
        <w:t xml:space="preserve">   </w:t>
      </w:r>
      <w:r w:rsidR="00CF37B5" w:rsidRPr="00CF37B5">
        <w:rPr>
          <w:lang w:val="es-ES"/>
        </w:rPr>
        <w:t>Detalle del pipeline interno:</w:t>
      </w:r>
    </w:p>
    <w:p w14:paraId="54644EFC" w14:textId="77777777" w:rsidR="00CF37B5" w:rsidRPr="00CF37B5" w:rsidRDefault="00CF37B5" w:rsidP="00CF37B5">
      <w:pPr>
        <w:pStyle w:val="p1a"/>
        <w:rPr>
          <w:lang w:val="es-ES"/>
        </w:rPr>
      </w:pPr>
    </w:p>
    <w:p w14:paraId="058DC753" w14:textId="0694C228" w:rsidR="00CF37B5" w:rsidRPr="00CF37B5" w:rsidRDefault="00CF37B5" w:rsidP="00CF37B5">
      <w:pPr>
        <w:pStyle w:val="p1a"/>
        <w:numPr>
          <w:ilvl w:val="0"/>
          <w:numId w:val="22"/>
        </w:numPr>
        <w:rPr>
          <w:lang w:val="es-ES"/>
        </w:rPr>
      </w:pPr>
      <w:r w:rsidRPr="00CF37B5">
        <w:rPr>
          <w:lang w:val="es-ES"/>
        </w:rPr>
        <w:t>Preprocesamiento estructural:</w:t>
      </w:r>
    </w:p>
    <w:p w14:paraId="2B247B5E" w14:textId="3B68EB06" w:rsidR="00CF37B5" w:rsidRPr="00CF37B5" w:rsidRDefault="00CF37B5" w:rsidP="00CF37B5">
      <w:pPr>
        <w:pStyle w:val="p1a"/>
        <w:numPr>
          <w:ilvl w:val="1"/>
          <w:numId w:val="24"/>
        </w:numPr>
        <w:rPr>
          <w:lang w:val="es-ES"/>
        </w:rPr>
      </w:pPr>
      <w:r w:rsidRPr="00CF37B5">
        <w:rPr>
          <w:lang w:val="es-ES"/>
        </w:rPr>
        <w:t xml:space="preserve">Se consolidan campos relevantes en una sola cadena </w:t>
      </w:r>
      <w:r w:rsidRPr="00CF37B5">
        <w:rPr>
          <w:lang w:val="es-ES"/>
        </w:rPr>
        <w:t>semántica</w:t>
      </w:r>
      <w:r w:rsidRPr="00CF37B5">
        <w:rPr>
          <w:lang w:val="es-ES"/>
        </w:rPr>
        <w:t xml:space="preserve"> por documento.</w:t>
      </w:r>
    </w:p>
    <w:p w14:paraId="680020E0" w14:textId="5CCADC86" w:rsidR="00CF37B5" w:rsidRDefault="00CF37B5" w:rsidP="00CF37B5">
      <w:pPr>
        <w:pStyle w:val="p1a"/>
        <w:numPr>
          <w:ilvl w:val="1"/>
          <w:numId w:val="24"/>
        </w:numPr>
        <w:rPr>
          <w:lang w:val="es-ES"/>
        </w:rPr>
      </w:pPr>
      <w:r w:rsidRPr="00CF37B5">
        <w:rPr>
          <w:lang w:val="es-ES"/>
        </w:rPr>
        <w:t xml:space="preserve">Se conserva </w:t>
      </w:r>
      <w:r w:rsidRPr="00CF37B5">
        <w:rPr>
          <w:lang w:val="es-ES"/>
        </w:rPr>
        <w:t>información</w:t>
      </w:r>
      <w:r w:rsidRPr="00CF37B5">
        <w:rPr>
          <w:lang w:val="es-ES"/>
        </w:rPr>
        <w:t xml:space="preserve"> de contenido (plot) y contexto (</w:t>
      </w:r>
      <w:r w:rsidRPr="00CF37B5">
        <w:rPr>
          <w:lang w:val="es-ES"/>
        </w:rPr>
        <w:t>géneros</w:t>
      </w:r>
      <w:r w:rsidRPr="00CF37B5">
        <w:rPr>
          <w:lang w:val="es-ES"/>
        </w:rPr>
        <w:t>, actores).</w:t>
      </w:r>
    </w:p>
    <w:p w14:paraId="6D7AEA8D" w14:textId="77777777" w:rsidR="00CF37B5" w:rsidRPr="00CF37B5" w:rsidRDefault="00CF37B5" w:rsidP="00CF37B5">
      <w:pPr>
        <w:rPr>
          <w:lang w:val="es-ES"/>
        </w:rPr>
      </w:pPr>
    </w:p>
    <w:p w14:paraId="25046BDF" w14:textId="233CA12E" w:rsidR="00CF37B5" w:rsidRPr="00CF37B5" w:rsidRDefault="00CF37B5" w:rsidP="00CF37B5">
      <w:pPr>
        <w:pStyle w:val="p1a"/>
        <w:numPr>
          <w:ilvl w:val="0"/>
          <w:numId w:val="22"/>
        </w:numPr>
        <w:rPr>
          <w:lang w:val="es-ES"/>
        </w:rPr>
      </w:pPr>
      <w:r w:rsidRPr="00CF37B5">
        <w:rPr>
          <w:lang w:val="es-ES"/>
        </w:rPr>
        <w:t>Indexación</w:t>
      </w:r>
      <w:r w:rsidRPr="00CF37B5">
        <w:rPr>
          <w:lang w:val="es-ES"/>
        </w:rPr>
        <w:t xml:space="preserve"> densa:</w:t>
      </w:r>
    </w:p>
    <w:p w14:paraId="35AB0A27" w14:textId="7F422680" w:rsidR="00CF37B5" w:rsidRPr="00CF37B5" w:rsidRDefault="00CF37B5" w:rsidP="00CF37B5">
      <w:pPr>
        <w:pStyle w:val="p1a"/>
        <w:numPr>
          <w:ilvl w:val="1"/>
          <w:numId w:val="25"/>
        </w:numPr>
        <w:rPr>
          <w:lang w:val="es-ES"/>
        </w:rPr>
      </w:pPr>
      <w:r w:rsidRPr="00CF37B5">
        <w:rPr>
          <w:lang w:val="es-ES"/>
        </w:rPr>
        <w:t xml:space="preserve">Cada cadena se codifica con el modelo </w:t>
      </w:r>
      <w:r w:rsidRPr="00CF37B5">
        <w:rPr>
          <w:lang w:val="es-ES"/>
        </w:rPr>
        <w:t>multilingüe</w:t>
      </w:r>
      <w:r w:rsidRPr="00CF37B5">
        <w:rPr>
          <w:lang w:val="es-ES"/>
        </w:rPr>
        <w:t xml:space="preserve"> MiniLM.</w:t>
      </w:r>
    </w:p>
    <w:p w14:paraId="7DB14039" w14:textId="58EF2873" w:rsidR="00CF37B5" w:rsidRPr="00CF37B5" w:rsidRDefault="00CF37B5" w:rsidP="00CF37B5">
      <w:pPr>
        <w:pStyle w:val="p1a"/>
        <w:numPr>
          <w:ilvl w:val="1"/>
          <w:numId w:val="25"/>
        </w:numPr>
        <w:rPr>
          <w:lang w:val="es-ES"/>
        </w:rPr>
      </w:pPr>
      <w:r w:rsidRPr="00CF37B5">
        <w:rPr>
          <w:lang w:val="es-ES"/>
        </w:rPr>
        <w:t xml:space="preserve">El resultado es una matriz de embeddings de </w:t>
      </w:r>
      <w:r w:rsidRPr="00CF37B5">
        <w:rPr>
          <w:lang w:val="es-ES"/>
        </w:rPr>
        <w:t>dimensión</w:t>
      </w:r>
      <w:r w:rsidRPr="00CF37B5">
        <w:rPr>
          <w:lang w:val="es-ES"/>
        </w:rPr>
        <w:t xml:space="preserve"> fija.</w:t>
      </w:r>
    </w:p>
    <w:p w14:paraId="13F9C48B" w14:textId="77777777" w:rsidR="00CF37B5" w:rsidRPr="00CF37B5" w:rsidRDefault="00CF37B5" w:rsidP="00CF37B5">
      <w:pPr>
        <w:pStyle w:val="p1a"/>
        <w:rPr>
          <w:lang w:val="es-ES"/>
        </w:rPr>
      </w:pPr>
    </w:p>
    <w:p w14:paraId="433E79DA" w14:textId="3807BFFE" w:rsidR="00CF37B5" w:rsidRPr="00CF37B5" w:rsidRDefault="00CF37B5" w:rsidP="00CF37B5">
      <w:pPr>
        <w:pStyle w:val="p1a"/>
        <w:numPr>
          <w:ilvl w:val="0"/>
          <w:numId w:val="22"/>
        </w:numPr>
        <w:rPr>
          <w:lang w:val="es-ES"/>
        </w:rPr>
      </w:pPr>
      <w:r w:rsidRPr="00CF37B5">
        <w:rPr>
          <w:lang w:val="es-ES"/>
        </w:rPr>
        <w:t xml:space="preserve">Persistencia de </w:t>
      </w:r>
      <w:r w:rsidRPr="00CF37B5">
        <w:rPr>
          <w:lang w:val="es-ES"/>
        </w:rPr>
        <w:t>índice</w:t>
      </w:r>
      <w:r w:rsidRPr="00CF37B5">
        <w:rPr>
          <w:lang w:val="es-ES"/>
        </w:rPr>
        <w:t>:</w:t>
      </w:r>
    </w:p>
    <w:p w14:paraId="4ED56CD9" w14:textId="4F8D2DD8" w:rsidR="00CF37B5" w:rsidRPr="00CF37B5" w:rsidRDefault="00CF37B5" w:rsidP="00CF37B5">
      <w:pPr>
        <w:pStyle w:val="p1a"/>
        <w:numPr>
          <w:ilvl w:val="1"/>
          <w:numId w:val="26"/>
        </w:numPr>
        <w:rPr>
          <w:lang w:val="es-ES"/>
        </w:rPr>
      </w:pPr>
      <w:r w:rsidRPr="00CF37B5">
        <w:rPr>
          <w:lang w:val="es-ES"/>
        </w:rPr>
        <w:t>Se serializa en bd/movies_vectors.pkl el conjunto:</w:t>
      </w:r>
    </w:p>
    <w:p w14:paraId="6CBD93B3" w14:textId="1568BF65" w:rsidR="00CF37B5" w:rsidRPr="00CF37B5" w:rsidRDefault="00CF37B5" w:rsidP="00CF37B5">
      <w:pPr>
        <w:pStyle w:val="p1a"/>
        <w:numPr>
          <w:ilvl w:val="1"/>
          <w:numId w:val="26"/>
        </w:numPr>
        <w:rPr>
          <w:lang w:val="es-ES"/>
        </w:rPr>
      </w:pPr>
      <w:r w:rsidRPr="00CF37B5">
        <w:rPr>
          <w:lang w:val="es-ES"/>
        </w:rPr>
        <w:t>urls</w:t>
      </w:r>
    </w:p>
    <w:p w14:paraId="3FD8362F" w14:textId="3E5F93D3" w:rsidR="00CF37B5" w:rsidRPr="00CF37B5" w:rsidRDefault="00CF37B5" w:rsidP="00CF37B5">
      <w:pPr>
        <w:pStyle w:val="p1a"/>
        <w:numPr>
          <w:ilvl w:val="1"/>
          <w:numId w:val="26"/>
        </w:numPr>
        <w:rPr>
          <w:lang w:val="es-ES"/>
        </w:rPr>
      </w:pPr>
      <w:r w:rsidRPr="00CF37B5">
        <w:rPr>
          <w:lang w:val="es-ES"/>
        </w:rPr>
        <w:t>embeddings</w:t>
      </w:r>
    </w:p>
    <w:p w14:paraId="64A38229" w14:textId="47E84A9F" w:rsidR="00CF37B5" w:rsidRPr="00CF37B5" w:rsidRDefault="00CF37B5" w:rsidP="00CF37B5">
      <w:pPr>
        <w:pStyle w:val="p1a"/>
        <w:numPr>
          <w:ilvl w:val="1"/>
          <w:numId w:val="26"/>
        </w:numPr>
        <w:rPr>
          <w:lang w:val="es-ES"/>
        </w:rPr>
      </w:pPr>
      <w:r w:rsidRPr="00CF37B5">
        <w:rPr>
          <w:lang w:val="es-ES"/>
        </w:rPr>
        <w:t>metadatos documentales</w:t>
      </w:r>
    </w:p>
    <w:p w14:paraId="6FC55DF8" w14:textId="11B8E92D" w:rsidR="00CF37B5" w:rsidRPr="00CF37B5" w:rsidRDefault="00CF37B5" w:rsidP="00CF37B5">
      <w:pPr>
        <w:pStyle w:val="p1a"/>
        <w:numPr>
          <w:ilvl w:val="1"/>
          <w:numId w:val="26"/>
        </w:numPr>
        <w:rPr>
          <w:lang w:val="es-ES"/>
        </w:rPr>
      </w:pPr>
      <w:r w:rsidRPr="00CF37B5">
        <w:rPr>
          <w:lang w:val="es-ES"/>
        </w:rPr>
        <w:t>nombre del modelo</w:t>
      </w:r>
    </w:p>
    <w:p w14:paraId="01B2F5B3" w14:textId="77777777" w:rsidR="00CF37B5" w:rsidRPr="00CF37B5" w:rsidRDefault="00CF37B5" w:rsidP="00CF37B5">
      <w:pPr>
        <w:pStyle w:val="p1a"/>
        <w:rPr>
          <w:lang w:val="es-ES"/>
        </w:rPr>
      </w:pPr>
    </w:p>
    <w:p w14:paraId="1378CBEC" w14:textId="054BD07E" w:rsidR="00CF37B5" w:rsidRPr="00CF37B5" w:rsidRDefault="00CF37B5" w:rsidP="00CF37B5">
      <w:pPr>
        <w:pStyle w:val="p1a"/>
        <w:numPr>
          <w:ilvl w:val="0"/>
          <w:numId w:val="22"/>
        </w:numPr>
        <w:rPr>
          <w:lang w:val="es-ES"/>
        </w:rPr>
      </w:pPr>
      <w:r w:rsidRPr="00CF37B5">
        <w:rPr>
          <w:lang w:val="es-ES"/>
        </w:rPr>
        <w:lastRenderedPageBreak/>
        <w:t>Recuperación</w:t>
      </w:r>
      <w:r w:rsidRPr="00CF37B5">
        <w:rPr>
          <w:lang w:val="es-ES"/>
        </w:rPr>
        <w:t xml:space="preserve"> en tiempo de consulta:</w:t>
      </w:r>
    </w:p>
    <w:p w14:paraId="1C33E378" w14:textId="17B53FA8" w:rsidR="00CF37B5" w:rsidRPr="00CF37B5" w:rsidRDefault="00CF37B5" w:rsidP="00CF37B5">
      <w:pPr>
        <w:pStyle w:val="p1a"/>
        <w:numPr>
          <w:ilvl w:val="1"/>
          <w:numId w:val="27"/>
        </w:numPr>
        <w:rPr>
          <w:lang w:val="es-ES"/>
        </w:rPr>
      </w:pPr>
      <w:r w:rsidRPr="00CF37B5">
        <w:rPr>
          <w:lang w:val="es-ES"/>
        </w:rPr>
        <w:t>Se codifica la consulta con el mismo encoder.</w:t>
      </w:r>
    </w:p>
    <w:p w14:paraId="0DAA380E" w14:textId="1F57D232" w:rsidR="00CF37B5" w:rsidRPr="00CF37B5" w:rsidRDefault="00CF37B5" w:rsidP="00CF37B5">
      <w:pPr>
        <w:pStyle w:val="p1a"/>
        <w:numPr>
          <w:ilvl w:val="1"/>
          <w:numId w:val="27"/>
        </w:numPr>
        <w:rPr>
          <w:lang w:val="es-ES"/>
        </w:rPr>
      </w:pPr>
      <w:r w:rsidRPr="00CF37B5">
        <w:rPr>
          <w:lang w:val="es-ES"/>
        </w:rPr>
        <w:t>Se calcula similitud coseno contra toda la matriz.</w:t>
      </w:r>
    </w:p>
    <w:p w14:paraId="16B3946C" w14:textId="07278A8E" w:rsidR="00DB43FD" w:rsidRPr="00CF37B5" w:rsidRDefault="00CF37B5" w:rsidP="00CF37B5">
      <w:pPr>
        <w:pStyle w:val="p1a"/>
        <w:numPr>
          <w:ilvl w:val="1"/>
          <w:numId w:val="27"/>
        </w:numPr>
        <w:rPr>
          <w:lang w:val="es-ES"/>
        </w:rPr>
      </w:pPr>
      <w:r w:rsidRPr="00CF37B5">
        <w:rPr>
          <w:lang w:val="es-ES"/>
        </w:rPr>
        <w:t>Se retorna top-k ordenado de mayor a menor score.</w:t>
      </w:r>
    </w:p>
    <w:p w14:paraId="0251B866" w14:textId="1C555E2C" w:rsidR="00DB43FD" w:rsidRPr="009F6AD7" w:rsidRDefault="009F188C">
      <w:pPr>
        <w:pStyle w:val="heading2"/>
        <w:rPr>
          <w:lang w:val="es-ES"/>
        </w:rPr>
      </w:pPr>
      <w:r w:rsidRPr="009F6AD7">
        <w:rPr>
          <w:lang w:val="es-ES"/>
        </w:rPr>
        <w:t>2.4</w:t>
      </w:r>
      <w:r w:rsidR="009F6AD7" w:rsidRPr="009F6AD7">
        <w:rPr>
          <w:lang w:val="es-ES"/>
        </w:rPr>
        <w:t xml:space="preserve">   Función de Ranking</w:t>
      </w:r>
    </w:p>
    <w:p w14:paraId="73B6F4F9" w14:textId="7566CCB2" w:rsidR="009F6AD7" w:rsidRDefault="009F6AD7" w:rsidP="009F6AD7">
      <w:pPr>
        <w:pStyle w:val="p1a"/>
        <w:rPr>
          <w:lang w:val="es-ES"/>
        </w:rPr>
      </w:pPr>
      <w:r>
        <w:rPr>
          <w:lang w:val="es-ES"/>
        </w:rPr>
        <w:t xml:space="preserve">   </w:t>
      </w:r>
      <w:r w:rsidRPr="009F6AD7">
        <w:rPr>
          <w:lang w:val="es-ES"/>
        </w:rPr>
        <w:t>La similitud utilizada es coseno:</w:t>
      </w:r>
    </w:p>
    <w:p w14:paraId="03C7B623" w14:textId="1AE516D5" w:rsidR="00F77CC2" w:rsidRPr="00F77CC2" w:rsidRDefault="00E24A1F" w:rsidP="00F77CC2">
      <w:pPr>
        <w:rPr>
          <w:lang w:val="es-ES"/>
        </w:rPr>
      </w:pPr>
      <m:oMathPara>
        <m:oMath>
          <m:r>
            <w:rPr>
              <w:rFonts w:ascii="Cambria Math" w:hAnsi="Cambria Math"/>
              <w:lang w:val="es-ES"/>
            </w:rPr>
            <m:t xml:space="preserve">                                                       </m:t>
          </m:r>
          <m:r>
            <w:rPr>
              <w:rFonts w:ascii="Cambria Math" w:hAnsi="Cambria Math"/>
              <w:lang w:val="es-ES"/>
            </w:rPr>
            <m:t>sim</m:t>
          </m:r>
          <m:d>
            <m:dPr>
              <m:ctrlPr>
                <w:rPr>
                  <w:rFonts w:ascii="Cambria Math" w:hAnsi="Cambria Math"/>
                  <w:i/>
                  <w:lang w:val="es-ES"/>
                </w:rPr>
              </m:ctrlPr>
            </m:dPr>
            <m:e>
              <m:r>
                <w:rPr>
                  <w:rFonts w:ascii="Cambria Math" w:hAnsi="Cambria Math"/>
                  <w:lang w:val="es-ES"/>
                </w:rPr>
                <m:t>q,d</m:t>
              </m:r>
            </m:e>
          </m:d>
          <m:r>
            <w:rPr>
              <w:rFonts w:ascii="Cambria Math" w:hAnsi="Cambria Math"/>
              <w:lang w:val="es-ES"/>
            </w:rPr>
            <m:t>=</m:t>
          </m:r>
          <m:f>
            <m:fPr>
              <m:ctrlPr>
                <w:rPr>
                  <w:rFonts w:ascii="Cambria Math" w:hAnsi="Cambria Math"/>
                  <w:lang w:val="es-ES"/>
                </w:rPr>
              </m:ctrlPr>
            </m:fPr>
            <m:num>
              <w:bookmarkStart w:id="0" w:name="_Hlk225549093"/>
              <m:acc>
                <m:accPr>
                  <m:chr m:val="⃗"/>
                  <m:ctrlPr>
                    <w:rPr>
                      <w:rFonts w:ascii="Cambria Math" w:hAnsi="Cambria Math"/>
                      <w:lang w:val="es-ES"/>
                    </w:rPr>
                  </m:ctrlPr>
                </m:accPr>
                <m:e>
                  <m:r>
                    <w:rPr>
                      <w:rFonts w:ascii="Cambria Math" w:hAnsi="Cambria Math"/>
                      <w:lang w:val="es-ES"/>
                    </w:rPr>
                    <m:t>q</m:t>
                  </m:r>
                </m:e>
              </m:acc>
              <w:bookmarkEnd w:id="0"/>
              <m:r>
                <m:rPr>
                  <m:sty m:val="p"/>
                </m:rPr>
                <w:rPr>
                  <w:rFonts w:ascii="Cambria Math" w:hAnsi="Cambria Math"/>
                  <w:lang w:val="es-ES"/>
                </w:rPr>
                <m:t>⋅</m:t>
              </m:r>
              <m:acc>
                <m:accPr>
                  <m:chr m:val="⃗"/>
                  <m:ctrlPr>
                    <w:rPr>
                      <w:rFonts w:ascii="Cambria Math" w:hAnsi="Cambria Math"/>
                      <w:lang w:val="es-ES"/>
                    </w:rPr>
                  </m:ctrlPr>
                </m:accPr>
                <m:e>
                  <m:r>
                    <w:rPr>
                      <w:rFonts w:ascii="Cambria Math" w:hAnsi="Cambria Math"/>
                      <w:lang w:val="es-ES"/>
                    </w:rPr>
                    <m:t>d</m:t>
                  </m:r>
                </m:e>
              </m:acc>
              <m:ctrlPr>
                <w:rPr>
                  <w:rFonts w:ascii="Cambria Math" w:hAnsi="Cambria Math"/>
                  <w:i/>
                  <w:lang w:val="es-ES"/>
                </w:rPr>
              </m:ctrlPr>
            </m:num>
            <m:den>
              <m:r>
                <m:rPr>
                  <m:lit/>
                </m:rPr>
                <w:rPr>
                  <w:rFonts w:ascii="Cambria Math" w:hAnsi="Cambria Math"/>
                  <w:lang w:val="es-ES"/>
                </w:rPr>
                <m:t>|</m:t>
              </m:r>
              <m:acc>
                <m:accPr>
                  <m:chr m:val="⃗"/>
                  <m:ctrlPr>
                    <w:rPr>
                      <w:rFonts w:ascii="Cambria Math" w:hAnsi="Cambria Math"/>
                      <w:lang w:val="es-ES"/>
                    </w:rPr>
                  </m:ctrlPr>
                </m:accPr>
                <m:e>
                  <m:r>
                    <w:rPr>
                      <w:rFonts w:ascii="Cambria Math" w:hAnsi="Cambria Math"/>
                      <w:lang w:val="es-ES"/>
                    </w:rPr>
                    <m:t>q</m:t>
                  </m:r>
                </m:e>
              </m:acc>
              <m:r>
                <m:rPr>
                  <m:lit/>
                </m:rPr>
                <w:rPr>
                  <w:rFonts w:ascii="Cambria Math" w:hAnsi="Cambria Math"/>
                  <w:lang w:val="es-ES"/>
                </w:rPr>
                <m:t>|</m:t>
              </m:r>
              <m:r>
                <w:rPr>
                  <w:rFonts w:ascii="Cambria Math" w:hAnsi="Cambria Math"/>
                  <w:lang w:val="es-ES"/>
                </w:rPr>
                <m:t> </m:t>
              </m:r>
              <m:r>
                <m:rPr>
                  <m:lit/>
                </m:rPr>
                <w:rPr>
                  <w:rFonts w:ascii="Cambria Math" w:hAnsi="Cambria Math"/>
                  <w:lang w:val="es-ES"/>
                </w:rPr>
                <m:t>|</m:t>
              </m:r>
              <m:acc>
                <m:accPr>
                  <m:chr m:val="⃗"/>
                  <m:ctrlPr>
                    <w:rPr>
                      <w:rFonts w:ascii="Cambria Math" w:hAnsi="Cambria Math"/>
                      <w:lang w:val="es-ES"/>
                    </w:rPr>
                  </m:ctrlPr>
                </m:accPr>
                <m:e>
                  <m:r>
                    <w:rPr>
                      <w:rFonts w:ascii="Cambria Math" w:hAnsi="Cambria Math"/>
                      <w:lang w:val="es-ES"/>
                    </w:rPr>
                    <m:t>d</m:t>
                  </m:r>
                </m:e>
              </m:acc>
              <m:r>
                <m:rPr>
                  <m:lit/>
                </m:rPr>
                <w:rPr>
                  <w:rFonts w:ascii="Cambria Math" w:hAnsi="Cambria Math"/>
                  <w:lang w:val="es-ES"/>
                </w:rPr>
                <m:t>|</m:t>
              </m:r>
              <m:ctrlPr>
                <w:rPr>
                  <w:rFonts w:ascii="Cambria Math" w:hAnsi="Cambria Math"/>
                  <w:i/>
                  <w:lang w:val="es-ES"/>
                </w:rPr>
              </m:ctrlPr>
            </m:den>
          </m:f>
          <m:r>
            <m:rPr>
              <m:sty m:val="p"/>
            </m:rPr>
            <w:rPr>
              <w:rFonts w:ascii="Cambria Math" w:hAnsi="Cambria Math"/>
              <w:lang w:val="es-ES"/>
            </w:rPr>
            <m:t xml:space="preserve">                                         </m:t>
          </m:r>
          <m:d>
            <m:dPr>
              <m:ctrlPr>
                <w:rPr>
                  <w:rFonts w:ascii="Cambria Math" w:hAnsi="Cambria Math"/>
                  <w:i/>
                  <w:lang w:val="es-ES"/>
                </w:rPr>
              </m:ctrlPr>
            </m:dPr>
            <m:e>
              <m:r>
                <w:rPr>
                  <w:rFonts w:ascii="Cambria Math" w:hAnsi="Cambria Math"/>
                  <w:lang w:val="es-ES"/>
                </w:rPr>
                <m:t>1</m:t>
              </m:r>
            </m:e>
          </m:d>
        </m:oMath>
      </m:oMathPara>
    </w:p>
    <w:p w14:paraId="4CE0EB98" w14:textId="77777777" w:rsidR="009F6AD7" w:rsidRPr="009F6AD7" w:rsidRDefault="009F6AD7" w:rsidP="009F6AD7">
      <w:pPr>
        <w:pStyle w:val="p1a"/>
        <w:rPr>
          <w:lang w:val="es-ES"/>
        </w:rPr>
      </w:pPr>
    </w:p>
    <w:p w14:paraId="0CA4A03F" w14:textId="77777777" w:rsidR="009F6AD7" w:rsidRPr="009F6AD7" w:rsidRDefault="009F6AD7" w:rsidP="009F6AD7">
      <w:pPr>
        <w:pStyle w:val="p1a"/>
        <w:rPr>
          <w:lang w:val="es-ES"/>
        </w:rPr>
      </w:pPr>
    </w:p>
    <w:p w14:paraId="22A45440" w14:textId="7444E292" w:rsidR="009F6AD7" w:rsidRPr="009F6AD7" w:rsidRDefault="009F6AD7" w:rsidP="009F6AD7">
      <w:pPr>
        <w:pStyle w:val="p1a"/>
        <w:rPr>
          <w:lang w:val="es-ES"/>
        </w:rPr>
      </w:pPr>
      <w:r>
        <w:rPr>
          <w:lang w:val="es-ES"/>
        </w:rPr>
        <w:t xml:space="preserve">   </w:t>
      </w:r>
      <w:r w:rsidRPr="009F6AD7">
        <w:rPr>
          <w:lang w:val="es-ES"/>
        </w:rPr>
        <w:t>Donde:</w:t>
      </w:r>
    </w:p>
    <w:p w14:paraId="1540DA0B" w14:textId="77777777" w:rsidR="009F6AD7" w:rsidRPr="009F6AD7" w:rsidRDefault="009F6AD7" w:rsidP="009F6AD7">
      <w:pPr>
        <w:pStyle w:val="p1a"/>
        <w:rPr>
          <w:lang w:val="es-ES"/>
        </w:rPr>
      </w:pPr>
    </w:p>
    <w:p w14:paraId="73F993B6" w14:textId="2A6D923F" w:rsidR="009F6AD7" w:rsidRPr="009F6AD7" w:rsidRDefault="00E24A1F" w:rsidP="00E24A1F">
      <w:pPr>
        <w:pStyle w:val="p1a"/>
        <w:numPr>
          <w:ilvl w:val="0"/>
          <w:numId w:val="36"/>
        </w:numPr>
        <w:rPr>
          <w:lang w:val="es-ES"/>
        </w:rPr>
      </w:pPr>
      <m:oMath>
        <m:acc>
          <m:accPr>
            <m:chr m:val="⃗"/>
            <m:ctrlPr>
              <w:rPr>
                <w:rFonts w:ascii="Cambria Math" w:hAnsi="Cambria Math"/>
                <w:lang w:val="es-ES"/>
              </w:rPr>
            </m:ctrlPr>
          </m:accPr>
          <m:e>
            <m:r>
              <w:rPr>
                <w:rFonts w:ascii="Cambria Math" w:hAnsi="Cambria Math"/>
                <w:lang w:val="es-ES"/>
              </w:rPr>
              <m:t>q</m:t>
            </m:r>
          </m:e>
        </m:acc>
      </m:oMath>
      <w:r>
        <w:rPr>
          <w:lang w:val="es-ES"/>
        </w:rPr>
        <w:t xml:space="preserve"> </w:t>
      </w:r>
      <w:r w:rsidR="009F6AD7" w:rsidRPr="009F6AD7">
        <w:rPr>
          <w:lang w:val="es-ES"/>
        </w:rPr>
        <w:t>es el embedding de la consulta.</w:t>
      </w:r>
    </w:p>
    <w:p w14:paraId="48A4A467" w14:textId="6DCDA224" w:rsidR="009F6AD7" w:rsidRPr="009F6AD7" w:rsidRDefault="00E24A1F" w:rsidP="00E24A1F">
      <w:pPr>
        <w:pStyle w:val="p1a"/>
        <w:numPr>
          <w:ilvl w:val="0"/>
          <w:numId w:val="36"/>
        </w:numPr>
        <w:rPr>
          <w:lang w:val="es-ES"/>
        </w:rPr>
      </w:pPr>
      <m:oMath>
        <m:acc>
          <m:accPr>
            <m:chr m:val="⃗"/>
            <m:ctrlPr>
              <w:rPr>
                <w:rFonts w:ascii="Cambria Math" w:hAnsi="Cambria Math"/>
                <w:lang w:val="es-ES"/>
              </w:rPr>
            </m:ctrlPr>
          </m:accPr>
          <m:e>
            <m:r>
              <w:rPr>
                <w:rFonts w:ascii="Cambria Math" w:hAnsi="Cambria Math"/>
                <w:lang w:val="es-ES"/>
              </w:rPr>
              <m:t>d</m:t>
            </m:r>
          </m:e>
        </m:acc>
      </m:oMath>
      <w:r>
        <w:rPr>
          <w:lang w:val="es-ES"/>
        </w:rPr>
        <w:t xml:space="preserve"> </w:t>
      </w:r>
      <w:r w:rsidR="009F6AD7" w:rsidRPr="009F6AD7">
        <w:rPr>
          <w:lang w:val="es-ES"/>
        </w:rPr>
        <w:t>es el embedding del documento.</w:t>
      </w:r>
    </w:p>
    <w:p w14:paraId="19844FF0" w14:textId="77777777" w:rsidR="009F6AD7" w:rsidRDefault="009F6AD7" w:rsidP="009F6AD7">
      <w:pPr>
        <w:pStyle w:val="p1a"/>
        <w:rPr>
          <w:lang w:val="es-ES"/>
        </w:rPr>
      </w:pPr>
    </w:p>
    <w:p w14:paraId="2D3B6EA5" w14:textId="6689A80F" w:rsidR="009F6AD7" w:rsidRDefault="009F6AD7" w:rsidP="009F6AD7">
      <w:pPr>
        <w:pStyle w:val="p1a"/>
        <w:rPr>
          <w:lang w:val="es-ES"/>
        </w:rPr>
      </w:pPr>
      <w:r>
        <w:rPr>
          <w:lang w:val="es-ES"/>
        </w:rPr>
        <w:t xml:space="preserve">   </w:t>
      </w:r>
      <w:r w:rsidRPr="009F6AD7">
        <w:rPr>
          <w:lang w:val="es-ES"/>
        </w:rPr>
        <w:t>Los documentos se ordenan por valor de similitud descendente.</w:t>
      </w:r>
    </w:p>
    <w:p w14:paraId="01998E4C" w14:textId="3CEAFEDC" w:rsidR="009F6AD7" w:rsidRDefault="009F6AD7" w:rsidP="009F6AD7">
      <w:pPr>
        <w:pStyle w:val="p1a"/>
        <w:rPr>
          <w:lang w:val="es-ES"/>
        </w:rPr>
      </w:pPr>
      <w:r>
        <w:rPr>
          <w:lang w:val="es-ES"/>
        </w:rPr>
        <w:t xml:space="preserve">   </w:t>
      </w:r>
      <w:r w:rsidRPr="009F6AD7">
        <w:rPr>
          <w:lang w:val="es-ES"/>
        </w:rPr>
        <w:t>Interpretación</w:t>
      </w:r>
      <w:r w:rsidRPr="009F6AD7">
        <w:rPr>
          <w:lang w:val="es-ES"/>
        </w:rPr>
        <w:t xml:space="preserve"> de score:</w:t>
      </w:r>
    </w:p>
    <w:p w14:paraId="576EA60F" w14:textId="77777777" w:rsidR="009F6AD7" w:rsidRPr="009F6AD7" w:rsidRDefault="009F6AD7" w:rsidP="009F6AD7">
      <w:pPr>
        <w:rPr>
          <w:lang w:val="es-ES"/>
        </w:rPr>
      </w:pPr>
    </w:p>
    <w:p w14:paraId="4447E347" w14:textId="2A5560B6" w:rsidR="009F6AD7" w:rsidRPr="009F6AD7" w:rsidRDefault="009F6AD7" w:rsidP="009F6AD7">
      <w:pPr>
        <w:pStyle w:val="p1a"/>
        <w:numPr>
          <w:ilvl w:val="0"/>
          <w:numId w:val="28"/>
        </w:numPr>
        <w:rPr>
          <w:lang w:val="es-ES"/>
        </w:rPr>
      </w:pPr>
      <w:r w:rsidRPr="009F6AD7">
        <w:rPr>
          <w:lang w:val="es-ES"/>
        </w:rPr>
        <w:t xml:space="preserve">Score cercano a 1: alta </w:t>
      </w:r>
      <w:r w:rsidRPr="009F6AD7">
        <w:rPr>
          <w:lang w:val="es-ES"/>
        </w:rPr>
        <w:t>cercanía</w:t>
      </w:r>
      <w:r w:rsidRPr="009F6AD7">
        <w:rPr>
          <w:lang w:val="es-ES"/>
        </w:rPr>
        <w:t xml:space="preserve"> </w:t>
      </w:r>
      <w:r w:rsidRPr="009F6AD7">
        <w:rPr>
          <w:lang w:val="es-ES"/>
        </w:rPr>
        <w:t>semántica</w:t>
      </w:r>
      <w:r w:rsidRPr="009F6AD7">
        <w:rPr>
          <w:lang w:val="es-ES"/>
        </w:rPr>
        <w:t xml:space="preserve"> entre consulta y documento.</w:t>
      </w:r>
    </w:p>
    <w:p w14:paraId="14E70006" w14:textId="201B9669" w:rsidR="009F6AD7" w:rsidRPr="009F6AD7" w:rsidRDefault="009F6AD7" w:rsidP="009F6AD7">
      <w:pPr>
        <w:pStyle w:val="p1a"/>
        <w:numPr>
          <w:ilvl w:val="0"/>
          <w:numId w:val="28"/>
        </w:numPr>
        <w:rPr>
          <w:lang w:val="es-ES"/>
        </w:rPr>
      </w:pPr>
      <w:r w:rsidRPr="009F6AD7">
        <w:rPr>
          <w:lang w:val="es-ES"/>
        </w:rPr>
        <w:t xml:space="preserve">Score cercano a 0: baja </w:t>
      </w:r>
      <w:r w:rsidRPr="009F6AD7">
        <w:rPr>
          <w:lang w:val="es-ES"/>
        </w:rPr>
        <w:t>relación</w:t>
      </w:r>
      <w:r w:rsidRPr="009F6AD7">
        <w:rPr>
          <w:lang w:val="es-ES"/>
        </w:rPr>
        <w:t xml:space="preserve"> </w:t>
      </w:r>
      <w:r w:rsidRPr="009F6AD7">
        <w:rPr>
          <w:lang w:val="es-ES"/>
        </w:rPr>
        <w:t>semántica</w:t>
      </w:r>
      <w:r w:rsidRPr="009F6AD7">
        <w:rPr>
          <w:lang w:val="es-ES"/>
        </w:rPr>
        <w:t>.</w:t>
      </w:r>
    </w:p>
    <w:p w14:paraId="7CF8A8DD" w14:textId="725D8C6C" w:rsidR="009F6AD7" w:rsidRPr="009F6AD7" w:rsidRDefault="009F6AD7" w:rsidP="009F6AD7">
      <w:pPr>
        <w:pStyle w:val="p1a"/>
        <w:numPr>
          <w:ilvl w:val="0"/>
          <w:numId w:val="28"/>
        </w:numPr>
        <w:rPr>
          <w:lang w:val="es-ES"/>
        </w:rPr>
      </w:pPr>
      <w:r w:rsidRPr="009F6AD7">
        <w:rPr>
          <w:lang w:val="es-ES"/>
        </w:rPr>
        <w:t xml:space="preserve">Score negativo: </w:t>
      </w:r>
      <w:r w:rsidRPr="009F6AD7">
        <w:rPr>
          <w:lang w:val="es-ES"/>
        </w:rPr>
        <w:t>orientación</w:t>
      </w:r>
      <w:r w:rsidRPr="009F6AD7">
        <w:rPr>
          <w:lang w:val="es-ES"/>
        </w:rPr>
        <w:t xml:space="preserve"> </w:t>
      </w:r>
      <w:r w:rsidRPr="009F6AD7">
        <w:rPr>
          <w:lang w:val="es-ES"/>
        </w:rPr>
        <w:t>semántica</w:t>
      </w:r>
      <w:r w:rsidRPr="009F6AD7">
        <w:rPr>
          <w:lang w:val="es-ES"/>
        </w:rPr>
        <w:t xml:space="preserve"> opuesta (poco frecuente en este escenario).</w:t>
      </w:r>
    </w:p>
    <w:p w14:paraId="6A731973" w14:textId="77777777" w:rsidR="009F6AD7" w:rsidRPr="009F6AD7" w:rsidRDefault="009F6AD7" w:rsidP="009F6AD7">
      <w:pPr>
        <w:pStyle w:val="p1a"/>
        <w:rPr>
          <w:lang w:val="es-ES"/>
        </w:rPr>
      </w:pPr>
    </w:p>
    <w:p w14:paraId="5CA431A8" w14:textId="3D72F3DE" w:rsidR="009F6AD7" w:rsidRPr="009F6AD7" w:rsidRDefault="009F6AD7" w:rsidP="009F6AD7">
      <w:pPr>
        <w:pStyle w:val="p1a"/>
        <w:rPr>
          <w:lang w:val="es-ES"/>
        </w:rPr>
      </w:pPr>
      <w:r>
        <w:rPr>
          <w:lang w:val="es-ES"/>
        </w:rPr>
        <w:t xml:space="preserve">   </w:t>
      </w:r>
      <w:r w:rsidRPr="009F6AD7">
        <w:rPr>
          <w:lang w:val="es-ES"/>
        </w:rPr>
        <w:t>Procedimiento de ranking implementado:</w:t>
      </w:r>
    </w:p>
    <w:p w14:paraId="2211F4EA" w14:textId="77777777" w:rsidR="009F6AD7" w:rsidRPr="009F6AD7" w:rsidRDefault="009F6AD7" w:rsidP="009F6AD7">
      <w:pPr>
        <w:pStyle w:val="p1a"/>
        <w:rPr>
          <w:lang w:val="es-ES"/>
        </w:rPr>
      </w:pPr>
    </w:p>
    <w:p w14:paraId="25ED8AA7" w14:textId="413DDD1B" w:rsidR="009F6AD7" w:rsidRPr="009F6AD7" w:rsidRDefault="009F6AD7" w:rsidP="009F6AD7">
      <w:pPr>
        <w:pStyle w:val="p1a"/>
        <w:numPr>
          <w:ilvl w:val="0"/>
          <w:numId w:val="29"/>
        </w:numPr>
        <w:rPr>
          <w:lang w:val="es-ES"/>
        </w:rPr>
      </w:pPr>
      <w:r w:rsidRPr="009F6AD7">
        <w:rPr>
          <w:lang w:val="es-ES"/>
        </w:rPr>
        <w:t>Se obtiene el vector de similitudes para todos los documentos.</w:t>
      </w:r>
    </w:p>
    <w:p w14:paraId="24ECF3C0" w14:textId="606FF442" w:rsidR="009F6AD7" w:rsidRPr="009F6AD7" w:rsidRDefault="009F6AD7" w:rsidP="009F6AD7">
      <w:pPr>
        <w:pStyle w:val="p1a"/>
        <w:numPr>
          <w:ilvl w:val="0"/>
          <w:numId w:val="29"/>
        </w:numPr>
        <w:rPr>
          <w:lang w:val="es-ES"/>
        </w:rPr>
      </w:pPr>
      <w:r w:rsidRPr="009F6AD7">
        <w:rPr>
          <w:lang w:val="es-ES"/>
        </w:rPr>
        <w:t xml:space="preserve">Se aplica ordenamiento descendente de </w:t>
      </w:r>
      <w:r w:rsidRPr="009F6AD7">
        <w:rPr>
          <w:lang w:val="es-ES"/>
        </w:rPr>
        <w:t>índices</w:t>
      </w:r>
      <w:r w:rsidRPr="009F6AD7">
        <w:rPr>
          <w:lang w:val="es-ES"/>
        </w:rPr>
        <w:t xml:space="preserve"> por score.</w:t>
      </w:r>
    </w:p>
    <w:p w14:paraId="314FC060" w14:textId="4AF4DEB8" w:rsidR="009F6AD7" w:rsidRPr="009F6AD7" w:rsidRDefault="009F6AD7" w:rsidP="009F6AD7">
      <w:pPr>
        <w:pStyle w:val="p1a"/>
        <w:numPr>
          <w:ilvl w:val="0"/>
          <w:numId w:val="29"/>
        </w:numPr>
        <w:rPr>
          <w:lang w:val="es-ES"/>
        </w:rPr>
      </w:pPr>
      <w:r w:rsidRPr="009F6AD7">
        <w:rPr>
          <w:lang w:val="es-ES"/>
        </w:rPr>
        <w:t>Se recorta al top-k solicitado.</w:t>
      </w:r>
    </w:p>
    <w:p w14:paraId="5B94027B" w14:textId="2F112139" w:rsidR="009F6AD7" w:rsidRPr="009F6AD7" w:rsidRDefault="009F6AD7" w:rsidP="009F6AD7">
      <w:pPr>
        <w:pStyle w:val="p1a"/>
        <w:numPr>
          <w:ilvl w:val="0"/>
          <w:numId w:val="29"/>
        </w:numPr>
        <w:rPr>
          <w:lang w:val="es-ES"/>
        </w:rPr>
      </w:pPr>
      <w:r w:rsidRPr="009F6AD7">
        <w:rPr>
          <w:lang w:val="es-ES"/>
        </w:rPr>
        <w:t>Se construye la salida final con rank, score y metadatos del documento.</w:t>
      </w:r>
    </w:p>
    <w:p w14:paraId="58302031" w14:textId="77777777" w:rsidR="009F6AD7" w:rsidRPr="009F6AD7" w:rsidRDefault="009F6AD7" w:rsidP="009F6AD7">
      <w:pPr>
        <w:pStyle w:val="p1a"/>
        <w:rPr>
          <w:lang w:val="es-ES"/>
        </w:rPr>
      </w:pPr>
    </w:p>
    <w:p w14:paraId="26BAB06E" w14:textId="5477FF68" w:rsidR="009F6AD7" w:rsidRPr="009F6AD7" w:rsidRDefault="009F6AD7" w:rsidP="009F6AD7">
      <w:pPr>
        <w:pStyle w:val="p1a"/>
        <w:rPr>
          <w:lang w:val="es-ES"/>
        </w:rPr>
      </w:pPr>
      <w:r>
        <w:rPr>
          <w:lang w:val="es-ES"/>
        </w:rPr>
        <w:t xml:space="preserve">   </w:t>
      </w:r>
      <w:r w:rsidRPr="009F6AD7">
        <w:rPr>
          <w:lang w:val="es-ES"/>
        </w:rPr>
        <w:t>Para el ordenamiento se usa una estrategia exacta sobre todo el corpus (no aproximada), adecuada para el volumen actual del corte 1.</w:t>
      </w:r>
    </w:p>
    <w:p w14:paraId="4089A6AA" w14:textId="6303C50D" w:rsidR="00DB43FD" w:rsidRPr="009F6AD7" w:rsidRDefault="009F188C">
      <w:pPr>
        <w:pStyle w:val="heading2"/>
        <w:rPr>
          <w:lang w:val="es-ES"/>
        </w:rPr>
      </w:pPr>
      <w:bookmarkStart w:id="1" w:name="OLE_LINK3"/>
      <w:bookmarkStart w:id="2" w:name="OLE_LINK2"/>
      <w:bookmarkEnd w:id="1"/>
      <w:bookmarkEnd w:id="2"/>
      <w:r w:rsidRPr="009F6AD7">
        <w:rPr>
          <w:lang w:val="es-ES"/>
        </w:rPr>
        <w:t xml:space="preserve">2.5   </w:t>
      </w:r>
      <w:r w:rsidR="009F6AD7" w:rsidRPr="009F6AD7">
        <w:rPr>
          <w:lang w:val="es-ES"/>
        </w:rPr>
        <w:t>A</w:t>
      </w:r>
      <w:r w:rsidR="009F6AD7">
        <w:rPr>
          <w:lang w:val="es-ES"/>
        </w:rPr>
        <w:t>nálisis de Complejidad y Comportamiento</w:t>
      </w:r>
    </w:p>
    <w:p w14:paraId="134CADAD" w14:textId="25DFFF52" w:rsidR="009F6AD7" w:rsidRPr="009F6AD7" w:rsidRDefault="009F6AD7" w:rsidP="009F6AD7">
      <w:pPr>
        <w:pStyle w:val="p1a"/>
        <w:rPr>
          <w:lang w:val="es-ES"/>
        </w:rPr>
      </w:pPr>
      <w:r>
        <w:rPr>
          <w:lang w:val="es-ES"/>
        </w:rPr>
        <w:t xml:space="preserve">   </w:t>
      </w:r>
      <w:r w:rsidRPr="009F6AD7">
        <w:rPr>
          <w:lang w:val="es-ES"/>
        </w:rPr>
        <w:t xml:space="preserve">Si N es el </w:t>
      </w:r>
      <w:r w:rsidRPr="009F6AD7">
        <w:rPr>
          <w:lang w:val="es-ES"/>
        </w:rPr>
        <w:t>número</w:t>
      </w:r>
      <w:r w:rsidRPr="009F6AD7">
        <w:rPr>
          <w:lang w:val="es-ES"/>
        </w:rPr>
        <w:t xml:space="preserve"> de documentos y D la </w:t>
      </w:r>
      <w:r w:rsidRPr="009F6AD7">
        <w:rPr>
          <w:lang w:val="es-ES"/>
        </w:rPr>
        <w:t>dimensión</w:t>
      </w:r>
      <w:r w:rsidRPr="009F6AD7">
        <w:rPr>
          <w:lang w:val="es-ES"/>
        </w:rPr>
        <w:t xml:space="preserve"> del embedding:</w:t>
      </w:r>
    </w:p>
    <w:p w14:paraId="7FAF8B74" w14:textId="77777777" w:rsidR="009F6AD7" w:rsidRPr="009F6AD7" w:rsidRDefault="009F6AD7" w:rsidP="009F6AD7">
      <w:pPr>
        <w:pStyle w:val="p1a"/>
        <w:rPr>
          <w:lang w:val="es-ES"/>
        </w:rPr>
      </w:pPr>
    </w:p>
    <w:p w14:paraId="0C85D788" w14:textId="699E417E" w:rsidR="009F6AD7" w:rsidRPr="00E24A1F" w:rsidRDefault="009F6AD7" w:rsidP="00E24A1F">
      <w:pPr>
        <w:pStyle w:val="p1a"/>
        <w:numPr>
          <w:ilvl w:val="0"/>
          <w:numId w:val="31"/>
        </w:numPr>
        <w:rPr>
          <w:lang w:val="es-ES"/>
        </w:rPr>
      </w:pPr>
      <w:r w:rsidRPr="009F6AD7">
        <w:rPr>
          <w:lang w:val="es-ES"/>
        </w:rPr>
        <w:t xml:space="preserve">Costo de </w:t>
      </w:r>
      <w:r w:rsidRPr="009F6AD7">
        <w:rPr>
          <w:lang w:val="es-ES"/>
        </w:rPr>
        <w:t>indexación</w:t>
      </w:r>
      <w:r w:rsidRPr="009F6AD7">
        <w:rPr>
          <w:lang w:val="es-ES"/>
        </w:rPr>
        <w:t xml:space="preserve"> inicial: </w:t>
      </w:r>
      <m:oMath>
        <m:r>
          <w:rPr>
            <w:rFonts w:ascii="Cambria Math" w:hAnsi="Cambria Math"/>
            <w:lang w:val="es-ES"/>
          </w:rPr>
          <m:t>O</m:t>
        </m:r>
        <m:d>
          <m:dPr>
            <m:ctrlPr>
              <w:rPr>
                <w:rFonts w:ascii="Cambria Math" w:hAnsi="Cambria Math"/>
                <w:i/>
                <w:lang w:val="es-ES"/>
              </w:rPr>
            </m:ctrlPr>
          </m:dPr>
          <m:e>
            <m:r>
              <w:rPr>
                <w:rFonts w:ascii="Cambria Math" w:hAnsi="Cambria Math"/>
                <w:lang w:val="es-ES"/>
              </w:rPr>
              <m:t>N</m:t>
            </m:r>
            <m:r>
              <m:rPr>
                <m:sty m:val="p"/>
              </m:rPr>
              <w:rPr>
                <w:rFonts w:ascii="Cambria Math" w:hAnsi="Cambria Math"/>
                <w:lang w:val="es-ES"/>
              </w:rPr>
              <m:t>⋅</m:t>
            </m:r>
            <m:sSub>
              <m:sSubPr>
                <m:ctrlPr>
                  <w:rPr>
                    <w:rFonts w:ascii="Cambria Math" w:hAnsi="Cambria Math"/>
                    <w:i/>
                    <w:lang w:val="es-ES"/>
                  </w:rPr>
                </m:ctrlPr>
              </m:sSubPr>
              <m:e>
                <m:r>
                  <w:rPr>
                    <w:rFonts w:ascii="Cambria Math" w:hAnsi="Cambria Math"/>
                    <w:lang w:val="es-ES"/>
                  </w:rPr>
                  <m:t>C</m:t>
                </m:r>
                <m:ctrlPr>
                  <w:rPr>
                    <w:rFonts w:ascii="Cambria Math" w:hAnsi="Cambria Math"/>
                    <w:lang w:val="es-ES"/>
                  </w:rPr>
                </m:ctrlPr>
              </m:e>
              <m:sub>
                <m:r>
                  <w:rPr>
                    <w:rFonts w:ascii="Cambria Math" w:hAnsi="Cambria Math"/>
                    <w:lang w:val="es-ES"/>
                  </w:rPr>
                  <m:t>enc</m:t>
                </m:r>
              </m:sub>
            </m:sSub>
          </m:e>
        </m:d>
      </m:oMath>
      <w:r w:rsidR="00E24A1F">
        <w:rPr>
          <w:lang w:val="es-ES"/>
        </w:rPr>
        <w:t xml:space="preserve"> </w:t>
      </w:r>
      <w:r w:rsidRPr="00E24A1F">
        <w:rPr>
          <w:lang w:val="es-ES"/>
        </w:rPr>
        <w:t xml:space="preserve">donde  </w:t>
      </w:r>
      <m:oMath>
        <m:sSub>
          <m:sSubPr>
            <m:ctrlPr>
              <w:rPr>
                <w:rFonts w:ascii="Cambria Math" w:hAnsi="Cambria Math"/>
                <w:i/>
                <w:lang w:val="es-ES"/>
              </w:rPr>
            </m:ctrlPr>
          </m:sSubPr>
          <m:e>
            <m:r>
              <w:rPr>
                <w:rFonts w:ascii="Cambria Math" w:hAnsi="Cambria Math"/>
                <w:lang w:val="es-ES"/>
              </w:rPr>
              <m:t>C</m:t>
            </m:r>
            <m:ctrlPr>
              <w:rPr>
                <w:rFonts w:ascii="Cambria Math" w:hAnsi="Cambria Math"/>
                <w:lang w:val="es-ES"/>
              </w:rPr>
            </m:ctrlPr>
          </m:e>
          <m:sub>
            <m:r>
              <w:rPr>
                <w:rFonts w:ascii="Cambria Math" w:hAnsi="Cambria Math"/>
                <w:lang w:val="es-ES"/>
              </w:rPr>
              <m:t>enc</m:t>
            </m:r>
          </m:sub>
        </m:sSub>
      </m:oMath>
      <w:r w:rsidR="00E24A1F">
        <w:rPr>
          <w:lang w:val="es-ES"/>
        </w:rPr>
        <w:t xml:space="preserve"> </w:t>
      </w:r>
      <w:r w:rsidRPr="00E24A1F">
        <w:rPr>
          <w:lang w:val="es-ES"/>
        </w:rPr>
        <w:t>es el costo del encoder por documento.</w:t>
      </w:r>
    </w:p>
    <w:p w14:paraId="05AA2F96" w14:textId="23502EF4" w:rsidR="009F6AD7" w:rsidRPr="009F6AD7" w:rsidRDefault="009F6AD7" w:rsidP="009F6AD7">
      <w:pPr>
        <w:pStyle w:val="p1a"/>
        <w:numPr>
          <w:ilvl w:val="0"/>
          <w:numId w:val="31"/>
        </w:numPr>
        <w:rPr>
          <w:lang w:val="es-ES"/>
        </w:rPr>
      </w:pPr>
      <w:r w:rsidRPr="009F6AD7">
        <w:rPr>
          <w:lang w:val="es-ES"/>
        </w:rPr>
        <w:t>Costo por consulta (similitud coseno vectorizada): aproximadamente</w:t>
      </w:r>
      <w:r w:rsidR="00E24A1F">
        <w:rPr>
          <w:lang w:val="es-ES"/>
        </w:rPr>
        <w:t xml:space="preserve"> </w:t>
      </w:r>
      <m:oMath>
        <m:r>
          <w:rPr>
            <w:rFonts w:ascii="Cambria Math" w:hAnsi="Cambria Math"/>
            <w:lang w:val="es-ES"/>
          </w:rPr>
          <m:t>O</m:t>
        </m:r>
        <m:d>
          <m:dPr>
            <m:ctrlPr>
              <w:rPr>
                <w:rFonts w:ascii="Cambria Math" w:hAnsi="Cambria Math"/>
                <w:i/>
                <w:lang w:val="es-ES"/>
              </w:rPr>
            </m:ctrlPr>
          </m:dPr>
          <m:e>
            <m:r>
              <w:rPr>
                <w:rFonts w:ascii="Cambria Math" w:hAnsi="Cambria Math"/>
                <w:lang w:val="es-ES"/>
              </w:rPr>
              <m:t>N</m:t>
            </m:r>
            <m:r>
              <m:rPr>
                <m:sty m:val="p"/>
              </m:rPr>
              <w:rPr>
                <w:rFonts w:ascii="Cambria Math" w:hAnsi="Cambria Math"/>
                <w:lang w:val="es-ES"/>
              </w:rPr>
              <m:t>⋅</m:t>
            </m:r>
            <m:r>
              <m:rPr>
                <m:scr m:val="script"/>
              </m:rPr>
              <w:rPr>
                <w:rFonts w:ascii="Cambria Math" w:hAnsi="Cambria Math"/>
                <w:lang w:val="es-ES"/>
              </w:rPr>
              <m:t xml:space="preserve"> D</m:t>
            </m:r>
          </m:e>
        </m:d>
      </m:oMath>
      <w:r w:rsidRPr="009F6AD7">
        <w:rPr>
          <w:lang w:val="es-ES"/>
        </w:rPr>
        <w:t>.</w:t>
      </w:r>
    </w:p>
    <w:p w14:paraId="6CF0434A" w14:textId="1E70CA79" w:rsidR="009F6AD7" w:rsidRPr="009F6AD7" w:rsidRDefault="009F6AD7" w:rsidP="009F6AD7">
      <w:pPr>
        <w:pStyle w:val="p1a"/>
        <w:numPr>
          <w:ilvl w:val="0"/>
          <w:numId w:val="31"/>
        </w:numPr>
        <w:rPr>
          <w:lang w:val="es-ES"/>
        </w:rPr>
      </w:pPr>
      <w:r w:rsidRPr="009F6AD7">
        <w:rPr>
          <w:lang w:val="es-ES"/>
        </w:rPr>
        <w:t xml:space="preserve">Costo de ordenar resultados completos: </w:t>
      </w:r>
      <m:oMath>
        <m:r>
          <w:rPr>
            <w:rFonts w:ascii="Cambria Math" w:hAnsi="Cambria Math"/>
            <w:lang w:val="es-ES"/>
          </w:rPr>
          <m:t>O</m:t>
        </m:r>
        <m:d>
          <m:dPr>
            <m:ctrlPr>
              <w:rPr>
                <w:rFonts w:ascii="Cambria Math" w:hAnsi="Cambria Math"/>
                <w:i/>
                <w:lang w:val="es-ES"/>
              </w:rPr>
            </m:ctrlPr>
          </m:dPr>
          <m:e>
            <w:bookmarkStart w:id="3" w:name="_Hlk225549496"/>
            <m:r>
              <w:rPr>
                <w:rFonts w:ascii="Cambria Math" w:hAnsi="Cambria Math"/>
                <w:lang w:val="es-ES"/>
              </w:rPr>
              <m:t>N</m:t>
            </m:r>
            <w:bookmarkEnd w:id="3"/>
            <m:func>
              <m:funcPr>
                <m:ctrlPr>
                  <w:rPr>
                    <w:rFonts w:ascii="Cambria Math" w:hAnsi="Cambria Math"/>
                    <w:i/>
                    <w:lang w:val="es-ES"/>
                  </w:rPr>
                </m:ctrlPr>
              </m:funcPr>
              <m:fName>
                <m:r>
                  <m:rPr>
                    <m:sty m:val="p"/>
                  </m:rPr>
                  <w:rPr>
                    <w:rFonts w:ascii="Cambria Math" w:hAnsi="Cambria Math"/>
                    <w:lang w:val="es-ES"/>
                  </w:rPr>
                  <m:t>log</m:t>
                </m:r>
              </m:fName>
              <m:e>
                <m:r>
                  <w:rPr>
                    <w:rFonts w:ascii="Cambria Math" w:hAnsi="Cambria Math"/>
                    <w:lang w:val="es-ES"/>
                  </w:rPr>
                  <m:t>N</m:t>
                </m:r>
              </m:e>
            </m:func>
          </m:e>
        </m:d>
      </m:oMath>
      <w:r w:rsidR="00E24A1F" w:rsidRPr="009F6AD7">
        <w:rPr>
          <w:lang w:val="es-ES"/>
        </w:rPr>
        <w:t>.</w:t>
      </w:r>
    </w:p>
    <w:p w14:paraId="585257C1" w14:textId="77777777" w:rsidR="009F6AD7" w:rsidRPr="009F6AD7" w:rsidRDefault="009F6AD7" w:rsidP="009F6AD7">
      <w:pPr>
        <w:pStyle w:val="p1a"/>
        <w:rPr>
          <w:lang w:val="es-ES"/>
        </w:rPr>
      </w:pPr>
    </w:p>
    <w:p w14:paraId="7D0A70F1" w14:textId="115FCC78" w:rsidR="009F6AD7" w:rsidRPr="009F6AD7" w:rsidRDefault="009F6AD7" w:rsidP="009F6AD7">
      <w:pPr>
        <w:pStyle w:val="p1a"/>
        <w:rPr>
          <w:lang w:val="es-ES"/>
        </w:rPr>
      </w:pPr>
      <w:r w:rsidRPr="009F6AD7">
        <w:rPr>
          <w:lang w:val="es-ES"/>
        </w:rPr>
        <w:t>Para el corpus actual (</w:t>
      </w:r>
      <w:r w:rsidR="004C25A1">
        <w:rPr>
          <w:lang w:val="es-ES"/>
        </w:rPr>
        <w:t>2018</w:t>
      </w:r>
      <w:r w:rsidRPr="009F6AD7">
        <w:rPr>
          <w:lang w:val="es-ES"/>
        </w:rPr>
        <w:t xml:space="preserve"> documentos), este costo es aceptable en CPU para una primera entrega.</w:t>
      </w:r>
    </w:p>
    <w:p w14:paraId="75A641B6" w14:textId="4EE4EB5A" w:rsidR="00B71F04" w:rsidRPr="00B71F04" w:rsidRDefault="009F188C" w:rsidP="00B71F04">
      <w:pPr>
        <w:pStyle w:val="heading2"/>
        <w:rPr>
          <w:lang w:val="es-ES"/>
        </w:rPr>
      </w:pPr>
      <w:r w:rsidRPr="00B71F04">
        <w:rPr>
          <w:lang w:val="es-ES"/>
        </w:rPr>
        <w:t xml:space="preserve">2.6   </w:t>
      </w:r>
      <w:r w:rsidR="00B71F04" w:rsidRPr="00B71F04">
        <w:rPr>
          <w:lang w:val="es-ES"/>
        </w:rPr>
        <w:t xml:space="preserve">Criterios de </w:t>
      </w:r>
      <w:r w:rsidR="00B71F04">
        <w:rPr>
          <w:lang w:val="es-ES"/>
        </w:rPr>
        <w:t>D</w:t>
      </w:r>
      <w:r w:rsidR="00B71F04" w:rsidRPr="00B71F04">
        <w:rPr>
          <w:lang w:val="es-ES"/>
        </w:rPr>
        <w:t xml:space="preserve">esempate y </w:t>
      </w:r>
      <w:r w:rsidR="00B71F04">
        <w:rPr>
          <w:lang w:val="es-ES"/>
        </w:rPr>
        <w:t>E</w:t>
      </w:r>
      <w:r w:rsidR="00B71F04" w:rsidRPr="00B71F04">
        <w:rPr>
          <w:lang w:val="es-ES"/>
        </w:rPr>
        <w:t xml:space="preserve">stabilidad del </w:t>
      </w:r>
      <w:r w:rsidR="00B71F04">
        <w:rPr>
          <w:lang w:val="es-ES"/>
        </w:rPr>
        <w:t>R</w:t>
      </w:r>
      <w:r w:rsidR="00B71F04" w:rsidRPr="00B71F04">
        <w:rPr>
          <w:lang w:val="es-ES"/>
        </w:rPr>
        <w:t>anking</w:t>
      </w:r>
    </w:p>
    <w:p w14:paraId="2CAF781B" w14:textId="77777777" w:rsidR="00B71F04" w:rsidRDefault="00B71F04" w:rsidP="00B71F04">
      <w:pPr>
        <w:pStyle w:val="p1a"/>
        <w:rPr>
          <w:lang w:val="es-ES"/>
        </w:rPr>
      </w:pPr>
      <w:r>
        <w:rPr>
          <w:lang w:val="es-ES"/>
        </w:rPr>
        <w:t xml:space="preserve">   </w:t>
      </w:r>
      <w:r w:rsidRPr="00B71F04">
        <w:rPr>
          <w:lang w:val="es-ES"/>
        </w:rPr>
        <w:t>El criterio primario de orden es el score de similitud coseno.</w:t>
      </w:r>
    </w:p>
    <w:p w14:paraId="0102200A" w14:textId="2DCF53A4" w:rsidR="00B71F04" w:rsidRPr="00B71F04" w:rsidRDefault="00B71F04" w:rsidP="00B71F04">
      <w:pPr>
        <w:pStyle w:val="p1a"/>
        <w:rPr>
          <w:lang w:val="es-ES"/>
        </w:rPr>
      </w:pPr>
      <w:r>
        <w:rPr>
          <w:lang w:val="es-ES"/>
        </w:rPr>
        <w:t xml:space="preserve">   </w:t>
      </w:r>
      <w:r w:rsidRPr="00B71F04">
        <w:rPr>
          <w:lang w:val="es-ES"/>
        </w:rPr>
        <w:t xml:space="preserve">Cuando dos documentos tienen scores muy cercanos, el orden relativo depende del resultado del ordenamiento </w:t>
      </w:r>
      <w:r w:rsidRPr="00B71F04">
        <w:rPr>
          <w:lang w:val="es-ES"/>
        </w:rPr>
        <w:t>numérico</w:t>
      </w:r>
      <w:r w:rsidRPr="00B71F04">
        <w:rPr>
          <w:lang w:val="es-ES"/>
        </w:rPr>
        <w:t xml:space="preserve"> sobre el arreglo de similitudes. Para una etapa posterior se puede agregar desempate explicito por campos como:</w:t>
      </w:r>
    </w:p>
    <w:p w14:paraId="4993C492" w14:textId="77777777" w:rsidR="00B71F04" w:rsidRPr="00B71F04" w:rsidRDefault="00B71F04" w:rsidP="00B71F04">
      <w:pPr>
        <w:pStyle w:val="p1a"/>
        <w:rPr>
          <w:lang w:val="es-ES"/>
        </w:rPr>
      </w:pPr>
    </w:p>
    <w:p w14:paraId="44E903EF" w14:textId="4694EE80" w:rsidR="00B71F04" w:rsidRPr="00B71F04" w:rsidRDefault="00B71F04" w:rsidP="00B71F04">
      <w:pPr>
        <w:pStyle w:val="p1a"/>
        <w:numPr>
          <w:ilvl w:val="0"/>
          <w:numId w:val="32"/>
        </w:numPr>
        <w:rPr>
          <w:lang w:val="es-ES"/>
        </w:rPr>
      </w:pPr>
      <w:r w:rsidRPr="00B71F04">
        <w:rPr>
          <w:lang w:val="es-ES"/>
        </w:rPr>
        <w:t>mayor coincidencia de genero con la consulta,</w:t>
      </w:r>
    </w:p>
    <w:p w14:paraId="3A48C689" w14:textId="25ABD723" w:rsidR="00B71F04" w:rsidRPr="00B71F04" w:rsidRDefault="00B71F04" w:rsidP="00B71F04">
      <w:pPr>
        <w:pStyle w:val="p1a"/>
        <w:numPr>
          <w:ilvl w:val="0"/>
          <w:numId w:val="32"/>
        </w:numPr>
        <w:rPr>
          <w:lang w:val="es-ES"/>
        </w:rPr>
      </w:pPr>
      <w:r w:rsidRPr="00B71F04">
        <w:rPr>
          <w:lang w:val="es-ES"/>
        </w:rPr>
        <w:t>mayor completitud de metadatos,</w:t>
      </w:r>
    </w:p>
    <w:p w14:paraId="14F54007" w14:textId="75FDB907" w:rsidR="00B71F04" w:rsidRPr="00B71F04" w:rsidRDefault="00B71F04" w:rsidP="00B71F04">
      <w:pPr>
        <w:pStyle w:val="p1a"/>
        <w:numPr>
          <w:ilvl w:val="0"/>
          <w:numId w:val="32"/>
        </w:numPr>
        <w:rPr>
          <w:lang w:val="es-ES"/>
        </w:rPr>
      </w:pPr>
      <w:r w:rsidRPr="00B71F04">
        <w:rPr>
          <w:lang w:val="es-ES"/>
        </w:rPr>
        <w:t>popularidad o rating.</w:t>
      </w:r>
    </w:p>
    <w:p w14:paraId="24BC7F79" w14:textId="50190DE5" w:rsidR="00B71F04" w:rsidRPr="00B71F04" w:rsidRDefault="00B71F04" w:rsidP="00B71F04">
      <w:pPr>
        <w:pStyle w:val="heading2"/>
        <w:rPr>
          <w:lang w:val="es-ES"/>
        </w:rPr>
      </w:pPr>
      <w:r w:rsidRPr="00B71F04">
        <w:rPr>
          <w:lang w:val="es-ES"/>
        </w:rPr>
        <w:t>2.</w:t>
      </w:r>
      <w:r>
        <w:rPr>
          <w:lang w:val="es-ES"/>
        </w:rPr>
        <w:t>7</w:t>
      </w:r>
      <w:r w:rsidRPr="00B71F04">
        <w:rPr>
          <w:lang w:val="es-ES"/>
        </w:rPr>
        <w:t xml:space="preserve">   Fortalezas y </w:t>
      </w:r>
      <w:r>
        <w:rPr>
          <w:lang w:val="es-ES"/>
        </w:rPr>
        <w:t>L</w:t>
      </w:r>
      <w:r w:rsidRPr="00B71F04">
        <w:rPr>
          <w:lang w:val="es-ES"/>
        </w:rPr>
        <w:t xml:space="preserve">imitaciones del </w:t>
      </w:r>
      <w:r>
        <w:rPr>
          <w:lang w:val="es-ES"/>
        </w:rPr>
        <w:t>E</w:t>
      </w:r>
      <w:r w:rsidRPr="00B71F04">
        <w:rPr>
          <w:lang w:val="es-ES"/>
        </w:rPr>
        <w:t xml:space="preserve">nfoque </w:t>
      </w:r>
      <w:r>
        <w:rPr>
          <w:lang w:val="es-ES"/>
        </w:rPr>
        <w:t>A</w:t>
      </w:r>
      <w:r w:rsidRPr="00B71F04">
        <w:rPr>
          <w:lang w:val="es-ES"/>
        </w:rPr>
        <w:t>ctual</w:t>
      </w:r>
    </w:p>
    <w:p w14:paraId="6E73144E" w14:textId="71F2889D" w:rsidR="00B71F04" w:rsidRPr="00B71F04" w:rsidRDefault="00B71F04" w:rsidP="00B71F04">
      <w:pPr>
        <w:pStyle w:val="p1a"/>
        <w:rPr>
          <w:lang w:val="es-ES"/>
        </w:rPr>
      </w:pPr>
      <w:r>
        <w:rPr>
          <w:lang w:val="es-ES"/>
        </w:rPr>
        <w:t xml:space="preserve">   </w:t>
      </w:r>
      <w:r w:rsidRPr="00B71F04">
        <w:rPr>
          <w:lang w:val="es-ES"/>
        </w:rPr>
        <w:t>Fortalezas:</w:t>
      </w:r>
    </w:p>
    <w:p w14:paraId="4FDEDBE3" w14:textId="77777777" w:rsidR="00B71F04" w:rsidRPr="00B71F04" w:rsidRDefault="00B71F04" w:rsidP="00B71F04">
      <w:pPr>
        <w:pStyle w:val="p1a"/>
        <w:rPr>
          <w:lang w:val="es-ES"/>
        </w:rPr>
      </w:pPr>
    </w:p>
    <w:p w14:paraId="33A66E81" w14:textId="60E66CBB" w:rsidR="00B71F04" w:rsidRPr="00B71F04" w:rsidRDefault="00B71F04" w:rsidP="00B71F04">
      <w:pPr>
        <w:pStyle w:val="p1a"/>
        <w:numPr>
          <w:ilvl w:val="0"/>
          <w:numId w:val="33"/>
        </w:numPr>
        <w:rPr>
          <w:lang w:val="es-ES"/>
        </w:rPr>
      </w:pPr>
      <w:r w:rsidRPr="00B71F04">
        <w:rPr>
          <w:lang w:val="es-ES"/>
        </w:rPr>
        <w:t>Recupera por significado y no solo por palabras exactas.</w:t>
      </w:r>
    </w:p>
    <w:p w14:paraId="12EA18F1" w14:textId="53735928" w:rsidR="00B71F04" w:rsidRPr="00B71F04" w:rsidRDefault="00B71F04" w:rsidP="00B71F04">
      <w:pPr>
        <w:pStyle w:val="p1a"/>
        <w:numPr>
          <w:ilvl w:val="0"/>
          <w:numId w:val="33"/>
        </w:numPr>
        <w:rPr>
          <w:lang w:val="es-ES"/>
        </w:rPr>
      </w:pPr>
      <w:r w:rsidRPr="00B71F04">
        <w:rPr>
          <w:lang w:val="es-ES"/>
        </w:rPr>
        <w:t>Funciona bien en consultas parafraseadas.</w:t>
      </w:r>
    </w:p>
    <w:p w14:paraId="39CB935E" w14:textId="52E4B734" w:rsidR="00B71F04" w:rsidRPr="00B71F04" w:rsidRDefault="00B71F04" w:rsidP="00B71F04">
      <w:pPr>
        <w:pStyle w:val="p1a"/>
        <w:numPr>
          <w:ilvl w:val="0"/>
          <w:numId w:val="33"/>
        </w:numPr>
        <w:rPr>
          <w:lang w:val="es-ES"/>
        </w:rPr>
      </w:pPr>
      <w:r w:rsidRPr="00B71F04">
        <w:rPr>
          <w:lang w:val="es-ES"/>
        </w:rPr>
        <w:t>Es simple de mantener para el corte 1.</w:t>
      </w:r>
    </w:p>
    <w:p w14:paraId="51E1515E" w14:textId="77777777" w:rsidR="00B71F04" w:rsidRPr="00B71F04" w:rsidRDefault="00B71F04" w:rsidP="00B71F04">
      <w:pPr>
        <w:pStyle w:val="p1a"/>
        <w:rPr>
          <w:lang w:val="es-ES"/>
        </w:rPr>
      </w:pPr>
    </w:p>
    <w:p w14:paraId="4BFB6348" w14:textId="0C0B4DB9" w:rsidR="00B71F04" w:rsidRPr="00B71F04" w:rsidRDefault="00B71F04" w:rsidP="00B71F04">
      <w:pPr>
        <w:pStyle w:val="p1a"/>
        <w:rPr>
          <w:lang w:val="es-ES"/>
        </w:rPr>
      </w:pPr>
      <w:r>
        <w:rPr>
          <w:lang w:val="es-ES"/>
        </w:rPr>
        <w:t xml:space="preserve">   </w:t>
      </w:r>
      <w:r w:rsidRPr="00B71F04">
        <w:rPr>
          <w:lang w:val="es-ES"/>
        </w:rPr>
        <w:t>Limitaciones actuales:</w:t>
      </w:r>
    </w:p>
    <w:p w14:paraId="061C9CB9" w14:textId="77777777" w:rsidR="00B71F04" w:rsidRPr="00B71F04" w:rsidRDefault="00B71F04" w:rsidP="00B71F04">
      <w:pPr>
        <w:pStyle w:val="p1a"/>
        <w:rPr>
          <w:lang w:val="es-ES"/>
        </w:rPr>
      </w:pPr>
    </w:p>
    <w:p w14:paraId="12B51756" w14:textId="67CF3171" w:rsidR="00B71F04" w:rsidRPr="00B71F04" w:rsidRDefault="00B71F04" w:rsidP="00B71F04">
      <w:pPr>
        <w:pStyle w:val="p1a"/>
        <w:numPr>
          <w:ilvl w:val="0"/>
          <w:numId w:val="34"/>
        </w:numPr>
        <w:rPr>
          <w:lang w:val="es-ES"/>
        </w:rPr>
      </w:pPr>
      <w:r w:rsidRPr="00B71F04">
        <w:rPr>
          <w:lang w:val="es-ES"/>
        </w:rPr>
        <w:t xml:space="preserve">No incorpora </w:t>
      </w:r>
      <w:r w:rsidRPr="00B71F04">
        <w:rPr>
          <w:lang w:val="es-ES"/>
        </w:rPr>
        <w:t>retroalimentación</w:t>
      </w:r>
      <w:r w:rsidRPr="00B71F04">
        <w:rPr>
          <w:lang w:val="es-ES"/>
        </w:rPr>
        <w:t xml:space="preserve"> de usuario ni aprendizaje de ranking supervisado.</w:t>
      </w:r>
    </w:p>
    <w:p w14:paraId="484D0593" w14:textId="299D45F5" w:rsidR="00B71F04" w:rsidRPr="00B71F04" w:rsidRDefault="00B71F04" w:rsidP="00B71F04">
      <w:pPr>
        <w:pStyle w:val="p1a"/>
        <w:numPr>
          <w:ilvl w:val="0"/>
          <w:numId w:val="34"/>
        </w:numPr>
        <w:rPr>
          <w:lang w:val="es-ES"/>
        </w:rPr>
      </w:pPr>
      <w:r w:rsidRPr="00B71F04">
        <w:rPr>
          <w:lang w:val="es-ES"/>
        </w:rPr>
        <w:t>No usa re-ranking cruzado (cross-encoder), por lo que el score final depende solo del bi-encoder.</w:t>
      </w:r>
    </w:p>
    <w:p w14:paraId="7FDECB5D" w14:textId="162E4E07" w:rsidR="00B71F04" w:rsidRPr="00B71F04" w:rsidRDefault="00B71F04" w:rsidP="00B71F04">
      <w:pPr>
        <w:pStyle w:val="p1a"/>
        <w:numPr>
          <w:ilvl w:val="0"/>
          <w:numId w:val="34"/>
        </w:numPr>
        <w:rPr>
          <w:lang w:val="es-ES"/>
        </w:rPr>
      </w:pPr>
      <w:r w:rsidRPr="00B71F04">
        <w:rPr>
          <w:lang w:val="es-ES"/>
        </w:rPr>
        <w:t xml:space="preserve">Al ser </w:t>
      </w:r>
      <w:r w:rsidRPr="00B71F04">
        <w:rPr>
          <w:lang w:val="es-ES"/>
        </w:rPr>
        <w:t>búsqueda</w:t>
      </w:r>
      <w:r w:rsidRPr="00B71F04">
        <w:rPr>
          <w:lang w:val="es-ES"/>
        </w:rPr>
        <w:t xml:space="preserve"> densa exacta, no escala tan bien como ANN para corpus muy grandes.</w:t>
      </w:r>
    </w:p>
    <w:p w14:paraId="2A1FFA17" w14:textId="5603E988" w:rsidR="00B71F04" w:rsidRPr="00B71F04" w:rsidRDefault="00B71F04" w:rsidP="00B71F04">
      <w:pPr>
        <w:pStyle w:val="heading2"/>
        <w:rPr>
          <w:lang w:val="es-ES"/>
        </w:rPr>
      </w:pPr>
      <w:r w:rsidRPr="00B71F04">
        <w:rPr>
          <w:lang w:val="es-ES"/>
        </w:rPr>
        <w:t>2.</w:t>
      </w:r>
      <w:r>
        <w:rPr>
          <w:lang w:val="es-ES"/>
        </w:rPr>
        <w:t>8</w:t>
      </w:r>
      <w:r w:rsidRPr="00B71F04">
        <w:rPr>
          <w:lang w:val="es-ES"/>
        </w:rPr>
        <w:t xml:space="preserve">   </w:t>
      </w:r>
      <w:r w:rsidRPr="00B71F04">
        <w:rPr>
          <w:lang w:val="es-ES"/>
        </w:rPr>
        <w:t>Justificación</w:t>
      </w:r>
      <w:r w:rsidRPr="00B71F04">
        <w:rPr>
          <w:lang w:val="es-ES"/>
        </w:rPr>
        <w:t xml:space="preserve"> </w:t>
      </w:r>
      <w:r>
        <w:rPr>
          <w:lang w:val="es-ES"/>
        </w:rPr>
        <w:t>T</w:t>
      </w:r>
      <w:r w:rsidRPr="00B71F04">
        <w:rPr>
          <w:lang w:val="es-ES"/>
        </w:rPr>
        <w:t>écnica</w:t>
      </w:r>
    </w:p>
    <w:p w14:paraId="27CA04F2" w14:textId="10646BE1" w:rsidR="00B71F04" w:rsidRPr="00B71F04" w:rsidRDefault="00B71F04" w:rsidP="00B71F04">
      <w:pPr>
        <w:pStyle w:val="p1a"/>
        <w:rPr>
          <w:lang w:val="es-ES"/>
        </w:rPr>
      </w:pPr>
      <w:r>
        <w:rPr>
          <w:lang w:val="es-ES"/>
        </w:rPr>
        <w:t xml:space="preserve">   </w:t>
      </w:r>
      <w:r w:rsidRPr="00B71F04">
        <w:rPr>
          <w:lang w:val="es-ES"/>
        </w:rPr>
        <w:t>El enfoque neuronal mejora frente a modelos puramente lexicales porque:</w:t>
      </w:r>
    </w:p>
    <w:p w14:paraId="0C2C816C" w14:textId="77777777" w:rsidR="00B71F04" w:rsidRPr="00B71F04" w:rsidRDefault="00B71F04" w:rsidP="00B71F04">
      <w:pPr>
        <w:pStyle w:val="p1a"/>
        <w:rPr>
          <w:lang w:val="es-ES"/>
        </w:rPr>
      </w:pPr>
    </w:p>
    <w:p w14:paraId="226DC6FB" w14:textId="4C1A4357" w:rsidR="00B71F04" w:rsidRPr="00B71F04" w:rsidRDefault="00B71F04" w:rsidP="00B71F04">
      <w:pPr>
        <w:pStyle w:val="p1a"/>
        <w:numPr>
          <w:ilvl w:val="0"/>
          <w:numId w:val="35"/>
        </w:numPr>
        <w:rPr>
          <w:lang w:val="es-ES"/>
        </w:rPr>
      </w:pPr>
      <w:r w:rsidRPr="00B71F04">
        <w:rPr>
          <w:lang w:val="es-ES"/>
        </w:rPr>
        <w:t xml:space="preserve">Captura relaciones </w:t>
      </w:r>
      <w:r w:rsidRPr="00B71F04">
        <w:rPr>
          <w:lang w:val="es-ES"/>
        </w:rPr>
        <w:t>semánticas</w:t>
      </w:r>
      <w:r w:rsidRPr="00B71F04">
        <w:rPr>
          <w:lang w:val="es-ES"/>
        </w:rPr>
        <w:t xml:space="preserve"> entre </w:t>
      </w:r>
      <w:r w:rsidRPr="00B71F04">
        <w:rPr>
          <w:lang w:val="es-ES"/>
        </w:rPr>
        <w:t>términos</w:t>
      </w:r>
      <w:r w:rsidRPr="00B71F04">
        <w:rPr>
          <w:lang w:val="es-ES"/>
        </w:rPr>
        <w:t>.</w:t>
      </w:r>
    </w:p>
    <w:p w14:paraId="68774E3E" w14:textId="024FE225" w:rsidR="00B71F04" w:rsidRPr="00B71F04" w:rsidRDefault="00B71F04" w:rsidP="00B71F04">
      <w:pPr>
        <w:pStyle w:val="p1a"/>
        <w:numPr>
          <w:ilvl w:val="0"/>
          <w:numId w:val="35"/>
        </w:numPr>
        <w:rPr>
          <w:lang w:val="es-ES"/>
        </w:rPr>
      </w:pPr>
      <w:r w:rsidRPr="00B71F04">
        <w:rPr>
          <w:lang w:val="es-ES"/>
        </w:rPr>
        <w:t>Reduce dependencia de coincidencia exacta de palabras.</w:t>
      </w:r>
    </w:p>
    <w:p w14:paraId="69F1ACAB" w14:textId="0D608F04" w:rsidR="00B71F04" w:rsidRPr="00B71F04" w:rsidRDefault="00B71F04" w:rsidP="00B71F04">
      <w:pPr>
        <w:pStyle w:val="p1a"/>
        <w:numPr>
          <w:ilvl w:val="0"/>
          <w:numId w:val="35"/>
        </w:numPr>
        <w:rPr>
          <w:lang w:val="es-ES"/>
        </w:rPr>
      </w:pPr>
      <w:r w:rsidRPr="00B71F04">
        <w:rPr>
          <w:lang w:val="es-ES"/>
        </w:rPr>
        <w:t>Soporta consultas parafraseadas o con vocabulario distinto.</w:t>
      </w:r>
    </w:p>
    <w:p w14:paraId="0F9A4174" w14:textId="62571ECE" w:rsidR="00DB43FD" w:rsidRDefault="009F188C">
      <w:pPr>
        <w:pStyle w:val="heading1"/>
        <w:rPr>
          <w:lang w:val="es-ES"/>
        </w:rPr>
      </w:pPr>
      <w:r w:rsidRPr="00B71F04">
        <w:rPr>
          <w:lang w:val="es-ES"/>
        </w:rPr>
        <w:lastRenderedPageBreak/>
        <w:t xml:space="preserve">3   </w:t>
      </w:r>
      <w:proofErr w:type="gramStart"/>
      <w:r w:rsidR="00B71F04" w:rsidRPr="00B71F04">
        <w:rPr>
          <w:lang w:val="es-ES"/>
        </w:rPr>
        <w:t>Estadísticas</w:t>
      </w:r>
      <w:proofErr w:type="gramEnd"/>
      <w:r w:rsidR="00B71F04" w:rsidRPr="00B71F04">
        <w:rPr>
          <w:lang w:val="es-ES"/>
        </w:rPr>
        <w:t xml:space="preserve"> </w:t>
      </w:r>
      <w:r w:rsidR="00B71F04">
        <w:rPr>
          <w:lang w:val="es-ES"/>
        </w:rPr>
        <w:t>B</w:t>
      </w:r>
      <w:r w:rsidR="00B71F04" w:rsidRPr="00B71F04">
        <w:rPr>
          <w:lang w:val="es-ES"/>
        </w:rPr>
        <w:t>ásicas</w:t>
      </w:r>
      <w:r w:rsidR="00B71F04" w:rsidRPr="00B71F04">
        <w:rPr>
          <w:lang w:val="es-ES"/>
        </w:rPr>
        <w:t xml:space="preserve"> del </w:t>
      </w:r>
      <w:r w:rsidR="00B71F04">
        <w:rPr>
          <w:lang w:val="es-ES"/>
        </w:rPr>
        <w:t>C</w:t>
      </w:r>
      <w:r w:rsidR="00B71F04" w:rsidRPr="00B71F04">
        <w:rPr>
          <w:lang w:val="es-ES"/>
        </w:rPr>
        <w:t xml:space="preserve">orpus </w:t>
      </w:r>
      <w:r w:rsidR="00B71F04">
        <w:rPr>
          <w:lang w:val="es-ES"/>
        </w:rPr>
        <w:t>R</w:t>
      </w:r>
      <w:r w:rsidR="00B71F04" w:rsidRPr="00B71F04">
        <w:rPr>
          <w:lang w:val="es-ES"/>
        </w:rPr>
        <w:t>ecopilado</w:t>
      </w:r>
    </w:p>
    <w:p w14:paraId="638B85FF" w14:textId="347A1E14" w:rsidR="006400A7" w:rsidRDefault="006400A7" w:rsidP="006400A7">
      <w:pPr>
        <w:pStyle w:val="heading2"/>
        <w:rPr>
          <w:lang w:val="es-ES"/>
        </w:rPr>
      </w:pPr>
      <w:r>
        <w:rPr>
          <w:lang w:val="es-ES"/>
        </w:rPr>
        <w:t>3</w:t>
      </w:r>
      <w:r w:rsidRPr="00B71F04">
        <w:rPr>
          <w:lang w:val="es-ES"/>
        </w:rPr>
        <w:t>.</w:t>
      </w:r>
      <w:r>
        <w:rPr>
          <w:lang w:val="es-ES"/>
        </w:rPr>
        <w:t>1</w:t>
      </w:r>
      <w:r w:rsidRPr="00B71F04">
        <w:rPr>
          <w:lang w:val="es-ES"/>
        </w:rPr>
        <w:t xml:space="preserve">   </w:t>
      </w:r>
      <w:r w:rsidRPr="006400A7">
        <w:rPr>
          <w:lang w:val="es-ES"/>
        </w:rPr>
        <w:t>Tamaño General del Corpus</w:t>
      </w:r>
    </w:p>
    <w:p w14:paraId="4FD127FA" w14:textId="1676E570" w:rsidR="006400A7" w:rsidRPr="006400A7" w:rsidRDefault="006400A7" w:rsidP="006400A7">
      <w:pPr>
        <w:pStyle w:val="p1a"/>
        <w:rPr>
          <w:lang w:val="es-ES"/>
        </w:rPr>
      </w:pPr>
      <w:r>
        <w:rPr>
          <w:lang w:val="es-ES"/>
        </w:rPr>
        <w:t xml:space="preserve">   T</w:t>
      </w:r>
      <w:r w:rsidRPr="006400A7">
        <w:rPr>
          <w:lang w:val="es-ES"/>
        </w:rPr>
        <w:t>ras el proceso de crawling y scraping realizado para este corte, se ha consolidado un corpus con las siguientes métricas de volumen:</w:t>
      </w:r>
    </w:p>
    <w:p w14:paraId="213EC05B" w14:textId="77777777" w:rsidR="006400A7" w:rsidRPr="006400A7" w:rsidRDefault="006400A7" w:rsidP="006400A7">
      <w:pPr>
        <w:pStyle w:val="p1a"/>
        <w:rPr>
          <w:lang w:val="es-ES"/>
        </w:rPr>
      </w:pPr>
    </w:p>
    <w:p w14:paraId="5E1156B0" w14:textId="63C0A7ED" w:rsidR="006400A7" w:rsidRPr="006400A7" w:rsidRDefault="006400A7" w:rsidP="006400A7">
      <w:pPr>
        <w:pStyle w:val="p1a"/>
        <w:numPr>
          <w:ilvl w:val="0"/>
          <w:numId w:val="37"/>
        </w:numPr>
        <w:rPr>
          <w:lang w:val="es-ES"/>
        </w:rPr>
      </w:pPr>
      <w:r w:rsidRPr="006400A7">
        <w:rPr>
          <w:lang w:val="es-ES"/>
        </w:rPr>
        <w:t xml:space="preserve">Cantidad total de documentos: </w:t>
      </w:r>
      <w:r>
        <w:rPr>
          <w:lang w:val="es-ES"/>
        </w:rPr>
        <w:t>2018</w:t>
      </w:r>
      <w:r w:rsidRPr="006400A7">
        <w:rPr>
          <w:lang w:val="es-ES"/>
        </w:rPr>
        <w:t>.</w:t>
      </w:r>
    </w:p>
    <w:p w14:paraId="64619DC6" w14:textId="422733E9" w:rsidR="006400A7" w:rsidRPr="006400A7" w:rsidRDefault="006400A7" w:rsidP="006400A7">
      <w:pPr>
        <w:pStyle w:val="p1a"/>
        <w:numPr>
          <w:ilvl w:val="0"/>
          <w:numId w:val="37"/>
        </w:numPr>
        <w:rPr>
          <w:lang w:val="es-ES"/>
        </w:rPr>
      </w:pPr>
      <w:r w:rsidRPr="006400A7">
        <w:rPr>
          <w:lang w:val="es-ES"/>
        </w:rPr>
        <w:t xml:space="preserve">Documentos tipo película: </w:t>
      </w:r>
      <w:r>
        <w:rPr>
          <w:lang w:val="es-ES"/>
        </w:rPr>
        <w:t>1799</w:t>
      </w:r>
      <w:r w:rsidRPr="006400A7">
        <w:rPr>
          <w:lang w:val="es-ES"/>
        </w:rPr>
        <w:t>.</w:t>
      </w:r>
    </w:p>
    <w:p w14:paraId="4BE0BA02" w14:textId="667633FB" w:rsidR="006400A7" w:rsidRDefault="006400A7" w:rsidP="006400A7">
      <w:pPr>
        <w:pStyle w:val="p1a"/>
        <w:numPr>
          <w:ilvl w:val="0"/>
          <w:numId w:val="37"/>
        </w:numPr>
        <w:rPr>
          <w:lang w:val="es-ES"/>
        </w:rPr>
      </w:pPr>
      <w:r w:rsidRPr="006400A7">
        <w:rPr>
          <w:lang w:val="es-ES"/>
        </w:rPr>
        <w:t xml:space="preserve">Documentos tipo serie: </w:t>
      </w:r>
      <w:r>
        <w:rPr>
          <w:lang w:val="es-ES"/>
        </w:rPr>
        <w:t>219</w:t>
      </w:r>
      <w:r w:rsidRPr="006400A7">
        <w:rPr>
          <w:lang w:val="es-ES"/>
        </w:rPr>
        <w:t>.</w:t>
      </w:r>
    </w:p>
    <w:p w14:paraId="5FB50896" w14:textId="4116F3B2" w:rsidR="006400A7" w:rsidRDefault="006400A7" w:rsidP="006400A7">
      <w:pPr>
        <w:rPr>
          <w:lang w:val="es-ES"/>
        </w:rPr>
      </w:pPr>
      <w:r>
        <w:rPr>
          <w:noProof/>
          <w:lang w:val="es-ES"/>
        </w:rPr>
        <w:drawing>
          <wp:anchor distT="0" distB="0" distL="114300" distR="114300" simplePos="0" relativeHeight="251658240" behindDoc="0" locked="0" layoutInCell="1" allowOverlap="1" wp14:anchorId="70E1423C" wp14:editId="288FBB39">
            <wp:simplePos x="0" y="0"/>
            <wp:positionH relativeFrom="margin">
              <wp:align>center</wp:align>
            </wp:positionH>
            <wp:positionV relativeFrom="paragraph">
              <wp:posOffset>147955</wp:posOffset>
            </wp:positionV>
            <wp:extent cx="3179387" cy="2119745"/>
            <wp:effectExtent l="0" t="0" r="254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
                      <a:extLst>
                        <a:ext uri="{28A0092B-C50C-407E-A947-70E740481C1C}">
                          <a14:useLocalDpi xmlns:a14="http://schemas.microsoft.com/office/drawing/2010/main" val="0"/>
                        </a:ext>
                      </a:extLst>
                    </a:blip>
                    <a:stretch>
                      <a:fillRect/>
                    </a:stretch>
                  </pic:blipFill>
                  <pic:spPr>
                    <a:xfrm>
                      <a:off x="0" y="0"/>
                      <a:ext cx="3179387" cy="2119745"/>
                    </a:xfrm>
                    <a:prstGeom prst="rect">
                      <a:avLst/>
                    </a:prstGeom>
                  </pic:spPr>
                </pic:pic>
              </a:graphicData>
            </a:graphic>
            <wp14:sizeRelH relativeFrom="page">
              <wp14:pctWidth>0</wp14:pctWidth>
            </wp14:sizeRelH>
            <wp14:sizeRelV relativeFrom="page">
              <wp14:pctHeight>0</wp14:pctHeight>
            </wp14:sizeRelV>
          </wp:anchor>
        </w:drawing>
      </w:r>
    </w:p>
    <w:p w14:paraId="7BBCC02A" w14:textId="4F59BF91" w:rsidR="006400A7" w:rsidRPr="006400A7" w:rsidRDefault="006400A7" w:rsidP="006400A7">
      <w:pPr>
        <w:rPr>
          <w:lang w:val="es-ES"/>
        </w:rPr>
      </w:pPr>
    </w:p>
    <w:p w14:paraId="4536F867" w14:textId="234BE7BC" w:rsidR="004C25A1" w:rsidRDefault="006400A7" w:rsidP="004C25A1">
      <w:pPr>
        <w:pStyle w:val="figurelegend"/>
        <w:rPr>
          <w:lang w:val="es-ES"/>
        </w:rPr>
      </w:pPr>
      <w:r>
        <w:rPr>
          <w:b/>
        </w:rPr>
        <w:t xml:space="preserve">Fig. </w:t>
      </w:r>
      <w:r>
        <w:rPr>
          <w:b/>
        </w:rPr>
        <w:fldChar w:fldCharType="begin"/>
      </w:r>
      <w:r>
        <w:rPr>
          <w:b/>
        </w:rPr>
        <w:instrText xml:space="preserve"> SEQ Fig. \* ARABIC </w:instrText>
      </w:r>
      <w:r>
        <w:rPr>
          <w:b/>
        </w:rPr>
        <w:fldChar w:fldCharType="separate"/>
      </w:r>
      <w:r w:rsidRPr="006400A7">
        <w:rPr>
          <w:b/>
          <w:lang w:val="es-ES"/>
        </w:rPr>
        <w:t>1</w:t>
      </w:r>
      <w:r>
        <w:rPr>
          <w:b/>
        </w:rPr>
        <w:fldChar w:fldCharType="end"/>
      </w:r>
      <w:r w:rsidRPr="006400A7">
        <w:rPr>
          <w:b/>
          <w:lang w:val="es-ES"/>
        </w:rPr>
        <w:t>.</w:t>
      </w:r>
      <w:r w:rsidRPr="006400A7">
        <w:rPr>
          <w:lang w:val="es-ES"/>
        </w:rPr>
        <w:t xml:space="preserve"> </w:t>
      </w:r>
      <w:r w:rsidRPr="006400A7">
        <w:rPr>
          <w:lang w:val="es-ES"/>
        </w:rPr>
        <w:t xml:space="preserve">Distribución comparativa entre películas y series de TV recopiladas en el dominio de cultura y entretenimiento. </w:t>
      </w:r>
    </w:p>
    <w:p w14:paraId="20272934" w14:textId="2D6FD774" w:rsidR="004C25A1" w:rsidRPr="004C25A1" w:rsidRDefault="004C25A1" w:rsidP="004C25A1">
      <w:pPr>
        <w:pStyle w:val="heading2"/>
        <w:rPr>
          <w:lang w:val="es-ES"/>
        </w:rPr>
      </w:pPr>
      <w:r>
        <w:rPr>
          <w:lang w:val="es-ES"/>
        </w:rPr>
        <w:t>3</w:t>
      </w:r>
      <w:r w:rsidRPr="00B71F04">
        <w:rPr>
          <w:lang w:val="es-ES"/>
        </w:rPr>
        <w:t>.</w:t>
      </w:r>
      <w:r>
        <w:rPr>
          <w:lang w:val="es-ES"/>
        </w:rPr>
        <w:t>2</w:t>
      </w:r>
      <w:r w:rsidRPr="00B71F04">
        <w:rPr>
          <w:lang w:val="es-ES"/>
        </w:rPr>
        <w:t xml:space="preserve">   </w:t>
      </w:r>
      <w:r w:rsidRPr="004C25A1">
        <w:rPr>
          <w:lang w:val="es-ES"/>
        </w:rPr>
        <w:t>Análisis de Longitud Textual</w:t>
      </w:r>
    </w:p>
    <w:p w14:paraId="196473B4" w14:textId="0BBFE62F" w:rsidR="004C25A1" w:rsidRPr="004C25A1" w:rsidRDefault="004C25A1" w:rsidP="004C25A1">
      <w:pPr>
        <w:ind w:firstLine="0"/>
        <w:rPr>
          <w:lang w:val="es-ES"/>
        </w:rPr>
      </w:pPr>
      <w:r>
        <w:rPr>
          <w:lang w:val="es-ES"/>
        </w:rPr>
        <w:t xml:space="preserve">   </w:t>
      </w:r>
      <w:r w:rsidRPr="004C25A1">
        <w:rPr>
          <w:lang w:val="es-ES"/>
        </w:rPr>
        <w:t xml:space="preserve">Para garantizar que el modelo de recuperación semántica (embeddings) reciba suficiente contexto, se analizó la extensión de la cadena de texto consolidada </w:t>
      </w:r>
      <w:r w:rsidRPr="004C25A1">
        <w:rPr>
          <w:u w:val="single"/>
          <w:lang w:val="es-ES"/>
        </w:rPr>
        <w:t>t</w:t>
      </w:r>
      <w:r w:rsidRPr="004C25A1">
        <w:rPr>
          <w:u w:val="single"/>
          <w:lang w:val="es-ES"/>
        </w:rPr>
        <w:t>ítulo</w:t>
      </w:r>
      <w:r w:rsidRPr="004C25A1">
        <w:rPr>
          <w:lang w:val="es-ES"/>
        </w:rPr>
        <w:t xml:space="preserve"> + sinopsis. Los resultados actualizados del corpus son:</w:t>
      </w:r>
    </w:p>
    <w:p w14:paraId="3DB782A1" w14:textId="77777777" w:rsidR="004C25A1" w:rsidRPr="004C25A1" w:rsidRDefault="004C25A1" w:rsidP="004C25A1">
      <w:pPr>
        <w:ind w:firstLine="0"/>
        <w:rPr>
          <w:lang w:val="es-ES"/>
        </w:rPr>
      </w:pPr>
    </w:p>
    <w:p w14:paraId="603AE8A3" w14:textId="77CA22E9" w:rsidR="004C25A1" w:rsidRPr="004C25A1" w:rsidRDefault="004C25A1" w:rsidP="004C25A1">
      <w:pPr>
        <w:pStyle w:val="Prrafodelista"/>
        <w:numPr>
          <w:ilvl w:val="0"/>
          <w:numId w:val="38"/>
        </w:numPr>
        <w:rPr>
          <w:lang w:val="es-ES"/>
        </w:rPr>
      </w:pPr>
      <w:r w:rsidRPr="004C25A1">
        <w:rPr>
          <w:lang w:val="es-ES"/>
        </w:rPr>
        <w:t>Promedio de palabras por documento:</w:t>
      </w:r>
      <w:r>
        <w:rPr>
          <w:lang w:val="es-ES"/>
        </w:rPr>
        <w:t xml:space="preserve"> 76.79</w:t>
      </w:r>
    </w:p>
    <w:p w14:paraId="4345B05C" w14:textId="1C09FDC4" w:rsidR="006400A7" w:rsidRDefault="004C25A1" w:rsidP="006400A7">
      <w:pPr>
        <w:pStyle w:val="Prrafodelista"/>
        <w:numPr>
          <w:ilvl w:val="0"/>
          <w:numId w:val="38"/>
        </w:numPr>
        <w:rPr>
          <w:lang w:val="es-ES"/>
        </w:rPr>
      </w:pPr>
      <w:r w:rsidRPr="004C25A1">
        <w:rPr>
          <w:lang w:val="es-ES"/>
        </w:rPr>
        <w:t>Promedio de caracteres por documento</w:t>
      </w:r>
      <w:r w:rsidR="002C628E">
        <w:rPr>
          <w:lang w:val="es-ES"/>
        </w:rPr>
        <w:t>: 461.45</w:t>
      </w:r>
    </w:p>
    <w:p w14:paraId="00400B54" w14:textId="0D8B5396" w:rsidR="002C628E" w:rsidRPr="002C628E" w:rsidRDefault="002C628E" w:rsidP="002C628E">
      <w:pPr>
        <w:pStyle w:val="Prrafodelista"/>
        <w:numPr>
          <w:ilvl w:val="0"/>
          <w:numId w:val="38"/>
        </w:numPr>
        <w:rPr>
          <w:lang w:val="es-ES"/>
        </w:rPr>
      </w:pPr>
      <w:r w:rsidRPr="002C628E">
        <w:rPr>
          <w:lang w:val="es-ES"/>
        </w:rPr>
        <w:t>Mínimo</w:t>
      </w:r>
      <w:r w:rsidRPr="002C628E">
        <w:rPr>
          <w:lang w:val="es-ES"/>
        </w:rPr>
        <w:t xml:space="preserve"> de palabras en un documento: 11</w:t>
      </w:r>
    </w:p>
    <w:p w14:paraId="46590472" w14:textId="1215EDA8" w:rsidR="002C628E" w:rsidRDefault="002C628E" w:rsidP="002C628E">
      <w:pPr>
        <w:pStyle w:val="Prrafodelista"/>
        <w:numPr>
          <w:ilvl w:val="0"/>
          <w:numId w:val="38"/>
        </w:numPr>
        <w:rPr>
          <w:lang w:val="es-ES"/>
        </w:rPr>
      </w:pPr>
      <w:r w:rsidRPr="002C628E">
        <w:rPr>
          <w:lang w:val="es-ES"/>
        </w:rPr>
        <w:t>Máximo</w:t>
      </w:r>
      <w:r w:rsidRPr="002C628E">
        <w:rPr>
          <w:lang w:val="es-ES"/>
        </w:rPr>
        <w:t xml:space="preserve"> de palabras en un documento: </w:t>
      </w:r>
      <w:r>
        <w:rPr>
          <w:lang w:val="es-ES"/>
        </w:rPr>
        <w:t>365</w:t>
      </w:r>
    </w:p>
    <w:p w14:paraId="1C43265A" w14:textId="51F85265" w:rsidR="002C628E" w:rsidRDefault="002C628E" w:rsidP="002C628E">
      <w:pPr>
        <w:pStyle w:val="heading2"/>
        <w:rPr>
          <w:lang w:val="es-ES"/>
        </w:rPr>
      </w:pPr>
      <w:r>
        <w:rPr>
          <w:lang w:val="es-ES"/>
        </w:rPr>
        <w:lastRenderedPageBreak/>
        <w:t>3</w:t>
      </w:r>
      <w:r w:rsidRPr="00B71F04">
        <w:rPr>
          <w:lang w:val="es-ES"/>
        </w:rPr>
        <w:t>.</w:t>
      </w:r>
      <w:r>
        <w:rPr>
          <w:lang w:val="es-ES"/>
        </w:rPr>
        <w:t>3</w:t>
      </w:r>
      <w:r w:rsidRPr="00B71F04">
        <w:rPr>
          <w:lang w:val="es-ES"/>
        </w:rPr>
        <w:t xml:space="preserve">   </w:t>
      </w:r>
      <w:r>
        <w:rPr>
          <w:lang w:val="es-ES"/>
        </w:rPr>
        <w:t xml:space="preserve"> Diversidad y Riqueza del Corpus</w:t>
      </w:r>
    </w:p>
    <w:p w14:paraId="21E0B4A3" w14:textId="04B4D22E" w:rsidR="002C628E" w:rsidRDefault="002C628E" w:rsidP="002C628E">
      <w:pPr>
        <w:pStyle w:val="p1a"/>
        <w:rPr>
          <w:lang w:val="es-ES"/>
        </w:rPr>
      </w:pPr>
      <w:r>
        <w:rPr>
          <w:lang w:val="es-ES"/>
        </w:rPr>
        <w:t xml:space="preserve">   </w:t>
      </w:r>
      <w:r w:rsidRPr="002C628E">
        <w:rPr>
          <w:lang w:val="es-ES"/>
        </w:rPr>
        <w:t>El dominio de cultura y entretenimiento presenta una alta variabilidad en sus atributos. El análisis de los metadatos extraídos de las fuentes especializadas arroja los siguientes indicadores de diversidad, fundamentales para validar la robustez del sistema de recuperación:</w:t>
      </w:r>
    </w:p>
    <w:p w14:paraId="71C38A3E" w14:textId="77777777" w:rsidR="002C5736" w:rsidRDefault="002C5736" w:rsidP="002C5736">
      <w:pPr>
        <w:ind w:firstLine="0"/>
        <w:rPr>
          <w:lang w:val="es-ES"/>
        </w:rPr>
      </w:pPr>
    </w:p>
    <w:p w14:paraId="2F57C15F" w14:textId="43D2318B" w:rsidR="002C5736" w:rsidRPr="002C5736" w:rsidRDefault="002C5736" w:rsidP="002C5736">
      <w:pPr>
        <w:ind w:firstLine="0"/>
        <w:rPr>
          <w:lang w:val="es-ES"/>
        </w:rPr>
      </w:pPr>
      <w:r w:rsidRPr="002C5736">
        <w:rPr>
          <w:lang w:val="es-ES"/>
        </w:rPr>
        <w:t>Distribución Temática y Geográfica</w:t>
      </w:r>
    </w:p>
    <w:p w14:paraId="54A21FF2" w14:textId="77777777" w:rsidR="002C5736" w:rsidRPr="002C5736" w:rsidRDefault="002C5736" w:rsidP="002C5736">
      <w:pPr>
        <w:ind w:firstLine="0"/>
        <w:rPr>
          <w:lang w:val="es-ES"/>
        </w:rPr>
      </w:pPr>
    </w:p>
    <w:p w14:paraId="141D1D43" w14:textId="77777777" w:rsidR="002C5736" w:rsidRDefault="002C5736" w:rsidP="002C5736">
      <w:pPr>
        <w:pStyle w:val="Prrafodelista"/>
        <w:numPr>
          <w:ilvl w:val="0"/>
          <w:numId w:val="43"/>
        </w:numPr>
        <w:rPr>
          <w:lang w:val="es-ES"/>
        </w:rPr>
      </w:pPr>
      <w:r w:rsidRPr="002C5736">
        <w:rPr>
          <w:lang w:val="es-ES"/>
        </w:rPr>
        <w:t>Géneros detectados: Se identificaron 18 categorías únicas. El corpus presenta una marcada predominancia de los géneros Drama (875 documentos) y Comedia (654), seguidos por Thriller</w:t>
      </w:r>
      <w:r>
        <w:rPr>
          <w:lang w:val="es-ES"/>
        </w:rPr>
        <w:t xml:space="preserve"> (281)</w:t>
      </w:r>
      <w:r w:rsidRPr="002C5736">
        <w:rPr>
          <w:lang w:val="es-ES"/>
        </w:rPr>
        <w:t>, Acción</w:t>
      </w:r>
      <w:r>
        <w:rPr>
          <w:lang w:val="es-ES"/>
        </w:rPr>
        <w:t xml:space="preserve"> (269)</w:t>
      </w:r>
      <w:r w:rsidRPr="002C5736">
        <w:rPr>
          <w:lang w:val="es-ES"/>
        </w:rPr>
        <w:t xml:space="preserve"> y Romance</w:t>
      </w:r>
      <w:r>
        <w:rPr>
          <w:lang w:val="es-ES"/>
        </w:rPr>
        <w:t xml:space="preserve"> (242)</w:t>
      </w:r>
      <w:r w:rsidRPr="002C5736">
        <w:rPr>
          <w:lang w:val="es-ES"/>
        </w:rPr>
        <w:t xml:space="preserve">. </w:t>
      </w:r>
    </w:p>
    <w:p w14:paraId="27EFE449" w14:textId="1A8D3C34" w:rsidR="002C5736" w:rsidRDefault="002C5736" w:rsidP="002C5736">
      <w:pPr>
        <w:pStyle w:val="Prrafodelista"/>
        <w:numPr>
          <w:ilvl w:val="0"/>
          <w:numId w:val="43"/>
        </w:numPr>
        <w:rPr>
          <w:lang w:val="es-ES"/>
        </w:rPr>
      </w:pPr>
      <w:r w:rsidRPr="002C5736">
        <w:rPr>
          <w:lang w:val="es-ES"/>
        </w:rPr>
        <w:t>Alcance Global: El sistema integra obras de 63 países de origen. Destaca la hegemonía de producciones de Estados Unidos (933), seguida por una presencia significativa de España (246) y Reino Unido (181).</w:t>
      </w:r>
    </w:p>
    <w:p w14:paraId="7633ED9D" w14:textId="374B4C8A" w:rsidR="002C5736" w:rsidRDefault="00BC3AB6" w:rsidP="002C5736">
      <w:pPr>
        <w:pStyle w:val="figurelegend"/>
        <w:rPr>
          <w:b/>
          <w:lang w:val="es-ES"/>
        </w:rPr>
      </w:pPr>
      <w:r>
        <w:rPr>
          <w:b/>
          <w:noProof/>
          <w:lang w:val="es-ES"/>
        </w:rPr>
        <w:drawing>
          <wp:anchor distT="0" distB="0" distL="114300" distR="114300" simplePos="0" relativeHeight="251659264" behindDoc="0" locked="0" layoutInCell="1" allowOverlap="1" wp14:anchorId="4A83AD32" wp14:editId="59A9CED9">
            <wp:simplePos x="0" y="0"/>
            <wp:positionH relativeFrom="margin">
              <wp:posOffset>-52358</wp:posOffset>
            </wp:positionH>
            <wp:positionV relativeFrom="paragraph">
              <wp:posOffset>211570</wp:posOffset>
            </wp:positionV>
            <wp:extent cx="5327650" cy="3196590"/>
            <wp:effectExtent l="0" t="0" r="6350" b="381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27650" cy="3196590"/>
                    </a:xfrm>
                    <a:prstGeom prst="rect">
                      <a:avLst/>
                    </a:prstGeom>
                  </pic:spPr>
                </pic:pic>
              </a:graphicData>
            </a:graphic>
            <wp14:sizeRelH relativeFrom="page">
              <wp14:pctWidth>0</wp14:pctWidth>
            </wp14:sizeRelH>
            <wp14:sizeRelV relativeFrom="page">
              <wp14:pctHeight>0</wp14:pctHeight>
            </wp14:sizeRelV>
          </wp:anchor>
        </w:drawing>
      </w:r>
    </w:p>
    <w:p w14:paraId="5768C0D8" w14:textId="5B3C1D24" w:rsidR="002C5736" w:rsidRDefault="002C5736" w:rsidP="002C5736">
      <w:pPr>
        <w:pStyle w:val="figurelegend"/>
        <w:rPr>
          <w:b/>
          <w:lang w:val="es-ES"/>
        </w:rPr>
      </w:pPr>
    </w:p>
    <w:p w14:paraId="31F3F822" w14:textId="1CDDFDD7" w:rsidR="002C5736" w:rsidRDefault="002C5736" w:rsidP="002C5736">
      <w:pPr>
        <w:pStyle w:val="figurelegend"/>
        <w:rPr>
          <w:lang w:val="es-ES"/>
        </w:rPr>
      </w:pPr>
      <w:r w:rsidRPr="002C5736">
        <w:rPr>
          <w:b/>
          <w:lang w:val="es-ES"/>
        </w:rPr>
        <w:t xml:space="preserve">Fig. </w:t>
      </w:r>
      <w:r w:rsidRPr="002C5736">
        <w:rPr>
          <w:b/>
          <w:lang w:val="es-ES"/>
        </w:rPr>
        <w:t>2</w:t>
      </w:r>
      <w:r w:rsidRPr="006400A7">
        <w:rPr>
          <w:b/>
          <w:lang w:val="es-ES"/>
        </w:rPr>
        <w:t>.</w:t>
      </w:r>
      <w:r w:rsidRPr="006400A7">
        <w:rPr>
          <w:lang w:val="es-ES"/>
        </w:rPr>
        <w:t xml:space="preserve"> </w:t>
      </w:r>
      <w:r>
        <w:rPr>
          <w:lang w:val="es-ES"/>
        </w:rPr>
        <w:t xml:space="preserve"> </w:t>
      </w:r>
      <w:r w:rsidR="001B1BDF" w:rsidRPr="001B1BDF">
        <w:rPr>
          <w:lang w:val="es-ES"/>
        </w:rPr>
        <w:t>Distribución de los cinco géneros principales segmentados por país de origen. La visualización permite confirmar la diversidad del corpus y la representatividad de cada categoría dentro de los mercados cinematográficos líderes</w:t>
      </w:r>
      <w:r w:rsidRPr="006400A7">
        <w:rPr>
          <w:lang w:val="es-ES"/>
        </w:rPr>
        <w:t xml:space="preserve">. </w:t>
      </w:r>
    </w:p>
    <w:p w14:paraId="460100CE" w14:textId="6E5DF3A7" w:rsidR="001B1BDF" w:rsidRDefault="001B1BDF" w:rsidP="001B1BDF">
      <w:pPr>
        <w:ind w:firstLine="0"/>
        <w:rPr>
          <w:lang w:val="es-ES"/>
        </w:rPr>
      </w:pPr>
      <w:r w:rsidRPr="001B1BDF">
        <w:rPr>
          <w:lang w:val="es-ES"/>
        </w:rPr>
        <w:t>Entidades y Personalidades</w:t>
      </w:r>
    </w:p>
    <w:p w14:paraId="25593A51" w14:textId="77777777" w:rsidR="001B1BDF" w:rsidRDefault="001B1BDF" w:rsidP="001B1BDF">
      <w:pPr>
        <w:ind w:firstLine="0"/>
        <w:rPr>
          <w:lang w:val="es-ES"/>
        </w:rPr>
      </w:pPr>
    </w:p>
    <w:p w14:paraId="12C96194" w14:textId="78C81798" w:rsidR="001B1BDF" w:rsidRDefault="001B1BDF" w:rsidP="001B1BDF">
      <w:pPr>
        <w:pStyle w:val="Prrafodelista"/>
        <w:numPr>
          <w:ilvl w:val="0"/>
          <w:numId w:val="45"/>
        </w:numPr>
        <w:rPr>
          <w:lang w:val="es-ES"/>
        </w:rPr>
      </w:pPr>
      <w:r w:rsidRPr="001B1BDF">
        <w:rPr>
          <w:lang w:val="es-ES"/>
        </w:rPr>
        <w:t xml:space="preserve">Directores: Se identificaron </w:t>
      </w:r>
      <w:r>
        <w:rPr>
          <w:lang w:val="es-ES"/>
        </w:rPr>
        <w:t>2859</w:t>
      </w:r>
      <w:r w:rsidRPr="001B1BDF">
        <w:rPr>
          <w:lang w:val="es-ES"/>
        </w:rPr>
        <w:t xml:space="preserve"> directores únicos </w:t>
      </w:r>
    </w:p>
    <w:p w14:paraId="0B5FD64F" w14:textId="49CB2676" w:rsidR="001B1BDF" w:rsidRPr="001B1BDF" w:rsidRDefault="001B1BDF" w:rsidP="001B1BDF">
      <w:pPr>
        <w:pStyle w:val="Prrafodelista"/>
        <w:numPr>
          <w:ilvl w:val="0"/>
          <w:numId w:val="45"/>
        </w:numPr>
        <w:rPr>
          <w:lang w:val="es-ES"/>
        </w:rPr>
      </w:pPr>
      <w:r w:rsidRPr="001B1BDF">
        <w:rPr>
          <w:lang w:val="es-ES"/>
        </w:rPr>
        <w:lastRenderedPageBreak/>
        <w:t xml:space="preserve">Elenco: El corpus cuenta con una base de 14599 actores únicos. </w:t>
      </w:r>
    </w:p>
    <w:p w14:paraId="4E857503" w14:textId="046534D0" w:rsidR="002C5736" w:rsidRDefault="002C5736" w:rsidP="002C5736">
      <w:pPr>
        <w:ind w:firstLine="0"/>
        <w:rPr>
          <w:lang w:val="es-ES"/>
        </w:rPr>
      </w:pPr>
    </w:p>
    <w:p w14:paraId="1E82F2EF" w14:textId="6540D7CC" w:rsidR="001B1BDF" w:rsidRDefault="001B1BDF" w:rsidP="001B1BDF">
      <w:pPr>
        <w:ind w:firstLine="0"/>
        <w:rPr>
          <w:lang w:val="es-ES"/>
        </w:rPr>
      </w:pPr>
      <w:r>
        <w:rPr>
          <w:lang w:val="es-ES"/>
        </w:rPr>
        <w:t xml:space="preserve">   </w:t>
      </w:r>
      <w:r w:rsidRPr="001B1BDF">
        <w:rPr>
          <w:lang w:val="es-ES"/>
        </w:rPr>
        <w:t>Valoración y Calidad (Ratings)</w:t>
      </w:r>
    </w:p>
    <w:p w14:paraId="7851E0CB" w14:textId="77777777" w:rsidR="001B1BDF" w:rsidRPr="001B1BDF" w:rsidRDefault="001B1BDF" w:rsidP="001B1BDF">
      <w:pPr>
        <w:ind w:firstLine="0"/>
        <w:rPr>
          <w:lang w:val="es-ES"/>
        </w:rPr>
      </w:pPr>
    </w:p>
    <w:p w14:paraId="185FAC86" w14:textId="7D6A3DF9" w:rsidR="001B1BDF" w:rsidRPr="001B1BDF" w:rsidRDefault="001B1BDF" w:rsidP="001B1BDF">
      <w:pPr>
        <w:pStyle w:val="Prrafodelista"/>
        <w:numPr>
          <w:ilvl w:val="0"/>
          <w:numId w:val="46"/>
        </w:numPr>
        <w:rPr>
          <w:lang w:val="es-ES"/>
        </w:rPr>
      </w:pPr>
      <w:r w:rsidRPr="001B1BDF">
        <w:rPr>
          <w:lang w:val="es-ES"/>
        </w:rPr>
        <w:t xml:space="preserve">Rating promedio: La calificación media de las obras en el corpus es de </w:t>
      </w:r>
      <w:r>
        <w:rPr>
          <w:lang w:val="es-ES"/>
        </w:rPr>
        <w:t>5.78</w:t>
      </w:r>
      <w:r w:rsidRPr="001B1BDF">
        <w:rPr>
          <w:lang w:val="es-ES"/>
        </w:rPr>
        <w:t>.</w:t>
      </w:r>
    </w:p>
    <w:p w14:paraId="71183269" w14:textId="4160E118" w:rsidR="001B1BDF" w:rsidRPr="001B1BDF" w:rsidRDefault="001B1BDF" w:rsidP="001B1BDF">
      <w:pPr>
        <w:pStyle w:val="Prrafodelista"/>
        <w:numPr>
          <w:ilvl w:val="0"/>
          <w:numId w:val="46"/>
        </w:numPr>
        <w:rPr>
          <w:lang w:val="es-ES"/>
        </w:rPr>
      </w:pPr>
      <w:r w:rsidRPr="001B1BDF">
        <w:rPr>
          <w:lang w:val="es-ES"/>
        </w:rPr>
        <w:t>Rango de valoración: El conjunto de datos abarca desde obras de alto impacto crítico (</w:t>
      </w:r>
      <w:r>
        <w:rPr>
          <w:lang w:val="es-ES"/>
        </w:rPr>
        <w:t>8.6</w:t>
      </w:r>
      <w:r w:rsidRPr="001B1BDF">
        <w:rPr>
          <w:lang w:val="es-ES"/>
        </w:rPr>
        <w:t>) hasta producciones de menor recepción (</w:t>
      </w:r>
      <w:r>
        <w:rPr>
          <w:lang w:val="es-ES"/>
        </w:rPr>
        <w:t>1.6</w:t>
      </w:r>
      <w:r w:rsidRPr="001B1BDF">
        <w:rPr>
          <w:lang w:val="es-ES"/>
        </w:rPr>
        <w:t>).</w:t>
      </w:r>
    </w:p>
    <w:p w14:paraId="4852D82F" w14:textId="77777777" w:rsidR="001B1BDF" w:rsidRPr="001B1BDF" w:rsidRDefault="001B1BDF" w:rsidP="001B1BDF">
      <w:pPr>
        <w:ind w:firstLine="0"/>
        <w:rPr>
          <w:lang w:val="es-ES"/>
        </w:rPr>
      </w:pPr>
    </w:p>
    <w:p w14:paraId="39A7C164" w14:textId="4031DFCF" w:rsidR="002C5736" w:rsidRDefault="001B1BDF" w:rsidP="001B1BDF">
      <w:pPr>
        <w:ind w:firstLine="0"/>
        <w:rPr>
          <w:lang w:val="es-ES"/>
        </w:rPr>
      </w:pPr>
      <w:r>
        <w:rPr>
          <w:lang w:val="es-ES"/>
        </w:rPr>
        <w:t xml:space="preserve">   </w:t>
      </w:r>
      <w:r w:rsidRPr="001B1BDF">
        <w:rPr>
          <w:lang w:val="es-ES"/>
        </w:rPr>
        <w:t>Esta variabilidad permite que en etapas posteriores del proyecto se puedan implementar estrategias de re-ranking basadas en popularidad, combinando la similitud semántica del modelo neuronal con la autoridad de la crítica.</w:t>
      </w:r>
    </w:p>
    <w:p w14:paraId="5463DCCB" w14:textId="69B26B8F" w:rsidR="001B1BDF" w:rsidRDefault="00BC3AB6" w:rsidP="001B1BDF">
      <w:pPr>
        <w:ind w:firstLine="0"/>
        <w:rPr>
          <w:lang w:val="es-ES"/>
        </w:rPr>
      </w:pPr>
      <w:r>
        <w:rPr>
          <w:b/>
          <w:noProof/>
          <w:lang w:val="es-ES"/>
        </w:rPr>
        <w:drawing>
          <wp:anchor distT="0" distB="0" distL="114300" distR="114300" simplePos="0" relativeHeight="251660288" behindDoc="0" locked="0" layoutInCell="1" allowOverlap="1" wp14:anchorId="46167E8C" wp14:editId="7558DECB">
            <wp:simplePos x="0" y="0"/>
            <wp:positionH relativeFrom="column">
              <wp:posOffset>62461</wp:posOffset>
            </wp:positionH>
            <wp:positionV relativeFrom="paragraph">
              <wp:posOffset>276052</wp:posOffset>
            </wp:positionV>
            <wp:extent cx="4226560" cy="2844800"/>
            <wp:effectExtent l="0" t="0" r="254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26560" cy="2844800"/>
                    </a:xfrm>
                    <a:prstGeom prst="rect">
                      <a:avLst/>
                    </a:prstGeom>
                  </pic:spPr>
                </pic:pic>
              </a:graphicData>
            </a:graphic>
            <wp14:sizeRelH relativeFrom="page">
              <wp14:pctWidth>0</wp14:pctWidth>
            </wp14:sizeRelH>
            <wp14:sizeRelV relativeFrom="page">
              <wp14:pctHeight>0</wp14:pctHeight>
            </wp14:sizeRelV>
          </wp:anchor>
        </w:drawing>
      </w:r>
    </w:p>
    <w:p w14:paraId="580ED952" w14:textId="5844FD33" w:rsidR="00BC3AB6" w:rsidRDefault="00BC3AB6" w:rsidP="001B1BDF">
      <w:pPr>
        <w:pStyle w:val="figurelegend"/>
        <w:rPr>
          <w:b/>
          <w:lang w:val="es-ES"/>
        </w:rPr>
      </w:pPr>
    </w:p>
    <w:p w14:paraId="38A944D0" w14:textId="6D67F792" w:rsidR="001B1BDF" w:rsidRPr="00BC3AB6" w:rsidRDefault="001B1BDF" w:rsidP="001B1BDF">
      <w:pPr>
        <w:pStyle w:val="figurelegend"/>
        <w:rPr>
          <w:u w:val="single"/>
          <w:lang w:val="es-ES"/>
        </w:rPr>
      </w:pPr>
      <w:r w:rsidRPr="002C5736">
        <w:rPr>
          <w:b/>
          <w:lang w:val="es-ES"/>
        </w:rPr>
        <w:t xml:space="preserve">Fig. </w:t>
      </w:r>
      <w:r>
        <w:rPr>
          <w:b/>
          <w:lang w:val="es-ES"/>
        </w:rPr>
        <w:t>3</w:t>
      </w:r>
      <w:r w:rsidRPr="006400A7">
        <w:rPr>
          <w:b/>
          <w:lang w:val="es-ES"/>
        </w:rPr>
        <w:t>.</w:t>
      </w:r>
      <w:r w:rsidRPr="006400A7">
        <w:rPr>
          <w:lang w:val="es-ES"/>
        </w:rPr>
        <w:t xml:space="preserve"> </w:t>
      </w:r>
      <w:r>
        <w:rPr>
          <w:lang w:val="es-ES"/>
        </w:rPr>
        <w:t xml:space="preserve"> </w:t>
      </w:r>
      <w:r w:rsidRPr="001B1BDF">
        <w:rPr>
          <w:lang w:val="es-ES"/>
        </w:rPr>
        <w:t xml:space="preserve">Distribución de frecuencias de las calificaciones en el corpus. </w:t>
      </w:r>
    </w:p>
    <w:p w14:paraId="3E0FB03E" w14:textId="49D6BBFB" w:rsidR="00BC3AB6" w:rsidRPr="00BC3AB6" w:rsidRDefault="00BC3AB6" w:rsidP="00BC3AB6">
      <w:pPr>
        <w:pStyle w:val="heading2"/>
        <w:rPr>
          <w:lang w:val="es-ES"/>
        </w:rPr>
      </w:pPr>
      <w:bookmarkStart w:id="4" w:name="_Hlk225554234"/>
      <w:r>
        <w:rPr>
          <w:lang w:val="es-ES"/>
        </w:rPr>
        <w:t>3</w:t>
      </w:r>
      <w:r w:rsidRPr="00B71F04">
        <w:rPr>
          <w:lang w:val="es-ES"/>
        </w:rPr>
        <w:t>.</w:t>
      </w:r>
      <w:r>
        <w:rPr>
          <w:lang w:val="es-ES"/>
        </w:rPr>
        <w:t>4</w:t>
      </w:r>
      <w:r w:rsidRPr="00B71F04">
        <w:rPr>
          <w:lang w:val="es-ES"/>
        </w:rPr>
        <w:t xml:space="preserve">   </w:t>
      </w:r>
      <w:r>
        <w:rPr>
          <w:lang w:val="es-ES"/>
        </w:rPr>
        <w:t xml:space="preserve"> </w:t>
      </w:r>
      <w:r w:rsidRPr="00BC3AB6">
        <w:rPr>
          <w:lang w:val="es-ES"/>
        </w:rPr>
        <w:t>Análisis del Rango Temporal</w:t>
      </w:r>
    </w:p>
    <w:bookmarkEnd w:id="4"/>
    <w:p w14:paraId="7AE91ACE" w14:textId="77777777" w:rsidR="00BC3AB6" w:rsidRPr="00BC3AB6" w:rsidRDefault="00BC3AB6" w:rsidP="00BC3AB6">
      <w:pPr>
        <w:ind w:firstLine="0"/>
        <w:rPr>
          <w:lang w:val="es-ES"/>
        </w:rPr>
      </w:pPr>
      <w:r w:rsidRPr="00BC3AB6">
        <w:rPr>
          <w:lang w:val="es-ES"/>
        </w:rPr>
        <w:t>El corpus recolectado presenta una ventana cronológica que permite evaluar el desempeño del sistema ante diferentes contextos de producción audiovisual. Los datos temporales registrados son:</w:t>
      </w:r>
    </w:p>
    <w:p w14:paraId="5BB63A55" w14:textId="77777777" w:rsidR="00BC3AB6" w:rsidRPr="00BC3AB6" w:rsidRDefault="00BC3AB6" w:rsidP="00BC3AB6">
      <w:pPr>
        <w:ind w:firstLine="0"/>
        <w:rPr>
          <w:lang w:val="es-ES"/>
        </w:rPr>
      </w:pPr>
    </w:p>
    <w:p w14:paraId="14ED3ADC" w14:textId="5A754634" w:rsidR="00BC3AB6" w:rsidRPr="00BC3AB6" w:rsidRDefault="00BC3AB6" w:rsidP="00BC3AB6">
      <w:pPr>
        <w:pStyle w:val="Prrafodelista"/>
        <w:numPr>
          <w:ilvl w:val="0"/>
          <w:numId w:val="47"/>
        </w:numPr>
        <w:rPr>
          <w:lang w:val="es-ES"/>
        </w:rPr>
      </w:pPr>
      <w:r w:rsidRPr="00BC3AB6">
        <w:rPr>
          <w:lang w:val="es-ES"/>
        </w:rPr>
        <w:t xml:space="preserve">Año mínimo detectado: </w:t>
      </w:r>
      <w:r>
        <w:rPr>
          <w:lang w:val="es-ES"/>
        </w:rPr>
        <w:t>1969</w:t>
      </w:r>
    </w:p>
    <w:p w14:paraId="18AE54CD" w14:textId="6D3C41A8" w:rsidR="00BC3AB6" w:rsidRPr="00BC3AB6" w:rsidRDefault="00BC3AB6" w:rsidP="00BC3AB6">
      <w:pPr>
        <w:pStyle w:val="Prrafodelista"/>
        <w:numPr>
          <w:ilvl w:val="0"/>
          <w:numId w:val="47"/>
        </w:numPr>
        <w:rPr>
          <w:lang w:val="es-ES"/>
        </w:rPr>
      </w:pPr>
      <w:r w:rsidRPr="00BC3AB6">
        <w:rPr>
          <w:lang w:val="es-ES"/>
        </w:rPr>
        <w:t xml:space="preserve">Año máximo detectado: </w:t>
      </w:r>
      <w:r>
        <w:rPr>
          <w:lang w:val="es-ES"/>
        </w:rPr>
        <w:t>2018</w:t>
      </w:r>
    </w:p>
    <w:p w14:paraId="72F7F68A" w14:textId="5607049F" w:rsidR="00BC3AB6" w:rsidRPr="00BC3AB6" w:rsidRDefault="00BC3AB6" w:rsidP="00BC3AB6">
      <w:pPr>
        <w:pStyle w:val="Prrafodelista"/>
        <w:numPr>
          <w:ilvl w:val="0"/>
          <w:numId w:val="47"/>
        </w:numPr>
        <w:rPr>
          <w:lang w:val="es-ES"/>
        </w:rPr>
      </w:pPr>
      <w:r w:rsidRPr="00BC3AB6">
        <w:rPr>
          <w:lang w:val="es-ES"/>
        </w:rPr>
        <w:t xml:space="preserve">Cobertura temporal: El conjunto de datos abarca un periodo de </w:t>
      </w:r>
      <w:r>
        <w:rPr>
          <w:lang w:val="es-ES"/>
        </w:rPr>
        <w:t>49</w:t>
      </w:r>
      <w:r w:rsidRPr="00BC3AB6">
        <w:rPr>
          <w:lang w:val="es-ES"/>
        </w:rPr>
        <w:t xml:space="preserve"> años.</w:t>
      </w:r>
    </w:p>
    <w:p w14:paraId="2027A79D" w14:textId="00F9D35D" w:rsidR="00BC3AB6" w:rsidRPr="00BC3AB6" w:rsidRDefault="00CC24D4" w:rsidP="00CC24D4">
      <w:pPr>
        <w:pStyle w:val="heading2"/>
        <w:rPr>
          <w:lang w:val="es-ES"/>
        </w:rPr>
      </w:pPr>
      <w:r>
        <w:rPr>
          <w:lang w:val="es-ES"/>
        </w:rPr>
        <w:lastRenderedPageBreak/>
        <w:t>3</w:t>
      </w:r>
      <w:r w:rsidRPr="00B71F04">
        <w:rPr>
          <w:lang w:val="es-ES"/>
        </w:rPr>
        <w:t>.</w:t>
      </w:r>
      <w:r>
        <w:rPr>
          <w:lang w:val="es-ES"/>
        </w:rPr>
        <w:t>5</w:t>
      </w:r>
      <w:r w:rsidRPr="00B71F04">
        <w:rPr>
          <w:lang w:val="es-ES"/>
        </w:rPr>
        <w:t xml:space="preserve">   </w:t>
      </w:r>
      <w:r>
        <w:rPr>
          <w:lang w:val="es-ES"/>
        </w:rPr>
        <w:t xml:space="preserve"> </w:t>
      </w:r>
      <w:r w:rsidR="00BC3AB6" w:rsidRPr="00BC3AB6">
        <w:rPr>
          <w:lang w:val="es-ES"/>
        </w:rPr>
        <w:t>Estructura del Índice Invertido</w:t>
      </w:r>
    </w:p>
    <w:p w14:paraId="79DEFB64" w14:textId="149540C6" w:rsidR="00BC3AB6" w:rsidRDefault="00CC24D4" w:rsidP="00BC3AB6">
      <w:pPr>
        <w:ind w:firstLine="0"/>
        <w:rPr>
          <w:lang w:val="es-ES"/>
        </w:rPr>
      </w:pPr>
      <w:r w:rsidRPr="00CC24D4">
        <w:rPr>
          <w:lang w:val="es-ES"/>
        </w:rPr>
        <w:t xml:space="preserve">Para optimizar la recuperación y superar la búsqueda secuencial, se implementó un índice invertido basado en frecuencias de términos. Tras </w:t>
      </w:r>
      <w:r>
        <w:rPr>
          <w:lang w:val="es-ES"/>
        </w:rPr>
        <w:t xml:space="preserve">el refinamiento </w:t>
      </w:r>
      <w:r w:rsidRPr="00CC24D4">
        <w:rPr>
          <w:lang w:val="es-ES"/>
        </w:rPr>
        <w:t>del corpus, la estructura presenta los siguientes indicadores técnicos</w:t>
      </w:r>
      <w:r>
        <w:rPr>
          <w:lang w:val="es-ES"/>
        </w:rPr>
        <w:t>:</w:t>
      </w:r>
    </w:p>
    <w:p w14:paraId="7DD1D588" w14:textId="77777777" w:rsidR="00CC24D4" w:rsidRPr="00CC24D4" w:rsidRDefault="00CC24D4" w:rsidP="00BC3AB6">
      <w:pPr>
        <w:ind w:firstLine="0"/>
        <w:rPr>
          <w:lang w:val="es-ES"/>
        </w:rPr>
      </w:pPr>
    </w:p>
    <w:p w14:paraId="30550F4F" w14:textId="6011AB75" w:rsidR="00BC3AB6" w:rsidRPr="00CC24D4" w:rsidRDefault="00BC3AB6" w:rsidP="00CC24D4">
      <w:pPr>
        <w:pStyle w:val="Prrafodelista"/>
        <w:numPr>
          <w:ilvl w:val="0"/>
          <w:numId w:val="48"/>
        </w:numPr>
        <w:rPr>
          <w:lang w:val="es-ES"/>
        </w:rPr>
      </w:pPr>
      <w:r w:rsidRPr="00CC24D4">
        <w:rPr>
          <w:lang w:val="es-ES"/>
        </w:rPr>
        <w:t xml:space="preserve">Tamaño del Vocabulario: Se han indexado un total de </w:t>
      </w:r>
      <w:r w:rsidR="00CC24D4" w:rsidRPr="00CC24D4">
        <w:rPr>
          <w:lang w:val="es-ES"/>
        </w:rPr>
        <w:t>18027</w:t>
      </w:r>
      <w:r w:rsidR="00CC24D4">
        <w:rPr>
          <w:lang w:val="es-ES"/>
        </w:rPr>
        <w:t xml:space="preserve"> </w:t>
      </w:r>
      <w:r w:rsidRPr="00CC24D4">
        <w:rPr>
          <w:lang w:val="es-ES"/>
        </w:rPr>
        <w:t>términos únicos tras el proceso de tokenización y stemming.</w:t>
      </w:r>
    </w:p>
    <w:p w14:paraId="4A391C32" w14:textId="29C0909F" w:rsidR="00BC3AB6" w:rsidRPr="00CC24D4" w:rsidRDefault="00BC3AB6" w:rsidP="00CC24D4">
      <w:pPr>
        <w:pStyle w:val="Prrafodelista"/>
        <w:numPr>
          <w:ilvl w:val="0"/>
          <w:numId w:val="48"/>
        </w:numPr>
        <w:rPr>
          <w:lang w:val="es-ES"/>
        </w:rPr>
      </w:pPr>
      <w:r w:rsidRPr="00CC24D4">
        <w:rPr>
          <w:lang w:val="es-ES"/>
        </w:rPr>
        <w:t xml:space="preserve">Densidad del Índice: En promedio, cada término del vocabulario está vinculado a </w:t>
      </w:r>
      <w:r w:rsidR="00CC24D4">
        <w:rPr>
          <w:lang w:val="es-ES"/>
        </w:rPr>
        <w:t>4.6</w:t>
      </w:r>
      <w:r w:rsidRPr="00CC24D4">
        <w:rPr>
          <w:lang w:val="es-ES"/>
        </w:rPr>
        <w:t xml:space="preserve"> documentos. Esto indica una alta especificidad en el léxico recolectado, lo cual minimiza el ruido en la recuperación.</w:t>
      </w:r>
    </w:p>
    <w:p w14:paraId="2DBA0392" w14:textId="4AC70AAD" w:rsidR="00BC3AB6" w:rsidRPr="00CC24D4" w:rsidRDefault="00CC24D4" w:rsidP="00CC24D4">
      <w:pPr>
        <w:pStyle w:val="Prrafodelista"/>
        <w:numPr>
          <w:ilvl w:val="0"/>
          <w:numId w:val="48"/>
        </w:numPr>
        <w:rPr>
          <w:lang w:val="es-ES"/>
        </w:rPr>
      </w:pPr>
      <w:r w:rsidRPr="00CC24D4">
        <w:rPr>
          <w:lang w:val="es-ES"/>
        </w:rPr>
        <w:t xml:space="preserve">Alcance y Frecuencia de Términos: </w:t>
      </w:r>
      <w:r>
        <w:rPr>
          <w:lang w:val="es-ES"/>
        </w:rPr>
        <w:t>En el</w:t>
      </w:r>
      <w:r w:rsidRPr="00CC24D4">
        <w:rPr>
          <w:lang w:val="es-ES"/>
        </w:rPr>
        <w:t xml:space="preserve"> análisis de los términos con mayor presencia en el corpus </w:t>
      </w:r>
      <w:r>
        <w:rPr>
          <w:lang w:val="es-ES"/>
        </w:rPr>
        <w:t>s</w:t>
      </w:r>
      <w:r w:rsidRPr="00CC24D4">
        <w:rPr>
          <w:lang w:val="es-ES"/>
        </w:rPr>
        <w:t>e destacan raíces como 'ver' (1,189 documentos) y 'credit' (1,181), asociadas a la estructura técnica de las sinopsis. Asimismo, la presencia de raíces temáticas como 'dram' (659) y 'thrill' (400) confirma la coherencia del índice con los géneros predominantes (Drama y Thriller), asegurando que el sistema recupere contenido alineado con las categorías principales del conjunto de datos.</w:t>
      </w:r>
    </w:p>
    <w:p w14:paraId="6402B67A" w14:textId="704729D4" w:rsidR="00CC24D4" w:rsidRPr="00CC24D4" w:rsidRDefault="009F188C" w:rsidP="00CC24D4">
      <w:pPr>
        <w:pStyle w:val="heading1"/>
        <w:rPr>
          <w:lang w:val="es-ES"/>
        </w:rPr>
      </w:pPr>
      <w:r w:rsidRPr="003A51B8">
        <w:rPr>
          <w:lang w:val="es-ES"/>
        </w:rPr>
        <w:t xml:space="preserve">4   </w:t>
      </w:r>
      <w:r w:rsidR="00CC24D4" w:rsidRPr="00CC24D4">
        <w:rPr>
          <w:lang w:val="es-ES"/>
        </w:rPr>
        <w:t xml:space="preserve">Fuentes </w:t>
      </w:r>
      <w:r w:rsidR="00CC24D4">
        <w:rPr>
          <w:lang w:val="es-ES"/>
        </w:rPr>
        <w:t>B</w:t>
      </w:r>
      <w:r w:rsidR="00CC24D4" w:rsidRPr="00CC24D4">
        <w:rPr>
          <w:lang w:val="es-ES"/>
        </w:rPr>
        <w:t>ibliográficas</w:t>
      </w:r>
    </w:p>
    <w:p w14:paraId="09E4A307" w14:textId="76104B22" w:rsidR="00CC24D4" w:rsidRDefault="00CC24D4" w:rsidP="008850B2">
      <w:pPr>
        <w:ind w:left="227" w:hanging="227"/>
        <w:rPr>
          <w:sz w:val="18"/>
        </w:rPr>
      </w:pPr>
      <w:r w:rsidRPr="00CC24D4">
        <w:rPr>
          <w:sz w:val="18"/>
          <w:lang w:val="es"/>
        </w:rPr>
        <w:t xml:space="preserve">1. </w:t>
      </w:r>
      <w:r w:rsidRPr="00CC24D4">
        <w:rPr>
          <w:sz w:val="18"/>
          <w:lang w:val="es"/>
        </w:rPr>
        <w:tab/>
      </w:r>
      <w:r w:rsidR="008850B2" w:rsidRPr="008850B2">
        <w:rPr>
          <w:sz w:val="18"/>
          <w:lang w:val="es-ES"/>
        </w:rPr>
        <w:t xml:space="preserve">Mitra, B., y Craswell, N. (2018). </w:t>
      </w:r>
      <w:r w:rsidR="008850B2" w:rsidRPr="008850B2">
        <w:rPr>
          <w:sz w:val="18"/>
        </w:rPr>
        <w:t>An Introduction to Neural Information Retrieval. Foundations and Trends in Information Retrieval</w:t>
      </w:r>
    </w:p>
    <w:p w14:paraId="36124B08" w14:textId="224D0A21" w:rsidR="008850B2" w:rsidRDefault="008850B2" w:rsidP="008850B2">
      <w:pPr>
        <w:ind w:left="227" w:hanging="227"/>
        <w:rPr>
          <w:sz w:val="18"/>
          <w:lang w:val="es-ES"/>
        </w:rPr>
      </w:pPr>
      <w:r>
        <w:rPr>
          <w:sz w:val="18"/>
        </w:rPr>
        <w:t>2</w:t>
      </w:r>
      <w:r w:rsidRPr="008850B2">
        <w:rPr>
          <w:sz w:val="18"/>
        </w:rPr>
        <w:t>.</w:t>
      </w:r>
      <w:r>
        <w:rPr>
          <w:sz w:val="18"/>
        </w:rPr>
        <w:t xml:space="preserve">  </w:t>
      </w:r>
      <w:r w:rsidRPr="008850B2">
        <w:rPr>
          <w:sz w:val="18"/>
        </w:rPr>
        <w:t xml:space="preserve">Zobel, J., &amp; Moffat, A. (2006). Inverted files for text search engines. </w:t>
      </w:r>
      <w:r w:rsidRPr="008850B2">
        <w:rPr>
          <w:sz w:val="18"/>
          <w:lang w:val="es-ES"/>
        </w:rPr>
        <w:t>ACM Computing Surveys (CSUR)</w:t>
      </w:r>
    </w:p>
    <w:p w14:paraId="008A6AD6" w14:textId="6151BFD2" w:rsidR="008850B2" w:rsidRDefault="008850B2" w:rsidP="008850B2">
      <w:pPr>
        <w:ind w:left="227" w:hanging="227"/>
        <w:rPr>
          <w:sz w:val="18"/>
          <w:lang w:val="es-ES"/>
        </w:rPr>
      </w:pPr>
      <w:r>
        <w:rPr>
          <w:sz w:val="18"/>
        </w:rPr>
        <w:t xml:space="preserve">3. </w:t>
      </w:r>
      <w:r w:rsidRPr="008850B2">
        <w:rPr>
          <w:sz w:val="18"/>
        </w:rPr>
        <w:t xml:space="preserve">NLTK Project. NLTK Documentation: Spanish Snowball Stemmer. </w:t>
      </w:r>
      <w:r w:rsidRPr="008850B2">
        <w:rPr>
          <w:sz w:val="18"/>
          <w:lang w:val="es-ES"/>
        </w:rPr>
        <w:t xml:space="preserve">Recuperado de: </w:t>
      </w:r>
      <w:hyperlink r:id="rId10" w:history="1">
        <w:r w:rsidRPr="009D56F9">
          <w:rPr>
            <w:rStyle w:val="Hipervnculo"/>
            <w:sz w:val="18"/>
            <w:lang w:val="es-ES"/>
          </w:rPr>
          <w:t>https://www.nltk.org/</w:t>
        </w:r>
      </w:hyperlink>
    </w:p>
    <w:p w14:paraId="6FA9F634" w14:textId="4E1318F1" w:rsidR="008850B2" w:rsidRDefault="008850B2" w:rsidP="008850B2">
      <w:pPr>
        <w:ind w:left="227" w:hanging="227"/>
        <w:rPr>
          <w:sz w:val="18"/>
        </w:rPr>
      </w:pPr>
      <w:r>
        <w:rPr>
          <w:sz w:val="18"/>
        </w:rPr>
        <w:t xml:space="preserve">4.  </w:t>
      </w:r>
      <w:r w:rsidRPr="008850B2">
        <w:rPr>
          <w:sz w:val="18"/>
        </w:rPr>
        <w:t xml:space="preserve">Reimers, N., &amp; </w:t>
      </w:r>
      <w:proofErr w:type="spellStart"/>
      <w:r w:rsidRPr="008850B2">
        <w:rPr>
          <w:sz w:val="18"/>
        </w:rPr>
        <w:t>Gurevych</w:t>
      </w:r>
      <w:proofErr w:type="spellEnd"/>
      <w:r w:rsidRPr="008850B2">
        <w:rPr>
          <w:sz w:val="18"/>
        </w:rPr>
        <w:t>, I. (2019). Sentence-BERT: Sentence Embeddings using Siamese BERT-Networks. Proceedings of the 2019 Conference on Empirical Methods in Natural Language Processing (EMNLP)</w:t>
      </w:r>
    </w:p>
    <w:p w14:paraId="21A952E1" w14:textId="75198902" w:rsidR="008850B2" w:rsidRPr="008850B2" w:rsidRDefault="008850B2" w:rsidP="008850B2">
      <w:pPr>
        <w:ind w:left="227" w:hanging="227"/>
        <w:rPr>
          <w:sz w:val="18"/>
        </w:rPr>
      </w:pPr>
      <w:r>
        <w:rPr>
          <w:sz w:val="18"/>
        </w:rPr>
        <w:t>5</w:t>
      </w:r>
      <w:r w:rsidRPr="008850B2">
        <w:rPr>
          <w:sz w:val="18"/>
        </w:rPr>
        <w:t xml:space="preserve">. </w:t>
      </w:r>
      <w:r w:rsidRPr="008850B2">
        <w:rPr>
          <w:sz w:val="18"/>
        </w:rPr>
        <w:t>Hugging Face Documentation: paraphrase-multilingual-MiniLM-L12-v2. Available at: huggingface.co.</w:t>
      </w:r>
    </w:p>
    <w:sectPr w:rsidR="008850B2" w:rsidRPr="008850B2">
      <w:pgSz w:w="11906" w:h="16838"/>
      <w:pgMar w:top="2948" w:right="2495" w:bottom="2948" w:left="2495" w:header="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73F0B" w14:textId="77777777" w:rsidR="009F188C" w:rsidRDefault="009F188C">
      <w:r>
        <w:separator/>
      </w:r>
    </w:p>
  </w:endnote>
  <w:endnote w:type="continuationSeparator" w:id="0">
    <w:p w14:paraId="2E6A7B2D" w14:textId="77777777" w:rsidR="009F188C" w:rsidRDefault="009F18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altName w:val="Times New Roman"/>
    <w:panose1 w:val="02020603040505020304"/>
    <w:charset w:val="00"/>
    <w:family w:val="roman"/>
    <w:pitch w:val="variable"/>
  </w:font>
  <w:font w:name="Times">
    <w:altName w:val="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Source Han Serif CN">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AFF" w:usb1="C0007843" w:usb2="00000009" w:usb3="00000000" w:csb0="000001FF" w:csb1="00000000"/>
  </w:font>
  <w:font w:name="Liberation Sans">
    <w:altName w:val="Arial"/>
    <w:charset w:val="01"/>
    <w:family w:val="swiss"/>
    <w:pitch w:val="variable"/>
  </w:font>
  <w:font w:name="Source Han Sans CN">
    <w:panose1 w:val="00000000000000000000"/>
    <w:charset w:val="00"/>
    <w:family w:val="roman"/>
    <w:notTrueType/>
    <w:pitch w:val="default"/>
  </w:font>
  <w:font w:name="Courier">
    <w:altName w:val="Courier New"/>
    <w:panose1 w:val="02070409020205020404"/>
    <w:charset w:val="00"/>
    <w:family w:val="modern"/>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23593" w14:textId="77777777" w:rsidR="009F188C" w:rsidRDefault="009F188C">
      <w:r>
        <w:separator/>
      </w:r>
    </w:p>
  </w:footnote>
  <w:footnote w:type="continuationSeparator" w:id="0">
    <w:p w14:paraId="72A6FF31" w14:textId="77777777" w:rsidR="009F188C" w:rsidRDefault="009F18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92A50"/>
    <w:multiLevelType w:val="hybridMultilevel"/>
    <w:tmpl w:val="058AE6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016E4B"/>
    <w:multiLevelType w:val="hybridMultilevel"/>
    <w:tmpl w:val="EBFE1A84"/>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4374F9C"/>
    <w:multiLevelType w:val="hybridMultilevel"/>
    <w:tmpl w:val="B4AC99A2"/>
    <w:lvl w:ilvl="0" w:tplc="54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AC2708C"/>
    <w:multiLevelType w:val="hybridMultilevel"/>
    <w:tmpl w:val="EA4E66EE"/>
    <w:lvl w:ilvl="0" w:tplc="54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0DB50520"/>
    <w:multiLevelType w:val="hybridMultilevel"/>
    <w:tmpl w:val="82E6299E"/>
    <w:lvl w:ilvl="0" w:tplc="540A000F">
      <w:start w:val="1"/>
      <w:numFmt w:val="decimal"/>
      <w:lvlText w:val="%1."/>
      <w:lvlJc w:val="left"/>
      <w:pPr>
        <w:ind w:left="720" w:hanging="360"/>
      </w:pPr>
    </w:lvl>
    <w:lvl w:ilvl="1" w:tplc="540A0001">
      <w:start w:val="1"/>
      <w:numFmt w:val="bullet"/>
      <w:lvlText w:val=""/>
      <w:lvlJc w:val="left"/>
      <w:pPr>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3D57BB3"/>
    <w:multiLevelType w:val="multilevel"/>
    <w:tmpl w:val="8F180FC8"/>
    <w:lvl w:ilvl="0">
      <w:start w:val="1"/>
      <w:numFmt w:val="bullet"/>
      <w:pStyle w:val="Item"/>
      <w:lvlText w:val=""/>
      <w:lvlJc w:val="left"/>
      <w:pPr>
        <w:tabs>
          <w:tab w:val="num" w:pos="227"/>
        </w:tabs>
        <w:ind w:left="227" w:hanging="227"/>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A1C551C"/>
    <w:multiLevelType w:val="hybridMultilevel"/>
    <w:tmpl w:val="E58A64D2"/>
    <w:lvl w:ilvl="0" w:tplc="54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566670D"/>
    <w:multiLevelType w:val="hybridMultilevel"/>
    <w:tmpl w:val="4D68F0E8"/>
    <w:lvl w:ilvl="0" w:tplc="54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8" w15:restartNumberingAfterBreak="0">
    <w:nsid w:val="258523C1"/>
    <w:multiLevelType w:val="hybridMultilevel"/>
    <w:tmpl w:val="DBA6FF6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698550C"/>
    <w:multiLevelType w:val="hybridMultilevel"/>
    <w:tmpl w:val="06BA5422"/>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6DC7D16"/>
    <w:multiLevelType w:val="hybridMultilevel"/>
    <w:tmpl w:val="BC663CDC"/>
    <w:lvl w:ilvl="0" w:tplc="54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B547B66"/>
    <w:multiLevelType w:val="hybridMultilevel"/>
    <w:tmpl w:val="857690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C1A118D"/>
    <w:multiLevelType w:val="hybridMultilevel"/>
    <w:tmpl w:val="E764A5EA"/>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F882ADF"/>
    <w:multiLevelType w:val="hybridMultilevel"/>
    <w:tmpl w:val="B48835B6"/>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FE93DA1"/>
    <w:multiLevelType w:val="multilevel"/>
    <w:tmpl w:val="1EEA4B80"/>
    <w:lvl w:ilvl="0">
      <w:numFmt w:val="none"/>
      <w:suff w:val="nothing"/>
      <w:lvlText w:val=""/>
      <w:lvlJc w:val="left"/>
      <w:pPr>
        <w:tabs>
          <w:tab w:val="num" w:pos="0"/>
        </w:tabs>
        <w:ind w:left="0" w:firstLine="0"/>
      </w:pPr>
    </w:lvl>
    <w:lvl w:ilvl="1">
      <w:numFmt w:val="none"/>
      <w:suff w:val="nothing"/>
      <w:lvlText w:val=""/>
      <w:lvlJc w:val="left"/>
      <w:pPr>
        <w:tabs>
          <w:tab w:val="num" w:pos="0"/>
        </w:tabs>
        <w:ind w:left="0" w:firstLine="0"/>
      </w:pPr>
    </w:lvl>
    <w:lvl w:ilvl="2">
      <w:numFmt w:val="none"/>
      <w:suff w:val="nothing"/>
      <w:lvlText w:val=""/>
      <w:lvlJc w:val="left"/>
      <w:pPr>
        <w:tabs>
          <w:tab w:val="num" w:pos="0"/>
        </w:tabs>
        <w:ind w:left="0" w:firstLine="0"/>
      </w:pPr>
    </w:lvl>
    <w:lvl w:ilvl="3">
      <w:numFmt w:val="decimal"/>
      <w:pStyle w:val="Ttulo4"/>
      <w:lvlText w:val="%4"/>
      <w:lvlJc w:val="left"/>
      <w:pPr>
        <w:tabs>
          <w:tab w:val="num" w:pos="0"/>
        </w:tabs>
        <w:ind w:left="0" w:firstLine="0"/>
      </w:pPr>
      <w:rPr>
        <w:rFonts w:ascii="Tms Rmn" w:hAnsi="Tms Rmn" w:cs="Tms Rmn"/>
      </w:rPr>
    </w:lvl>
    <w:lvl w:ilvl="4">
      <w:numFmt w:val="decimal"/>
      <w:pStyle w:val="Ttulo5"/>
      <w:lvlText w:val="%5"/>
      <w:lvlJc w:val="left"/>
      <w:pPr>
        <w:tabs>
          <w:tab w:val="num" w:pos="0"/>
        </w:tabs>
        <w:ind w:left="0" w:firstLine="0"/>
      </w:pPr>
      <w:rPr>
        <w:rFonts w:ascii="Tms Rmn" w:hAnsi="Tms Rmn" w:cs="Tms Rmn"/>
      </w:rPr>
    </w:lvl>
    <w:lvl w:ilvl="5">
      <w:numFmt w:val="decimal"/>
      <w:pStyle w:val="Ttulo6"/>
      <w:lvlText w:val="%6"/>
      <w:lvlJc w:val="left"/>
      <w:pPr>
        <w:tabs>
          <w:tab w:val="num" w:pos="0"/>
        </w:tabs>
        <w:ind w:left="0" w:firstLine="0"/>
      </w:pPr>
      <w:rPr>
        <w:rFonts w:ascii="Tms Rmn" w:hAnsi="Tms Rmn" w:cs="Tms Rmn"/>
      </w:rPr>
    </w:lvl>
    <w:lvl w:ilvl="6">
      <w:numFmt w:val="decimal"/>
      <w:pStyle w:val="Ttulo7"/>
      <w:lvlText w:val="%7"/>
      <w:lvlJc w:val="left"/>
      <w:pPr>
        <w:tabs>
          <w:tab w:val="num" w:pos="0"/>
        </w:tabs>
        <w:ind w:left="0" w:firstLine="0"/>
      </w:pPr>
      <w:rPr>
        <w:rFonts w:ascii="Tms Rmn" w:hAnsi="Tms Rmn" w:cs="Tms Rmn"/>
      </w:rPr>
    </w:lvl>
    <w:lvl w:ilvl="7">
      <w:numFmt w:val="decimal"/>
      <w:pStyle w:val="Ttulo8"/>
      <w:lvlText w:val="%8"/>
      <w:lvlJc w:val="left"/>
      <w:pPr>
        <w:tabs>
          <w:tab w:val="num" w:pos="0"/>
        </w:tabs>
        <w:ind w:left="0" w:firstLine="0"/>
      </w:pPr>
      <w:rPr>
        <w:rFonts w:ascii="Tms Rmn" w:hAnsi="Tms Rmn" w:cs="Tms Rmn"/>
      </w:rPr>
    </w:lvl>
    <w:lvl w:ilvl="8">
      <w:numFmt w:val="decimal"/>
      <w:pStyle w:val="Ttulo9"/>
      <w:lvlText w:val="%9"/>
      <w:lvlJc w:val="left"/>
      <w:pPr>
        <w:tabs>
          <w:tab w:val="num" w:pos="0"/>
        </w:tabs>
        <w:ind w:left="0" w:firstLine="0"/>
      </w:pPr>
      <w:rPr>
        <w:rFonts w:ascii="Tms Rmn" w:hAnsi="Tms Rmn" w:cs="Tms Rmn"/>
      </w:rPr>
    </w:lvl>
  </w:abstractNum>
  <w:abstractNum w:abstractNumId="15" w15:restartNumberingAfterBreak="0">
    <w:nsid w:val="31165506"/>
    <w:multiLevelType w:val="hybridMultilevel"/>
    <w:tmpl w:val="251C08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1F71104"/>
    <w:multiLevelType w:val="hybridMultilevel"/>
    <w:tmpl w:val="D83E7E50"/>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45B3752"/>
    <w:multiLevelType w:val="hybridMultilevel"/>
    <w:tmpl w:val="04BAAC30"/>
    <w:lvl w:ilvl="0" w:tplc="540A000F">
      <w:start w:val="1"/>
      <w:numFmt w:val="decimal"/>
      <w:lvlText w:val="%1."/>
      <w:lvlJc w:val="left"/>
      <w:pPr>
        <w:ind w:left="720" w:hanging="360"/>
      </w:pPr>
    </w:lvl>
    <w:lvl w:ilvl="1" w:tplc="540A0001">
      <w:start w:val="1"/>
      <w:numFmt w:val="bullet"/>
      <w:lvlText w:val=""/>
      <w:lvlJc w:val="left"/>
      <w:pPr>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470752F"/>
    <w:multiLevelType w:val="hybridMultilevel"/>
    <w:tmpl w:val="A4027CCA"/>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55E1EBF"/>
    <w:multiLevelType w:val="hybridMultilevel"/>
    <w:tmpl w:val="5B48708C"/>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6DC5F0E"/>
    <w:multiLevelType w:val="hybridMultilevel"/>
    <w:tmpl w:val="DB641EC0"/>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72D0393"/>
    <w:multiLevelType w:val="hybridMultilevel"/>
    <w:tmpl w:val="A638343E"/>
    <w:lvl w:ilvl="0" w:tplc="540A0003">
      <w:start w:val="1"/>
      <w:numFmt w:val="bullet"/>
      <w:lvlText w:val="o"/>
      <w:lvlJc w:val="left"/>
      <w:pPr>
        <w:ind w:left="720" w:hanging="360"/>
      </w:pPr>
      <w:rPr>
        <w:rFonts w:ascii="Courier New" w:hAnsi="Courier New" w:cs="Courier New" w:hint="default"/>
      </w:rPr>
    </w:lvl>
    <w:lvl w:ilvl="1" w:tplc="54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42A3129"/>
    <w:multiLevelType w:val="hybridMultilevel"/>
    <w:tmpl w:val="52782CFC"/>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C5341CB"/>
    <w:multiLevelType w:val="hybridMultilevel"/>
    <w:tmpl w:val="8FCAA910"/>
    <w:lvl w:ilvl="0" w:tplc="54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C5A64C6"/>
    <w:multiLevelType w:val="hybridMultilevel"/>
    <w:tmpl w:val="91D86D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052206C"/>
    <w:multiLevelType w:val="hybridMultilevel"/>
    <w:tmpl w:val="26528EA4"/>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3221573"/>
    <w:multiLevelType w:val="hybridMultilevel"/>
    <w:tmpl w:val="25CA2F9A"/>
    <w:lvl w:ilvl="0" w:tplc="540A000F">
      <w:start w:val="1"/>
      <w:numFmt w:val="decimal"/>
      <w:lvlText w:val="%1."/>
      <w:lvlJc w:val="left"/>
      <w:pPr>
        <w:ind w:left="720" w:hanging="360"/>
      </w:pPr>
    </w:lvl>
    <w:lvl w:ilvl="1" w:tplc="540A0001">
      <w:start w:val="1"/>
      <w:numFmt w:val="bullet"/>
      <w:lvlText w:val=""/>
      <w:lvlJc w:val="left"/>
      <w:pPr>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4E655C0"/>
    <w:multiLevelType w:val="hybridMultilevel"/>
    <w:tmpl w:val="00982A56"/>
    <w:lvl w:ilvl="0" w:tplc="54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8" w15:restartNumberingAfterBreak="0">
    <w:nsid w:val="557411D4"/>
    <w:multiLevelType w:val="hybridMultilevel"/>
    <w:tmpl w:val="2DF431C2"/>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9E20D13"/>
    <w:multiLevelType w:val="hybridMultilevel"/>
    <w:tmpl w:val="9586E3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CE2070E"/>
    <w:multiLevelType w:val="hybridMultilevel"/>
    <w:tmpl w:val="A7C6C7C8"/>
    <w:lvl w:ilvl="0" w:tplc="54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DDA41F3"/>
    <w:multiLevelType w:val="multilevel"/>
    <w:tmpl w:val="8BB415B4"/>
    <w:lvl w:ilvl="0">
      <w:start w:val="1"/>
      <w:numFmt w:val="bullet"/>
      <w:pStyle w:val="BulletItem"/>
      <w:lvlText w:val=""/>
      <w:lvlJc w:val="left"/>
      <w:pPr>
        <w:tabs>
          <w:tab w:val="num" w:pos="227"/>
        </w:tabs>
        <w:ind w:left="227" w:hanging="227"/>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5F3F463A"/>
    <w:multiLevelType w:val="hybridMultilevel"/>
    <w:tmpl w:val="BF28FC80"/>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F6D337E"/>
    <w:multiLevelType w:val="hybridMultilevel"/>
    <w:tmpl w:val="BA701130"/>
    <w:lvl w:ilvl="0" w:tplc="540A000F">
      <w:start w:val="1"/>
      <w:numFmt w:val="decimal"/>
      <w:lvlText w:val="%1."/>
      <w:lvlJc w:val="left"/>
      <w:pPr>
        <w:ind w:left="720" w:hanging="360"/>
      </w:pPr>
    </w:lvl>
    <w:lvl w:ilvl="1" w:tplc="BF86129E">
      <w:numFmt w:val="bullet"/>
      <w:lvlText w:val="-"/>
      <w:lvlJc w:val="left"/>
      <w:pPr>
        <w:ind w:left="1440" w:hanging="360"/>
      </w:pPr>
      <w:rPr>
        <w:rFonts w:ascii="Times" w:eastAsia="Times New Roman" w:hAnsi="Times" w:cs="Time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4D63203"/>
    <w:multiLevelType w:val="hybridMultilevel"/>
    <w:tmpl w:val="B1B28DC2"/>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71E3F10"/>
    <w:multiLevelType w:val="hybridMultilevel"/>
    <w:tmpl w:val="123E2B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A62777C"/>
    <w:multiLevelType w:val="hybridMultilevel"/>
    <w:tmpl w:val="68F0608C"/>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C554B86"/>
    <w:multiLevelType w:val="hybridMultilevel"/>
    <w:tmpl w:val="0E16D3DE"/>
    <w:lvl w:ilvl="0" w:tplc="54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E086E43"/>
    <w:multiLevelType w:val="hybridMultilevel"/>
    <w:tmpl w:val="B37AC128"/>
    <w:lvl w:ilvl="0" w:tplc="540A000F">
      <w:start w:val="1"/>
      <w:numFmt w:val="decimal"/>
      <w:lvlText w:val="%1."/>
      <w:lvlJc w:val="left"/>
      <w:pPr>
        <w:ind w:left="720" w:hanging="360"/>
      </w:pPr>
    </w:lvl>
    <w:lvl w:ilvl="1" w:tplc="540A0001">
      <w:start w:val="1"/>
      <w:numFmt w:val="bullet"/>
      <w:lvlText w:val=""/>
      <w:lvlJc w:val="left"/>
      <w:pPr>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33D4BA7"/>
    <w:multiLevelType w:val="hybridMultilevel"/>
    <w:tmpl w:val="1D8A78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396150E"/>
    <w:multiLevelType w:val="hybridMultilevel"/>
    <w:tmpl w:val="C208547A"/>
    <w:lvl w:ilvl="0" w:tplc="540A0003">
      <w:start w:val="1"/>
      <w:numFmt w:val="bullet"/>
      <w:lvlText w:val="o"/>
      <w:lvlJc w:val="left"/>
      <w:pPr>
        <w:ind w:left="720" w:hanging="360"/>
      </w:pPr>
      <w:rPr>
        <w:rFonts w:ascii="Courier New" w:hAnsi="Courier New" w:cs="Courier New" w:hint="default"/>
      </w:rPr>
    </w:lvl>
    <w:lvl w:ilvl="1" w:tplc="54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42C0906"/>
    <w:multiLevelType w:val="hybridMultilevel"/>
    <w:tmpl w:val="A6802302"/>
    <w:lvl w:ilvl="0" w:tplc="540A000F">
      <w:start w:val="1"/>
      <w:numFmt w:val="decimal"/>
      <w:lvlText w:val="%1."/>
      <w:lvlJc w:val="left"/>
      <w:pPr>
        <w:ind w:left="720" w:hanging="360"/>
      </w:pPr>
    </w:lvl>
    <w:lvl w:ilvl="1" w:tplc="540A0001">
      <w:start w:val="1"/>
      <w:numFmt w:val="bullet"/>
      <w:lvlText w:val=""/>
      <w:lvlJc w:val="left"/>
      <w:pPr>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6E5008E"/>
    <w:multiLevelType w:val="hybridMultilevel"/>
    <w:tmpl w:val="FC5619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9477C5C"/>
    <w:multiLevelType w:val="hybridMultilevel"/>
    <w:tmpl w:val="6A76AB70"/>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9D40C4F"/>
    <w:multiLevelType w:val="multilevel"/>
    <w:tmpl w:val="AD062A74"/>
    <w:lvl w:ilvl="0">
      <w:start w:val="1"/>
      <w:numFmt w:val="decimal"/>
      <w:lvlText w:val="%1."/>
      <w:lvlJc w:val="left"/>
      <w:pPr>
        <w:tabs>
          <w:tab w:val="num" w:pos="227"/>
        </w:tabs>
        <w:ind w:left="227" w:hanging="227"/>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A1126C1"/>
    <w:multiLevelType w:val="multilevel"/>
    <w:tmpl w:val="DFF08AF2"/>
    <w:lvl w:ilvl="0">
      <w:start w:val="1"/>
      <w:numFmt w:val="decimal"/>
      <w:pStyle w:val="NumberedItem"/>
      <w:lvlText w:val="%1."/>
      <w:lvlJc w:val="left"/>
      <w:pPr>
        <w:tabs>
          <w:tab w:val="num" w:pos="227"/>
        </w:tabs>
        <w:ind w:left="227" w:hanging="22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15:restartNumberingAfterBreak="0">
    <w:nsid w:val="7D573D18"/>
    <w:multiLevelType w:val="hybridMultilevel"/>
    <w:tmpl w:val="F1643EC2"/>
    <w:lvl w:ilvl="0" w:tplc="54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7F3A1DAE"/>
    <w:multiLevelType w:val="hybridMultilevel"/>
    <w:tmpl w:val="959868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4"/>
  </w:num>
  <w:num w:numId="2">
    <w:abstractNumId w:val="44"/>
  </w:num>
  <w:num w:numId="3">
    <w:abstractNumId w:val="5"/>
  </w:num>
  <w:num w:numId="4">
    <w:abstractNumId w:val="31"/>
  </w:num>
  <w:num w:numId="5">
    <w:abstractNumId w:val="45"/>
  </w:num>
  <w:num w:numId="6">
    <w:abstractNumId w:val="9"/>
  </w:num>
  <w:num w:numId="7">
    <w:abstractNumId w:val="43"/>
  </w:num>
  <w:num w:numId="8">
    <w:abstractNumId w:val="28"/>
  </w:num>
  <w:num w:numId="9">
    <w:abstractNumId w:val="33"/>
  </w:num>
  <w:num w:numId="10">
    <w:abstractNumId w:val="25"/>
  </w:num>
  <w:num w:numId="11">
    <w:abstractNumId w:val="27"/>
  </w:num>
  <w:num w:numId="12">
    <w:abstractNumId w:val="22"/>
  </w:num>
  <w:num w:numId="13">
    <w:abstractNumId w:val="7"/>
  </w:num>
  <w:num w:numId="14">
    <w:abstractNumId w:val="19"/>
  </w:num>
  <w:num w:numId="15">
    <w:abstractNumId w:val="3"/>
  </w:num>
  <w:num w:numId="16">
    <w:abstractNumId w:val="6"/>
  </w:num>
  <w:num w:numId="17">
    <w:abstractNumId w:val="21"/>
  </w:num>
  <w:num w:numId="18">
    <w:abstractNumId w:val="40"/>
  </w:num>
  <w:num w:numId="19">
    <w:abstractNumId w:val="23"/>
  </w:num>
  <w:num w:numId="20">
    <w:abstractNumId w:val="17"/>
  </w:num>
  <w:num w:numId="21">
    <w:abstractNumId w:val="12"/>
  </w:num>
  <w:num w:numId="22">
    <w:abstractNumId w:val="37"/>
  </w:num>
  <w:num w:numId="23">
    <w:abstractNumId w:val="10"/>
  </w:num>
  <w:num w:numId="24">
    <w:abstractNumId w:val="41"/>
  </w:num>
  <w:num w:numId="25">
    <w:abstractNumId w:val="26"/>
  </w:num>
  <w:num w:numId="26">
    <w:abstractNumId w:val="38"/>
  </w:num>
  <w:num w:numId="27">
    <w:abstractNumId w:val="4"/>
  </w:num>
  <w:num w:numId="28">
    <w:abstractNumId w:val="20"/>
  </w:num>
  <w:num w:numId="29">
    <w:abstractNumId w:val="2"/>
  </w:num>
  <w:num w:numId="30">
    <w:abstractNumId w:val="46"/>
  </w:num>
  <w:num w:numId="31">
    <w:abstractNumId w:val="36"/>
  </w:num>
  <w:num w:numId="32">
    <w:abstractNumId w:val="0"/>
  </w:num>
  <w:num w:numId="33">
    <w:abstractNumId w:val="11"/>
  </w:num>
  <w:num w:numId="34">
    <w:abstractNumId w:val="39"/>
  </w:num>
  <w:num w:numId="35">
    <w:abstractNumId w:val="24"/>
  </w:num>
  <w:num w:numId="36">
    <w:abstractNumId w:val="29"/>
  </w:num>
  <w:num w:numId="37">
    <w:abstractNumId w:val="15"/>
  </w:num>
  <w:num w:numId="38">
    <w:abstractNumId w:val="35"/>
  </w:num>
  <w:num w:numId="39">
    <w:abstractNumId w:val="30"/>
  </w:num>
  <w:num w:numId="40">
    <w:abstractNumId w:val="42"/>
  </w:num>
  <w:num w:numId="41">
    <w:abstractNumId w:val="8"/>
  </w:num>
  <w:num w:numId="42">
    <w:abstractNumId w:val="47"/>
  </w:num>
  <w:num w:numId="43">
    <w:abstractNumId w:val="18"/>
  </w:num>
  <w:num w:numId="44">
    <w:abstractNumId w:val="13"/>
  </w:num>
  <w:num w:numId="45">
    <w:abstractNumId w:val="1"/>
  </w:num>
  <w:num w:numId="46">
    <w:abstractNumId w:val="34"/>
  </w:num>
  <w:num w:numId="47">
    <w:abstractNumId w:val="16"/>
  </w:num>
  <w:num w:numId="4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mirrorMargins/>
  <w:proofState w:spelling="clean" w:grammar="clean"/>
  <w:defaultTabStop w:val="709"/>
  <w:autoHyphenation/>
  <w:hyphenationZone w:val="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3FD"/>
    <w:rsid w:val="001B1BDF"/>
    <w:rsid w:val="002609E8"/>
    <w:rsid w:val="002C5736"/>
    <w:rsid w:val="002C628E"/>
    <w:rsid w:val="003A51B8"/>
    <w:rsid w:val="003E4055"/>
    <w:rsid w:val="004C25A1"/>
    <w:rsid w:val="006400A7"/>
    <w:rsid w:val="00687BF3"/>
    <w:rsid w:val="008850B2"/>
    <w:rsid w:val="009F188C"/>
    <w:rsid w:val="009F6AD7"/>
    <w:rsid w:val="00AE0631"/>
    <w:rsid w:val="00B71F04"/>
    <w:rsid w:val="00BC3AB6"/>
    <w:rsid w:val="00CB1354"/>
    <w:rsid w:val="00CC24D4"/>
    <w:rsid w:val="00CF37B5"/>
    <w:rsid w:val="00DB43FD"/>
    <w:rsid w:val="00E24A1F"/>
    <w:rsid w:val="00F77C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2BE1A"/>
  <w15:docId w15:val="{D2097B65-D4E8-48BB-8E53-33702A73D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ource Han Serif CN" w:hAnsi="Liberation Serif" w:cs="Noto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227"/>
      <w:jc w:val="both"/>
    </w:pPr>
    <w:rPr>
      <w:rFonts w:ascii="Times" w:eastAsia="Times New Roman" w:hAnsi="Times" w:cs="Times"/>
      <w:sz w:val="20"/>
      <w:szCs w:val="20"/>
      <w:lang w:bidi="ar-SA"/>
    </w:rPr>
  </w:style>
  <w:style w:type="paragraph" w:styleId="Ttulo1">
    <w:name w:val="heading 1"/>
    <w:basedOn w:val="Normal"/>
    <w:next w:val="Normal"/>
    <w:uiPriority w:val="9"/>
    <w:qFormat/>
    <w:pPr>
      <w:keepNext/>
      <w:keepLines/>
      <w:pageBreakBefore/>
      <w:tabs>
        <w:tab w:val="left" w:pos="284"/>
      </w:tabs>
      <w:spacing w:after="1600" w:line="320" w:lineRule="exact"/>
      <w:ind w:firstLine="0"/>
      <w:outlineLvl w:val="0"/>
    </w:pPr>
    <w:rPr>
      <w:b/>
      <w:sz w:val="28"/>
    </w:rPr>
  </w:style>
  <w:style w:type="paragraph" w:styleId="Ttulo2">
    <w:name w:val="heading 2"/>
    <w:basedOn w:val="Normal"/>
    <w:next w:val="Normal"/>
    <w:uiPriority w:val="9"/>
    <w:semiHidden/>
    <w:unhideWhenUsed/>
    <w:qFormat/>
    <w:pPr>
      <w:keepNext/>
      <w:keepLines/>
      <w:tabs>
        <w:tab w:val="left" w:pos="454"/>
      </w:tabs>
      <w:spacing w:before="520" w:after="280" w:line="280" w:lineRule="exact"/>
      <w:ind w:firstLine="0"/>
      <w:outlineLvl w:val="1"/>
    </w:pPr>
    <w:rPr>
      <w:b/>
    </w:rPr>
  </w:style>
  <w:style w:type="paragraph" w:styleId="Ttulo3">
    <w:name w:val="heading 3"/>
    <w:basedOn w:val="Normal"/>
    <w:next w:val="Normal"/>
    <w:uiPriority w:val="9"/>
    <w:semiHidden/>
    <w:unhideWhenUsed/>
    <w:qFormat/>
    <w:pPr>
      <w:keepNext/>
      <w:keepLines/>
      <w:tabs>
        <w:tab w:val="left" w:pos="510"/>
      </w:tabs>
      <w:spacing w:before="440" w:after="220" w:line="240" w:lineRule="exact"/>
      <w:ind w:firstLine="0"/>
      <w:outlineLvl w:val="2"/>
    </w:pPr>
    <w:rPr>
      <w:b/>
    </w:rPr>
  </w:style>
  <w:style w:type="paragraph" w:styleId="Ttulo4">
    <w:name w:val="heading 4"/>
    <w:basedOn w:val="Normal"/>
    <w:next w:val="Normal"/>
    <w:uiPriority w:val="9"/>
    <w:semiHidden/>
    <w:unhideWhenUsed/>
    <w:qFormat/>
    <w:pPr>
      <w:keepNext/>
      <w:numPr>
        <w:ilvl w:val="3"/>
        <w:numId w:val="1"/>
      </w:numPr>
      <w:spacing w:before="240" w:after="60"/>
      <w:outlineLvl w:val="3"/>
    </w:pPr>
    <w:rPr>
      <w:rFonts w:ascii="Arial" w:hAnsi="Arial" w:cs="Arial"/>
      <w:b/>
      <w:sz w:val="24"/>
    </w:rPr>
  </w:style>
  <w:style w:type="paragraph" w:styleId="Ttulo5">
    <w:name w:val="heading 5"/>
    <w:basedOn w:val="Normal"/>
    <w:next w:val="Normal"/>
    <w:uiPriority w:val="9"/>
    <w:semiHidden/>
    <w:unhideWhenUsed/>
    <w:qFormat/>
    <w:pPr>
      <w:numPr>
        <w:ilvl w:val="4"/>
        <w:numId w:val="1"/>
      </w:numPr>
      <w:spacing w:before="240" w:after="60"/>
      <w:outlineLvl w:val="4"/>
    </w:pPr>
    <w:rPr>
      <w:rFonts w:ascii="Arial" w:hAnsi="Arial" w:cs="Arial"/>
      <w:sz w:val="22"/>
    </w:rPr>
  </w:style>
  <w:style w:type="paragraph" w:styleId="Ttulo6">
    <w:name w:val="heading 6"/>
    <w:basedOn w:val="Normal"/>
    <w:next w:val="Normal"/>
    <w:uiPriority w:val="9"/>
    <w:semiHidden/>
    <w:unhideWhenUsed/>
    <w:qFormat/>
    <w:pPr>
      <w:numPr>
        <w:ilvl w:val="5"/>
        <w:numId w:val="1"/>
      </w:numPr>
      <w:spacing w:before="240" w:after="60"/>
      <w:outlineLvl w:val="5"/>
    </w:pPr>
    <w:rPr>
      <w:rFonts w:ascii="Times New Roman" w:hAnsi="Times New Roman" w:cs="Times New Roman"/>
      <w:i/>
      <w:sz w:val="22"/>
    </w:rPr>
  </w:style>
  <w:style w:type="paragraph" w:styleId="Ttulo7">
    <w:name w:val="heading 7"/>
    <w:basedOn w:val="Normal"/>
    <w:next w:val="Normal"/>
    <w:qFormat/>
    <w:pPr>
      <w:numPr>
        <w:ilvl w:val="6"/>
        <w:numId w:val="1"/>
      </w:numPr>
      <w:spacing w:before="240" w:after="60"/>
      <w:outlineLvl w:val="6"/>
    </w:pPr>
    <w:rPr>
      <w:rFonts w:ascii="Arial" w:hAnsi="Arial" w:cs="Arial"/>
    </w:rPr>
  </w:style>
  <w:style w:type="paragraph" w:styleId="Ttulo8">
    <w:name w:val="heading 8"/>
    <w:basedOn w:val="Normal"/>
    <w:next w:val="Normal"/>
    <w:qFormat/>
    <w:pPr>
      <w:numPr>
        <w:ilvl w:val="7"/>
        <w:numId w:val="1"/>
      </w:numPr>
      <w:spacing w:before="240" w:after="60"/>
      <w:outlineLvl w:val="7"/>
    </w:pPr>
    <w:rPr>
      <w:rFonts w:ascii="Arial" w:hAnsi="Arial" w:cs="Arial"/>
      <w:i/>
    </w:rPr>
  </w:style>
  <w:style w:type="paragraph" w:styleId="Ttulo9">
    <w:name w:val="heading 9"/>
    <w:basedOn w:val="Normal"/>
    <w:next w:val="Normal"/>
    <w:qFormat/>
    <w:pPr>
      <w:numPr>
        <w:ilvl w:val="8"/>
        <w:numId w:val="1"/>
      </w:numPr>
      <w:spacing w:before="240" w:after="60"/>
      <w:outlineLvl w:val="8"/>
    </w:pPr>
    <w:rPr>
      <w:rFonts w:ascii="Arial" w:hAnsi="Arial" w:cs="Arial"/>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3">
    <w:name w:val="WW8Num1z3"/>
    <w:qFormat/>
    <w:rPr>
      <w:rFonts w:ascii="Tms Rmn" w:hAnsi="Tms Rmn" w:cs="Tms Rmn"/>
    </w:rPr>
  </w:style>
  <w:style w:type="character" w:customStyle="1" w:styleId="WW8Num3z0">
    <w:name w:val="WW8Num3z0"/>
    <w:qFormat/>
  </w:style>
  <w:style w:type="character" w:customStyle="1" w:styleId="Absatz-Standardschriftart">
    <w:name w:val="Absatz-Standardschriftart"/>
    <w:qFormat/>
  </w:style>
  <w:style w:type="character" w:styleId="Nmerodepgina">
    <w:name w:val="page number"/>
    <w:basedOn w:val="Absatz-Standardschriftart"/>
  </w:style>
  <w:style w:type="character" w:customStyle="1" w:styleId="FootnoteCharacters">
    <w:name w:val="Footnote Characters"/>
    <w:basedOn w:val="Absatz-Standardschriftart"/>
    <w:qFormat/>
    <w:rPr>
      <w:position w:val="0"/>
      <w:sz w:val="12"/>
      <w:vertAlign w:val="baseline"/>
    </w:rPr>
  </w:style>
  <w:style w:type="character" w:styleId="Hipervnculo">
    <w:name w:val="Hyperlink"/>
    <w:basedOn w:val="Absatz-Standardschriftart"/>
    <w:rPr>
      <w:color w:val="0000FF"/>
      <w:u w:val="single"/>
    </w:rPr>
  </w:style>
  <w:style w:type="character" w:customStyle="1" w:styleId="heading3Zchn">
    <w:name w:val="heading3 Zchn"/>
    <w:basedOn w:val="Absatz-Standardschriftart"/>
    <w:qFormat/>
    <w:rPr>
      <w:rFonts w:ascii="Times" w:hAnsi="Times" w:cs="Times"/>
      <w:b/>
      <w:lang w:bidi="ar-SA"/>
    </w:rPr>
  </w:style>
  <w:style w:type="character" w:customStyle="1" w:styleId="p1aZchn">
    <w:name w:val="p1a Zchn"/>
    <w:basedOn w:val="Absatz-Standardschriftart"/>
    <w:qFormat/>
    <w:rPr>
      <w:rFonts w:ascii="Times" w:hAnsi="Times" w:cs="Times"/>
      <w:lang w:bidi="ar-SA"/>
    </w:rPr>
  </w:style>
  <w:style w:type="character" w:customStyle="1" w:styleId="Kommentarzeichen">
    <w:name w:val="Kommentarzeichen"/>
    <w:basedOn w:val="Absatz-Standardschriftart"/>
    <w:qFormat/>
    <w:rPr>
      <w:sz w:val="16"/>
      <w:szCs w:val="16"/>
    </w:rPr>
  </w:style>
  <w:style w:type="character" w:styleId="Hipervnculovisitado">
    <w:name w:val="FollowedHyperlink"/>
    <w:basedOn w:val="Absatz-Standardschriftart"/>
    <w:rPr>
      <w:color w:val="800080"/>
      <w:u w:val="single"/>
    </w:rPr>
  </w:style>
  <w:style w:type="character" w:styleId="Refdenotaalpie">
    <w:name w:val="footnote reference"/>
    <w:rPr>
      <w:vertAlign w:val="superscript"/>
    </w:rPr>
  </w:style>
  <w:style w:type="character" w:styleId="Refdenotaalfinal">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Textoindependiente"/>
    <w:qFormat/>
    <w:pPr>
      <w:keepNext/>
      <w:spacing w:before="240" w:after="120"/>
    </w:pPr>
    <w:rPr>
      <w:rFonts w:ascii="Liberation Sans" w:eastAsia="Source Han Sans CN" w:hAnsi="Liberation Sans" w:cs="Noto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w:rPr>
  </w:style>
  <w:style w:type="paragraph" w:styleId="Descripcin">
    <w:name w:val="caption"/>
    <w:basedOn w:val="Normal"/>
    <w:qFormat/>
    <w:pPr>
      <w:suppressLineNumbers/>
      <w:spacing w:before="120" w:after="120"/>
    </w:pPr>
    <w:rPr>
      <w:rFonts w:cs="Noto Sans"/>
      <w:i/>
      <w:iCs/>
      <w:sz w:val="24"/>
      <w:szCs w:val="24"/>
    </w:rPr>
  </w:style>
  <w:style w:type="paragraph" w:customStyle="1" w:styleId="Index">
    <w:name w:val="Index"/>
    <w:basedOn w:val="Normal"/>
    <w:qFormat/>
    <w:pPr>
      <w:suppressLineNumbers/>
    </w:pPr>
    <w:rPr>
      <w:rFonts w:cs="Noto Sans"/>
    </w:rPr>
  </w:style>
  <w:style w:type="paragraph" w:customStyle="1" w:styleId="HeaderandFooter">
    <w:name w:val="Header and Footer"/>
    <w:basedOn w:val="Normal"/>
    <w:qFormat/>
    <w:pPr>
      <w:suppressLineNumbers/>
      <w:tabs>
        <w:tab w:val="center" w:pos="4986"/>
        <w:tab w:val="right" w:pos="9972"/>
      </w:tabs>
    </w:pPr>
  </w:style>
  <w:style w:type="paragraph" w:styleId="Encabezado">
    <w:name w:val="header"/>
    <w:basedOn w:val="Normal"/>
    <w:pPr>
      <w:tabs>
        <w:tab w:val="center" w:pos="4536"/>
        <w:tab w:val="right" w:pos="9072"/>
      </w:tabs>
    </w:pPr>
  </w:style>
  <w:style w:type="paragraph" w:styleId="Piedepgina">
    <w:name w:val="footer"/>
    <w:basedOn w:val="Normal"/>
    <w:pPr>
      <w:tabs>
        <w:tab w:val="center" w:pos="4536"/>
        <w:tab w:val="right" w:pos="9072"/>
      </w:tabs>
    </w:pPr>
  </w:style>
  <w:style w:type="paragraph" w:styleId="Ttulo">
    <w:name w:val="Title"/>
    <w:basedOn w:val="Normal"/>
    <w:next w:val="author"/>
    <w:uiPriority w:val="10"/>
    <w:qFormat/>
    <w:pPr>
      <w:keepNext/>
      <w:keepLines/>
      <w:pageBreakBefore/>
      <w:tabs>
        <w:tab w:val="left" w:pos="284"/>
      </w:tabs>
      <w:spacing w:after="460" w:line="348" w:lineRule="exact"/>
      <w:jc w:val="center"/>
    </w:pPr>
    <w:rPr>
      <w:b/>
      <w:sz w:val="28"/>
    </w:rPr>
  </w:style>
  <w:style w:type="paragraph" w:customStyle="1" w:styleId="author">
    <w:name w:val="author"/>
    <w:basedOn w:val="Normal"/>
    <w:next w:val="authorinfo"/>
    <w:qFormat/>
    <w:pPr>
      <w:spacing w:after="220"/>
      <w:jc w:val="center"/>
    </w:pPr>
  </w:style>
  <w:style w:type="paragraph" w:customStyle="1" w:styleId="authorinfo">
    <w:name w:val="authorinfo"/>
    <w:basedOn w:val="Normal"/>
    <w:next w:val="email"/>
    <w:qFormat/>
    <w:pPr>
      <w:jc w:val="center"/>
    </w:pPr>
    <w:rPr>
      <w:sz w:val="18"/>
    </w:rPr>
  </w:style>
  <w:style w:type="paragraph" w:customStyle="1" w:styleId="email">
    <w:name w:val="email"/>
    <w:basedOn w:val="Normal"/>
    <w:next w:val="abstract"/>
    <w:qFormat/>
    <w:pPr>
      <w:jc w:val="center"/>
    </w:pPr>
    <w:rPr>
      <w:sz w:val="18"/>
    </w:rPr>
  </w:style>
  <w:style w:type="paragraph" w:customStyle="1" w:styleId="heading1">
    <w:name w:val="heading1"/>
    <w:basedOn w:val="Normal"/>
    <w:next w:val="p1a"/>
    <w:qFormat/>
    <w:pPr>
      <w:keepNext/>
      <w:keepLines/>
      <w:tabs>
        <w:tab w:val="left" w:pos="454"/>
      </w:tabs>
      <w:spacing w:before="520" w:after="280"/>
      <w:ind w:firstLine="0"/>
    </w:pPr>
    <w:rPr>
      <w:b/>
      <w:sz w:val="24"/>
    </w:rPr>
  </w:style>
  <w:style w:type="paragraph" w:customStyle="1" w:styleId="heading2">
    <w:name w:val="heading2"/>
    <w:basedOn w:val="Normal"/>
    <w:next w:val="p1a"/>
    <w:qFormat/>
    <w:pPr>
      <w:keepNext/>
      <w:keepLines/>
      <w:tabs>
        <w:tab w:val="left" w:pos="510"/>
      </w:tabs>
      <w:spacing w:before="440" w:after="220"/>
      <w:ind w:firstLine="0"/>
    </w:pPr>
    <w:rPr>
      <w:b/>
    </w:rPr>
  </w:style>
  <w:style w:type="paragraph" w:customStyle="1" w:styleId="heading3">
    <w:name w:val="heading3"/>
    <w:basedOn w:val="Normal"/>
    <w:next w:val="p1a"/>
    <w:qFormat/>
    <w:pPr>
      <w:keepNext/>
      <w:keepLines/>
      <w:tabs>
        <w:tab w:val="left" w:pos="284"/>
      </w:tabs>
      <w:spacing w:before="320"/>
      <w:ind w:firstLine="0"/>
    </w:pPr>
    <w:rPr>
      <w:b/>
    </w:rPr>
  </w:style>
  <w:style w:type="paragraph" w:customStyle="1" w:styleId="equation">
    <w:name w:val="equation"/>
    <w:basedOn w:val="Normal"/>
    <w:next w:val="Normal"/>
    <w:qFormat/>
    <w:pPr>
      <w:tabs>
        <w:tab w:val="left" w:pos="6237"/>
      </w:tabs>
      <w:spacing w:before="120" w:after="120"/>
      <w:ind w:left="227"/>
      <w:jc w:val="center"/>
    </w:pPr>
  </w:style>
  <w:style w:type="paragraph" w:customStyle="1" w:styleId="figlegend">
    <w:name w:val="figlegend"/>
    <w:basedOn w:val="Normal"/>
    <w:next w:val="Normal"/>
    <w:qFormat/>
    <w:pPr>
      <w:keepNext/>
      <w:keepLines/>
      <w:spacing w:before="120" w:after="240"/>
      <w:ind w:firstLine="0"/>
    </w:pPr>
    <w:rPr>
      <w:sz w:val="18"/>
    </w:rPr>
  </w:style>
  <w:style w:type="paragraph" w:customStyle="1" w:styleId="tablelegend">
    <w:name w:val="tablelegend"/>
    <w:basedOn w:val="Normal"/>
    <w:next w:val="Normal"/>
    <w:qFormat/>
    <w:pPr>
      <w:keepNext/>
      <w:keepLines/>
      <w:spacing w:before="240" w:after="120"/>
      <w:ind w:firstLine="0"/>
    </w:pPr>
    <w:rPr>
      <w:sz w:val="18"/>
      <w:lang w:val="de-DE"/>
    </w:rPr>
  </w:style>
  <w:style w:type="paragraph" w:customStyle="1" w:styleId="p1a">
    <w:name w:val="p1a"/>
    <w:basedOn w:val="Normal"/>
    <w:next w:val="Normal"/>
    <w:qFormat/>
    <w:pPr>
      <w:ind w:firstLine="0"/>
    </w:pPr>
  </w:style>
  <w:style w:type="paragraph" w:customStyle="1" w:styleId="abstract">
    <w:name w:val="abstract"/>
    <w:basedOn w:val="p1a"/>
    <w:next w:val="heading1"/>
    <w:qFormat/>
    <w:pPr>
      <w:spacing w:before="600" w:after="120"/>
      <w:ind w:left="567" w:right="567"/>
    </w:pPr>
    <w:rPr>
      <w:sz w:val="18"/>
    </w:rPr>
  </w:style>
  <w:style w:type="paragraph" w:customStyle="1" w:styleId="reference">
    <w:name w:val="reference"/>
    <w:basedOn w:val="Normal"/>
    <w:qFormat/>
    <w:pPr>
      <w:ind w:left="227" w:hanging="227"/>
    </w:pPr>
    <w:rPr>
      <w:sz w:val="18"/>
    </w:rPr>
  </w:style>
  <w:style w:type="paragraph" w:customStyle="1" w:styleId="Runninghead-left">
    <w:name w:val="Running head - left"/>
    <w:basedOn w:val="Normal"/>
    <w:qFormat/>
    <w:pPr>
      <w:tabs>
        <w:tab w:val="left" w:pos="680"/>
        <w:tab w:val="right" w:pos="6237"/>
        <w:tab w:val="right" w:pos="6917"/>
      </w:tabs>
      <w:spacing w:after="240" w:line="240" w:lineRule="exact"/>
      <w:ind w:firstLine="0"/>
      <w:jc w:val="left"/>
    </w:pPr>
    <w:rPr>
      <w:sz w:val="18"/>
    </w:rPr>
  </w:style>
  <w:style w:type="paragraph" w:customStyle="1" w:styleId="Runninghead-right">
    <w:name w:val="Running head - right"/>
    <w:basedOn w:val="Runninghead-left"/>
    <w:qFormat/>
    <w:pPr>
      <w:jc w:val="right"/>
    </w:pPr>
  </w:style>
  <w:style w:type="paragraph" w:customStyle="1" w:styleId="Item">
    <w:name w:val="Item"/>
    <w:basedOn w:val="Normal"/>
    <w:next w:val="Normal"/>
    <w:qFormat/>
    <w:pPr>
      <w:numPr>
        <w:numId w:val="3"/>
      </w:numPr>
      <w:tabs>
        <w:tab w:val="left" w:pos="227"/>
        <w:tab w:val="left" w:pos="454"/>
      </w:tabs>
    </w:pPr>
  </w:style>
  <w:style w:type="paragraph" w:customStyle="1" w:styleId="BulletItem">
    <w:name w:val="Bullet Item"/>
    <w:basedOn w:val="Item"/>
    <w:qFormat/>
    <w:pPr>
      <w:numPr>
        <w:numId w:val="4"/>
      </w:numPr>
    </w:pPr>
  </w:style>
  <w:style w:type="paragraph" w:customStyle="1" w:styleId="NumberedItem">
    <w:name w:val="Numbered Item"/>
    <w:basedOn w:val="Item"/>
    <w:qFormat/>
    <w:pPr>
      <w:numPr>
        <w:numId w:val="5"/>
      </w:numPr>
    </w:pPr>
  </w:style>
  <w:style w:type="paragraph" w:styleId="Textonotapie">
    <w:name w:val="footnote text"/>
    <w:basedOn w:val="Normal"/>
    <w:pPr>
      <w:tabs>
        <w:tab w:val="left" w:pos="170"/>
      </w:tabs>
      <w:ind w:left="170" w:hanging="170"/>
    </w:pPr>
    <w:rPr>
      <w:sz w:val="18"/>
    </w:rPr>
  </w:style>
  <w:style w:type="paragraph" w:customStyle="1" w:styleId="programcode">
    <w:name w:val="programcode"/>
    <w:basedOn w:val="Normal"/>
    <w:qFormat/>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cs="Courier"/>
    </w:rPr>
  </w:style>
  <w:style w:type="paragraph" w:customStyle="1" w:styleId="FunotentextFootnote">
    <w:name w:val="Fußnotentext.Footnote"/>
    <w:basedOn w:val="Normal"/>
    <w:qFormat/>
    <w:pPr>
      <w:tabs>
        <w:tab w:val="left" w:pos="170"/>
      </w:tabs>
      <w:ind w:left="170" w:hanging="170"/>
    </w:pPr>
    <w:rPr>
      <w:sz w:val="18"/>
    </w:rPr>
  </w:style>
  <w:style w:type="paragraph" w:customStyle="1" w:styleId="Beschriftung">
    <w:name w:val="Beschriftung"/>
    <w:basedOn w:val="Normal"/>
    <w:next w:val="Normal"/>
    <w:qFormat/>
    <w:pPr>
      <w:spacing w:before="120" w:after="120"/>
    </w:pPr>
    <w:rPr>
      <w:b/>
    </w:rPr>
  </w:style>
  <w:style w:type="paragraph" w:customStyle="1" w:styleId="heading4">
    <w:name w:val="heading4"/>
    <w:basedOn w:val="Normal"/>
    <w:next w:val="p1a"/>
    <w:qFormat/>
    <w:pPr>
      <w:spacing w:before="320"/>
      <w:ind w:firstLine="0"/>
    </w:pPr>
    <w:rPr>
      <w:i/>
    </w:rPr>
  </w:style>
  <w:style w:type="paragraph" w:customStyle="1" w:styleId="address">
    <w:name w:val="address"/>
    <w:basedOn w:val="Normal"/>
    <w:next w:val="email"/>
    <w:qFormat/>
    <w:pPr>
      <w:jc w:val="center"/>
    </w:pPr>
    <w:rPr>
      <w:sz w:val="18"/>
    </w:rPr>
  </w:style>
  <w:style w:type="paragraph" w:customStyle="1" w:styleId="figurelegend">
    <w:name w:val="figure legend"/>
    <w:basedOn w:val="Normal"/>
    <w:next w:val="Normal"/>
    <w:qFormat/>
    <w:pPr>
      <w:keepNext/>
      <w:keepLines/>
      <w:spacing w:before="120" w:after="240"/>
      <w:ind w:firstLine="0"/>
    </w:pPr>
    <w:rPr>
      <w:sz w:val="18"/>
    </w:rPr>
  </w:style>
  <w:style w:type="paragraph" w:customStyle="1" w:styleId="tabletitle">
    <w:name w:val="table title"/>
    <w:basedOn w:val="Normal"/>
    <w:next w:val="Normal"/>
    <w:qFormat/>
    <w:pPr>
      <w:keepNext/>
      <w:keepLines/>
      <w:spacing w:before="240" w:after="120"/>
      <w:ind w:firstLine="0"/>
    </w:pPr>
    <w:rPr>
      <w:sz w:val="18"/>
      <w:lang w:val="de-DE"/>
    </w:rPr>
  </w:style>
  <w:style w:type="paragraph" w:customStyle="1" w:styleId="referenceitem">
    <w:name w:val="referenceitem"/>
    <w:basedOn w:val="Normal"/>
    <w:qFormat/>
    <w:pPr>
      <w:ind w:left="227" w:hanging="227"/>
    </w:pPr>
    <w:rPr>
      <w:sz w:val="18"/>
    </w:rPr>
  </w:style>
  <w:style w:type="paragraph" w:customStyle="1" w:styleId="BodyText21">
    <w:name w:val="Body Text 21"/>
    <w:basedOn w:val="Normal"/>
    <w:qFormat/>
  </w:style>
  <w:style w:type="paragraph" w:customStyle="1" w:styleId="Kommentartext">
    <w:name w:val="Kommentartext"/>
    <w:basedOn w:val="Normal"/>
    <w:qFormat/>
  </w:style>
  <w:style w:type="paragraph" w:customStyle="1" w:styleId="Kommentarthema">
    <w:name w:val="Kommentarthema"/>
    <w:basedOn w:val="Kommentartext"/>
    <w:next w:val="Kommentartext"/>
    <w:qFormat/>
    <w:rPr>
      <w:b/>
      <w:bCs/>
    </w:rPr>
  </w:style>
  <w:style w:type="paragraph" w:customStyle="1" w:styleId="Sprechblasentext">
    <w:name w:val="Sprechblasentext"/>
    <w:basedOn w:val="Normal"/>
    <w:qFormat/>
    <w:rPr>
      <w:rFonts w:ascii="Tahoma" w:hAnsi="Tahoma" w:cs="Tahoma"/>
      <w:sz w:val="16"/>
      <w:szCs w:val="1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StyleNum">
    <w:name w:val="WW8StyleNum"/>
    <w:qFormat/>
  </w:style>
  <w:style w:type="numbering" w:customStyle="1" w:styleId="WW8StyleNum1">
    <w:name w:val="WW8StyleNum1"/>
    <w:qFormat/>
  </w:style>
  <w:style w:type="numbering" w:customStyle="1" w:styleId="WW8StyleNum2">
    <w:name w:val="WW8StyleNum2"/>
    <w:qFormat/>
  </w:style>
  <w:style w:type="paragraph" w:styleId="Textocomentario">
    <w:name w:val="annotation text"/>
    <w:basedOn w:val="Normal"/>
    <w:link w:val="TextocomentarioCar"/>
    <w:uiPriority w:val="99"/>
    <w:semiHidden/>
    <w:unhideWhenUsed/>
  </w:style>
  <w:style w:type="character" w:customStyle="1" w:styleId="TextocomentarioCar">
    <w:name w:val="Texto comentario Car"/>
    <w:basedOn w:val="Fuentedeprrafopredeter"/>
    <w:link w:val="Textocomentario"/>
    <w:uiPriority w:val="99"/>
    <w:semiHidden/>
    <w:rPr>
      <w:rFonts w:ascii="Times" w:eastAsia="Times New Roman" w:hAnsi="Times" w:cs="Times"/>
      <w:sz w:val="20"/>
      <w:szCs w:val="20"/>
      <w:lang w:bidi="ar-SA"/>
    </w:rPr>
  </w:style>
  <w:style w:type="character" w:styleId="Refdecomentario">
    <w:name w:val="annotation reference"/>
    <w:basedOn w:val="Fuentedeprrafopredeter"/>
    <w:uiPriority w:val="99"/>
    <w:semiHidden/>
    <w:unhideWhenUsed/>
    <w:rPr>
      <w:sz w:val="16"/>
      <w:szCs w:val="16"/>
    </w:rPr>
  </w:style>
  <w:style w:type="paragraph" w:styleId="Prrafodelista">
    <w:name w:val="List Paragraph"/>
    <w:basedOn w:val="Normal"/>
    <w:uiPriority w:val="34"/>
    <w:qFormat/>
    <w:rsid w:val="00687BF3"/>
    <w:pPr>
      <w:ind w:left="708"/>
    </w:pPr>
  </w:style>
  <w:style w:type="character" w:styleId="Textodelmarcadordeposicin">
    <w:name w:val="Placeholder Text"/>
    <w:basedOn w:val="Fuentedeprrafopredeter"/>
    <w:uiPriority w:val="99"/>
    <w:semiHidden/>
    <w:rsid w:val="00F77CC2"/>
    <w:rPr>
      <w:color w:val="808080"/>
    </w:rPr>
  </w:style>
  <w:style w:type="character" w:styleId="Mencinsinresolver">
    <w:name w:val="Unresolved Mention"/>
    <w:basedOn w:val="Fuentedeprrafopredeter"/>
    <w:uiPriority w:val="99"/>
    <w:semiHidden/>
    <w:unhideWhenUsed/>
    <w:rsid w:val="008850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260556">
      <w:bodyDiv w:val="1"/>
      <w:marLeft w:val="0"/>
      <w:marRight w:val="0"/>
      <w:marTop w:val="0"/>
      <w:marBottom w:val="0"/>
      <w:divBdr>
        <w:top w:val="none" w:sz="0" w:space="0" w:color="auto"/>
        <w:left w:val="none" w:sz="0" w:space="0" w:color="auto"/>
        <w:bottom w:val="none" w:sz="0" w:space="0" w:color="auto"/>
        <w:right w:val="none" w:sz="0" w:space="0" w:color="auto"/>
      </w:divBdr>
      <w:divsChild>
        <w:div w:id="403797512">
          <w:marLeft w:val="0"/>
          <w:marRight w:val="0"/>
          <w:marTop w:val="0"/>
          <w:marBottom w:val="0"/>
          <w:divBdr>
            <w:top w:val="none" w:sz="0" w:space="0" w:color="auto"/>
            <w:left w:val="none" w:sz="0" w:space="0" w:color="auto"/>
            <w:bottom w:val="none" w:sz="0" w:space="0" w:color="auto"/>
            <w:right w:val="none" w:sz="0" w:space="0" w:color="auto"/>
          </w:divBdr>
          <w:divsChild>
            <w:div w:id="1423179904">
              <w:marLeft w:val="0"/>
              <w:marRight w:val="0"/>
              <w:marTop w:val="0"/>
              <w:marBottom w:val="0"/>
              <w:divBdr>
                <w:top w:val="none" w:sz="0" w:space="0" w:color="auto"/>
                <w:left w:val="none" w:sz="0" w:space="0" w:color="auto"/>
                <w:bottom w:val="none" w:sz="0" w:space="0" w:color="auto"/>
                <w:right w:val="none" w:sz="0" w:space="0" w:color="auto"/>
              </w:divBdr>
            </w:div>
            <w:div w:id="73085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042031">
      <w:bodyDiv w:val="1"/>
      <w:marLeft w:val="0"/>
      <w:marRight w:val="0"/>
      <w:marTop w:val="0"/>
      <w:marBottom w:val="0"/>
      <w:divBdr>
        <w:top w:val="none" w:sz="0" w:space="0" w:color="auto"/>
        <w:left w:val="none" w:sz="0" w:space="0" w:color="auto"/>
        <w:bottom w:val="none" w:sz="0" w:space="0" w:color="auto"/>
        <w:right w:val="none" w:sz="0" w:space="0" w:color="auto"/>
      </w:divBdr>
      <w:divsChild>
        <w:div w:id="1181890435">
          <w:marLeft w:val="0"/>
          <w:marRight w:val="0"/>
          <w:marTop w:val="0"/>
          <w:marBottom w:val="0"/>
          <w:divBdr>
            <w:top w:val="none" w:sz="0" w:space="0" w:color="auto"/>
            <w:left w:val="none" w:sz="0" w:space="0" w:color="auto"/>
            <w:bottom w:val="none" w:sz="0" w:space="0" w:color="auto"/>
            <w:right w:val="none" w:sz="0" w:space="0" w:color="auto"/>
          </w:divBdr>
          <w:divsChild>
            <w:div w:id="1790974803">
              <w:marLeft w:val="0"/>
              <w:marRight w:val="0"/>
              <w:marTop w:val="0"/>
              <w:marBottom w:val="0"/>
              <w:divBdr>
                <w:top w:val="none" w:sz="0" w:space="0" w:color="auto"/>
                <w:left w:val="none" w:sz="0" w:space="0" w:color="auto"/>
                <w:bottom w:val="none" w:sz="0" w:space="0" w:color="auto"/>
                <w:right w:val="none" w:sz="0" w:space="0" w:color="auto"/>
              </w:divBdr>
            </w:div>
            <w:div w:id="1035695313">
              <w:marLeft w:val="0"/>
              <w:marRight w:val="0"/>
              <w:marTop w:val="0"/>
              <w:marBottom w:val="0"/>
              <w:divBdr>
                <w:top w:val="none" w:sz="0" w:space="0" w:color="auto"/>
                <w:left w:val="none" w:sz="0" w:space="0" w:color="auto"/>
                <w:bottom w:val="none" w:sz="0" w:space="0" w:color="auto"/>
                <w:right w:val="none" w:sz="0" w:space="0" w:color="auto"/>
              </w:divBdr>
            </w:div>
            <w:div w:id="26276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639755">
      <w:bodyDiv w:val="1"/>
      <w:marLeft w:val="0"/>
      <w:marRight w:val="0"/>
      <w:marTop w:val="0"/>
      <w:marBottom w:val="0"/>
      <w:divBdr>
        <w:top w:val="none" w:sz="0" w:space="0" w:color="auto"/>
        <w:left w:val="none" w:sz="0" w:space="0" w:color="auto"/>
        <w:bottom w:val="none" w:sz="0" w:space="0" w:color="auto"/>
        <w:right w:val="none" w:sz="0" w:space="0" w:color="auto"/>
      </w:divBdr>
      <w:divsChild>
        <w:div w:id="2099590687">
          <w:marLeft w:val="0"/>
          <w:marRight w:val="0"/>
          <w:marTop w:val="0"/>
          <w:marBottom w:val="0"/>
          <w:divBdr>
            <w:top w:val="none" w:sz="0" w:space="0" w:color="auto"/>
            <w:left w:val="none" w:sz="0" w:space="0" w:color="auto"/>
            <w:bottom w:val="none" w:sz="0" w:space="0" w:color="auto"/>
            <w:right w:val="none" w:sz="0" w:space="0" w:color="auto"/>
          </w:divBdr>
          <w:divsChild>
            <w:div w:id="112893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nltk.org/"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435</TotalTime>
  <Pages>9</Pages>
  <Words>1887</Words>
  <Characters>10382</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sv-lncs</vt:lpstr>
    </vt:vector>
  </TitlesOfParts>
  <Company/>
  <LinksUpToDate>false</LinksUpToDate>
  <CharactersWithSpaces>12245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sv-lncs</dc:title>
  <dc:subject/>
  <dc:creator>Springer-SBM</dc:creator>
  <cp:keywords/>
  <dc:description>Copyright Springer-Verlag Heidelberg Berlin 2002</dc:description>
  <cp:lastModifiedBy>Adriana Boue</cp:lastModifiedBy>
  <cp:revision>19</cp:revision>
  <cp:lastPrinted>2006-05-07T18:03:00Z</cp:lastPrinted>
  <dcterms:created xsi:type="dcterms:W3CDTF">2006-04-11T17:44:00Z</dcterms:created>
  <dcterms:modified xsi:type="dcterms:W3CDTF">2026-03-28T05:56:00Z</dcterms:modified>
  <dc:language>en-US</dc:language>
</cp:coreProperties>
</file>