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98FA9A" w14:textId="71BF924C" w:rsidR="00DB43FD" w:rsidRPr="002609E8" w:rsidRDefault="002609E8">
      <w:pPr>
        <w:pStyle w:val="Ttulo"/>
        <w:rPr>
          <w:lang w:val="es-ES"/>
        </w:rPr>
      </w:pPr>
      <w:r w:rsidRPr="002609E8">
        <w:rPr>
          <w:lang w:val="es-ES"/>
        </w:rPr>
        <w:t>Proyecto Integrador de Sistemas de Recuperaci</w:t>
      </w:r>
      <w:r>
        <w:rPr>
          <w:lang w:val="es-ES"/>
        </w:rPr>
        <w:t>ó</w:t>
      </w:r>
      <w:r w:rsidRPr="002609E8">
        <w:rPr>
          <w:lang w:val="es-ES"/>
        </w:rPr>
        <w:t>n de Informaci</w:t>
      </w:r>
      <w:r>
        <w:rPr>
          <w:lang w:val="es-ES"/>
        </w:rPr>
        <w:t>ó</w:t>
      </w:r>
      <w:r w:rsidRPr="002609E8">
        <w:rPr>
          <w:lang w:val="es-ES"/>
        </w:rPr>
        <w:t>n</w:t>
      </w:r>
      <w:r>
        <w:rPr>
          <w:lang w:val="es-ES"/>
        </w:rPr>
        <w:t>. Documentación</w:t>
      </w:r>
    </w:p>
    <w:p w14:paraId="46B00BE3" w14:textId="1B71D79D" w:rsidR="00DB43FD" w:rsidRPr="002609E8" w:rsidRDefault="002609E8" w:rsidP="002609E8">
      <w:pPr>
        <w:pStyle w:val="author"/>
        <w:spacing w:after="0"/>
        <w:rPr>
          <w:lang w:val="es-ES"/>
        </w:rPr>
      </w:pPr>
      <w:r>
        <w:rPr>
          <w:lang w:val="de-DE"/>
        </w:rPr>
        <w:t xml:space="preserve">Kelen Alfaro García </w:t>
      </w:r>
      <w:r w:rsidR="009F188C">
        <w:rPr>
          <w:lang w:val="de-DE"/>
        </w:rPr>
        <w:t xml:space="preserve">, </w:t>
      </w:r>
      <w:r>
        <w:rPr>
          <w:lang w:val="de-DE"/>
        </w:rPr>
        <w:t>Adriana Bou</w:t>
      </w:r>
      <w:r w:rsidR="00B96C9A">
        <w:rPr>
          <w:lang w:val="es-ES"/>
        </w:rPr>
        <w:t>é</w:t>
      </w:r>
      <w:r>
        <w:rPr>
          <w:lang w:val="de-DE"/>
        </w:rPr>
        <w:t xml:space="preserve"> García</w:t>
      </w:r>
      <w:r w:rsidR="009F188C">
        <w:rPr>
          <w:lang w:val="de-DE"/>
        </w:rPr>
        <w:t xml:space="preserve">, </w:t>
      </w:r>
      <w:r>
        <w:rPr>
          <w:lang w:val="de-DE"/>
        </w:rPr>
        <w:t>Carlos Alejandro Mazorra Matos</w:t>
      </w:r>
    </w:p>
    <w:p w14:paraId="6AC4CC71" w14:textId="1C6025F6" w:rsidR="00DB43FD" w:rsidRPr="002609E8" w:rsidRDefault="009F188C">
      <w:pPr>
        <w:pStyle w:val="heading1"/>
        <w:rPr>
          <w:lang w:val="es-ES"/>
        </w:rPr>
      </w:pPr>
      <w:r w:rsidRPr="002609E8">
        <w:rPr>
          <w:lang w:val="es-ES"/>
        </w:rPr>
        <w:t xml:space="preserve">1   </w:t>
      </w:r>
      <w:r w:rsidR="00AE0631">
        <w:rPr>
          <w:lang w:val="es-ES"/>
        </w:rPr>
        <w:t>D</w:t>
      </w:r>
      <w:r w:rsidR="00AE0631" w:rsidRPr="002609E8">
        <w:rPr>
          <w:lang w:val="es-ES"/>
        </w:rPr>
        <w:t>efinición</w:t>
      </w:r>
      <w:r w:rsidR="002609E8" w:rsidRPr="002609E8">
        <w:rPr>
          <w:lang w:val="es-ES"/>
        </w:rPr>
        <w:t xml:space="preserve"> del Dominio Seleccionado</w:t>
      </w:r>
    </w:p>
    <w:p w14:paraId="5E0B28E7" w14:textId="05B66707" w:rsidR="00687BF3" w:rsidRDefault="00CB1354" w:rsidP="002609E8">
      <w:pPr>
        <w:pStyle w:val="p1a"/>
        <w:rPr>
          <w:lang w:val="es-ES"/>
        </w:rPr>
      </w:pPr>
      <w:r>
        <w:rPr>
          <w:lang w:val="es-ES"/>
        </w:rPr>
        <w:t xml:space="preserve">   </w:t>
      </w:r>
      <w:r w:rsidR="002609E8" w:rsidRPr="002609E8">
        <w:rPr>
          <w:lang w:val="es-ES"/>
        </w:rPr>
        <w:t>El dominio seleccionado es cultura y entretenimiento, con énfasis en películas y series.</w:t>
      </w:r>
    </w:p>
    <w:p w14:paraId="6B81B6DF" w14:textId="7588F1C8" w:rsidR="00687BF3" w:rsidRPr="002609E8" w:rsidRDefault="00687BF3" w:rsidP="00687BF3">
      <w:pPr>
        <w:pStyle w:val="p1a"/>
        <w:rPr>
          <w:lang w:val="es-ES"/>
        </w:rPr>
      </w:pPr>
      <w:r>
        <w:rPr>
          <w:lang w:val="es-ES"/>
        </w:rPr>
        <w:t xml:space="preserve">   </w:t>
      </w:r>
      <w:r w:rsidRPr="002609E8">
        <w:rPr>
          <w:lang w:val="es-ES"/>
        </w:rPr>
        <w:t>El sistema recupera documentos que describen obras audiovisuales (título, sinopsis, género, reparto, dirección, país y año), extraídos desde fuentes web especializadas mediante el crawler/scraper del proyecto</w:t>
      </w:r>
    </w:p>
    <w:p w14:paraId="6224E05F" w14:textId="422669AF" w:rsidR="00DB43FD" w:rsidRPr="00687BF3" w:rsidRDefault="009F188C">
      <w:pPr>
        <w:pStyle w:val="heading2"/>
        <w:rPr>
          <w:lang w:val="es-ES"/>
        </w:rPr>
      </w:pPr>
      <w:r w:rsidRPr="00687BF3">
        <w:rPr>
          <w:lang w:val="es-ES"/>
        </w:rPr>
        <w:t xml:space="preserve">1.1   </w:t>
      </w:r>
      <w:r w:rsidR="00687BF3" w:rsidRPr="00687BF3">
        <w:rPr>
          <w:lang w:val="es-ES"/>
        </w:rPr>
        <w:t>Objetivo de Recuperación</w:t>
      </w:r>
    </w:p>
    <w:p w14:paraId="5B38CB31" w14:textId="77777777" w:rsidR="00687BF3" w:rsidRPr="00687BF3" w:rsidRDefault="00687BF3" w:rsidP="00F95F11">
      <w:pPr>
        <w:pStyle w:val="Prrafodelista"/>
        <w:numPr>
          <w:ilvl w:val="0"/>
          <w:numId w:val="5"/>
        </w:numPr>
        <w:rPr>
          <w:lang w:val="es-ES"/>
        </w:rPr>
      </w:pPr>
      <w:r w:rsidRPr="00687BF3">
        <w:rPr>
          <w:lang w:val="es-ES"/>
        </w:rPr>
        <w:t>Permitir búsquedas semánticas en lenguaje natural sobre películas y series.</w:t>
      </w:r>
    </w:p>
    <w:p w14:paraId="07C5F97C" w14:textId="76932AB2" w:rsidR="00DB43FD" w:rsidRPr="00687BF3" w:rsidRDefault="00687BF3" w:rsidP="00F95F11">
      <w:pPr>
        <w:pStyle w:val="Prrafodelista"/>
        <w:numPr>
          <w:ilvl w:val="0"/>
          <w:numId w:val="5"/>
        </w:numPr>
        <w:rPr>
          <w:lang w:val="es-ES"/>
        </w:rPr>
      </w:pPr>
      <w:r w:rsidRPr="00687BF3">
        <w:rPr>
          <w:lang w:val="es-ES"/>
        </w:rPr>
        <w:t>Recuperar resultados relevantes, aunque la consulta no use exactamente las mismas palabras del documento.</w:t>
      </w:r>
    </w:p>
    <w:p w14:paraId="5100AE03" w14:textId="445B8469" w:rsidR="00DB43FD" w:rsidRDefault="009F188C">
      <w:pPr>
        <w:pStyle w:val="heading2"/>
      </w:pPr>
      <w:r>
        <w:t xml:space="preserve">1.2   </w:t>
      </w:r>
      <w:r w:rsidR="00687BF3" w:rsidRPr="00687BF3">
        <w:t>Alcance del Corte 1</w:t>
      </w:r>
    </w:p>
    <w:p w14:paraId="370FC0B2" w14:textId="5726F3CD" w:rsidR="00687BF3" w:rsidRPr="00687BF3" w:rsidRDefault="00687BF3" w:rsidP="00F95F11">
      <w:pPr>
        <w:pStyle w:val="Prrafodelista"/>
        <w:numPr>
          <w:ilvl w:val="0"/>
          <w:numId w:val="6"/>
        </w:numPr>
        <w:rPr>
          <w:lang w:val="es-ES"/>
        </w:rPr>
      </w:pPr>
      <w:r w:rsidRPr="00687BF3">
        <w:rPr>
          <w:lang w:val="es-ES"/>
        </w:rPr>
        <w:t>Construcción de un corpus inicial del dominio.</w:t>
      </w:r>
    </w:p>
    <w:p w14:paraId="72602CCD" w14:textId="7088A1B8" w:rsidR="00687BF3" w:rsidRPr="00687BF3" w:rsidRDefault="00687BF3" w:rsidP="00F95F11">
      <w:pPr>
        <w:pStyle w:val="Prrafodelista"/>
        <w:numPr>
          <w:ilvl w:val="0"/>
          <w:numId w:val="6"/>
        </w:numPr>
        <w:rPr>
          <w:lang w:val="es-ES"/>
        </w:rPr>
      </w:pPr>
      <w:r w:rsidRPr="00687BF3">
        <w:rPr>
          <w:lang w:val="es-ES"/>
        </w:rPr>
        <w:t>Generación de representaciones vectoriales densas (embeddings).</w:t>
      </w:r>
    </w:p>
    <w:p w14:paraId="22208A20" w14:textId="624D5328" w:rsidR="00DB43FD" w:rsidRDefault="00687BF3" w:rsidP="00F95F11">
      <w:pPr>
        <w:pStyle w:val="Prrafodelista"/>
        <w:numPr>
          <w:ilvl w:val="0"/>
          <w:numId w:val="6"/>
        </w:numPr>
        <w:rPr>
          <w:lang w:val="es-ES"/>
        </w:rPr>
      </w:pPr>
      <w:r w:rsidRPr="00687BF3">
        <w:rPr>
          <w:lang w:val="es-ES"/>
        </w:rPr>
        <w:t>Ranking básico por similitud coseno.</w:t>
      </w:r>
    </w:p>
    <w:p w14:paraId="4B7C20A3" w14:textId="5E50CB26" w:rsidR="001B64F1" w:rsidRDefault="001B64F1" w:rsidP="001B64F1">
      <w:pPr>
        <w:ind w:firstLine="0"/>
        <w:rPr>
          <w:lang w:val="es-ES"/>
        </w:rPr>
      </w:pPr>
    </w:p>
    <w:p w14:paraId="5C8E69F6" w14:textId="77777777" w:rsidR="001B64F1" w:rsidRPr="001B64F1" w:rsidRDefault="001B64F1" w:rsidP="001B64F1">
      <w:pPr>
        <w:ind w:firstLine="0"/>
        <w:rPr>
          <w:u w:val="single"/>
          <w:lang w:val="es-ES"/>
        </w:rPr>
      </w:pPr>
    </w:p>
    <w:p w14:paraId="6B3B3293" w14:textId="601198BB" w:rsidR="001B64F1" w:rsidRDefault="001B64F1" w:rsidP="001B64F1">
      <w:pPr>
        <w:ind w:firstLine="0"/>
        <w:rPr>
          <w:b/>
          <w:bCs/>
          <w:lang w:val="es-ES"/>
        </w:rPr>
      </w:pPr>
      <w:r w:rsidRPr="001B64F1">
        <w:rPr>
          <w:b/>
          <w:bCs/>
          <w:lang w:val="es-ES"/>
        </w:rPr>
        <w:t>1.3 Alcance del Corte 2</w:t>
      </w:r>
    </w:p>
    <w:p w14:paraId="1E1D1F91" w14:textId="77777777" w:rsidR="001B64F1" w:rsidRPr="001B64F1" w:rsidRDefault="001B64F1" w:rsidP="001B64F1">
      <w:pPr>
        <w:ind w:firstLine="0"/>
        <w:rPr>
          <w:b/>
          <w:bCs/>
          <w:lang w:val="es-ES"/>
        </w:rPr>
      </w:pPr>
    </w:p>
    <w:p w14:paraId="63054109" w14:textId="74103D9F" w:rsidR="001B64F1" w:rsidRPr="001B64F1" w:rsidRDefault="001B64F1" w:rsidP="00F95F11">
      <w:pPr>
        <w:pStyle w:val="Prrafodelista"/>
        <w:numPr>
          <w:ilvl w:val="0"/>
          <w:numId w:val="29"/>
        </w:numPr>
        <w:rPr>
          <w:lang w:val="es-ES"/>
        </w:rPr>
      </w:pPr>
      <w:r w:rsidRPr="001B64F1">
        <w:rPr>
          <w:lang w:val="es-ES"/>
        </w:rPr>
        <w:t>Refinamiento y depuración del corpus documental (1,029 obras audiovisuales con metadatos expandidos).</w:t>
      </w:r>
    </w:p>
    <w:p w14:paraId="5B9CE0BE" w14:textId="20AE3F68" w:rsidR="001B64F1" w:rsidRPr="001B64F1" w:rsidRDefault="001B64F1" w:rsidP="00F95F11">
      <w:pPr>
        <w:pStyle w:val="Prrafodelista"/>
        <w:numPr>
          <w:ilvl w:val="0"/>
          <w:numId w:val="29"/>
        </w:numPr>
        <w:rPr>
          <w:lang w:val="es-ES"/>
        </w:rPr>
      </w:pPr>
      <w:r w:rsidRPr="001B64F1">
        <w:rPr>
          <w:lang w:val="es-ES"/>
        </w:rPr>
        <w:t>Implementación de un modelo de Generación Aumentada por Recuperación (RAG) para ofrecer respuestas sintetizadas en lenguaje natural.</w:t>
      </w:r>
    </w:p>
    <w:p w14:paraId="2C66B723" w14:textId="6A3C38C7" w:rsidR="001B64F1" w:rsidRPr="001B64F1" w:rsidRDefault="001B64F1" w:rsidP="00F95F11">
      <w:pPr>
        <w:pStyle w:val="Prrafodelista"/>
        <w:numPr>
          <w:ilvl w:val="0"/>
          <w:numId w:val="29"/>
        </w:numPr>
        <w:rPr>
          <w:lang w:val="es-ES"/>
        </w:rPr>
      </w:pPr>
      <w:r w:rsidRPr="001B64F1">
        <w:rPr>
          <w:lang w:val="es-ES"/>
        </w:rPr>
        <w:t>Incorporación de un módulo de expansión web (web_search) para enriquecer las respuestas con información externa actualizada cuando la consulta lo amerita.</w:t>
      </w:r>
    </w:p>
    <w:p w14:paraId="50EC29E0" w14:textId="77750A1B" w:rsidR="001B64F1" w:rsidRPr="001B64F1" w:rsidRDefault="001B64F1" w:rsidP="00F95F11">
      <w:pPr>
        <w:pStyle w:val="Prrafodelista"/>
        <w:numPr>
          <w:ilvl w:val="0"/>
          <w:numId w:val="29"/>
        </w:numPr>
        <w:rPr>
          <w:lang w:val="es-ES"/>
        </w:rPr>
      </w:pPr>
      <w:r w:rsidRPr="001B64F1">
        <w:rPr>
          <w:lang w:val="es-ES"/>
        </w:rPr>
        <w:t>Ajuste de la infraestructura de almacenamiento mutando a un formato JSON estandarizado para los metadatos y un índice vectorial renovado.</w:t>
      </w:r>
    </w:p>
    <w:p w14:paraId="35E1CDB7" w14:textId="457027AD" w:rsidR="00DB43FD" w:rsidRPr="00687BF3" w:rsidRDefault="009F188C">
      <w:pPr>
        <w:pStyle w:val="heading1"/>
        <w:rPr>
          <w:lang w:val="es-ES"/>
        </w:rPr>
      </w:pPr>
      <w:r w:rsidRPr="00687BF3">
        <w:rPr>
          <w:lang w:val="es-ES"/>
        </w:rPr>
        <w:lastRenderedPageBreak/>
        <w:t xml:space="preserve">2   </w:t>
      </w:r>
      <w:r w:rsidR="00AE0631">
        <w:rPr>
          <w:lang w:val="es-ES"/>
        </w:rPr>
        <w:t>D</w:t>
      </w:r>
      <w:r w:rsidR="00AE0631" w:rsidRPr="00687BF3">
        <w:rPr>
          <w:lang w:val="es-ES"/>
        </w:rPr>
        <w:t>ocumentación</w:t>
      </w:r>
      <w:r w:rsidR="00687BF3" w:rsidRPr="00687BF3">
        <w:rPr>
          <w:lang w:val="es-ES"/>
        </w:rPr>
        <w:t xml:space="preserve"> del </w:t>
      </w:r>
      <w:r w:rsidR="00687BF3">
        <w:rPr>
          <w:lang w:val="es-ES"/>
        </w:rPr>
        <w:t>M</w:t>
      </w:r>
      <w:r w:rsidR="00687BF3" w:rsidRPr="00687BF3">
        <w:rPr>
          <w:lang w:val="es-ES"/>
        </w:rPr>
        <w:t xml:space="preserve">odelo de </w:t>
      </w:r>
      <w:r w:rsidR="00687BF3">
        <w:rPr>
          <w:lang w:val="es-ES"/>
        </w:rPr>
        <w:t>R</w:t>
      </w:r>
      <w:r w:rsidR="00687BF3" w:rsidRPr="00687BF3">
        <w:rPr>
          <w:lang w:val="es-ES"/>
        </w:rPr>
        <w:t>ecuperación Implementado</w:t>
      </w:r>
    </w:p>
    <w:p w14:paraId="29145FEB" w14:textId="499F3614" w:rsidR="00DB43FD" w:rsidRPr="00CB1354" w:rsidRDefault="009F188C">
      <w:pPr>
        <w:pStyle w:val="heading2"/>
        <w:rPr>
          <w:lang w:val="es-ES"/>
        </w:rPr>
      </w:pPr>
      <w:r w:rsidRPr="00CB1354">
        <w:rPr>
          <w:lang w:val="es-ES"/>
        </w:rPr>
        <w:t xml:space="preserve">2.1   </w:t>
      </w:r>
      <w:r w:rsidR="00687BF3" w:rsidRPr="00CB1354">
        <w:rPr>
          <w:lang w:val="es-ES"/>
        </w:rPr>
        <w:t>Tipo de Modelo</w:t>
      </w:r>
      <w:r w:rsidRPr="00CB1354">
        <w:rPr>
          <w:lang w:val="es-ES"/>
        </w:rPr>
        <w:t xml:space="preserve"> </w:t>
      </w:r>
    </w:p>
    <w:p w14:paraId="68C8A668" w14:textId="77777777" w:rsidR="00CB1354" w:rsidRDefault="00CB1354" w:rsidP="00CB1354">
      <w:pPr>
        <w:ind w:firstLine="0"/>
        <w:rPr>
          <w:lang w:val="es-ES"/>
        </w:rPr>
      </w:pPr>
      <w:r>
        <w:rPr>
          <w:lang w:val="es-ES"/>
        </w:rPr>
        <w:t xml:space="preserve">   </w:t>
      </w:r>
      <w:r w:rsidRPr="00CB1354">
        <w:rPr>
          <w:lang w:val="es-ES"/>
        </w:rPr>
        <w:t>Se implement</w:t>
      </w:r>
      <w:r>
        <w:rPr>
          <w:lang w:val="es-ES"/>
        </w:rPr>
        <w:t xml:space="preserve">ó </w:t>
      </w:r>
      <w:r w:rsidRPr="00CB1354">
        <w:rPr>
          <w:lang w:val="es-ES"/>
        </w:rPr>
        <w:t>un modelo de recuperación neuronal no básico basado en embeddings con Sentence Transformers.</w:t>
      </w:r>
    </w:p>
    <w:p w14:paraId="4FE6D68D" w14:textId="76868565" w:rsidR="00CB1354" w:rsidRDefault="00CB1354" w:rsidP="00CB1354">
      <w:pPr>
        <w:ind w:firstLine="0"/>
        <w:rPr>
          <w:lang w:val="es-ES"/>
        </w:rPr>
      </w:pPr>
      <w:r>
        <w:rPr>
          <w:lang w:val="es-ES"/>
        </w:rPr>
        <w:t xml:space="preserve">   </w:t>
      </w:r>
      <w:r w:rsidRPr="00CB1354">
        <w:rPr>
          <w:lang w:val="es-ES"/>
        </w:rPr>
        <w:t>Modelo usado:</w:t>
      </w:r>
      <w:r>
        <w:rPr>
          <w:lang w:val="es-ES"/>
        </w:rPr>
        <w:t xml:space="preserve"> </w:t>
      </w:r>
      <w:r w:rsidRPr="00CB1354">
        <w:rPr>
          <w:lang w:val="es-ES"/>
        </w:rPr>
        <w:t>sentence-transformers/paraphrase-multilingual-MiniLM-L12-v2</w:t>
      </w:r>
    </w:p>
    <w:p w14:paraId="418F7A17" w14:textId="77777777" w:rsidR="009F6AD7" w:rsidRDefault="00CB1354" w:rsidP="00CB1354">
      <w:pPr>
        <w:ind w:firstLine="0"/>
        <w:rPr>
          <w:lang w:val="es-ES"/>
        </w:rPr>
      </w:pPr>
      <w:r>
        <w:rPr>
          <w:lang w:val="es-ES"/>
        </w:rPr>
        <w:t xml:space="preserve">   </w:t>
      </w:r>
      <w:r w:rsidRPr="00CB1354">
        <w:rPr>
          <w:lang w:val="es-ES"/>
        </w:rPr>
        <w:t>Este modelo produce un vector denso para cada documento y para cada consulta. La recuperación se hace comparando vectores en el espacio latente.</w:t>
      </w:r>
      <w:r>
        <w:rPr>
          <w:lang w:val="es-ES"/>
        </w:rPr>
        <w:t xml:space="preserve"> </w:t>
      </w:r>
    </w:p>
    <w:p w14:paraId="436B7B40" w14:textId="2107E51F" w:rsidR="00CB1354" w:rsidRPr="00CB1354" w:rsidRDefault="009F6AD7" w:rsidP="00CB1354">
      <w:pPr>
        <w:ind w:firstLine="0"/>
        <w:rPr>
          <w:lang w:val="es-ES"/>
        </w:rPr>
      </w:pPr>
      <w:r>
        <w:rPr>
          <w:lang w:val="es-ES"/>
        </w:rPr>
        <w:t xml:space="preserve">   </w:t>
      </w:r>
      <w:r w:rsidR="00CB1354" w:rsidRPr="00CB1354">
        <w:rPr>
          <w:lang w:val="es-ES"/>
        </w:rPr>
        <w:t>En términos de IR neuronal, este enfoque corresponde a un esquema bi-encoder (dual encoder):</w:t>
      </w:r>
    </w:p>
    <w:p w14:paraId="0D642B8E" w14:textId="77777777" w:rsidR="00CB1354" w:rsidRPr="00CB1354" w:rsidRDefault="00CB1354" w:rsidP="00CB1354">
      <w:pPr>
        <w:ind w:firstLine="0"/>
        <w:rPr>
          <w:lang w:val="es-ES"/>
        </w:rPr>
      </w:pPr>
    </w:p>
    <w:p w14:paraId="56E7B03D" w14:textId="65F88FE1" w:rsidR="00CB1354" w:rsidRPr="00CB1354" w:rsidRDefault="00CB1354" w:rsidP="00F95F11">
      <w:pPr>
        <w:pStyle w:val="Prrafodelista"/>
        <w:numPr>
          <w:ilvl w:val="0"/>
          <w:numId w:val="7"/>
        </w:numPr>
        <w:rPr>
          <w:lang w:val="es-ES"/>
        </w:rPr>
      </w:pPr>
      <w:r w:rsidRPr="00CB1354">
        <w:rPr>
          <w:lang w:val="es-ES"/>
        </w:rPr>
        <w:t>Un encoder transforma documentos a vectores.</w:t>
      </w:r>
    </w:p>
    <w:p w14:paraId="11610335" w14:textId="276E9204" w:rsidR="00CB1354" w:rsidRPr="00CB1354" w:rsidRDefault="00CB1354" w:rsidP="00F95F11">
      <w:pPr>
        <w:pStyle w:val="Prrafodelista"/>
        <w:numPr>
          <w:ilvl w:val="0"/>
          <w:numId w:val="7"/>
        </w:numPr>
        <w:rPr>
          <w:lang w:val="es-ES"/>
        </w:rPr>
      </w:pPr>
      <w:r w:rsidRPr="00CB1354">
        <w:rPr>
          <w:lang w:val="es-ES"/>
        </w:rPr>
        <w:t>El mismo encoder transforma la consulta a un vector.</w:t>
      </w:r>
    </w:p>
    <w:p w14:paraId="047C79EF" w14:textId="4911B2B3" w:rsidR="00CB1354" w:rsidRPr="00CB1354" w:rsidRDefault="00CB1354" w:rsidP="00F95F11">
      <w:pPr>
        <w:pStyle w:val="Prrafodelista"/>
        <w:numPr>
          <w:ilvl w:val="0"/>
          <w:numId w:val="7"/>
        </w:numPr>
        <w:rPr>
          <w:lang w:val="es-ES"/>
        </w:rPr>
      </w:pPr>
      <w:r w:rsidRPr="00CB1354">
        <w:rPr>
          <w:lang w:val="es-ES"/>
        </w:rPr>
        <w:t>La relevancia se estima con una función de similitud vectorial.</w:t>
      </w:r>
    </w:p>
    <w:p w14:paraId="0DB081EE" w14:textId="05CEF4A4" w:rsidR="00DB43FD" w:rsidRPr="00CB1354" w:rsidRDefault="00CF37B5" w:rsidP="00CB1354">
      <w:pPr>
        <w:ind w:firstLine="0"/>
        <w:rPr>
          <w:lang w:val="es-ES"/>
        </w:rPr>
      </w:pPr>
      <w:r>
        <w:rPr>
          <w:lang w:val="es-ES"/>
        </w:rPr>
        <w:t xml:space="preserve">   </w:t>
      </w:r>
      <w:r w:rsidR="00CB1354" w:rsidRPr="00CB1354">
        <w:rPr>
          <w:lang w:val="es-ES"/>
        </w:rPr>
        <w:t>Este diseño permite indexar el corpus una vez y reutilizar los embeddings para múltiples consultas.</w:t>
      </w:r>
    </w:p>
    <w:p w14:paraId="2D382E9A" w14:textId="004DE835" w:rsidR="00DB43FD" w:rsidRDefault="00CB1354">
      <w:pPr>
        <w:pStyle w:val="heading2"/>
        <w:rPr>
          <w:lang w:val="es-ES"/>
        </w:rPr>
      </w:pPr>
      <w:r w:rsidRPr="00CB1354">
        <w:rPr>
          <w:lang w:val="es-ES"/>
        </w:rPr>
        <w:t>2</w:t>
      </w:r>
      <w:r w:rsidR="009F188C" w:rsidRPr="00CB1354">
        <w:rPr>
          <w:lang w:val="es-ES"/>
        </w:rPr>
        <w:t xml:space="preserve">.2   </w:t>
      </w:r>
      <w:r w:rsidRPr="00CB1354">
        <w:rPr>
          <w:lang w:val="es-ES"/>
        </w:rPr>
        <w:t xml:space="preserve">Modelo </w:t>
      </w:r>
      <w:r>
        <w:rPr>
          <w:lang w:val="es-ES"/>
        </w:rPr>
        <w:t>Hí</w:t>
      </w:r>
      <w:r w:rsidRPr="00CB1354">
        <w:rPr>
          <w:lang w:val="es-ES"/>
        </w:rPr>
        <w:t xml:space="preserve">brido: </w:t>
      </w:r>
      <w:r>
        <w:rPr>
          <w:lang w:val="es-ES"/>
        </w:rPr>
        <w:t>M</w:t>
      </w:r>
      <w:r w:rsidRPr="00CB1354">
        <w:rPr>
          <w:lang w:val="es-ES"/>
        </w:rPr>
        <w:t xml:space="preserve">otivación y </w:t>
      </w:r>
      <w:r>
        <w:rPr>
          <w:lang w:val="es-ES"/>
        </w:rPr>
        <w:t>A</w:t>
      </w:r>
      <w:r w:rsidRPr="00CB1354">
        <w:rPr>
          <w:lang w:val="es-ES"/>
        </w:rPr>
        <w:t>rquitectura</w:t>
      </w:r>
    </w:p>
    <w:p w14:paraId="18416E74" w14:textId="77777777" w:rsidR="00AE0631" w:rsidRDefault="00CB1354" w:rsidP="00CB1354">
      <w:pPr>
        <w:pStyle w:val="p1a"/>
        <w:rPr>
          <w:lang w:val="es-ES"/>
        </w:rPr>
      </w:pPr>
      <w:r>
        <w:rPr>
          <w:lang w:val="es-ES"/>
        </w:rPr>
        <w:t xml:space="preserve">   </w:t>
      </w:r>
      <w:r w:rsidRPr="00CB1354">
        <w:rPr>
          <w:lang w:val="es-ES"/>
        </w:rPr>
        <w:t>Si bien el enfoque puramente neuronal es efectivo, se ha evolucionado hacia un modelo h</w:t>
      </w:r>
      <w:r>
        <w:rPr>
          <w:lang w:val="es-ES"/>
        </w:rPr>
        <w:t>í</w:t>
      </w:r>
      <w:r w:rsidRPr="00CB1354">
        <w:rPr>
          <w:lang w:val="es-ES"/>
        </w:rPr>
        <w:t>brido que combina embeddings densos con indexación l</w:t>
      </w:r>
      <w:r>
        <w:rPr>
          <w:lang w:val="es-ES"/>
        </w:rPr>
        <w:t>é</w:t>
      </w:r>
      <w:r w:rsidRPr="00CB1354">
        <w:rPr>
          <w:lang w:val="es-ES"/>
        </w:rPr>
        <w:t>xico-estad</w:t>
      </w:r>
      <w:r>
        <w:rPr>
          <w:lang w:val="es-ES"/>
        </w:rPr>
        <w:t>í</w:t>
      </w:r>
      <w:r w:rsidRPr="00CB1354">
        <w:rPr>
          <w:lang w:val="es-ES"/>
        </w:rPr>
        <w:t>stica (TF-IDF) para obtener mayor precisión y cobertura.</w:t>
      </w:r>
    </w:p>
    <w:p w14:paraId="207A4C29" w14:textId="21AF5775" w:rsidR="00CB1354" w:rsidRPr="00CB1354" w:rsidRDefault="00AE0631" w:rsidP="00CB1354">
      <w:pPr>
        <w:pStyle w:val="p1a"/>
        <w:rPr>
          <w:lang w:val="es-ES"/>
        </w:rPr>
      </w:pPr>
      <w:r>
        <w:rPr>
          <w:lang w:val="es-ES"/>
        </w:rPr>
        <w:t xml:space="preserve">   </w:t>
      </w:r>
      <w:r w:rsidR="00CB1354" w:rsidRPr="00AE0631">
        <w:rPr>
          <w:i/>
          <w:iCs/>
          <w:lang w:val="es-ES"/>
        </w:rPr>
        <w:t>¿</w:t>
      </w:r>
      <w:r w:rsidRPr="00AE0631">
        <w:rPr>
          <w:i/>
          <w:iCs/>
          <w:lang w:val="es-ES"/>
        </w:rPr>
        <w:t>Por qué</w:t>
      </w:r>
      <w:r w:rsidR="00CB1354" w:rsidRPr="00AE0631">
        <w:rPr>
          <w:i/>
          <w:iCs/>
          <w:lang w:val="es-ES"/>
        </w:rPr>
        <w:t xml:space="preserve"> h</w:t>
      </w:r>
      <w:r w:rsidR="00B96C9A">
        <w:rPr>
          <w:i/>
          <w:iCs/>
          <w:lang w:val="es-ES"/>
        </w:rPr>
        <w:t>í</w:t>
      </w:r>
      <w:r w:rsidR="00CB1354" w:rsidRPr="00AE0631">
        <w:rPr>
          <w:i/>
          <w:iCs/>
          <w:lang w:val="es-ES"/>
        </w:rPr>
        <w:t>brido?</w:t>
      </w:r>
      <w:r>
        <w:rPr>
          <w:lang w:val="es-ES"/>
        </w:rPr>
        <w:t xml:space="preserve"> </w:t>
      </w:r>
      <w:r w:rsidR="00CB1354" w:rsidRPr="00CB1354">
        <w:rPr>
          <w:lang w:val="es-ES"/>
        </w:rPr>
        <w:t>Un modelo h</w:t>
      </w:r>
      <w:r w:rsidR="00B96C9A">
        <w:rPr>
          <w:lang w:val="es-ES"/>
        </w:rPr>
        <w:t>í</w:t>
      </w:r>
      <w:r w:rsidR="00CB1354" w:rsidRPr="00CB1354">
        <w:rPr>
          <w:lang w:val="es-ES"/>
        </w:rPr>
        <w:t>brido combina dos paradigmas complementarios:</w:t>
      </w:r>
    </w:p>
    <w:p w14:paraId="0EC87FEA" w14:textId="77777777" w:rsidR="00CB1354" w:rsidRPr="00CB1354" w:rsidRDefault="00CB1354" w:rsidP="00CB1354">
      <w:pPr>
        <w:pStyle w:val="p1a"/>
        <w:rPr>
          <w:lang w:val="es-ES"/>
        </w:rPr>
      </w:pPr>
    </w:p>
    <w:p w14:paraId="3CDFDE45" w14:textId="16EF9FE4" w:rsidR="00CB1354" w:rsidRPr="00CB1354" w:rsidRDefault="00AE0631" w:rsidP="00F95F11">
      <w:pPr>
        <w:pStyle w:val="p1a"/>
        <w:numPr>
          <w:ilvl w:val="0"/>
          <w:numId w:val="8"/>
        </w:numPr>
        <w:rPr>
          <w:lang w:val="es-ES"/>
        </w:rPr>
      </w:pPr>
      <w:r w:rsidRPr="00CB1354">
        <w:rPr>
          <w:lang w:val="es-ES"/>
        </w:rPr>
        <w:t>Recuperación</w:t>
      </w:r>
      <w:r w:rsidR="00CB1354" w:rsidRPr="00CB1354">
        <w:rPr>
          <w:lang w:val="es-ES"/>
        </w:rPr>
        <w:t xml:space="preserve"> densa (embeddings neurales):</w:t>
      </w:r>
    </w:p>
    <w:p w14:paraId="735EC19F" w14:textId="7D26AD28" w:rsidR="00CB1354" w:rsidRPr="00CB1354" w:rsidRDefault="00CB1354" w:rsidP="00F95F11">
      <w:pPr>
        <w:pStyle w:val="p1a"/>
        <w:numPr>
          <w:ilvl w:val="0"/>
          <w:numId w:val="9"/>
        </w:numPr>
        <w:rPr>
          <w:lang w:val="es-ES"/>
        </w:rPr>
      </w:pPr>
      <w:r w:rsidRPr="00CB1354">
        <w:rPr>
          <w:lang w:val="es-ES"/>
        </w:rPr>
        <w:t xml:space="preserve">Captura relaciones </w:t>
      </w:r>
      <w:r w:rsidR="00AE0631" w:rsidRPr="00CB1354">
        <w:rPr>
          <w:lang w:val="es-ES"/>
        </w:rPr>
        <w:t>semánticas</w:t>
      </w:r>
      <w:r w:rsidRPr="00CB1354">
        <w:rPr>
          <w:lang w:val="es-ES"/>
        </w:rPr>
        <w:t xml:space="preserve"> profundas entre consulta y documentos.</w:t>
      </w:r>
    </w:p>
    <w:p w14:paraId="1536F8AF" w14:textId="27CBA51C" w:rsidR="00CB1354" w:rsidRPr="00CB1354" w:rsidRDefault="00CB1354" w:rsidP="00F95F11">
      <w:pPr>
        <w:pStyle w:val="p1a"/>
        <w:numPr>
          <w:ilvl w:val="0"/>
          <w:numId w:val="9"/>
        </w:numPr>
        <w:rPr>
          <w:lang w:val="es-ES"/>
        </w:rPr>
      </w:pPr>
      <w:r w:rsidRPr="00CB1354">
        <w:rPr>
          <w:lang w:val="es-ES"/>
        </w:rPr>
        <w:t xml:space="preserve">Funciona bien con parafraseos y </w:t>
      </w:r>
      <w:r w:rsidR="00AE0631" w:rsidRPr="00CB1354">
        <w:rPr>
          <w:lang w:val="es-ES"/>
        </w:rPr>
        <w:t>sinónimos</w:t>
      </w:r>
      <w:r w:rsidRPr="00CB1354">
        <w:rPr>
          <w:lang w:val="es-ES"/>
        </w:rPr>
        <w:t>.</w:t>
      </w:r>
    </w:p>
    <w:p w14:paraId="78EF183A" w14:textId="7B92F879" w:rsidR="00CB1354" w:rsidRPr="00CB1354" w:rsidRDefault="00CB1354" w:rsidP="00F95F11">
      <w:pPr>
        <w:pStyle w:val="p1a"/>
        <w:numPr>
          <w:ilvl w:val="0"/>
          <w:numId w:val="9"/>
        </w:numPr>
        <w:rPr>
          <w:lang w:val="es-ES"/>
        </w:rPr>
      </w:pPr>
      <w:r w:rsidRPr="00CB1354">
        <w:rPr>
          <w:lang w:val="es-ES"/>
        </w:rPr>
        <w:t xml:space="preserve">Entiende intencionalidad </w:t>
      </w:r>
      <w:r w:rsidR="00AE0631" w:rsidRPr="00CB1354">
        <w:rPr>
          <w:lang w:val="es-ES"/>
        </w:rPr>
        <w:t>semántica</w:t>
      </w:r>
      <w:r w:rsidRPr="00CB1354">
        <w:rPr>
          <w:lang w:val="es-ES"/>
        </w:rPr>
        <w:t xml:space="preserve"> </w:t>
      </w:r>
      <w:r w:rsidR="00AE0631" w:rsidRPr="00CB1354">
        <w:rPr>
          <w:lang w:val="es-ES"/>
        </w:rPr>
        <w:t>detrás</w:t>
      </w:r>
      <w:r w:rsidRPr="00CB1354">
        <w:rPr>
          <w:lang w:val="es-ES"/>
        </w:rPr>
        <w:t xml:space="preserve"> de la consulta.</w:t>
      </w:r>
    </w:p>
    <w:p w14:paraId="0781744A" w14:textId="77777777" w:rsidR="00CB1354" w:rsidRPr="00CB1354" w:rsidRDefault="00CB1354" w:rsidP="00CB1354">
      <w:pPr>
        <w:pStyle w:val="p1a"/>
        <w:rPr>
          <w:lang w:val="es-ES"/>
        </w:rPr>
      </w:pPr>
    </w:p>
    <w:p w14:paraId="0C57013E" w14:textId="6926569F" w:rsidR="00CB1354" w:rsidRPr="00CB1354" w:rsidRDefault="00AE0631" w:rsidP="00F95F11">
      <w:pPr>
        <w:pStyle w:val="p1a"/>
        <w:numPr>
          <w:ilvl w:val="0"/>
          <w:numId w:val="8"/>
        </w:numPr>
        <w:rPr>
          <w:lang w:val="es-ES"/>
        </w:rPr>
      </w:pPr>
      <w:r w:rsidRPr="00CB1354">
        <w:rPr>
          <w:lang w:val="es-ES"/>
        </w:rPr>
        <w:t>Recuperación</w:t>
      </w:r>
      <w:r w:rsidR="00CB1354" w:rsidRPr="00CB1354">
        <w:rPr>
          <w:lang w:val="es-ES"/>
        </w:rPr>
        <w:t xml:space="preserve"> </w:t>
      </w:r>
      <w:r w:rsidRPr="00CB1354">
        <w:rPr>
          <w:lang w:val="es-ES"/>
        </w:rPr>
        <w:t>léxico</w:t>
      </w:r>
      <w:r w:rsidR="00CB1354" w:rsidRPr="00CB1354">
        <w:rPr>
          <w:lang w:val="es-ES"/>
        </w:rPr>
        <w:t>-</w:t>
      </w:r>
      <w:r w:rsidRPr="00CB1354">
        <w:rPr>
          <w:lang w:val="es-ES"/>
        </w:rPr>
        <w:t>estadística</w:t>
      </w:r>
      <w:r w:rsidR="00CB1354" w:rsidRPr="00CB1354">
        <w:rPr>
          <w:lang w:val="es-ES"/>
        </w:rPr>
        <w:t xml:space="preserve"> (TF-IDF):</w:t>
      </w:r>
    </w:p>
    <w:p w14:paraId="00D77082" w14:textId="52166A00" w:rsidR="00CB1354" w:rsidRPr="00CB1354" w:rsidRDefault="00CB1354" w:rsidP="00F95F11">
      <w:pPr>
        <w:pStyle w:val="p1a"/>
        <w:numPr>
          <w:ilvl w:val="0"/>
          <w:numId w:val="11"/>
        </w:numPr>
        <w:rPr>
          <w:lang w:val="es-ES"/>
        </w:rPr>
      </w:pPr>
      <w:r w:rsidRPr="00CB1354">
        <w:rPr>
          <w:lang w:val="es-ES"/>
        </w:rPr>
        <w:t xml:space="preserve">Excelente para coincidencias de </w:t>
      </w:r>
      <w:r w:rsidR="00AE0631" w:rsidRPr="00CB1354">
        <w:rPr>
          <w:lang w:val="es-ES"/>
        </w:rPr>
        <w:t>términos</w:t>
      </w:r>
      <w:r w:rsidRPr="00CB1354">
        <w:rPr>
          <w:lang w:val="es-ES"/>
        </w:rPr>
        <w:t xml:space="preserve"> exactos y frecuencia.</w:t>
      </w:r>
    </w:p>
    <w:p w14:paraId="6403DB8E" w14:textId="4F940503" w:rsidR="00CB1354" w:rsidRPr="00CB1354" w:rsidRDefault="00CB1354" w:rsidP="00F95F11">
      <w:pPr>
        <w:pStyle w:val="p1a"/>
        <w:numPr>
          <w:ilvl w:val="0"/>
          <w:numId w:val="11"/>
        </w:numPr>
        <w:rPr>
          <w:lang w:val="es-ES"/>
        </w:rPr>
      </w:pPr>
      <w:r w:rsidRPr="00CB1354">
        <w:rPr>
          <w:lang w:val="es-ES"/>
        </w:rPr>
        <w:t>El efecto IDF captura la importancia de palabras poco comunes.</w:t>
      </w:r>
    </w:p>
    <w:p w14:paraId="030AB680" w14:textId="6C59DA60" w:rsidR="00CB1354" w:rsidRPr="00CB1354" w:rsidRDefault="00CB1354" w:rsidP="00F95F11">
      <w:pPr>
        <w:pStyle w:val="p1a"/>
        <w:numPr>
          <w:ilvl w:val="0"/>
          <w:numId w:val="11"/>
        </w:numPr>
        <w:rPr>
          <w:lang w:val="es-ES"/>
        </w:rPr>
      </w:pPr>
      <w:r w:rsidRPr="00CB1354">
        <w:rPr>
          <w:lang w:val="es-ES"/>
        </w:rPr>
        <w:t xml:space="preserve">Soporta </w:t>
      </w:r>
      <w:r w:rsidR="00AE0631" w:rsidRPr="00CB1354">
        <w:rPr>
          <w:lang w:val="es-ES"/>
        </w:rPr>
        <w:t>búsquedas</w:t>
      </w:r>
      <w:r w:rsidRPr="00CB1354">
        <w:rPr>
          <w:lang w:val="es-ES"/>
        </w:rPr>
        <w:t xml:space="preserve"> por metadatos </w:t>
      </w:r>
      <w:r w:rsidR="00AE0631" w:rsidRPr="00CB1354">
        <w:rPr>
          <w:lang w:val="es-ES"/>
        </w:rPr>
        <w:t>específicos</w:t>
      </w:r>
      <w:r w:rsidRPr="00CB1354">
        <w:rPr>
          <w:lang w:val="es-ES"/>
        </w:rPr>
        <w:t xml:space="preserve"> (directores, </w:t>
      </w:r>
      <w:r w:rsidR="00AE0631" w:rsidRPr="00CB1354">
        <w:rPr>
          <w:lang w:val="es-ES"/>
        </w:rPr>
        <w:t>países</w:t>
      </w:r>
      <w:r w:rsidRPr="00CB1354">
        <w:rPr>
          <w:lang w:val="es-ES"/>
        </w:rPr>
        <w:t>, actores).</w:t>
      </w:r>
    </w:p>
    <w:p w14:paraId="4D07F842" w14:textId="77777777" w:rsidR="00CB1354" w:rsidRPr="00CB1354" w:rsidRDefault="00CB1354" w:rsidP="00CB1354">
      <w:pPr>
        <w:pStyle w:val="p1a"/>
        <w:rPr>
          <w:lang w:val="es-ES"/>
        </w:rPr>
      </w:pPr>
    </w:p>
    <w:p w14:paraId="45CBD8D1" w14:textId="5EABE484" w:rsidR="00CB1354" w:rsidRPr="00AE0631" w:rsidRDefault="009F6AD7" w:rsidP="00CB1354">
      <w:pPr>
        <w:pStyle w:val="p1a"/>
        <w:rPr>
          <w:lang w:val="es-ES"/>
        </w:rPr>
      </w:pPr>
      <w:r>
        <w:rPr>
          <w:lang w:val="es-ES"/>
        </w:rPr>
        <w:t xml:space="preserve">   </w:t>
      </w:r>
      <w:r w:rsidR="00CB1354" w:rsidRPr="00AE0631">
        <w:rPr>
          <w:lang w:val="es-ES"/>
        </w:rPr>
        <w:t xml:space="preserve">Ventajas de la </w:t>
      </w:r>
      <w:r w:rsidR="00AE0631" w:rsidRPr="00AE0631">
        <w:rPr>
          <w:lang w:val="es-ES"/>
        </w:rPr>
        <w:t>combinación</w:t>
      </w:r>
    </w:p>
    <w:p w14:paraId="3849966E" w14:textId="77777777" w:rsidR="00CB1354" w:rsidRPr="00CB1354" w:rsidRDefault="00CB1354" w:rsidP="00CB1354">
      <w:pPr>
        <w:pStyle w:val="p1a"/>
        <w:rPr>
          <w:lang w:val="es-ES"/>
        </w:rPr>
      </w:pPr>
    </w:p>
    <w:p w14:paraId="7A1CBEE4" w14:textId="3BDA36A1" w:rsidR="00CB1354" w:rsidRPr="00CB1354" w:rsidRDefault="00CB1354" w:rsidP="00F95F11">
      <w:pPr>
        <w:pStyle w:val="p1a"/>
        <w:numPr>
          <w:ilvl w:val="0"/>
          <w:numId w:val="10"/>
        </w:numPr>
        <w:rPr>
          <w:lang w:val="es-ES"/>
        </w:rPr>
      </w:pPr>
      <w:r w:rsidRPr="00CB1354">
        <w:rPr>
          <w:lang w:val="es-ES"/>
        </w:rPr>
        <w:t xml:space="preserve">Mayor cobertura: Algunos documentos relevantes se recuperan por </w:t>
      </w:r>
      <w:r w:rsidR="00AE0631" w:rsidRPr="00CB1354">
        <w:rPr>
          <w:lang w:val="es-ES"/>
        </w:rPr>
        <w:t>semántica</w:t>
      </w:r>
      <w:r w:rsidRPr="00CB1354">
        <w:rPr>
          <w:lang w:val="es-ES"/>
        </w:rPr>
        <w:t>, otros por exactitud lexical.</w:t>
      </w:r>
    </w:p>
    <w:p w14:paraId="3BD4353A" w14:textId="2143A156" w:rsidR="00CB1354" w:rsidRPr="00CB1354" w:rsidRDefault="00CB1354" w:rsidP="00F95F11">
      <w:pPr>
        <w:pStyle w:val="p1a"/>
        <w:numPr>
          <w:ilvl w:val="0"/>
          <w:numId w:val="10"/>
        </w:numPr>
        <w:rPr>
          <w:lang w:val="es-ES"/>
        </w:rPr>
      </w:pPr>
      <w:r w:rsidRPr="00CB1354">
        <w:rPr>
          <w:lang w:val="es-ES"/>
        </w:rPr>
        <w:t xml:space="preserve">Mayor </w:t>
      </w:r>
      <w:r w:rsidR="00AE0631" w:rsidRPr="00CB1354">
        <w:rPr>
          <w:lang w:val="es-ES"/>
        </w:rPr>
        <w:t>precisión</w:t>
      </w:r>
      <w:r w:rsidRPr="00CB1354">
        <w:rPr>
          <w:lang w:val="es-ES"/>
        </w:rPr>
        <w:t xml:space="preserve">: En consultas que mencionan tipos </w:t>
      </w:r>
      <w:r w:rsidR="00AE0631" w:rsidRPr="00CB1354">
        <w:rPr>
          <w:lang w:val="es-ES"/>
        </w:rPr>
        <w:t>explícitamente</w:t>
      </w:r>
      <w:r w:rsidRPr="00CB1354">
        <w:rPr>
          <w:lang w:val="es-ES"/>
        </w:rPr>
        <w:t xml:space="preserve"> ("dame una serie policial"), se aplican restricciones de metadatos.</w:t>
      </w:r>
    </w:p>
    <w:p w14:paraId="570ACA69" w14:textId="1357AC0F" w:rsidR="00CB1354" w:rsidRPr="00CB1354" w:rsidRDefault="00CB1354" w:rsidP="00F95F11">
      <w:pPr>
        <w:pStyle w:val="p1a"/>
        <w:numPr>
          <w:ilvl w:val="0"/>
          <w:numId w:val="10"/>
        </w:numPr>
        <w:rPr>
          <w:lang w:val="es-ES"/>
        </w:rPr>
      </w:pPr>
      <w:r w:rsidRPr="00CB1354">
        <w:rPr>
          <w:lang w:val="es-ES"/>
        </w:rPr>
        <w:lastRenderedPageBreak/>
        <w:t xml:space="preserve">Robustez: Si la </w:t>
      </w:r>
      <w:r w:rsidR="00AE0631" w:rsidRPr="00CB1354">
        <w:rPr>
          <w:lang w:val="es-ES"/>
        </w:rPr>
        <w:t>semántica</w:t>
      </w:r>
      <w:r w:rsidRPr="00CB1354">
        <w:rPr>
          <w:lang w:val="es-ES"/>
        </w:rPr>
        <w:t xml:space="preserve"> falla en un </w:t>
      </w:r>
      <w:r w:rsidR="00AE0631" w:rsidRPr="00CB1354">
        <w:rPr>
          <w:lang w:val="es-ES"/>
        </w:rPr>
        <w:t>ámbito</w:t>
      </w:r>
      <w:r w:rsidRPr="00CB1354">
        <w:rPr>
          <w:lang w:val="es-ES"/>
        </w:rPr>
        <w:t>, la lexical compensa (y viceversa).</w:t>
      </w:r>
    </w:p>
    <w:p w14:paraId="5403FDE7" w14:textId="07094601" w:rsidR="00CB1354" w:rsidRPr="00CB1354" w:rsidRDefault="00CB1354" w:rsidP="00F95F11">
      <w:pPr>
        <w:pStyle w:val="p1a"/>
        <w:numPr>
          <w:ilvl w:val="0"/>
          <w:numId w:val="10"/>
        </w:numPr>
        <w:rPr>
          <w:lang w:val="es-ES"/>
        </w:rPr>
      </w:pPr>
      <w:r w:rsidRPr="00CB1354">
        <w:rPr>
          <w:lang w:val="es-ES"/>
        </w:rPr>
        <w:t xml:space="preserve">Escalabilidad: El </w:t>
      </w:r>
      <w:r w:rsidR="00AE0631" w:rsidRPr="00CB1354">
        <w:rPr>
          <w:lang w:val="es-ES"/>
        </w:rPr>
        <w:t>índice</w:t>
      </w:r>
      <w:r w:rsidRPr="00CB1354">
        <w:rPr>
          <w:lang w:val="es-ES"/>
        </w:rPr>
        <w:t xml:space="preserve"> </w:t>
      </w:r>
      <w:r w:rsidR="00AE0631" w:rsidRPr="00CB1354">
        <w:rPr>
          <w:lang w:val="es-ES"/>
        </w:rPr>
        <w:t>léxico</w:t>
      </w:r>
      <w:r w:rsidRPr="00CB1354">
        <w:rPr>
          <w:lang w:val="es-ES"/>
        </w:rPr>
        <w:t xml:space="preserve"> es ligero y </w:t>
      </w:r>
      <w:r w:rsidR="00AE0631" w:rsidRPr="00CB1354">
        <w:rPr>
          <w:lang w:val="es-ES"/>
        </w:rPr>
        <w:t>rápido</w:t>
      </w:r>
      <w:r w:rsidRPr="00CB1354">
        <w:rPr>
          <w:lang w:val="es-ES"/>
        </w:rPr>
        <w:t>, permitiendo filtrado eficiente antes del ranking neural.</w:t>
      </w:r>
    </w:p>
    <w:p w14:paraId="38306601" w14:textId="77777777" w:rsidR="00CB1354" w:rsidRPr="00CB1354" w:rsidRDefault="00CB1354" w:rsidP="00CB1354">
      <w:pPr>
        <w:pStyle w:val="p1a"/>
        <w:rPr>
          <w:lang w:val="es-ES"/>
        </w:rPr>
      </w:pPr>
    </w:p>
    <w:p w14:paraId="33C5FB19" w14:textId="296217E3" w:rsidR="00CB1354" w:rsidRPr="00AE0631" w:rsidRDefault="009F6AD7" w:rsidP="00CB1354">
      <w:pPr>
        <w:pStyle w:val="p1a"/>
        <w:rPr>
          <w:lang w:val="es-ES"/>
        </w:rPr>
      </w:pPr>
      <w:r>
        <w:rPr>
          <w:lang w:val="es-ES"/>
        </w:rPr>
        <w:t xml:space="preserve">   </w:t>
      </w:r>
      <w:r w:rsidR="00CB1354" w:rsidRPr="00AE0631">
        <w:rPr>
          <w:lang w:val="es-ES"/>
        </w:rPr>
        <w:t>Arquitectura de dos etapas</w:t>
      </w:r>
    </w:p>
    <w:p w14:paraId="4D3EB38A" w14:textId="77777777" w:rsidR="00CB1354" w:rsidRPr="00CB1354" w:rsidRDefault="00CB1354" w:rsidP="00CB1354">
      <w:pPr>
        <w:pStyle w:val="p1a"/>
        <w:rPr>
          <w:lang w:val="es-ES"/>
        </w:rPr>
      </w:pPr>
    </w:p>
    <w:p w14:paraId="797A9D94" w14:textId="400F1700" w:rsidR="00CB1354" w:rsidRPr="00CB1354" w:rsidRDefault="00CB1354" w:rsidP="00F95F11">
      <w:pPr>
        <w:pStyle w:val="p1a"/>
        <w:numPr>
          <w:ilvl w:val="0"/>
          <w:numId w:val="12"/>
        </w:numPr>
        <w:rPr>
          <w:lang w:val="es-ES"/>
        </w:rPr>
      </w:pPr>
      <w:r w:rsidRPr="00CB1354">
        <w:rPr>
          <w:lang w:val="es-ES"/>
        </w:rPr>
        <w:t xml:space="preserve">Etapa 1: </w:t>
      </w:r>
      <w:r w:rsidR="00AE0631" w:rsidRPr="00CB1354">
        <w:rPr>
          <w:lang w:val="es-ES"/>
        </w:rPr>
        <w:t>Recuperación</w:t>
      </w:r>
      <w:r w:rsidRPr="00CB1354">
        <w:rPr>
          <w:lang w:val="es-ES"/>
        </w:rPr>
        <w:t xml:space="preserve"> de candidatos (h</w:t>
      </w:r>
      <w:r w:rsidR="00AE0631">
        <w:rPr>
          <w:lang w:val="es-ES"/>
        </w:rPr>
        <w:t>í</w:t>
      </w:r>
      <w:r w:rsidRPr="00CB1354">
        <w:rPr>
          <w:lang w:val="es-ES"/>
        </w:rPr>
        <w:t>brida)</w:t>
      </w:r>
    </w:p>
    <w:p w14:paraId="6FFC3EE8" w14:textId="2C53B5F4" w:rsidR="00CB1354" w:rsidRPr="00CB1354" w:rsidRDefault="00AE0631" w:rsidP="00F95F11">
      <w:pPr>
        <w:pStyle w:val="p1a"/>
        <w:numPr>
          <w:ilvl w:val="1"/>
          <w:numId w:val="13"/>
        </w:numPr>
        <w:rPr>
          <w:lang w:val="es-ES"/>
        </w:rPr>
      </w:pPr>
      <w:r w:rsidRPr="00CB1354">
        <w:rPr>
          <w:lang w:val="es-ES"/>
        </w:rPr>
        <w:t>Búsqueda</w:t>
      </w:r>
      <w:r w:rsidR="00CB1354" w:rsidRPr="00CB1354">
        <w:rPr>
          <w:lang w:val="es-ES"/>
        </w:rPr>
        <w:t xml:space="preserve"> densa: top-50 resultados por similitud coseno de embeddings.</w:t>
      </w:r>
    </w:p>
    <w:p w14:paraId="3B064C22" w14:textId="5FB905D5" w:rsidR="00CB1354" w:rsidRPr="00CB1354" w:rsidRDefault="00AE0631" w:rsidP="00F95F11">
      <w:pPr>
        <w:pStyle w:val="p1a"/>
        <w:numPr>
          <w:ilvl w:val="1"/>
          <w:numId w:val="13"/>
        </w:numPr>
        <w:rPr>
          <w:lang w:val="es-ES"/>
        </w:rPr>
      </w:pPr>
      <w:r w:rsidRPr="00CB1354">
        <w:rPr>
          <w:lang w:val="es-ES"/>
        </w:rPr>
        <w:t>Búsqueda</w:t>
      </w:r>
      <w:r w:rsidR="00CB1354" w:rsidRPr="00CB1354">
        <w:rPr>
          <w:lang w:val="es-ES"/>
        </w:rPr>
        <w:t xml:space="preserve"> </w:t>
      </w:r>
      <w:r w:rsidRPr="00CB1354">
        <w:rPr>
          <w:lang w:val="es-ES"/>
        </w:rPr>
        <w:t>léxico</w:t>
      </w:r>
      <w:r w:rsidR="00CB1354" w:rsidRPr="00CB1354">
        <w:rPr>
          <w:lang w:val="es-ES"/>
        </w:rPr>
        <w:t>-</w:t>
      </w:r>
      <w:r w:rsidRPr="00CB1354">
        <w:rPr>
          <w:lang w:val="es-ES"/>
        </w:rPr>
        <w:t>estadística</w:t>
      </w:r>
      <w:r w:rsidR="00CB1354" w:rsidRPr="00CB1354">
        <w:rPr>
          <w:lang w:val="es-ES"/>
        </w:rPr>
        <w:t xml:space="preserve">: </w:t>
      </w:r>
      <w:r w:rsidRPr="00CB1354">
        <w:rPr>
          <w:lang w:val="es-ES"/>
        </w:rPr>
        <w:t>puntuación</w:t>
      </w:r>
      <w:r w:rsidR="00CB1354" w:rsidRPr="00CB1354">
        <w:rPr>
          <w:lang w:val="es-ES"/>
        </w:rPr>
        <w:t xml:space="preserve"> TF-IDF para </w:t>
      </w:r>
      <w:r w:rsidRPr="00CB1354">
        <w:rPr>
          <w:lang w:val="es-ES"/>
        </w:rPr>
        <w:t>términos</w:t>
      </w:r>
      <w:r w:rsidR="00CB1354" w:rsidRPr="00CB1354">
        <w:rPr>
          <w:lang w:val="es-ES"/>
        </w:rPr>
        <w:t xml:space="preserve"> de consulta.</w:t>
      </w:r>
    </w:p>
    <w:p w14:paraId="7BA385F2" w14:textId="0DFCF83F" w:rsidR="00CB1354" w:rsidRPr="00CB1354" w:rsidRDefault="00AE0631" w:rsidP="00F95F11">
      <w:pPr>
        <w:pStyle w:val="p1a"/>
        <w:numPr>
          <w:ilvl w:val="1"/>
          <w:numId w:val="13"/>
        </w:numPr>
        <w:rPr>
          <w:lang w:val="es-ES"/>
        </w:rPr>
      </w:pPr>
      <w:r w:rsidRPr="00CB1354">
        <w:rPr>
          <w:lang w:val="es-ES"/>
        </w:rPr>
        <w:t>Fusión</w:t>
      </w:r>
      <w:r w:rsidR="00CB1354" w:rsidRPr="00CB1354">
        <w:rPr>
          <w:lang w:val="es-ES"/>
        </w:rPr>
        <w:t xml:space="preserve"> adaptativa: </w:t>
      </w:r>
      <w:r w:rsidRPr="00CB1354">
        <w:rPr>
          <w:lang w:val="es-ES"/>
        </w:rPr>
        <w:t>combinación</w:t>
      </w:r>
      <w:r w:rsidR="00CB1354" w:rsidRPr="00CB1354">
        <w:rPr>
          <w:lang w:val="es-ES"/>
        </w:rPr>
        <w:t xml:space="preserve"> ponderada neural </w:t>
      </w:r>
      <w:r w:rsidR="00CF37B5">
        <w:rPr>
          <w:lang w:val="es-ES"/>
        </w:rPr>
        <w:t>más</w:t>
      </w:r>
      <w:r w:rsidR="00CB1354" w:rsidRPr="00CB1354">
        <w:rPr>
          <w:lang w:val="es-ES"/>
        </w:rPr>
        <w:t xml:space="preserve"> </w:t>
      </w:r>
      <w:r w:rsidRPr="00CB1354">
        <w:rPr>
          <w:lang w:val="es-ES"/>
        </w:rPr>
        <w:t>léxico</w:t>
      </w:r>
      <w:r w:rsidR="00CB1354" w:rsidRPr="00CB1354">
        <w:rPr>
          <w:lang w:val="es-ES"/>
        </w:rPr>
        <w:t xml:space="preserve"> con peso ajustable (</w:t>
      </w:r>
      <w:r w:rsidR="003A51B8">
        <w:rPr>
          <w:lang w:val="es-ES"/>
        </w:rPr>
        <w:t>α</w:t>
      </w:r>
      <w:r w:rsidR="00CB1354" w:rsidRPr="00CB1354">
        <w:rPr>
          <w:lang w:val="es-ES"/>
        </w:rPr>
        <w:t>).</w:t>
      </w:r>
    </w:p>
    <w:p w14:paraId="4B568DB3" w14:textId="76BD969B" w:rsidR="00CB1354" w:rsidRPr="00CB1354" w:rsidRDefault="00CB1354" w:rsidP="00F95F11">
      <w:pPr>
        <w:pStyle w:val="p1a"/>
        <w:numPr>
          <w:ilvl w:val="1"/>
          <w:numId w:val="13"/>
        </w:numPr>
        <w:rPr>
          <w:lang w:val="es-ES"/>
        </w:rPr>
      </w:pPr>
      <w:r w:rsidRPr="00CB1354">
        <w:rPr>
          <w:lang w:val="es-ES"/>
        </w:rPr>
        <w:t xml:space="preserve">Restricciones de tipo: filtro o </w:t>
      </w:r>
      <w:r w:rsidR="00CF37B5" w:rsidRPr="00CB1354">
        <w:rPr>
          <w:lang w:val="es-ES"/>
        </w:rPr>
        <w:t>penalización</w:t>
      </w:r>
      <w:r w:rsidRPr="00CB1354">
        <w:rPr>
          <w:lang w:val="es-ES"/>
        </w:rPr>
        <w:t xml:space="preserve"> para consultas que especifican "serie" o "</w:t>
      </w:r>
      <w:r w:rsidR="00CF37B5" w:rsidRPr="00CB1354">
        <w:rPr>
          <w:lang w:val="es-ES"/>
        </w:rPr>
        <w:t>película</w:t>
      </w:r>
      <w:r w:rsidRPr="00CB1354">
        <w:rPr>
          <w:lang w:val="es-ES"/>
        </w:rPr>
        <w:t>".</w:t>
      </w:r>
    </w:p>
    <w:p w14:paraId="5286DE5F" w14:textId="77777777" w:rsidR="00CB1354" w:rsidRPr="00CB1354" w:rsidRDefault="00CB1354" w:rsidP="00CB1354">
      <w:pPr>
        <w:pStyle w:val="p1a"/>
        <w:rPr>
          <w:lang w:val="es-ES"/>
        </w:rPr>
      </w:pPr>
    </w:p>
    <w:p w14:paraId="1B0DD441" w14:textId="5DCB02D8" w:rsidR="00CB1354" w:rsidRPr="00CB1354" w:rsidRDefault="00CB1354" w:rsidP="00F95F11">
      <w:pPr>
        <w:pStyle w:val="p1a"/>
        <w:numPr>
          <w:ilvl w:val="0"/>
          <w:numId w:val="12"/>
        </w:numPr>
      </w:pPr>
      <w:r w:rsidRPr="00CB1354">
        <w:t>Etapa 2: Re-ranking neuronal (CrossEncoder)</w:t>
      </w:r>
    </w:p>
    <w:p w14:paraId="7C94911C" w14:textId="615C18E9" w:rsidR="00CB1354" w:rsidRPr="00CB1354" w:rsidRDefault="00CB1354" w:rsidP="00F95F11">
      <w:pPr>
        <w:pStyle w:val="p1a"/>
        <w:numPr>
          <w:ilvl w:val="1"/>
          <w:numId w:val="14"/>
        </w:numPr>
        <w:rPr>
          <w:lang w:val="es-ES"/>
        </w:rPr>
      </w:pPr>
      <w:r w:rsidRPr="00CB1354">
        <w:rPr>
          <w:lang w:val="es-ES"/>
        </w:rPr>
        <w:t xml:space="preserve">Los candidatos se </w:t>
      </w:r>
      <w:r w:rsidR="00CF37B5" w:rsidRPr="00CB1354">
        <w:rPr>
          <w:lang w:val="es-ES"/>
        </w:rPr>
        <w:t>reevalúan</w:t>
      </w:r>
      <w:r w:rsidRPr="00CB1354">
        <w:rPr>
          <w:lang w:val="es-ES"/>
        </w:rPr>
        <w:t xml:space="preserve"> con un modelo CrossEncoder especializado.</w:t>
      </w:r>
    </w:p>
    <w:p w14:paraId="6A8FD4A8" w14:textId="705105F1" w:rsidR="00CB1354" w:rsidRPr="00CB1354" w:rsidRDefault="00CB1354" w:rsidP="00F95F11">
      <w:pPr>
        <w:pStyle w:val="p1a"/>
        <w:numPr>
          <w:ilvl w:val="1"/>
          <w:numId w:val="14"/>
        </w:numPr>
        <w:rPr>
          <w:lang w:val="es-ES"/>
        </w:rPr>
      </w:pPr>
      <w:r w:rsidRPr="00CB1354">
        <w:rPr>
          <w:lang w:val="es-ES"/>
        </w:rPr>
        <w:t>El CrossEncoder analiza directamente cada par (consulta, documento) en lugar de embeddings independientes.</w:t>
      </w:r>
    </w:p>
    <w:p w14:paraId="47D1E0AB" w14:textId="6EA21AFE" w:rsidR="00CB1354" w:rsidRPr="00CB1354" w:rsidRDefault="00CF37B5" w:rsidP="00F95F11">
      <w:pPr>
        <w:pStyle w:val="p1a"/>
        <w:numPr>
          <w:ilvl w:val="1"/>
          <w:numId w:val="14"/>
        </w:numPr>
        <w:rPr>
          <w:lang w:val="es-ES"/>
        </w:rPr>
      </w:pPr>
      <w:r w:rsidRPr="00CB1354">
        <w:rPr>
          <w:lang w:val="es-ES"/>
        </w:rPr>
        <w:t>Fusión</w:t>
      </w:r>
      <w:r w:rsidR="00CB1354" w:rsidRPr="00CB1354">
        <w:rPr>
          <w:lang w:val="es-ES"/>
        </w:rPr>
        <w:t xml:space="preserve"> final: score base combinado con score de re-ranking mediante </w:t>
      </w:r>
      <w:r w:rsidRPr="00CB1354">
        <w:rPr>
          <w:lang w:val="es-ES"/>
        </w:rPr>
        <w:t>fusión</w:t>
      </w:r>
      <w:r w:rsidR="00CB1354" w:rsidRPr="00CB1354">
        <w:rPr>
          <w:lang w:val="es-ES"/>
        </w:rPr>
        <w:t xml:space="preserve"> ponderada para mayor </w:t>
      </w:r>
      <w:r w:rsidRPr="00CB1354">
        <w:rPr>
          <w:lang w:val="es-ES"/>
        </w:rPr>
        <w:t>precisión</w:t>
      </w:r>
      <w:r w:rsidR="00CB1354" w:rsidRPr="00CB1354">
        <w:rPr>
          <w:lang w:val="es-ES"/>
        </w:rPr>
        <w:t>.</w:t>
      </w:r>
    </w:p>
    <w:p w14:paraId="7E1214C4" w14:textId="1C96EFD1" w:rsidR="00DB43FD" w:rsidRPr="00CB1354" w:rsidRDefault="009F188C">
      <w:pPr>
        <w:pStyle w:val="heading2"/>
        <w:rPr>
          <w:lang w:val="es-ES"/>
        </w:rPr>
      </w:pPr>
      <w:r w:rsidRPr="00CB1354">
        <w:rPr>
          <w:lang w:val="es-ES"/>
        </w:rPr>
        <w:t>2.3   F</w:t>
      </w:r>
      <w:r w:rsidR="00CF37B5">
        <w:rPr>
          <w:lang w:val="es-ES"/>
        </w:rPr>
        <w:t>lujo Implementado en el Proyecto</w:t>
      </w:r>
    </w:p>
    <w:p w14:paraId="2CC35022" w14:textId="2BE91D54" w:rsidR="002738BB" w:rsidRDefault="002738BB" w:rsidP="00F95F11">
      <w:pPr>
        <w:pStyle w:val="p1a"/>
        <w:numPr>
          <w:ilvl w:val="0"/>
          <w:numId w:val="15"/>
        </w:numPr>
        <w:rPr>
          <w:lang w:val="es-ES"/>
        </w:rPr>
      </w:pPr>
      <w:r w:rsidRPr="002738BB">
        <w:rPr>
          <w:lang w:val="es-ES"/>
        </w:rPr>
        <w:t>Recolección y Limpieza: Se procesan los documentos a través del crawler/scraper modificado, generando el archivo unificado en data/dataset.json.</w:t>
      </w:r>
    </w:p>
    <w:p w14:paraId="13369933" w14:textId="13826247" w:rsidR="00CF37B5" w:rsidRPr="00CF37B5" w:rsidRDefault="002738BB" w:rsidP="00F95F11">
      <w:pPr>
        <w:pStyle w:val="p1a"/>
        <w:numPr>
          <w:ilvl w:val="0"/>
          <w:numId w:val="15"/>
        </w:numPr>
        <w:rPr>
          <w:lang w:val="es-ES"/>
        </w:rPr>
      </w:pPr>
      <w:r w:rsidRPr="002738BB">
        <w:rPr>
          <w:lang w:val="es-ES"/>
        </w:rPr>
        <w:t>Preprocesamiento: Construcción de una cadena semántica por documento unificando: título + géneros + directores + actores + plot</w:t>
      </w:r>
    </w:p>
    <w:p w14:paraId="6D566F3D" w14:textId="77777777" w:rsidR="002738BB" w:rsidRDefault="002738BB" w:rsidP="00F95F11">
      <w:pPr>
        <w:pStyle w:val="Prrafodelista"/>
        <w:numPr>
          <w:ilvl w:val="0"/>
          <w:numId w:val="15"/>
        </w:numPr>
        <w:rPr>
          <w:lang w:val="es-ES"/>
        </w:rPr>
      </w:pPr>
      <w:r w:rsidRPr="002738BB">
        <w:rPr>
          <w:lang w:val="es-ES"/>
        </w:rPr>
        <w:t>Indexación Dual:</w:t>
      </w:r>
    </w:p>
    <w:p w14:paraId="6E293155" w14:textId="38336509" w:rsidR="002738BB" w:rsidRDefault="002738BB" w:rsidP="00F95F11">
      <w:pPr>
        <w:pStyle w:val="Prrafodelista"/>
        <w:numPr>
          <w:ilvl w:val="0"/>
          <w:numId w:val="30"/>
        </w:numPr>
        <w:rPr>
          <w:lang w:val="es-ES"/>
        </w:rPr>
      </w:pPr>
      <w:r w:rsidRPr="002738BB">
        <w:rPr>
          <w:lang w:val="es-ES"/>
        </w:rPr>
        <w:t xml:space="preserve">Densa: Codificación neuronal del corpus con SentenceTransformers y almacenamiento de vectores en </w:t>
      </w:r>
      <w:r>
        <w:rPr>
          <w:lang w:val="es-ES"/>
        </w:rPr>
        <w:t>b</w:t>
      </w:r>
      <w:r w:rsidRPr="002738BB">
        <w:rPr>
          <w:lang w:val="es-ES"/>
        </w:rPr>
        <w:t xml:space="preserve">d/movies_vectors.index. </w:t>
      </w:r>
    </w:p>
    <w:p w14:paraId="36DB04E5" w14:textId="3D5670D5" w:rsidR="002738BB" w:rsidRPr="002738BB" w:rsidRDefault="002738BB" w:rsidP="00F95F11">
      <w:pPr>
        <w:pStyle w:val="Prrafodelista"/>
        <w:numPr>
          <w:ilvl w:val="0"/>
          <w:numId w:val="30"/>
        </w:numPr>
        <w:rPr>
          <w:lang w:val="es-ES"/>
        </w:rPr>
      </w:pPr>
      <w:r w:rsidRPr="002738BB">
        <w:rPr>
          <w:lang w:val="es-ES"/>
        </w:rPr>
        <w:t>Léxica: Procesamiento tradicional (limpieza, tokenización, stemming) y persistencia en index/index.json.</w:t>
      </w:r>
    </w:p>
    <w:p w14:paraId="1143764E" w14:textId="77777777" w:rsidR="002738BB" w:rsidRDefault="002738BB" w:rsidP="00F95F11">
      <w:pPr>
        <w:pStyle w:val="Prrafodelista"/>
        <w:numPr>
          <w:ilvl w:val="0"/>
          <w:numId w:val="15"/>
        </w:numPr>
        <w:rPr>
          <w:lang w:val="es-ES"/>
        </w:rPr>
      </w:pPr>
      <w:r w:rsidRPr="002738BB">
        <w:rPr>
          <w:lang w:val="es-ES"/>
        </w:rPr>
        <w:t xml:space="preserve">Flujo de </w:t>
      </w:r>
      <w:r>
        <w:rPr>
          <w:lang w:val="es-ES"/>
        </w:rPr>
        <w:t>e</w:t>
      </w:r>
      <w:r w:rsidRPr="002738BB">
        <w:rPr>
          <w:lang w:val="es-ES"/>
        </w:rPr>
        <w:t>jecución RAG en tiempo de consulta: </w:t>
      </w:r>
    </w:p>
    <w:p w14:paraId="0647A551" w14:textId="77777777" w:rsidR="002738BB" w:rsidRDefault="002738BB" w:rsidP="00F95F11">
      <w:pPr>
        <w:pStyle w:val="Prrafodelista"/>
        <w:numPr>
          <w:ilvl w:val="0"/>
          <w:numId w:val="31"/>
        </w:numPr>
        <w:rPr>
          <w:lang w:val="es-ES"/>
        </w:rPr>
      </w:pPr>
      <w:r w:rsidRPr="002738BB">
        <w:rPr>
          <w:lang w:val="es-ES"/>
        </w:rPr>
        <w:t xml:space="preserve">El pipeline es orquestado por rag_module/pipeline.py. </w:t>
      </w:r>
    </w:p>
    <w:p w14:paraId="714CF908" w14:textId="6301993C" w:rsidR="002738BB" w:rsidRPr="002738BB" w:rsidRDefault="002738BB" w:rsidP="00F95F11">
      <w:pPr>
        <w:pStyle w:val="Prrafodelista"/>
        <w:numPr>
          <w:ilvl w:val="0"/>
          <w:numId w:val="31"/>
        </w:numPr>
        <w:rPr>
          <w:lang w:val="es-ES"/>
        </w:rPr>
      </w:pPr>
      <w:r w:rsidRPr="002738BB">
        <w:rPr>
          <w:lang w:val="es-ES"/>
        </w:rPr>
        <w:t>La consulta del usuario entra al retriever_wrapper.py, el cual consulta los índices y extrae el top-K de documentos candidatos</w:t>
      </w:r>
      <w:r>
        <w:rPr>
          <w:lang w:val="es-ES"/>
        </w:rPr>
        <w:t xml:space="preserve"> </w:t>
      </w:r>
      <w:r w:rsidRPr="002738BB">
        <w:rPr>
          <w:lang w:val="es-ES"/>
        </w:rPr>
        <w:t>empleando internamente NeuralRetriever.search_with_web_expan</w:t>
      </w:r>
      <w:r>
        <w:rPr>
          <w:lang w:val="es-ES"/>
        </w:rPr>
        <w:t>-</w:t>
      </w:r>
      <w:r w:rsidRPr="002738BB">
        <w:rPr>
          <w:lang w:val="es-ES"/>
        </w:rPr>
        <w:t>sion()</w:t>
      </w:r>
    </w:p>
    <w:p w14:paraId="6A68511D" w14:textId="77777777" w:rsidR="002738BB" w:rsidRDefault="002738BB" w:rsidP="00F95F11">
      <w:pPr>
        <w:pStyle w:val="Prrafodelista"/>
        <w:numPr>
          <w:ilvl w:val="0"/>
          <w:numId w:val="31"/>
        </w:numPr>
        <w:rPr>
          <w:lang w:val="es-ES"/>
        </w:rPr>
      </w:pPr>
      <w:r w:rsidRPr="002738BB">
        <w:rPr>
          <w:lang w:val="es-ES"/>
        </w:rPr>
        <w:t xml:space="preserve">Si el umbral de confianza local es menor a un factor predefinido (ej. 0.72) o la cobertura léxica es baja, se dispara automáticamente </w:t>
      </w:r>
      <w:r w:rsidRPr="002738BB">
        <w:rPr>
          <w:lang w:val="es-ES"/>
        </w:rPr>
        <w:lastRenderedPageBreak/>
        <w:t xml:space="preserve">el web_expander.py para recabar información en la red, integrando lo scrapeado temporalmente. </w:t>
      </w:r>
    </w:p>
    <w:p w14:paraId="529F2AEC" w14:textId="77777777" w:rsidR="002738BB" w:rsidRDefault="002738BB" w:rsidP="00F95F11">
      <w:pPr>
        <w:pStyle w:val="Prrafodelista"/>
        <w:numPr>
          <w:ilvl w:val="0"/>
          <w:numId w:val="31"/>
        </w:numPr>
        <w:rPr>
          <w:lang w:val="es-ES"/>
        </w:rPr>
      </w:pPr>
      <w:r w:rsidRPr="002738BB">
        <w:rPr>
          <w:lang w:val="es-ES"/>
        </w:rPr>
        <w:t>Se transmite la información recuperada y la consulta a generator.py, quien ensambla un </w:t>
      </w:r>
      <w:r w:rsidRPr="002738BB">
        <w:rPr>
          <w:i/>
          <w:iCs/>
          <w:lang w:val="es-ES"/>
        </w:rPr>
        <w:t>prompt</w:t>
      </w:r>
      <w:r w:rsidRPr="002738BB">
        <w:rPr>
          <w:lang w:val="es-ES"/>
        </w:rPr>
        <w:t xml:space="preserve"> y lo inyecta a un Modelo de Lenguaje Local (Ollama - Neural-Chat). </w:t>
      </w:r>
    </w:p>
    <w:p w14:paraId="18E3CBF9" w14:textId="4F608C8E" w:rsidR="002738BB" w:rsidRDefault="002738BB" w:rsidP="00F95F11">
      <w:pPr>
        <w:pStyle w:val="Prrafodelista"/>
        <w:numPr>
          <w:ilvl w:val="0"/>
          <w:numId w:val="31"/>
        </w:numPr>
        <w:rPr>
          <w:lang w:val="es-ES"/>
        </w:rPr>
      </w:pPr>
      <w:r w:rsidRPr="002738BB">
        <w:rPr>
          <w:lang w:val="es-ES"/>
        </w:rPr>
        <w:t>El modelo sintetiza los datos, formulando la respuesta conversacional definitiva que lee el usuario final.</w:t>
      </w:r>
    </w:p>
    <w:p w14:paraId="45FD03CB" w14:textId="72F52504" w:rsidR="002738BB" w:rsidRDefault="002738BB" w:rsidP="002738BB">
      <w:pPr>
        <w:ind w:firstLine="0"/>
        <w:rPr>
          <w:lang w:val="es-ES"/>
        </w:rPr>
      </w:pPr>
    </w:p>
    <w:p w14:paraId="264524A5" w14:textId="1B6BA1F6" w:rsidR="002738BB" w:rsidRDefault="002738BB" w:rsidP="002738BB">
      <w:pPr>
        <w:ind w:firstLine="0"/>
        <w:rPr>
          <w:lang w:val="es-ES"/>
        </w:rPr>
      </w:pPr>
      <w:r>
        <w:rPr>
          <w:lang w:val="es-ES"/>
        </w:rPr>
        <w:t xml:space="preserve">  </w:t>
      </w:r>
      <w:r w:rsidRPr="002738BB">
        <w:rPr>
          <w:lang w:val="es-ES"/>
        </w:rPr>
        <w:t xml:space="preserve">Implementación Principal y Ejecución: </w:t>
      </w:r>
    </w:p>
    <w:p w14:paraId="7DAECA47" w14:textId="77777777" w:rsidR="002738BB" w:rsidRDefault="002738BB" w:rsidP="002738BB">
      <w:pPr>
        <w:ind w:firstLine="0"/>
        <w:rPr>
          <w:lang w:val="es-ES"/>
        </w:rPr>
      </w:pPr>
    </w:p>
    <w:p w14:paraId="3EAB6126" w14:textId="00245714" w:rsidR="002738BB" w:rsidRPr="002738BB" w:rsidRDefault="002738BB" w:rsidP="002738BB">
      <w:pPr>
        <w:ind w:firstLine="0"/>
        <w:rPr>
          <w:lang w:val="es-ES"/>
        </w:rPr>
      </w:pPr>
      <w:r>
        <w:rPr>
          <w:lang w:val="es-ES"/>
        </w:rPr>
        <w:t xml:space="preserve">   </w:t>
      </w:r>
      <w:r w:rsidRPr="002738BB">
        <w:rPr>
          <w:lang w:val="es-ES"/>
        </w:rPr>
        <w:t>La orquestación actual centralizó las operaciones en main.py, permitiendo ejecutar el recabado y la interfáz final a través de comandos escalonados:</w:t>
      </w:r>
    </w:p>
    <w:p w14:paraId="4FBACD10" w14:textId="77777777" w:rsidR="002738BB" w:rsidRPr="002738BB" w:rsidRDefault="002738BB" w:rsidP="002738BB">
      <w:pPr>
        <w:pStyle w:val="Prrafodelista"/>
        <w:ind w:left="720" w:firstLine="0"/>
        <w:rPr>
          <w:lang w:val="es-ES"/>
        </w:rPr>
      </w:pPr>
    </w:p>
    <w:p w14:paraId="5D61DD3C" w14:textId="77777777" w:rsidR="002738BB" w:rsidRDefault="002738BB" w:rsidP="00F95F11">
      <w:pPr>
        <w:pStyle w:val="Prrafodelista"/>
        <w:numPr>
          <w:ilvl w:val="0"/>
          <w:numId w:val="32"/>
        </w:numPr>
        <w:rPr>
          <w:lang w:val="es-ES"/>
        </w:rPr>
      </w:pPr>
      <w:r w:rsidRPr="002738BB">
        <w:rPr>
          <w:lang w:val="es-ES"/>
        </w:rPr>
        <w:t>Crawler y Scraper: Se pueden invocar con python main.py crawl y python main.py scrape (que impactan sobre crawler/crawler.py y scraper/scraper.py).</w:t>
      </w:r>
    </w:p>
    <w:p w14:paraId="39A4EEE8" w14:textId="77777777" w:rsidR="002738BB" w:rsidRDefault="002738BB" w:rsidP="00F95F11">
      <w:pPr>
        <w:pStyle w:val="Prrafodelista"/>
        <w:numPr>
          <w:ilvl w:val="0"/>
          <w:numId w:val="32"/>
        </w:numPr>
        <w:rPr>
          <w:lang w:val="es-ES"/>
        </w:rPr>
      </w:pPr>
      <w:r w:rsidRPr="002738BB">
        <w:rPr>
          <w:lang w:val="es-ES"/>
        </w:rPr>
        <w:t>Recuperador Híbrido (Base): Configurado principalmente en neural_based_model/neural_retriever.py, es el motor base. Para validaciones, puede verificarse aislando el backend con python run_retrieval_demo.py.</w:t>
      </w:r>
    </w:p>
    <w:p w14:paraId="24499A59" w14:textId="77777777" w:rsidR="002738BB" w:rsidRDefault="002738BB" w:rsidP="00F95F11">
      <w:pPr>
        <w:pStyle w:val="Prrafodelista"/>
        <w:numPr>
          <w:ilvl w:val="0"/>
          <w:numId w:val="32"/>
        </w:numPr>
        <w:rPr>
          <w:lang w:val="es-ES"/>
        </w:rPr>
      </w:pPr>
      <w:r w:rsidRPr="002738BB">
        <w:rPr>
          <w:lang w:val="es-ES"/>
        </w:rPr>
        <w:t>Evaluación RAG Asistida: Lanzada mediante python -m rag_module.run_rag, abre consola para testeos con Ollama de manera interactiva.</w:t>
      </w:r>
    </w:p>
    <w:p w14:paraId="5747472C" w14:textId="53F595D9" w:rsidR="00CF37B5" w:rsidRPr="002738BB" w:rsidRDefault="002738BB" w:rsidP="00F95F11">
      <w:pPr>
        <w:pStyle w:val="Prrafodelista"/>
        <w:numPr>
          <w:ilvl w:val="0"/>
          <w:numId w:val="32"/>
        </w:numPr>
        <w:rPr>
          <w:lang w:val="es-ES"/>
        </w:rPr>
      </w:pPr>
      <w:r w:rsidRPr="002738BB">
        <w:rPr>
          <w:lang w:val="es-ES"/>
        </w:rPr>
        <w:t>Ejecución completa: Invocando python main.py.</w:t>
      </w:r>
    </w:p>
    <w:p w14:paraId="0251B866" w14:textId="1C555E2C" w:rsidR="00DB43FD" w:rsidRPr="009F6AD7" w:rsidRDefault="009F188C">
      <w:pPr>
        <w:pStyle w:val="heading2"/>
        <w:rPr>
          <w:lang w:val="es-ES"/>
        </w:rPr>
      </w:pPr>
      <w:r w:rsidRPr="009F6AD7">
        <w:rPr>
          <w:lang w:val="es-ES"/>
        </w:rPr>
        <w:t>2.4</w:t>
      </w:r>
      <w:r w:rsidR="009F6AD7" w:rsidRPr="009F6AD7">
        <w:rPr>
          <w:lang w:val="es-ES"/>
        </w:rPr>
        <w:t xml:space="preserve">   Función de Ranking</w:t>
      </w:r>
    </w:p>
    <w:p w14:paraId="73B6F4F9" w14:textId="7566CCB2" w:rsidR="009F6AD7" w:rsidRDefault="009F6AD7" w:rsidP="009F6AD7">
      <w:pPr>
        <w:pStyle w:val="p1a"/>
        <w:rPr>
          <w:lang w:val="es-ES"/>
        </w:rPr>
      </w:pPr>
      <w:r>
        <w:rPr>
          <w:lang w:val="es-ES"/>
        </w:rPr>
        <w:t xml:space="preserve">   </w:t>
      </w:r>
      <w:r w:rsidRPr="009F6AD7">
        <w:rPr>
          <w:lang w:val="es-ES"/>
        </w:rPr>
        <w:t>La similitud utilizada es coseno:</w:t>
      </w:r>
    </w:p>
    <w:p w14:paraId="03C7B623" w14:textId="1AE516D5" w:rsidR="00F77CC2" w:rsidRPr="00F77CC2" w:rsidRDefault="00E24A1F" w:rsidP="00F77CC2">
      <w:pPr>
        <w:rPr>
          <w:lang w:val="es-ES"/>
        </w:rPr>
      </w:pPr>
      <m:oMathPara>
        <m:oMath>
          <m:r>
            <w:rPr>
              <w:rFonts w:ascii="Cambria Math" w:hAnsi="Cambria Math"/>
              <w:lang w:val="es-ES"/>
            </w:rPr>
            <m:t xml:space="preserve">                                                       sim</m:t>
          </m:r>
          <m:d>
            <m:dPr>
              <m:ctrlPr>
                <w:rPr>
                  <w:rFonts w:ascii="Cambria Math" w:hAnsi="Cambria Math"/>
                  <w:i/>
                  <w:lang w:val="es-ES"/>
                </w:rPr>
              </m:ctrlPr>
            </m:dPr>
            <m:e>
              <m:r>
                <w:rPr>
                  <w:rFonts w:ascii="Cambria Math" w:hAnsi="Cambria Math"/>
                  <w:lang w:val="es-ES"/>
                </w:rPr>
                <m:t>q,d</m:t>
              </m:r>
            </m:e>
          </m:d>
          <m:r>
            <w:rPr>
              <w:rFonts w:ascii="Cambria Math" w:hAnsi="Cambria Math"/>
              <w:lang w:val="es-ES"/>
            </w:rPr>
            <m:t>=</m:t>
          </m:r>
          <m:f>
            <m:fPr>
              <m:ctrlPr>
                <w:rPr>
                  <w:rFonts w:ascii="Cambria Math" w:hAnsi="Cambria Math"/>
                  <w:lang w:val="es-ES"/>
                </w:rPr>
              </m:ctrlPr>
            </m:fPr>
            <m:num>
              <w:bookmarkStart w:id="0" w:name="_Hlk225549093"/>
              <m:acc>
                <m:accPr>
                  <m:chr m:val="⃗"/>
                  <m:ctrlPr>
                    <w:rPr>
                      <w:rFonts w:ascii="Cambria Math" w:hAnsi="Cambria Math"/>
                      <w:lang w:val="es-ES"/>
                    </w:rPr>
                  </m:ctrlPr>
                </m:accPr>
                <m:e>
                  <m:r>
                    <w:rPr>
                      <w:rFonts w:ascii="Cambria Math" w:hAnsi="Cambria Math"/>
                      <w:lang w:val="es-ES"/>
                    </w:rPr>
                    <m:t>q</m:t>
                  </m:r>
                </m:e>
              </m:acc>
              <w:bookmarkEnd w:id="0"/>
              <m:r>
                <m:rPr>
                  <m:sty m:val="p"/>
                </m:rPr>
                <w:rPr>
                  <w:rFonts w:ascii="Cambria Math" w:hAnsi="Cambria Math"/>
                  <w:lang w:val="es-ES"/>
                </w:rPr>
                <m:t>⋅</m:t>
              </m:r>
              <m:acc>
                <m:accPr>
                  <m:chr m:val="⃗"/>
                  <m:ctrlPr>
                    <w:rPr>
                      <w:rFonts w:ascii="Cambria Math" w:hAnsi="Cambria Math"/>
                      <w:lang w:val="es-ES"/>
                    </w:rPr>
                  </m:ctrlPr>
                </m:accPr>
                <m:e>
                  <m:r>
                    <w:rPr>
                      <w:rFonts w:ascii="Cambria Math" w:hAnsi="Cambria Math"/>
                      <w:lang w:val="es-ES"/>
                    </w:rPr>
                    <m:t>d</m:t>
                  </m:r>
                </m:e>
              </m:acc>
              <m:ctrlPr>
                <w:rPr>
                  <w:rFonts w:ascii="Cambria Math" w:hAnsi="Cambria Math"/>
                  <w:i/>
                  <w:lang w:val="es-ES"/>
                </w:rPr>
              </m:ctrlPr>
            </m:num>
            <m:den>
              <m:r>
                <m:rPr>
                  <m:lit/>
                </m:rPr>
                <w:rPr>
                  <w:rFonts w:ascii="Cambria Math" w:hAnsi="Cambria Math"/>
                  <w:lang w:val="es-ES"/>
                </w:rPr>
                <m:t>|</m:t>
              </m:r>
              <m:acc>
                <m:accPr>
                  <m:chr m:val="⃗"/>
                  <m:ctrlPr>
                    <w:rPr>
                      <w:rFonts w:ascii="Cambria Math" w:hAnsi="Cambria Math"/>
                      <w:lang w:val="es-ES"/>
                    </w:rPr>
                  </m:ctrlPr>
                </m:accPr>
                <m:e>
                  <m:r>
                    <w:rPr>
                      <w:rFonts w:ascii="Cambria Math" w:hAnsi="Cambria Math"/>
                      <w:lang w:val="es-ES"/>
                    </w:rPr>
                    <m:t>q</m:t>
                  </m:r>
                </m:e>
              </m:acc>
              <m:r>
                <m:rPr>
                  <m:lit/>
                </m:rPr>
                <w:rPr>
                  <w:rFonts w:ascii="Cambria Math" w:hAnsi="Cambria Math"/>
                  <w:lang w:val="es-ES"/>
                </w:rPr>
                <m:t>|</m:t>
              </m:r>
              <m:r>
                <w:rPr>
                  <w:rFonts w:ascii="Cambria Math" w:hAnsi="Cambria Math"/>
                  <w:lang w:val="es-ES"/>
                </w:rPr>
                <m:t> </m:t>
              </m:r>
              <m:r>
                <m:rPr>
                  <m:lit/>
                </m:rPr>
                <w:rPr>
                  <w:rFonts w:ascii="Cambria Math" w:hAnsi="Cambria Math"/>
                  <w:lang w:val="es-ES"/>
                </w:rPr>
                <m:t>|</m:t>
              </m:r>
              <m:acc>
                <m:accPr>
                  <m:chr m:val="⃗"/>
                  <m:ctrlPr>
                    <w:rPr>
                      <w:rFonts w:ascii="Cambria Math" w:hAnsi="Cambria Math"/>
                      <w:lang w:val="es-ES"/>
                    </w:rPr>
                  </m:ctrlPr>
                </m:accPr>
                <m:e>
                  <m:r>
                    <w:rPr>
                      <w:rFonts w:ascii="Cambria Math" w:hAnsi="Cambria Math"/>
                      <w:lang w:val="es-ES"/>
                    </w:rPr>
                    <m:t>d</m:t>
                  </m:r>
                </m:e>
              </m:acc>
              <m:r>
                <m:rPr>
                  <m:lit/>
                </m:rPr>
                <w:rPr>
                  <w:rFonts w:ascii="Cambria Math" w:hAnsi="Cambria Math"/>
                  <w:lang w:val="es-ES"/>
                </w:rPr>
                <m:t>|</m:t>
              </m:r>
              <m:ctrlPr>
                <w:rPr>
                  <w:rFonts w:ascii="Cambria Math" w:hAnsi="Cambria Math"/>
                  <w:i/>
                  <w:lang w:val="es-ES"/>
                </w:rPr>
              </m:ctrlPr>
            </m:den>
          </m:f>
          <m:r>
            <m:rPr>
              <m:sty m:val="p"/>
            </m:rPr>
            <w:rPr>
              <w:rFonts w:ascii="Cambria Math" w:hAnsi="Cambria Math"/>
              <w:lang w:val="es-ES"/>
            </w:rPr>
            <m:t xml:space="preserve">                                         </m:t>
          </m:r>
          <m:d>
            <m:dPr>
              <m:ctrlPr>
                <w:rPr>
                  <w:rFonts w:ascii="Cambria Math" w:hAnsi="Cambria Math"/>
                  <w:i/>
                  <w:lang w:val="es-ES"/>
                </w:rPr>
              </m:ctrlPr>
            </m:dPr>
            <m:e>
              <m:r>
                <w:rPr>
                  <w:rFonts w:ascii="Cambria Math" w:hAnsi="Cambria Math"/>
                  <w:lang w:val="es-ES"/>
                </w:rPr>
                <m:t>1</m:t>
              </m:r>
            </m:e>
          </m:d>
        </m:oMath>
      </m:oMathPara>
    </w:p>
    <w:p w14:paraId="4CE0EB98" w14:textId="77777777" w:rsidR="009F6AD7" w:rsidRPr="009F6AD7" w:rsidRDefault="009F6AD7" w:rsidP="009F6AD7">
      <w:pPr>
        <w:pStyle w:val="p1a"/>
        <w:rPr>
          <w:lang w:val="es-ES"/>
        </w:rPr>
      </w:pPr>
    </w:p>
    <w:p w14:paraId="0CA4A03F" w14:textId="77777777" w:rsidR="009F6AD7" w:rsidRPr="009F6AD7" w:rsidRDefault="009F6AD7" w:rsidP="009F6AD7">
      <w:pPr>
        <w:pStyle w:val="p1a"/>
        <w:rPr>
          <w:lang w:val="es-ES"/>
        </w:rPr>
      </w:pPr>
    </w:p>
    <w:p w14:paraId="22A45440" w14:textId="7444E292" w:rsidR="009F6AD7" w:rsidRPr="009F6AD7" w:rsidRDefault="009F6AD7" w:rsidP="009F6AD7">
      <w:pPr>
        <w:pStyle w:val="p1a"/>
        <w:rPr>
          <w:lang w:val="es-ES"/>
        </w:rPr>
      </w:pPr>
      <w:r>
        <w:rPr>
          <w:lang w:val="es-ES"/>
        </w:rPr>
        <w:t xml:space="preserve">   </w:t>
      </w:r>
      <w:r w:rsidRPr="009F6AD7">
        <w:rPr>
          <w:lang w:val="es-ES"/>
        </w:rPr>
        <w:t>Donde:</w:t>
      </w:r>
    </w:p>
    <w:p w14:paraId="1540DA0B" w14:textId="77777777" w:rsidR="009F6AD7" w:rsidRPr="009F6AD7" w:rsidRDefault="009F6AD7" w:rsidP="009F6AD7">
      <w:pPr>
        <w:pStyle w:val="p1a"/>
        <w:rPr>
          <w:lang w:val="es-ES"/>
        </w:rPr>
      </w:pPr>
    </w:p>
    <w:p w14:paraId="73F993B6" w14:textId="2A6D923F" w:rsidR="009F6AD7" w:rsidRPr="009F6AD7" w:rsidRDefault="00822F48" w:rsidP="00F95F11">
      <w:pPr>
        <w:pStyle w:val="p1a"/>
        <w:numPr>
          <w:ilvl w:val="0"/>
          <w:numId w:val="21"/>
        </w:numPr>
        <w:rPr>
          <w:lang w:val="es-ES"/>
        </w:rPr>
      </w:pPr>
      <m:oMath>
        <m:acc>
          <m:accPr>
            <m:chr m:val="⃗"/>
            <m:ctrlPr>
              <w:rPr>
                <w:rFonts w:ascii="Cambria Math" w:hAnsi="Cambria Math"/>
                <w:lang w:val="es-ES"/>
              </w:rPr>
            </m:ctrlPr>
          </m:accPr>
          <m:e>
            <m:r>
              <w:rPr>
                <w:rFonts w:ascii="Cambria Math" w:hAnsi="Cambria Math"/>
                <w:lang w:val="es-ES"/>
              </w:rPr>
              <m:t>q</m:t>
            </m:r>
          </m:e>
        </m:acc>
      </m:oMath>
      <w:r w:rsidR="00E24A1F">
        <w:rPr>
          <w:lang w:val="es-ES"/>
        </w:rPr>
        <w:t xml:space="preserve"> </w:t>
      </w:r>
      <w:r w:rsidR="009F6AD7" w:rsidRPr="009F6AD7">
        <w:rPr>
          <w:lang w:val="es-ES"/>
        </w:rPr>
        <w:t>es el embedding de la consulta.</w:t>
      </w:r>
    </w:p>
    <w:p w14:paraId="48A4A467" w14:textId="6DCDA224" w:rsidR="009F6AD7" w:rsidRPr="009F6AD7" w:rsidRDefault="00822F48" w:rsidP="00F95F11">
      <w:pPr>
        <w:pStyle w:val="p1a"/>
        <w:numPr>
          <w:ilvl w:val="0"/>
          <w:numId w:val="21"/>
        </w:numPr>
        <w:rPr>
          <w:lang w:val="es-ES"/>
        </w:rPr>
      </w:pPr>
      <m:oMath>
        <m:acc>
          <m:accPr>
            <m:chr m:val="⃗"/>
            <m:ctrlPr>
              <w:rPr>
                <w:rFonts w:ascii="Cambria Math" w:hAnsi="Cambria Math"/>
                <w:lang w:val="es-ES"/>
              </w:rPr>
            </m:ctrlPr>
          </m:accPr>
          <m:e>
            <m:r>
              <w:rPr>
                <w:rFonts w:ascii="Cambria Math" w:hAnsi="Cambria Math"/>
                <w:lang w:val="es-ES"/>
              </w:rPr>
              <m:t>d</m:t>
            </m:r>
          </m:e>
        </m:acc>
      </m:oMath>
      <w:r w:rsidR="00E24A1F">
        <w:rPr>
          <w:lang w:val="es-ES"/>
        </w:rPr>
        <w:t xml:space="preserve"> </w:t>
      </w:r>
      <w:r w:rsidR="009F6AD7" w:rsidRPr="009F6AD7">
        <w:rPr>
          <w:lang w:val="es-ES"/>
        </w:rPr>
        <w:t>es el embedding del documento.</w:t>
      </w:r>
    </w:p>
    <w:p w14:paraId="19844FF0" w14:textId="77777777" w:rsidR="009F6AD7" w:rsidRDefault="009F6AD7" w:rsidP="009F6AD7">
      <w:pPr>
        <w:pStyle w:val="p1a"/>
        <w:rPr>
          <w:lang w:val="es-ES"/>
        </w:rPr>
      </w:pPr>
    </w:p>
    <w:p w14:paraId="2D3B6EA5" w14:textId="6689A80F" w:rsidR="009F6AD7" w:rsidRDefault="009F6AD7" w:rsidP="009F6AD7">
      <w:pPr>
        <w:pStyle w:val="p1a"/>
        <w:rPr>
          <w:lang w:val="es-ES"/>
        </w:rPr>
      </w:pPr>
      <w:r>
        <w:rPr>
          <w:lang w:val="es-ES"/>
        </w:rPr>
        <w:t xml:space="preserve">   </w:t>
      </w:r>
      <w:r w:rsidRPr="009F6AD7">
        <w:rPr>
          <w:lang w:val="es-ES"/>
        </w:rPr>
        <w:t>Los documentos se ordenan por valor de similitud descendente.</w:t>
      </w:r>
    </w:p>
    <w:p w14:paraId="01998E4C" w14:textId="3CEAFEDC" w:rsidR="009F6AD7" w:rsidRDefault="009F6AD7" w:rsidP="009F6AD7">
      <w:pPr>
        <w:pStyle w:val="p1a"/>
        <w:rPr>
          <w:lang w:val="es-ES"/>
        </w:rPr>
      </w:pPr>
      <w:r>
        <w:rPr>
          <w:lang w:val="es-ES"/>
        </w:rPr>
        <w:t xml:space="preserve">   </w:t>
      </w:r>
      <w:r w:rsidRPr="009F6AD7">
        <w:rPr>
          <w:lang w:val="es-ES"/>
        </w:rPr>
        <w:t>Interpretación de score:</w:t>
      </w:r>
    </w:p>
    <w:p w14:paraId="576EA60F" w14:textId="77777777" w:rsidR="009F6AD7" w:rsidRPr="009F6AD7" w:rsidRDefault="009F6AD7" w:rsidP="009F6AD7">
      <w:pPr>
        <w:rPr>
          <w:lang w:val="es-ES"/>
        </w:rPr>
      </w:pPr>
    </w:p>
    <w:p w14:paraId="4447E347" w14:textId="2A5560B6" w:rsidR="009F6AD7" w:rsidRPr="009F6AD7" w:rsidRDefault="009F6AD7" w:rsidP="00F95F11">
      <w:pPr>
        <w:pStyle w:val="p1a"/>
        <w:numPr>
          <w:ilvl w:val="0"/>
          <w:numId w:val="16"/>
        </w:numPr>
        <w:rPr>
          <w:lang w:val="es-ES"/>
        </w:rPr>
      </w:pPr>
      <w:r w:rsidRPr="009F6AD7">
        <w:rPr>
          <w:lang w:val="es-ES"/>
        </w:rPr>
        <w:t>Score cercano a 1: alta cercanía semántica entre consulta y documento.</w:t>
      </w:r>
    </w:p>
    <w:p w14:paraId="14E70006" w14:textId="201B9669" w:rsidR="009F6AD7" w:rsidRPr="009F6AD7" w:rsidRDefault="009F6AD7" w:rsidP="00F95F11">
      <w:pPr>
        <w:pStyle w:val="p1a"/>
        <w:numPr>
          <w:ilvl w:val="0"/>
          <w:numId w:val="16"/>
        </w:numPr>
        <w:rPr>
          <w:lang w:val="es-ES"/>
        </w:rPr>
      </w:pPr>
      <w:r w:rsidRPr="009F6AD7">
        <w:rPr>
          <w:lang w:val="es-ES"/>
        </w:rPr>
        <w:t>Score cercano a 0: baja relación semántica.</w:t>
      </w:r>
    </w:p>
    <w:p w14:paraId="6A731973" w14:textId="77777777" w:rsidR="009F6AD7" w:rsidRPr="009F6AD7" w:rsidRDefault="009F6AD7" w:rsidP="009F6AD7">
      <w:pPr>
        <w:pStyle w:val="p1a"/>
        <w:rPr>
          <w:lang w:val="es-ES"/>
        </w:rPr>
      </w:pPr>
    </w:p>
    <w:p w14:paraId="56C0CA03" w14:textId="77777777" w:rsidR="00B72587" w:rsidRDefault="00B72587" w:rsidP="009F6AD7">
      <w:pPr>
        <w:pStyle w:val="p1a"/>
        <w:rPr>
          <w:lang w:val="es-ES"/>
        </w:rPr>
      </w:pPr>
    </w:p>
    <w:p w14:paraId="107A55E3" w14:textId="77777777" w:rsidR="00B72587" w:rsidRDefault="00B72587" w:rsidP="009F6AD7">
      <w:pPr>
        <w:pStyle w:val="p1a"/>
        <w:rPr>
          <w:lang w:val="es-ES"/>
        </w:rPr>
      </w:pPr>
    </w:p>
    <w:p w14:paraId="5CA431A8" w14:textId="3D12ACC2" w:rsidR="009F6AD7" w:rsidRPr="009F6AD7" w:rsidRDefault="009F6AD7" w:rsidP="009F6AD7">
      <w:pPr>
        <w:pStyle w:val="p1a"/>
        <w:rPr>
          <w:lang w:val="es-ES"/>
        </w:rPr>
      </w:pPr>
      <w:r>
        <w:rPr>
          <w:lang w:val="es-ES"/>
        </w:rPr>
        <w:lastRenderedPageBreak/>
        <w:t xml:space="preserve">   </w:t>
      </w:r>
      <w:r w:rsidRPr="009F6AD7">
        <w:rPr>
          <w:lang w:val="es-ES"/>
        </w:rPr>
        <w:t>Procedimiento de ranking implementado:</w:t>
      </w:r>
    </w:p>
    <w:p w14:paraId="2211F4EA" w14:textId="77777777" w:rsidR="009F6AD7" w:rsidRPr="009F6AD7" w:rsidRDefault="009F6AD7" w:rsidP="009F6AD7">
      <w:pPr>
        <w:pStyle w:val="p1a"/>
        <w:rPr>
          <w:lang w:val="es-ES"/>
        </w:rPr>
      </w:pPr>
    </w:p>
    <w:p w14:paraId="25ED8AA7" w14:textId="413DDD1B" w:rsidR="009F6AD7" w:rsidRPr="009F6AD7" w:rsidRDefault="009F6AD7" w:rsidP="00F95F11">
      <w:pPr>
        <w:pStyle w:val="p1a"/>
        <w:numPr>
          <w:ilvl w:val="0"/>
          <w:numId w:val="17"/>
        </w:numPr>
        <w:rPr>
          <w:lang w:val="es-ES"/>
        </w:rPr>
      </w:pPr>
      <w:r w:rsidRPr="009F6AD7">
        <w:rPr>
          <w:lang w:val="es-ES"/>
        </w:rPr>
        <w:t>Se obtiene el vector de similitudes para todos los documentos.</w:t>
      </w:r>
    </w:p>
    <w:p w14:paraId="24ECF3C0" w14:textId="606FF442" w:rsidR="009F6AD7" w:rsidRPr="009F6AD7" w:rsidRDefault="009F6AD7" w:rsidP="00F95F11">
      <w:pPr>
        <w:pStyle w:val="p1a"/>
        <w:numPr>
          <w:ilvl w:val="0"/>
          <w:numId w:val="17"/>
        </w:numPr>
        <w:rPr>
          <w:lang w:val="es-ES"/>
        </w:rPr>
      </w:pPr>
      <w:r w:rsidRPr="009F6AD7">
        <w:rPr>
          <w:lang w:val="es-ES"/>
        </w:rPr>
        <w:t>Se aplica ordenamiento descendente de índices por score.</w:t>
      </w:r>
    </w:p>
    <w:p w14:paraId="314FC060" w14:textId="4AF4DEB8" w:rsidR="009F6AD7" w:rsidRPr="009F6AD7" w:rsidRDefault="009F6AD7" w:rsidP="00F95F11">
      <w:pPr>
        <w:pStyle w:val="p1a"/>
        <w:numPr>
          <w:ilvl w:val="0"/>
          <w:numId w:val="17"/>
        </w:numPr>
        <w:rPr>
          <w:lang w:val="es-ES"/>
        </w:rPr>
      </w:pPr>
      <w:r w:rsidRPr="009F6AD7">
        <w:rPr>
          <w:lang w:val="es-ES"/>
        </w:rPr>
        <w:t>Se recorta al top-k solicitado.</w:t>
      </w:r>
    </w:p>
    <w:p w14:paraId="58302031" w14:textId="4126BC74" w:rsidR="009F6AD7" w:rsidRDefault="00B72587" w:rsidP="009F5012">
      <w:pPr>
        <w:pStyle w:val="p1a"/>
        <w:numPr>
          <w:ilvl w:val="0"/>
          <w:numId w:val="17"/>
        </w:numPr>
        <w:rPr>
          <w:lang w:val="es-ES"/>
        </w:rPr>
      </w:pPr>
      <w:r w:rsidRPr="00B72587">
        <w:rPr>
          <w:lang w:val="es-ES"/>
        </w:rPr>
        <w:t>Los documentos resultantes se extraen como el "Contexto" relevante que alimentará la etapa de generación final.</w:t>
      </w:r>
    </w:p>
    <w:p w14:paraId="0618867C" w14:textId="77777777" w:rsidR="00B72587" w:rsidRPr="00B72587" w:rsidRDefault="00B72587" w:rsidP="00B72587">
      <w:pPr>
        <w:rPr>
          <w:lang w:val="es-ES"/>
        </w:rPr>
      </w:pPr>
    </w:p>
    <w:p w14:paraId="26BAB06E" w14:textId="6E4B797D" w:rsidR="009F6AD7" w:rsidRPr="009F6AD7" w:rsidRDefault="009F6AD7" w:rsidP="009F6AD7">
      <w:pPr>
        <w:pStyle w:val="p1a"/>
        <w:rPr>
          <w:lang w:val="es-ES"/>
        </w:rPr>
      </w:pPr>
      <w:r>
        <w:rPr>
          <w:lang w:val="es-ES"/>
        </w:rPr>
        <w:t xml:space="preserve">   </w:t>
      </w:r>
      <w:r w:rsidRPr="009F6AD7">
        <w:rPr>
          <w:lang w:val="es-ES"/>
        </w:rPr>
        <w:t>Para el ordenamiento se usa una estrategia exacta sobre todo el corpus (no aproximada).</w:t>
      </w:r>
    </w:p>
    <w:p w14:paraId="4089A6AA" w14:textId="6303C50D" w:rsidR="00DB43FD" w:rsidRPr="009F6AD7" w:rsidRDefault="009F188C">
      <w:pPr>
        <w:pStyle w:val="heading2"/>
        <w:rPr>
          <w:lang w:val="es-ES"/>
        </w:rPr>
      </w:pPr>
      <w:bookmarkStart w:id="1" w:name="OLE_LINK3"/>
      <w:bookmarkStart w:id="2" w:name="OLE_LINK2"/>
      <w:bookmarkEnd w:id="1"/>
      <w:bookmarkEnd w:id="2"/>
      <w:r w:rsidRPr="009F6AD7">
        <w:rPr>
          <w:lang w:val="es-ES"/>
        </w:rPr>
        <w:t xml:space="preserve">2.5   </w:t>
      </w:r>
      <w:r w:rsidR="009F6AD7" w:rsidRPr="009F6AD7">
        <w:rPr>
          <w:lang w:val="es-ES"/>
        </w:rPr>
        <w:t>A</w:t>
      </w:r>
      <w:r w:rsidR="009F6AD7">
        <w:rPr>
          <w:lang w:val="es-ES"/>
        </w:rPr>
        <w:t>nálisis de Complejidad y Comportamiento</w:t>
      </w:r>
    </w:p>
    <w:p w14:paraId="134CADAD" w14:textId="51B83EDB" w:rsidR="009F6AD7" w:rsidRDefault="009F6AD7" w:rsidP="009F6AD7">
      <w:pPr>
        <w:pStyle w:val="p1a"/>
        <w:rPr>
          <w:lang w:val="es-ES"/>
        </w:rPr>
      </w:pPr>
      <w:r>
        <w:rPr>
          <w:lang w:val="es-ES"/>
        </w:rPr>
        <w:t xml:space="preserve">   </w:t>
      </w:r>
      <w:r w:rsidRPr="009F6AD7">
        <w:rPr>
          <w:lang w:val="es-ES"/>
        </w:rPr>
        <w:t>Si N es el número de documentos y D la dimensión del embedding:</w:t>
      </w:r>
    </w:p>
    <w:p w14:paraId="7FAF8B74" w14:textId="77777777" w:rsidR="009F6AD7" w:rsidRPr="009F6AD7" w:rsidRDefault="009F6AD7" w:rsidP="009F6AD7">
      <w:pPr>
        <w:pStyle w:val="p1a"/>
        <w:rPr>
          <w:lang w:val="es-ES"/>
        </w:rPr>
      </w:pPr>
    </w:p>
    <w:p w14:paraId="0C85D788" w14:textId="699E417E" w:rsidR="009F6AD7" w:rsidRPr="00E24A1F" w:rsidRDefault="009F6AD7" w:rsidP="00F95F11">
      <w:pPr>
        <w:pStyle w:val="p1a"/>
        <w:numPr>
          <w:ilvl w:val="0"/>
          <w:numId w:val="18"/>
        </w:numPr>
        <w:rPr>
          <w:lang w:val="es-ES"/>
        </w:rPr>
      </w:pPr>
      <w:r w:rsidRPr="009F6AD7">
        <w:rPr>
          <w:lang w:val="es-ES"/>
        </w:rPr>
        <w:t xml:space="preserve">Costo de indexación inicial: </w:t>
      </w:r>
      <m:oMath>
        <m:r>
          <w:rPr>
            <w:rFonts w:ascii="Cambria Math" w:hAnsi="Cambria Math"/>
            <w:lang w:val="es-ES"/>
          </w:rPr>
          <m:t>O</m:t>
        </m:r>
        <m:d>
          <m:dPr>
            <m:ctrlPr>
              <w:rPr>
                <w:rFonts w:ascii="Cambria Math" w:hAnsi="Cambria Math"/>
                <w:i/>
                <w:lang w:val="es-ES"/>
              </w:rPr>
            </m:ctrlPr>
          </m:dPr>
          <m:e>
            <m:r>
              <w:rPr>
                <w:rFonts w:ascii="Cambria Math" w:hAnsi="Cambria Math"/>
                <w:lang w:val="es-ES"/>
              </w:rPr>
              <m:t>N</m:t>
            </m:r>
            <m:r>
              <m:rPr>
                <m:sty m:val="p"/>
              </m:rPr>
              <w:rPr>
                <w:rFonts w:ascii="Cambria Math" w:hAnsi="Cambria Math"/>
                <w:lang w:val="es-ES"/>
              </w:rPr>
              <m:t>⋅</m:t>
            </m:r>
            <m:sSub>
              <m:sSubPr>
                <m:ctrlPr>
                  <w:rPr>
                    <w:rFonts w:ascii="Cambria Math" w:hAnsi="Cambria Math"/>
                    <w:i/>
                    <w:lang w:val="es-ES"/>
                  </w:rPr>
                </m:ctrlPr>
              </m:sSubPr>
              <m:e>
                <m:r>
                  <w:rPr>
                    <w:rFonts w:ascii="Cambria Math" w:hAnsi="Cambria Math"/>
                    <w:lang w:val="es-ES"/>
                  </w:rPr>
                  <m:t>C</m:t>
                </m:r>
                <m:ctrlPr>
                  <w:rPr>
                    <w:rFonts w:ascii="Cambria Math" w:hAnsi="Cambria Math"/>
                    <w:lang w:val="es-ES"/>
                  </w:rPr>
                </m:ctrlPr>
              </m:e>
              <m:sub>
                <m:r>
                  <w:rPr>
                    <w:rFonts w:ascii="Cambria Math" w:hAnsi="Cambria Math"/>
                    <w:lang w:val="es-ES"/>
                  </w:rPr>
                  <m:t>enc</m:t>
                </m:r>
              </m:sub>
            </m:sSub>
          </m:e>
        </m:d>
      </m:oMath>
      <w:r w:rsidR="00E24A1F">
        <w:rPr>
          <w:lang w:val="es-ES"/>
        </w:rPr>
        <w:t xml:space="preserve"> </w:t>
      </w:r>
      <w:r w:rsidRPr="00E24A1F">
        <w:rPr>
          <w:lang w:val="es-ES"/>
        </w:rPr>
        <w:t xml:space="preserve">donde  </w:t>
      </w:r>
      <m:oMath>
        <m:sSub>
          <m:sSubPr>
            <m:ctrlPr>
              <w:rPr>
                <w:rFonts w:ascii="Cambria Math" w:hAnsi="Cambria Math"/>
                <w:i/>
                <w:lang w:val="es-ES"/>
              </w:rPr>
            </m:ctrlPr>
          </m:sSubPr>
          <m:e>
            <m:r>
              <w:rPr>
                <w:rFonts w:ascii="Cambria Math" w:hAnsi="Cambria Math"/>
                <w:lang w:val="es-ES"/>
              </w:rPr>
              <m:t>C</m:t>
            </m:r>
            <m:ctrlPr>
              <w:rPr>
                <w:rFonts w:ascii="Cambria Math" w:hAnsi="Cambria Math"/>
                <w:lang w:val="es-ES"/>
              </w:rPr>
            </m:ctrlPr>
          </m:e>
          <m:sub>
            <m:r>
              <w:rPr>
                <w:rFonts w:ascii="Cambria Math" w:hAnsi="Cambria Math"/>
                <w:lang w:val="es-ES"/>
              </w:rPr>
              <m:t>enc</m:t>
            </m:r>
          </m:sub>
        </m:sSub>
      </m:oMath>
      <w:r w:rsidR="00E24A1F">
        <w:rPr>
          <w:lang w:val="es-ES"/>
        </w:rPr>
        <w:t xml:space="preserve"> </w:t>
      </w:r>
      <w:r w:rsidRPr="00E24A1F">
        <w:rPr>
          <w:lang w:val="es-ES"/>
        </w:rPr>
        <w:t>es el costo del encoder por documento.</w:t>
      </w:r>
    </w:p>
    <w:p w14:paraId="05AA2F96" w14:textId="23502EF4" w:rsidR="009F6AD7" w:rsidRPr="009F6AD7" w:rsidRDefault="009F6AD7" w:rsidP="00F95F11">
      <w:pPr>
        <w:pStyle w:val="p1a"/>
        <w:numPr>
          <w:ilvl w:val="0"/>
          <w:numId w:val="18"/>
        </w:numPr>
        <w:rPr>
          <w:lang w:val="es-ES"/>
        </w:rPr>
      </w:pPr>
      <w:r w:rsidRPr="009F6AD7">
        <w:rPr>
          <w:lang w:val="es-ES"/>
        </w:rPr>
        <w:t>Costo por consulta (similitud coseno vectorizada): aproximadamente</w:t>
      </w:r>
      <w:r w:rsidR="00E24A1F">
        <w:rPr>
          <w:lang w:val="es-ES"/>
        </w:rPr>
        <w:t xml:space="preserve"> </w:t>
      </w:r>
      <m:oMath>
        <m:r>
          <w:rPr>
            <w:rFonts w:ascii="Cambria Math" w:hAnsi="Cambria Math"/>
            <w:lang w:val="es-ES"/>
          </w:rPr>
          <m:t>O</m:t>
        </m:r>
        <m:d>
          <m:dPr>
            <m:ctrlPr>
              <w:rPr>
                <w:rFonts w:ascii="Cambria Math" w:hAnsi="Cambria Math"/>
                <w:i/>
                <w:lang w:val="es-ES"/>
              </w:rPr>
            </m:ctrlPr>
          </m:dPr>
          <m:e>
            <m:r>
              <w:rPr>
                <w:rFonts w:ascii="Cambria Math" w:hAnsi="Cambria Math"/>
                <w:lang w:val="es-ES"/>
              </w:rPr>
              <m:t>N</m:t>
            </m:r>
            <m:r>
              <m:rPr>
                <m:sty m:val="p"/>
              </m:rPr>
              <w:rPr>
                <w:rFonts w:ascii="Cambria Math" w:hAnsi="Cambria Math"/>
                <w:lang w:val="es-ES"/>
              </w:rPr>
              <m:t>⋅</m:t>
            </m:r>
            <m:r>
              <m:rPr>
                <m:scr m:val="script"/>
              </m:rPr>
              <w:rPr>
                <w:rFonts w:ascii="Cambria Math" w:hAnsi="Cambria Math"/>
                <w:lang w:val="es-ES"/>
              </w:rPr>
              <m:t xml:space="preserve"> D</m:t>
            </m:r>
          </m:e>
        </m:d>
      </m:oMath>
      <w:r w:rsidRPr="009F6AD7">
        <w:rPr>
          <w:lang w:val="es-ES"/>
        </w:rPr>
        <w:t>.</w:t>
      </w:r>
    </w:p>
    <w:p w14:paraId="6CF0434A" w14:textId="05C6D960" w:rsidR="009F6AD7" w:rsidRDefault="009F6AD7" w:rsidP="00F95F11">
      <w:pPr>
        <w:pStyle w:val="p1a"/>
        <w:numPr>
          <w:ilvl w:val="0"/>
          <w:numId w:val="18"/>
        </w:numPr>
        <w:rPr>
          <w:lang w:val="es-ES"/>
        </w:rPr>
      </w:pPr>
      <w:r w:rsidRPr="009F6AD7">
        <w:rPr>
          <w:lang w:val="es-ES"/>
        </w:rPr>
        <w:t xml:space="preserve">Costo de ordenar resultados completos: </w:t>
      </w:r>
      <m:oMath>
        <m:r>
          <w:rPr>
            <w:rFonts w:ascii="Cambria Math" w:hAnsi="Cambria Math"/>
            <w:lang w:val="es-ES"/>
          </w:rPr>
          <m:t>O</m:t>
        </m:r>
        <m:d>
          <m:dPr>
            <m:ctrlPr>
              <w:rPr>
                <w:rFonts w:ascii="Cambria Math" w:hAnsi="Cambria Math"/>
                <w:i/>
                <w:lang w:val="es-ES"/>
              </w:rPr>
            </m:ctrlPr>
          </m:dPr>
          <m:e>
            <w:bookmarkStart w:id="3" w:name="_Hlk225549496"/>
            <m:r>
              <w:rPr>
                <w:rFonts w:ascii="Cambria Math" w:hAnsi="Cambria Math"/>
                <w:lang w:val="es-ES"/>
              </w:rPr>
              <m:t>N</m:t>
            </m:r>
            <w:bookmarkEnd w:id="3"/>
            <m:func>
              <m:funcPr>
                <m:ctrlPr>
                  <w:rPr>
                    <w:rFonts w:ascii="Cambria Math" w:hAnsi="Cambria Math"/>
                    <w:i/>
                    <w:lang w:val="es-ES"/>
                  </w:rPr>
                </m:ctrlPr>
              </m:funcPr>
              <m:fName>
                <m:r>
                  <m:rPr>
                    <m:sty m:val="p"/>
                  </m:rPr>
                  <w:rPr>
                    <w:rFonts w:ascii="Cambria Math" w:hAnsi="Cambria Math"/>
                    <w:lang w:val="es-ES"/>
                  </w:rPr>
                  <m:t>log</m:t>
                </m:r>
              </m:fName>
              <m:e>
                <m:r>
                  <w:rPr>
                    <w:rFonts w:ascii="Cambria Math" w:hAnsi="Cambria Math"/>
                    <w:lang w:val="es-ES"/>
                  </w:rPr>
                  <m:t>N</m:t>
                </m:r>
              </m:e>
            </m:func>
          </m:e>
        </m:d>
      </m:oMath>
      <w:r w:rsidR="00E24A1F" w:rsidRPr="009F6AD7">
        <w:rPr>
          <w:lang w:val="es-ES"/>
        </w:rPr>
        <w:t>.</w:t>
      </w:r>
    </w:p>
    <w:p w14:paraId="12337EA9" w14:textId="77777777" w:rsidR="00FB4BED" w:rsidRDefault="00FB4BED" w:rsidP="00FB4BED">
      <w:pPr>
        <w:pStyle w:val="Prrafodelista"/>
        <w:ind w:left="720" w:firstLine="0"/>
        <w:rPr>
          <w:lang w:val="es-ES"/>
        </w:rPr>
      </w:pPr>
    </w:p>
    <w:p w14:paraId="24069B35" w14:textId="17EDA083" w:rsidR="00FB4BED" w:rsidRPr="00FB4BED" w:rsidRDefault="00FB4BED" w:rsidP="00FB4BED">
      <w:pPr>
        <w:rPr>
          <w:lang w:val="es-ES"/>
        </w:rPr>
      </w:pPr>
      <w:r w:rsidRPr="00FB4BED">
        <w:rPr>
          <w:lang w:val="es-ES"/>
        </w:rPr>
        <w:t>Para el corpus actual ajustado del corte 2 (1,029 documentos), este costo de clasificación de vectores es de ejecución casi inmediata en CPU. El costo temporal principal en esta nueva iteración ha pasado a concentrarse en la latencia de inferencia propia de la etapa de generación de texto del modelo RAG y el retraso de red producto de posibles consultas web externas.</w:t>
      </w:r>
    </w:p>
    <w:p w14:paraId="75A641B6" w14:textId="4EE4EB5A" w:rsidR="00B71F04" w:rsidRPr="00B71F04" w:rsidRDefault="009F188C" w:rsidP="00B71F04">
      <w:pPr>
        <w:pStyle w:val="heading2"/>
        <w:rPr>
          <w:lang w:val="es-ES"/>
        </w:rPr>
      </w:pPr>
      <w:r w:rsidRPr="00B71F04">
        <w:rPr>
          <w:lang w:val="es-ES"/>
        </w:rPr>
        <w:t xml:space="preserve">2.6   </w:t>
      </w:r>
      <w:r w:rsidR="00B71F04" w:rsidRPr="00B71F04">
        <w:rPr>
          <w:lang w:val="es-ES"/>
        </w:rPr>
        <w:t xml:space="preserve">Criterios de </w:t>
      </w:r>
      <w:r w:rsidR="00B71F04">
        <w:rPr>
          <w:lang w:val="es-ES"/>
        </w:rPr>
        <w:t>D</w:t>
      </w:r>
      <w:r w:rsidR="00B71F04" w:rsidRPr="00B71F04">
        <w:rPr>
          <w:lang w:val="es-ES"/>
        </w:rPr>
        <w:t xml:space="preserve">esempate y </w:t>
      </w:r>
      <w:r w:rsidR="00B71F04">
        <w:rPr>
          <w:lang w:val="es-ES"/>
        </w:rPr>
        <w:t>E</w:t>
      </w:r>
      <w:r w:rsidR="00B71F04" w:rsidRPr="00B71F04">
        <w:rPr>
          <w:lang w:val="es-ES"/>
        </w:rPr>
        <w:t xml:space="preserve">stabilidad del </w:t>
      </w:r>
      <w:r w:rsidR="00B71F04">
        <w:rPr>
          <w:lang w:val="es-ES"/>
        </w:rPr>
        <w:t>R</w:t>
      </w:r>
      <w:r w:rsidR="00B71F04" w:rsidRPr="00B71F04">
        <w:rPr>
          <w:lang w:val="es-ES"/>
        </w:rPr>
        <w:t>anking</w:t>
      </w:r>
    </w:p>
    <w:p w14:paraId="2CAF781B" w14:textId="6A40DF27" w:rsidR="00B71F04" w:rsidRDefault="00B71F04" w:rsidP="00B71F04">
      <w:pPr>
        <w:pStyle w:val="p1a"/>
        <w:rPr>
          <w:lang w:val="es-ES"/>
        </w:rPr>
      </w:pPr>
      <w:r>
        <w:rPr>
          <w:lang w:val="es-ES"/>
        </w:rPr>
        <w:t xml:space="preserve">   </w:t>
      </w:r>
      <w:r w:rsidR="00D951D9">
        <w:rPr>
          <w:lang w:val="es-ES"/>
        </w:rPr>
        <w:t xml:space="preserve"> </w:t>
      </w:r>
      <w:r w:rsidRPr="00B71F04">
        <w:rPr>
          <w:lang w:val="es-ES"/>
        </w:rPr>
        <w:t>El criterio primario de orden es el score de similitud coseno.</w:t>
      </w:r>
    </w:p>
    <w:p w14:paraId="14F54007" w14:textId="43990335" w:rsidR="00B71F04" w:rsidRPr="00B71F04" w:rsidRDefault="00B71F04" w:rsidP="001D1D36">
      <w:pPr>
        <w:pStyle w:val="p1a"/>
        <w:rPr>
          <w:lang w:val="es-ES"/>
        </w:rPr>
      </w:pPr>
      <w:r>
        <w:rPr>
          <w:lang w:val="es-ES"/>
        </w:rPr>
        <w:t xml:space="preserve">   </w:t>
      </w:r>
      <w:r w:rsidR="001D1D36" w:rsidRPr="001D1D36">
        <w:rPr>
          <w:lang w:val="es-ES"/>
        </w:rPr>
        <w:t xml:space="preserve"> Cuando dos documentos presentan scores idénticos, el orden relativo se define por la jerarquía técnica del arreglo de similitudes, asegurando que el contexto seleccionado para la generación sea estable. Para optimizar esta selección, el sistema prioriza documentos que presenten mayor coincidencia de género con la consulta, mejor completitud en sus metadatos y niveles superiores de popularidad o rating.</w:t>
      </w:r>
    </w:p>
    <w:p w14:paraId="24BC7F79" w14:textId="50190DE5" w:rsidR="00B71F04" w:rsidRPr="00B71F04" w:rsidRDefault="00B71F04" w:rsidP="00B71F04">
      <w:pPr>
        <w:pStyle w:val="heading2"/>
        <w:rPr>
          <w:lang w:val="es-ES"/>
        </w:rPr>
      </w:pPr>
      <w:r w:rsidRPr="00B71F04">
        <w:rPr>
          <w:lang w:val="es-ES"/>
        </w:rPr>
        <w:t>2.</w:t>
      </w:r>
      <w:r>
        <w:rPr>
          <w:lang w:val="es-ES"/>
        </w:rPr>
        <w:t>7</w:t>
      </w:r>
      <w:r w:rsidRPr="00B71F04">
        <w:rPr>
          <w:lang w:val="es-ES"/>
        </w:rPr>
        <w:t xml:space="preserve">   Fortalezas y </w:t>
      </w:r>
      <w:r>
        <w:rPr>
          <w:lang w:val="es-ES"/>
        </w:rPr>
        <w:t>L</w:t>
      </w:r>
      <w:r w:rsidRPr="00B71F04">
        <w:rPr>
          <w:lang w:val="es-ES"/>
        </w:rPr>
        <w:t xml:space="preserve">imitaciones del </w:t>
      </w:r>
      <w:r>
        <w:rPr>
          <w:lang w:val="es-ES"/>
        </w:rPr>
        <w:t>E</w:t>
      </w:r>
      <w:r w:rsidRPr="00B71F04">
        <w:rPr>
          <w:lang w:val="es-ES"/>
        </w:rPr>
        <w:t xml:space="preserve">nfoque </w:t>
      </w:r>
      <w:r>
        <w:rPr>
          <w:lang w:val="es-ES"/>
        </w:rPr>
        <w:t>A</w:t>
      </w:r>
      <w:r w:rsidRPr="00B71F04">
        <w:rPr>
          <w:lang w:val="es-ES"/>
        </w:rPr>
        <w:t>ctual</w:t>
      </w:r>
    </w:p>
    <w:p w14:paraId="6E73144E" w14:textId="50E52ED2" w:rsidR="00B71F04" w:rsidRPr="00B71F04" w:rsidRDefault="00B71F04" w:rsidP="00B71F04">
      <w:pPr>
        <w:pStyle w:val="p1a"/>
        <w:rPr>
          <w:lang w:val="es-ES"/>
        </w:rPr>
      </w:pPr>
      <w:r>
        <w:rPr>
          <w:lang w:val="es-ES"/>
        </w:rPr>
        <w:t xml:space="preserve">   </w:t>
      </w:r>
      <w:r w:rsidRPr="00B71F04">
        <w:rPr>
          <w:lang w:val="es-ES"/>
        </w:rPr>
        <w:t>Fortalezas</w:t>
      </w:r>
      <w:r w:rsidR="00336106">
        <w:rPr>
          <w:lang w:val="es-ES"/>
        </w:rPr>
        <w:t xml:space="preserve"> del Corte 2</w:t>
      </w:r>
      <w:r w:rsidRPr="00B71F04">
        <w:rPr>
          <w:lang w:val="es-ES"/>
        </w:rPr>
        <w:t>:</w:t>
      </w:r>
    </w:p>
    <w:p w14:paraId="4FDEDBE3" w14:textId="77777777" w:rsidR="00B71F04" w:rsidRPr="00B71F04" w:rsidRDefault="00B71F04" w:rsidP="00B71F04">
      <w:pPr>
        <w:pStyle w:val="p1a"/>
        <w:rPr>
          <w:lang w:val="es-ES"/>
        </w:rPr>
      </w:pPr>
    </w:p>
    <w:p w14:paraId="32556BB3" w14:textId="77777777" w:rsidR="00336106" w:rsidRDefault="00336106" w:rsidP="00F95F11">
      <w:pPr>
        <w:pStyle w:val="p1a"/>
        <w:numPr>
          <w:ilvl w:val="0"/>
          <w:numId w:val="20"/>
        </w:numPr>
        <w:rPr>
          <w:lang w:val="es-ES"/>
        </w:rPr>
      </w:pPr>
      <w:r w:rsidRPr="00336106">
        <w:rPr>
          <w:lang w:val="es-ES"/>
        </w:rPr>
        <w:t xml:space="preserve">Comprensión y Síntesis: Gracias a RAG, el modelo ya no solo recupera datos, sino que redacta respuestas hiladas, explica relaciones complejas y elabora justificaciones en lenguaje humano. </w:t>
      </w:r>
    </w:p>
    <w:p w14:paraId="34DEE13E" w14:textId="77777777" w:rsidR="00336106" w:rsidRDefault="00336106" w:rsidP="00F95F11">
      <w:pPr>
        <w:pStyle w:val="p1a"/>
        <w:numPr>
          <w:ilvl w:val="0"/>
          <w:numId w:val="20"/>
        </w:numPr>
        <w:rPr>
          <w:lang w:val="es-ES"/>
        </w:rPr>
      </w:pPr>
      <w:r w:rsidRPr="00336106">
        <w:rPr>
          <w:lang w:val="es-ES"/>
        </w:rPr>
        <w:lastRenderedPageBreak/>
        <w:t xml:space="preserve">Cobertura Viva: La integración de un motor de búsqueda web en tiempo real elimina la frontera del dataset estático, permitiendo cubrir estrenos o temas altamente específicos. </w:t>
      </w:r>
    </w:p>
    <w:p w14:paraId="294F992F" w14:textId="131201E1" w:rsidR="00336106" w:rsidRPr="00336106" w:rsidRDefault="00336106" w:rsidP="00F95F11">
      <w:pPr>
        <w:pStyle w:val="p1a"/>
        <w:numPr>
          <w:ilvl w:val="0"/>
          <w:numId w:val="20"/>
        </w:numPr>
        <w:rPr>
          <w:lang w:val="es-ES"/>
        </w:rPr>
      </w:pPr>
      <w:r w:rsidRPr="00336106">
        <w:rPr>
          <w:lang w:val="es-ES"/>
        </w:rPr>
        <w:t>Recuperación Resiliente: La base híbrida neuronal-léxica garantiza un soporte sólido de contexto para el LLM, compensando léxico exacto frente a aproximaciones de parafraseo.</w:t>
      </w:r>
    </w:p>
    <w:p w14:paraId="1A3B4943" w14:textId="77777777" w:rsidR="00336106" w:rsidRPr="00336106" w:rsidRDefault="00336106" w:rsidP="00336106">
      <w:pPr>
        <w:rPr>
          <w:lang w:val="es-ES"/>
        </w:rPr>
      </w:pPr>
    </w:p>
    <w:p w14:paraId="51E1515E" w14:textId="77777777" w:rsidR="00B71F04" w:rsidRPr="00B71F04" w:rsidRDefault="00B71F04" w:rsidP="00B71F04">
      <w:pPr>
        <w:pStyle w:val="p1a"/>
        <w:rPr>
          <w:lang w:val="es-ES"/>
        </w:rPr>
      </w:pPr>
    </w:p>
    <w:p w14:paraId="4BFB6348" w14:textId="6573CC75" w:rsidR="00B71F04" w:rsidRDefault="00B71F04" w:rsidP="00B71F04">
      <w:pPr>
        <w:pStyle w:val="p1a"/>
        <w:rPr>
          <w:lang w:val="es-ES"/>
        </w:rPr>
      </w:pPr>
      <w:r>
        <w:rPr>
          <w:lang w:val="es-ES"/>
        </w:rPr>
        <w:t xml:space="preserve">   </w:t>
      </w:r>
      <w:r w:rsidRPr="00B71F04">
        <w:rPr>
          <w:lang w:val="es-ES"/>
        </w:rPr>
        <w:t>Limitaciones actuales:</w:t>
      </w:r>
    </w:p>
    <w:p w14:paraId="2677828A" w14:textId="51D7C066" w:rsidR="00336106" w:rsidRDefault="00336106" w:rsidP="00336106">
      <w:pPr>
        <w:rPr>
          <w:lang w:val="es-ES"/>
        </w:rPr>
      </w:pPr>
    </w:p>
    <w:p w14:paraId="4F9B91D4" w14:textId="77777777" w:rsidR="00336106" w:rsidRDefault="00336106" w:rsidP="00F95F11">
      <w:pPr>
        <w:pStyle w:val="Prrafodelista"/>
        <w:numPr>
          <w:ilvl w:val="0"/>
          <w:numId w:val="33"/>
        </w:numPr>
        <w:rPr>
          <w:lang w:val="es-ES"/>
        </w:rPr>
      </w:pPr>
      <w:r w:rsidRPr="00336106">
        <w:rPr>
          <w:lang w:val="es-ES"/>
        </w:rPr>
        <w:t>Latencia Global: El tiempo de respuesta se incrementó notablemente (de milisegundos a varios segundos) debido al tiempo requerido por la inferencia del generador (LLM) y las lecturas de los crawlers externos en tiempo real.</w:t>
      </w:r>
    </w:p>
    <w:p w14:paraId="5CFCE1D8" w14:textId="1E3656DF" w:rsidR="00336106" w:rsidRPr="00336106" w:rsidRDefault="00336106" w:rsidP="00F95F11">
      <w:pPr>
        <w:pStyle w:val="Prrafodelista"/>
        <w:numPr>
          <w:ilvl w:val="0"/>
          <w:numId w:val="33"/>
        </w:numPr>
        <w:rPr>
          <w:lang w:val="es-ES"/>
        </w:rPr>
      </w:pPr>
      <w:r w:rsidRPr="00336106">
        <w:rPr>
          <w:lang w:val="es-ES"/>
        </w:rPr>
        <w:t>Riesgo de Alucinación Menor: Pese al anclaje en documentos verificados (RAG), existe la posibilidad inherente de que el LLM sufra desviaciones generativas si el prompt recuperado es difuso.</w:t>
      </w:r>
    </w:p>
    <w:p w14:paraId="061C9CB9" w14:textId="77777777" w:rsidR="00B71F04" w:rsidRPr="00B71F04" w:rsidRDefault="00B71F04" w:rsidP="00B71F04">
      <w:pPr>
        <w:pStyle w:val="p1a"/>
        <w:rPr>
          <w:lang w:val="es-ES"/>
        </w:rPr>
      </w:pPr>
    </w:p>
    <w:p w14:paraId="2A1FFA17" w14:textId="5603E988" w:rsidR="00B71F04" w:rsidRPr="00B71F04" w:rsidRDefault="00B71F04" w:rsidP="00B71F04">
      <w:pPr>
        <w:pStyle w:val="heading2"/>
        <w:rPr>
          <w:lang w:val="es-ES"/>
        </w:rPr>
      </w:pPr>
      <w:r w:rsidRPr="00B71F04">
        <w:rPr>
          <w:lang w:val="es-ES"/>
        </w:rPr>
        <w:t>2.</w:t>
      </w:r>
      <w:r>
        <w:rPr>
          <w:lang w:val="es-ES"/>
        </w:rPr>
        <w:t>8</w:t>
      </w:r>
      <w:r w:rsidRPr="00B71F04">
        <w:rPr>
          <w:lang w:val="es-ES"/>
        </w:rPr>
        <w:t xml:space="preserve">   Justificación </w:t>
      </w:r>
      <w:r>
        <w:rPr>
          <w:lang w:val="es-ES"/>
        </w:rPr>
        <w:t>T</w:t>
      </w:r>
      <w:r w:rsidRPr="00B71F04">
        <w:rPr>
          <w:lang w:val="es-ES"/>
        </w:rPr>
        <w:t>écnica</w:t>
      </w:r>
    </w:p>
    <w:p w14:paraId="69F1ACAB" w14:textId="1299D068" w:rsidR="00B71F04" w:rsidRPr="00B71F04" w:rsidRDefault="00B71F04" w:rsidP="00336106">
      <w:pPr>
        <w:pStyle w:val="p1a"/>
        <w:rPr>
          <w:lang w:val="es-ES"/>
        </w:rPr>
      </w:pPr>
      <w:r>
        <w:rPr>
          <w:lang w:val="es-ES"/>
        </w:rPr>
        <w:t xml:space="preserve">   </w:t>
      </w:r>
      <w:r w:rsidR="00336106" w:rsidRPr="00336106">
        <w:rPr>
          <w:lang w:val="es-ES"/>
        </w:rPr>
        <w:t>La migración de un sistema exclusivo de recuperación (Corte 1) a una arquitectura conversacional aumentada (Corte 2) se justifica por la evolución en la interacción hombre-máquina moderna. Un sistema puramente extractivo obliga al usuario a evaluar individualmente múltiples resultados. Al implementar un Pipeline RAG con fall-back a web automática, la plataforma asume el costo cognitivo de analizar los resultados, sintetizando recomendaciones directas, escalando enormemente la calidad percibida de las respuestas y evitando devolver "vacíos" cuando las bases locales no son suficientes.</w:t>
      </w:r>
    </w:p>
    <w:p w14:paraId="0F9A4174" w14:textId="31DCF309" w:rsidR="00DB43FD" w:rsidRDefault="009F188C">
      <w:pPr>
        <w:pStyle w:val="heading1"/>
        <w:rPr>
          <w:lang w:val="es-ES"/>
        </w:rPr>
      </w:pPr>
      <w:r w:rsidRPr="00B71F04">
        <w:rPr>
          <w:lang w:val="es-ES"/>
        </w:rPr>
        <w:t xml:space="preserve">3   </w:t>
      </w:r>
      <w:r w:rsidR="00B71F04" w:rsidRPr="00B71F04">
        <w:rPr>
          <w:lang w:val="es-ES"/>
        </w:rPr>
        <w:t xml:space="preserve">Estadísticas </w:t>
      </w:r>
      <w:r w:rsidR="00B71F04">
        <w:rPr>
          <w:lang w:val="es-ES"/>
        </w:rPr>
        <w:t>B</w:t>
      </w:r>
      <w:r w:rsidR="00B71F04" w:rsidRPr="00B71F04">
        <w:rPr>
          <w:lang w:val="es-ES"/>
        </w:rPr>
        <w:t xml:space="preserve">ásicas del </w:t>
      </w:r>
      <w:r w:rsidR="00B71F04">
        <w:rPr>
          <w:lang w:val="es-ES"/>
        </w:rPr>
        <w:t>C</w:t>
      </w:r>
      <w:r w:rsidR="00B71F04" w:rsidRPr="00B71F04">
        <w:rPr>
          <w:lang w:val="es-ES"/>
        </w:rPr>
        <w:t xml:space="preserve">orpus </w:t>
      </w:r>
      <w:r w:rsidR="00B71F04">
        <w:rPr>
          <w:lang w:val="es-ES"/>
        </w:rPr>
        <w:t>R</w:t>
      </w:r>
      <w:r w:rsidR="00B71F04" w:rsidRPr="00B71F04">
        <w:rPr>
          <w:lang w:val="es-ES"/>
        </w:rPr>
        <w:t>ecopilado</w:t>
      </w:r>
    </w:p>
    <w:p w14:paraId="04645E2A" w14:textId="52DBA5AB" w:rsidR="00336106" w:rsidRPr="00336106" w:rsidRDefault="00336106" w:rsidP="00336106">
      <w:pPr>
        <w:pStyle w:val="p1a"/>
        <w:rPr>
          <w:lang w:val="es-ES"/>
        </w:rPr>
      </w:pPr>
      <w:r>
        <w:rPr>
          <w:lang w:val="es-ES"/>
        </w:rPr>
        <w:t xml:space="preserve">   </w:t>
      </w:r>
      <w:r w:rsidRPr="00336106">
        <w:rPr>
          <w:lang w:val="es-ES"/>
        </w:rPr>
        <w:t>Tras las recientes iteraciones, el corpus ha sufrido una reestructuración, mejorando en riqueza textual.</w:t>
      </w:r>
    </w:p>
    <w:p w14:paraId="638B85FF" w14:textId="347A1E14" w:rsidR="006400A7" w:rsidRDefault="006400A7" w:rsidP="006400A7">
      <w:pPr>
        <w:pStyle w:val="heading2"/>
        <w:rPr>
          <w:lang w:val="es-ES"/>
        </w:rPr>
      </w:pPr>
      <w:r>
        <w:rPr>
          <w:lang w:val="es-ES"/>
        </w:rPr>
        <w:t>3</w:t>
      </w:r>
      <w:r w:rsidRPr="00B71F04">
        <w:rPr>
          <w:lang w:val="es-ES"/>
        </w:rPr>
        <w:t>.</w:t>
      </w:r>
      <w:r>
        <w:rPr>
          <w:lang w:val="es-ES"/>
        </w:rPr>
        <w:t>1</w:t>
      </w:r>
      <w:r w:rsidRPr="00B71F04">
        <w:rPr>
          <w:lang w:val="es-ES"/>
        </w:rPr>
        <w:t xml:space="preserve">   </w:t>
      </w:r>
      <w:r w:rsidRPr="006400A7">
        <w:rPr>
          <w:lang w:val="es-ES"/>
        </w:rPr>
        <w:t>Tamaño General del Corpus</w:t>
      </w:r>
    </w:p>
    <w:p w14:paraId="4FD127FA" w14:textId="1676E570" w:rsidR="006400A7" w:rsidRPr="006400A7" w:rsidRDefault="006400A7" w:rsidP="006400A7">
      <w:pPr>
        <w:pStyle w:val="p1a"/>
        <w:rPr>
          <w:lang w:val="es-ES"/>
        </w:rPr>
      </w:pPr>
      <w:r>
        <w:rPr>
          <w:lang w:val="es-ES"/>
        </w:rPr>
        <w:t xml:space="preserve">   T</w:t>
      </w:r>
      <w:r w:rsidRPr="006400A7">
        <w:rPr>
          <w:lang w:val="es-ES"/>
        </w:rPr>
        <w:t>ras el proceso de crawling y scraping realizado para este corte, se ha consolidado un corpus con las siguientes métricas de volumen:</w:t>
      </w:r>
    </w:p>
    <w:p w14:paraId="213EC05B" w14:textId="77777777" w:rsidR="006400A7" w:rsidRPr="006400A7" w:rsidRDefault="006400A7" w:rsidP="006400A7">
      <w:pPr>
        <w:pStyle w:val="p1a"/>
        <w:rPr>
          <w:lang w:val="es-ES"/>
        </w:rPr>
      </w:pPr>
    </w:p>
    <w:p w14:paraId="5E1156B0" w14:textId="13DE0346" w:rsidR="006400A7" w:rsidRPr="006400A7" w:rsidRDefault="006400A7" w:rsidP="00F95F11">
      <w:pPr>
        <w:pStyle w:val="p1a"/>
        <w:numPr>
          <w:ilvl w:val="0"/>
          <w:numId w:val="22"/>
        </w:numPr>
        <w:rPr>
          <w:lang w:val="es-ES"/>
        </w:rPr>
      </w:pPr>
      <w:r w:rsidRPr="006400A7">
        <w:rPr>
          <w:lang w:val="es-ES"/>
        </w:rPr>
        <w:t xml:space="preserve">Cantidad total de documentos: </w:t>
      </w:r>
      <w:r w:rsidR="002049B3">
        <w:rPr>
          <w:lang w:val="es-ES"/>
        </w:rPr>
        <w:t>1029</w:t>
      </w:r>
      <w:r w:rsidRPr="006400A7">
        <w:rPr>
          <w:lang w:val="es-ES"/>
        </w:rPr>
        <w:t>.</w:t>
      </w:r>
    </w:p>
    <w:p w14:paraId="64619DC6" w14:textId="63C47B5D" w:rsidR="006400A7" w:rsidRPr="006400A7" w:rsidRDefault="006400A7" w:rsidP="00F95F11">
      <w:pPr>
        <w:pStyle w:val="p1a"/>
        <w:numPr>
          <w:ilvl w:val="0"/>
          <w:numId w:val="22"/>
        </w:numPr>
        <w:rPr>
          <w:lang w:val="es-ES"/>
        </w:rPr>
      </w:pPr>
      <w:r w:rsidRPr="006400A7">
        <w:rPr>
          <w:lang w:val="es-ES"/>
        </w:rPr>
        <w:t xml:space="preserve">Documentos tipo película: </w:t>
      </w:r>
      <w:r w:rsidR="002049B3">
        <w:rPr>
          <w:lang w:val="es-ES"/>
        </w:rPr>
        <w:t>383</w:t>
      </w:r>
      <w:r w:rsidRPr="006400A7">
        <w:rPr>
          <w:lang w:val="es-ES"/>
        </w:rPr>
        <w:t>.</w:t>
      </w:r>
    </w:p>
    <w:p w14:paraId="4BE0BA02" w14:textId="1D40B700" w:rsidR="006400A7" w:rsidRDefault="006400A7" w:rsidP="00F95F11">
      <w:pPr>
        <w:pStyle w:val="p1a"/>
        <w:numPr>
          <w:ilvl w:val="0"/>
          <w:numId w:val="22"/>
        </w:numPr>
        <w:rPr>
          <w:lang w:val="es-ES"/>
        </w:rPr>
      </w:pPr>
      <w:r w:rsidRPr="006400A7">
        <w:rPr>
          <w:lang w:val="es-ES"/>
        </w:rPr>
        <w:t xml:space="preserve">Documentos tipo serie: </w:t>
      </w:r>
      <w:r w:rsidR="002049B3">
        <w:rPr>
          <w:lang w:val="es-ES"/>
        </w:rPr>
        <w:t>646</w:t>
      </w:r>
      <w:r w:rsidRPr="006400A7">
        <w:rPr>
          <w:lang w:val="es-ES"/>
        </w:rPr>
        <w:t>.</w:t>
      </w:r>
    </w:p>
    <w:p w14:paraId="5FB50896" w14:textId="7C985965" w:rsidR="006400A7" w:rsidRDefault="006400A7" w:rsidP="006400A7">
      <w:pPr>
        <w:rPr>
          <w:lang w:val="es-ES"/>
        </w:rPr>
      </w:pPr>
    </w:p>
    <w:p w14:paraId="7BBCC02A" w14:textId="02CF5BFF" w:rsidR="006400A7" w:rsidRPr="006400A7" w:rsidRDefault="006400A7" w:rsidP="006400A7">
      <w:pPr>
        <w:rPr>
          <w:lang w:val="es-ES"/>
        </w:rPr>
      </w:pPr>
    </w:p>
    <w:p w14:paraId="4536F867" w14:textId="07F677F2" w:rsidR="004C25A1" w:rsidRDefault="002049B3" w:rsidP="004C25A1">
      <w:pPr>
        <w:pStyle w:val="figurelegend"/>
        <w:rPr>
          <w:lang w:val="es-ES"/>
        </w:rPr>
      </w:pPr>
      <w:r>
        <w:rPr>
          <w:noProof/>
          <w:lang w:val="es-ES"/>
        </w:rPr>
        <w:lastRenderedPageBreak/>
        <w:drawing>
          <wp:anchor distT="0" distB="0" distL="114300" distR="114300" simplePos="0" relativeHeight="251661312" behindDoc="0" locked="0" layoutInCell="1" allowOverlap="1" wp14:anchorId="42C73D2D" wp14:editId="7734CC80">
            <wp:simplePos x="0" y="0"/>
            <wp:positionH relativeFrom="column">
              <wp:posOffset>684372</wp:posOffset>
            </wp:positionH>
            <wp:positionV relativeFrom="paragraph">
              <wp:posOffset>231</wp:posOffset>
            </wp:positionV>
            <wp:extent cx="3033582" cy="2022533"/>
            <wp:effectExtent l="0" t="0" r="0" b="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7">
                      <a:extLst>
                        <a:ext uri="{28A0092B-C50C-407E-A947-70E740481C1C}">
                          <a14:useLocalDpi xmlns:a14="http://schemas.microsoft.com/office/drawing/2010/main" val="0"/>
                        </a:ext>
                      </a:extLst>
                    </a:blip>
                    <a:stretch>
                      <a:fillRect/>
                    </a:stretch>
                  </pic:blipFill>
                  <pic:spPr>
                    <a:xfrm>
                      <a:off x="0" y="0"/>
                      <a:ext cx="3039257" cy="2026317"/>
                    </a:xfrm>
                    <a:prstGeom prst="rect">
                      <a:avLst/>
                    </a:prstGeom>
                  </pic:spPr>
                </pic:pic>
              </a:graphicData>
            </a:graphic>
            <wp14:sizeRelH relativeFrom="page">
              <wp14:pctWidth>0</wp14:pctWidth>
            </wp14:sizeRelH>
            <wp14:sizeRelV relativeFrom="page">
              <wp14:pctHeight>0</wp14:pctHeight>
            </wp14:sizeRelV>
          </wp:anchor>
        </w:drawing>
      </w:r>
      <w:r w:rsidR="006400A7" w:rsidRPr="00BE13D6">
        <w:rPr>
          <w:b/>
          <w:lang w:val="es-ES"/>
        </w:rPr>
        <w:t xml:space="preserve">Fig. </w:t>
      </w:r>
      <w:r w:rsidR="006400A7">
        <w:rPr>
          <w:b/>
        </w:rPr>
        <w:fldChar w:fldCharType="begin"/>
      </w:r>
      <w:r w:rsidR="006400A7" w:rsidRPr="00BE13D6">
        <w:rPr>
          <w:b/>
          <w:lang w:val="es-ES"/>
        </w:rPr>
        <w:instrText xml:space="preserve"> SEQ Fig. \* ARABIC </w:instrText>
      </w:r>
      <w:r w:rsidR="006400A7">
        <w:rPr>
          <w:b/>
        </w:rPr>
        <w:fldChar w:fldCharType="separate"/>
      </w:r>
      <w:r w:rsidR="00C00F41">
        <w:rPr>
          <w:b/>
          <w:noProof/>
          <w:lang w:val="es-ES"/>
        </w:rPr>
        <w:t>1</w:t>
      </w:r>
      <w:r w:rsidR="006400A7">
        <w:rPr>
          <w:b/>
        </w:rPr>
        <w:fldChar w:fldCharType="end"/>
      </w:r>
      <w:r w:rsidR="006400A7" w:rsidRPr="006400A7">
        <w:rPr>
          <w:b/>
          <w:lang w:val="es-ES"/>
        </w:rPr>
        <w:t>.</w:t>
      </w:r>
      <w:r w:rsidR="006400A7" w:rsidRPr="006400A7">
        <w:rPr>
          <w:lang w:val="es-ES"/>
        </w:rPr>
        <w:t xml:space="preserve"> Distribución comparativa entre películas y series de TV recopiladas en el dominio de cultura y entretenimiento. </w:t>
      </w:r>
    </w:p>
    <w:p w14:paraId="20272934" w14:textId="0981EFEC" w:rsidR="004C25A1" w:rsidRPr="004C25A1" w:rsidRDefault="004C25A1" w:rsidP="004C25A1">
      <w:pPr>
        <w:pStyle w:val="heading2"/>
        <w:rPr>
          <w:lang w:val="es-ES"/>
        </w:rPr>
      </w:pPr>
      <w:r>
        <w:rPr>
          <w:lang w:val="es-ES"/>
        </w:rPr>
        <w:t>3</w:t>
      </w:r>
      <w:r w:rsidRPr="00B71F04">
        <w:rPr>
          <w:lang w:val="es-ES"/>
        </w:rPr>
        <w:t>.</w:t>
      </w:r>
      <w:r>
        <w:rPr>
          <w:lang w:val="es-ES"/>
        </w:rPr>
        <w:t>2</w:t>
      </w:r>
      <w:r w:rsidRPr="00B71F04">
        <w:rPr>
          <w:lang w:val="es-ES"/>
        </w:rPr>
        <w:t xml:space="preserve">   </w:t>
      </w:r>
      <w:r w:rsidRPr="004C25A1">
        <w:rPr>
          <w:lang w:val="es-ES"/>
        </w:rPr>
        <w:t>Análisis de Longitud Textual</w:t>
      </w:r>
    </w:p>
    <w:p w14:paraId="196473B4" w14:textId="55B445A2" w:rsidR="004C25A1" w:rsidRPr="004C25A1" w:rsidRDefault="004C25A1" w:rsidP="004C25A1">
      <w:pPr>
        <w:ind w:firstLine="0"/>
        <w:rPr>
          <w:lang w:val="es-ES"/>
        </w:rPr>
      </w:pPr>
      <w:r>
        <w:rPr>
          <w:lang w:val="es-ES"/>
        </w:rPr>
        <w:t xml:space="preserve">   </w:t>
      </w:r>
      <w:r w:rsidRPr="004C25A1">
        <w:rPr>
          <w:lang w:val="es-ES"/>
        </w:rPr>
        <w:t xml:space="preserve">Para garantizar que el modelo de recuperación semántica (embeddings) reciba suficiente contexto, se analizó la extensión de la cadena de texto consolidada </w:t>
      </w:r>
      <w:r w:rsidRPr="004C25A1">
        <w:rPr>
          <w:u w:val="single"/>
          <w:lang w:val="es-ES"/>
        </w:rPr>
        <w:t>título</w:t>
      </w:r>
      <w:r w:rsidRPr="004C25A1">
        <w:rPr>
          <w:lang w:val="es-ES"/>
        </w:rPr>
        <w:t xml:space="preserve"> + sinopsis. Los resultados actualizados del corpus son:</w:t>
      </w:r>
    </w:p>
    <w:p w14:paraId="3DB782A1" w14:textId="77777777" w:rsidR="004C25A1" w:rsidRPr="004C25A1" w:rsidRDefault="004C25A1" w:rsidP="004C25A1">
      <w:pPr>
        <w:ind w:firstLine="0"/>
        <w:rPr>
          <w:lang w:val="es-ES"/>
        </w:rPr>
      </w:pPr>
    </w:p>
    <w:p w14:paraId="603AE8A3" w14:textId="28F6791F" w:rsidR="004C25A1" w:rsidRPr="004C25A1" w:rsidRDefault="004C25A1" w:rsidP="00F95F11">
      <w:pPr>
        <w:pStyle w:val="Prrafodelista"/>
        <w:numPr>
          <w:ilvl w:val="0"/>
          <w:numId w:val="23"/>
        </w:numPr>
        <w:rPr>
          <w:lang w:val="es-ES"/>
        </w:rPr>
      </w:pPr>
      <w:r w:rsidRPr="004C25A1">
        <w:rPr>
          <w:lang w:val="es-ES"/>
        </w:rPr>
        <w:t>Promedio de palabras por documento:</w:t>
      </w:r>
      <w:r>
        <w:rPr>
          <w:lang w:val="es-ES"/>
        </w:rPr>
        <w:t xml:space="preserve"> </w:t>
      </w:r>
      <w:r w:rsidR="002049B3">
        <w:rPr>
          <w:lang w:val="es-ES"/>
        </w:rPr>
        <w:t>139.75</w:t>
      </w:r>
    </w:p>
    <w:p w14:paraId="4345B05C" w14:textId="2EAAC80E" w:rsidR="006400A7" w:rsidRDefault="004C25A1" w:rsidP="00F95F11">
      <w:pPr>
        <w:pStyle w:val="Prrafodelista"/>
        <w:numPr>
          <w:ilvl w:val="0"/>
          <w:numId w:val="23"/>
        </w:numPr>
        <w:rPr>
          <w:lang w:val="es-ES"/>
        </w:rPr>
      </w:pPr>
      <w:r w:rsidRPr="004C25A1">
        <w:rPr>
          <w:lang w:val="es-ES"/>
        </w:rPr>
        <w:t>Promedio de caracteres por documento</w:t>
      </w:r>
      <w:r w:rsidR="002C628E">
        <w:rPr>
          <w:lang w:val="es-ES"/>
        </w:rPr>
        <w:t xml:space="preserve">: </w:t>
      </w:r>
      <w:r w:rsidR="002049B3">
        <w:rPr>
          <w:lang w:val="es-ES"/>
        </w:rPr>
        <w:t>831</w:t>
      </w:r>
      <w:r w:rsidR="002C628E">
        <w:rPr>
          <w:lang w:val="es-ES"/>
        </w:rPr>
        <w:t>.</w:t>
      </w:r>
      <w:r w:rsidR="002049B3">
        <w:rPr>
          <w:lang w:val="es-ES"/>
        </w:rPr>
        <w:t>64</w:t>
      </w:r>
    </w:p>
    <w:p w14:paraId="00400B54" w14:textId="1AD867CF" w:rsidR="002C628E" w:rsidRPr="002C628E" w:rsidRDefault="002C628E" w:rsidP="00F95F11">
      <w:pPr>
        <w:pStyle w:val="Prrafodelista"/>
        <w:numPr>
          <w:ilvl w:val="0"/>
          <w:numId w:val="23"/>
        </w:numPr>
        <w:rPr>
          <w:lang w:val="es-ES"/>
        </w:rPr>
      </w:pPr>
      <w:r w:rsidRPr="002C628E">
        <w:rPr>
          <w:lang w:val="es-ES"/>
        </w:rPr>
        <w:t xml:space="preserve">Mínimo de palabras en un documento: </w:t>
      </w:r>
      <w:r w:rsidR="002049B3">
        <w:rPr>
          <w:lang w:val="es-ES"/>
        </w:rPr>
        <w:t>2</w:t>
      </w:r>
    </w:p>
    <w:p w14:paraId="46590472" w14:textId="352A3768" w:rsidR="002C628E" w:rsidRDefault="002C628E" w:rsidP="00F95F11">
      <w:pPr>
        <w:pStyle w:val="Prrafodelista"/>
        <w:numPr>
          <w:ilvl w:val="0"/>
          <w:numId w:val="23"/>
        </w:numPr>
        <w:rPr>
          <w:lang w:val="es-ES"/>
        </w:rPr>
      </w:pPr>
      <w:r w:rsidRPr="002C628E">
        <w:rPr>
          <w:lang w:val="es-ES"/>
        </w:rPr>
        <w:t xml:space="preserve">Máximo de palabras en un documento: </w:t>
      </w:r>
      <w:r w:rsidR="002049B3">
        <w:rPr>
          <w:lang w:val="es-ES"/>
        </w:rPr>
        <w:t>429</w:t>
      </w:r>
    </w:p>
    <w:p w14:paraId="1C43265A" w14:textId="1988BD83" w:rsidR="002C628E" w:rsidRDefault="002C628E" w:rsidP="002C628E">
      <w:pPr>
        <w:pStyle w:val="heading2"/>
        <w:rPr>
          <w:lang w:val="es-ES"/>
        </w:rPr>
      </w:pPr>
      <w:r>
        <w:rPr>
          <w:lang w:val="es-ES"/>
        </w:rPr>
        <w:t>3</w:t>
      </w:r>
      <w:r w:rsidRPr="00B71F04">
        <w:rPr>
          <w:lang w:val="es-ES"/>
        </w:rPr>
        <w:t>.</w:t>
      </w:r>
      <w:r>
        <w:rPr>
          <w:lang w:val="es-ES"/>
        </w:rPr>
        <w:t>3</w:t>
      </w:r>
      <w:r w:rsidRPr="00B71F04">
        <w:rPr>
          <w:lang w:val="es-ES"/>
        </w:rPr>
        <w:t xml:space="preserve">   </w:t>
      </w:r>
      <w:r>
        <w:rPr>
          <w:lang w:val="es-ES"/>
        </w:rPr>
        <w:t xml:space="preserve"> Diversidad y Riqueza del Corpus</w:t>
      </w:r>
    </w:p>
    <w:p w14:paraId="21E0B4A3" w14:textId="71B10670" w:rsidR="002C628E" w:rsidRDefault="002C628E" w:rsidP="002C628E">
      <w:pPr>
        <w:pStyle w:val="p1a"/>
        <w:rPr>
          <w:lang w:val="es-ES"/>
        </w:rPr>
      </w:pPr>
      <w:r>
        <w:rPr>
          <w:lang w:val="es-ES"/>
        </w:rPr>
        <w:t xml:space="preserve">   </w:t>
      </w:r>
      <w:r w:rsidRPr="002C628E">
        <w:rPr>
          <w:lang w:val="es-ES"/>
        </w:rPr>
        <w:t>El dominio de cultura y entretenimiento presenta una alta variabilidad en sus atributos. El análisis de los metadatos extraídos de las fuentes especializadas arroja los siguientes indicadores de diversidad, fundamentales para validar la robustez del sistema de recuperación:</w:t>
      </w:r>
    </w:p>
    <w:p w14:paraId="71C38A3E" w14:textId="77777777" w:rsidR="002C5736" w:rsidRDefault="002C5736" w:rsidP="002C5736">
      <w:pPr>
        <w:ind w:firstLine="0"/>
        <w:rPr>
          <w:lang w:val="es-ES"/>
        </w:rPr>
      </w:pPr>
    </w:p>
    <w:p w14:paraId="2F57C15F" w14:textId="43D2318B" w:rsidR="002C5736" w:rsidRPr="002C5736" w:rsidRDefault="002C5736" w:rsidP="002C5736">
      <w:pPr>
        <w:ind w:firstLine="0"/>
        <w:rPr>
          <w:lang w:val="es-ES"/>
        </w:rPr>
      </w:pPr>
      <w:r w:rsidRPr="002C5736">
        <w:rPr>
          <w:lang w:val="es-ES"/>
        </w:rPr>
        <w:t>Distribución Temática y Geográfica</w:t>
      </w:r>
    </w:p>
    <w:p w14:paraId="54A21FF2" w14:textId="77777777" w:rsidR="002C5736" w:rsidRPr="002C5736" w:rsidRDefault="002C5736" w:rsidP="002C5736">
      <w:pPr>
        <w:ind w:firstLine="0"/>
        <w:rPr>
          <w:lang w:val="es-ES"/>
        </w:rPr>
      </w:pPr>
    </w:p>
    <w:p w14:paraId="141D1D43" w14:textId="2C5E4F52" w:rsidR="002C5736" w:rsidRDefault="002C5736" w:rsidP="00F95F11">
      <w:pPr>
        <w:pStyle w:val="Prrafodelista"/>
        <w:numPr>
          <w:ilvl w:val="0"/>
          <w:numId w:val="24"/>
        </w:numPr>
        <w:rPr>
          <w:lang w:val="es-ES"/>
        </w:rPr>
      </w:pPr>
      <w:r w:rsidRPr="002C5736">
        <w:rPr>
          <w:lang w:val="es-ES"/>
        </w:rPr>
        <w:t xml:space="preserve">Géneros detectados: Se identificaron </w:t>
      </w:r>
      <w:r w:rsidR="002049B3">
        <w:rPr>
          <w:lang w:val="es-ES"/>
        </w:rPr>
        <w:t>31</w:t>
      </w:r>
      <w:r w:rsidRPr="002C5736">
        <w:rPr>
          <w:lang w:val="es-ES"/>
        </w:rPr>
        <w:t xml:space="preserve"> categorías únicas. El corpus presenta una marcada predominancia de los géneros Drama (</w:t>
      </w:r>
      <w:r w:rsidR="002049B3">
        <w:rPr>
          <w:lang w:val="es-ES"/>
        </w:rPr>
        <w:t>453</w:t>
      </w:r>
      <w:r w:rsidRPr="002C5736">
        <w:rPr>
          <w:lang w:val="es-ES"/>
        </w:rPr>
        <w:t xml:space="preserve"> documentos) y Comedia (</w:t>
      </w:r>
      <w:r w:rsidR="002049B3">
        <w:rPr>
          <w:lang w:val="es-ES"/>
        </w:rPr>
        <w:t>239</w:t>
      </w:r>
      <w:r w:rsidRPr="002C5736">
        <w:rPr>
          <w:lang w:val="es-ES"/>
        </w:rPr>
        <w:t xml:space="preserve">), seguidos por </w:t>
      </w:r>
      <w:r w:rsidR="002049B3">
        <w:rPr>
          <w:lang w:val="es-ES"/>
        </w:rPr>
        <w:t>Animación</w:t>
      </w:r>
      <w:r>
        <w:rPr>
          <w:lang w:val="es-ES"/>
        </w:rPr>
        <w:t xml:space="preserve"> (2</w:t>
      </w:r>
      <w:r w:rsidR="002049B3">
        <w:rPr>
          <w:lang w:val="es-ES"/>
        </w:rPr>
        <w:t>23</w:t>
      </w:r>
      <w:r>
        <w:rPr>
          <w:lang w:val="es-ES"/>
        </w:rPr>
        <w:t>)</w:t>
      </w:r>
      <w:r w:rsidRPr="002C5736">
        <w:rPr>
          <w:lang w:val="es-ES"/>
        </w:rPr>
        <w:t>, A</w:t>
      </w:r>
      <w:r w:rsidR="002049B3">
        <w:rPr>
          <w:lang w:val="es-ES"/>
        </w:rPr>
        <w:t>ventura</w:t>
      </w:r>
      <w:r>
        <w:rPr>
          <w:lang w:val="es-ES"/>
        </w:rPr>
        <w:t xml:space="preserve"> (</w:t>
      </w:r>
      <w:r w:rsidR="002049B3">
        <w:rPr>
          <w:lang w:val="es-ES"/>
        </w:rPr>
        <w:t>182</w:t>
      </w:r>
      <w:r>
        <w:rPr>
          <w:lang w:val="es-ES"/>
        </w:rPr>
        <w:t>)</w:t>
      </w:r>
      <w:r w:rsidRPr="002C5736">
        <w:rPr>
          <w:lang w:val="es-ES"/>
        </w:rPr>
        <w:t xml:space="preserve"> y </w:t>
      </w:r>
      <w:r w:rsidR="002049B3">
        <w:rPr>
          <w:lang w:val="es-ES"/>
        </w:rPr>
        <w:t>Suspense</w:t>
      </w:r>
      <w:r>
        <w:rPr>
          <w:lang w:val="es-ES"/>
        </w:rPr>
        <w:t xml:space="preserve"> (</w:t>
      </w:r>
      <w:r w:rsidR="002049B3">
        <w:rPr>
          <w:lang w:val="es-ES"/>
        </w:rPr>
        <w:t>170</w:t>
      </w:r>
      <w:r>
        <w:rPr>
          <w:lang w:val="es-ES"/>
        </w:rPr>
        <w:t>)</w:t>
      </w:r>
      <w:r w:rsidRPr="002C5736">
        <w:rPr>
          <w:lang w:val="es-ES"/>
        </w:rPr>
        <w:t xml:space="preserve">. </w:t>
      </w:r>
    </w:p>
    <w:p w14:paraId="27EFE449" w14:textId="68C9F580" w:rsidR="002C5736" w:rsidRDefault="002C5736" w:rsidP="00F95F11">
      <w:pPr>
        <w:pStyle w:val="Prrafodelista"/>
        <w:numPr>
          <w:ilvl w:val="0"/>
          <w:numId w:val="24"/>
        </w:numPr>
        <w:rPr>
          <w:lang w:val="es-ES"/>
        </w:rPr>
      </w:pPr>
      <w:r w:rsidRPr="002C5736">
        <w:rPr>
          <w:lang w:val="es-ES"/>
        </w:rPr>
        <w:t xml:space="preserve">Alcance Global: El sistema integra obras de </w:t>
      </w:r>
      <w:r w:rsidR="002049B3">
        <w:rPr>
          <w:lang w:val="es-ES"/>
        </w:rPr>
        <w:t>109</w:t>
      </w:r>
      <w:r w:rsidRPr="002C5736">
        <w:rPr>
          <w:lang w:val="es-ES"/>
        </w:rPr>
        <w:t xml:space="preserve"> países de origen. Destaca la hegemonía de producciones de Estados Unidos (</w:t>
      </w:r>
      <w:r w:rsidR="002049B3">
        <w:rPr>
          <w:lang w:val="es-ES"/>
        </w:rPr>
        <w:t>518</w:t>
      </w:r>
      <w:r w:rsidRPr="002C5736">
        <w:rPr>
          <w:lang w:val="es-ES"/>
        </w:rPr>
        <w:t>), seguida por una presencia significativa de España (</w:t>
      </w:r>
      <w:r w:rsidR="002049B3">
        <w:rPr>
          <w:lang w:val="es-ES"/>
        </w:rPr>
        <w:t>135</w:t>
      </w:r>
      <w:r w:rsidRPr="002C5736">
        <w:rPr>
          <w:lang w:val="es-ES"/>
        </w:rPr>
        <w:t xml:space="preserve">) y </w:t>
      </w:r>
      <w:r w:rsidR="00CB5448">
        <w:rPr>
          <w:lang w:val="es-ES"/>
        </w:rPr>
        <w:t>Gran Bretaña</w:t>
      </w:r>
      <w:r w:rsidRPr="002C5736">
        <w:rPr>
          <w:lang w:val="es-ES"/>
        </w:rPr>
        <w:t xml:space="preserve"> (</w:t>
      </w:r>
      <w:r w:rsidR="002049B3">
        <w:rPr>
          <w:lang w:val="es-ES"/>
        </w:rPr>
        <w:t>57</w:t>
      </w:r>
      <w:r w:rsidRPr="002C5736">
        <w:rPr>
          <w:lang w:val="es-ES"/>
        </w:rPr>
        <w:t>).</w:t>
      </w:r>
    </w:p>
    <w:p w14:paraId="5768C0D8" w14:textId="23A5805B" w:rsidR="002C5736" w:rsidRDefault="002049B3" w:rsidP="002C5736">
      <w:pPr>
        <w:pStyle w:val="figurelegend"/>
        <w:rPr>
          <w:b/>
          <w:lang w:val="es-ES"/>
        </w:rPr>
      </w:pPr>
      <w:r>
        <w:rPr>
          <w:noProof/>
          <w:lang w:val="es-ES"/>
        </w:rPr>
        <w:lastRenderedPageBreak/>
        <w:drawing>
          <wp:anchor distT="0" distB="0" distL="114300" distR="114300" simplePos="0" relativeHeight="251662336" behindDoc="0" locked="0" layoutInCell="1" allowOverlap="1" wp14:anchorId="5001E236" wp14:editId="64693E1D">
            <wp:simplePos x="0" y="0"/>
            <wp:positionH relativeFrom="margin">
              <wp:align>left</wp:align>
            </wp:positionH>
            <wp:positionV relativeFrom="paragraph">
              <wp:posOffset>0</wp:posOffset>
            </wp:positionV>
            <wp:extent cx="4906010" cy="2943890"/>
            <wp:effectExtent l="0" t="0" r="8890" b="8890"/>
            <wp:wrapThrough wrapText="bothSides">
              <wp:wrapPolygon edited="0">
                <wp:start x="0" y="0"/>
                <wp:lineTo x="0" y="21525"/>
                <wp:lineTo x="21555" y="21525"/>
                <wp:lineTo x="21555" y="0"/>
                <wp:lineTo x="0" y="0"/>
              </wp:wrapPolygon>
            </wp:wrapThrough>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8">
                      <a:extLst>
                        <a:ext uri="{28A0092B-C50C-407E-A947-70E740481C1C}">
                          <a14:useLocalDpi xmlns:a14="http://schemas.microsoft.com/office/drawing/2010/main" val="0"/>
                        </a:ext>
                      </a:extLst>
                    </a:blip>
                    <a:stretch>
                      <a:fillRect/>
                    </a:stretch>
                  </pic:blipFill>
                  <pic:spPr>
                    <a:xfrm>
                      <a:off x="0" y="0"/>
                      <a:ext cx="4906010" cy="2943890"/>
                    </a:xfrm>
                    <a:prstGeom prst="rect">
                      <a:avLst/>
                    </a:prstGeom>
                  </pic:spPr>
                </pic:pic>
              </a:graphicData>
            </a:graphic>
            <wp14:sizeRelH relativeFrom="page">
              <wp14:pctWidth>0</wp14:pctWidth>
            </wp14:sizeRelH>
            <wp14:sizeRelV relativeFrom="page">
              <wp14:pctHeight>0</wp14:pctHeight>
            </wp14:sizeRelV>
          </wp:anchor>
        </w:drawing>
      </w:r>
    </w:p>
    <w:p w14:paraId="31F3F822" w14:textId="55B9D310" w:rsidR="002C5736" w:rsidRDefault="002C5736" w:rsidP="002C5736">
      <w:pPr>
        <w:pStyle w:val="figurelegend"/>
        <w:rPr>
          <w:lang w:val="es-ES"/>
        </w:rPr>
      </w:pPr>
      <w:r w:rsidRPr="002C5736">
        <w:rPr>
          <w:b/>
          <w:lang w:val="es-ES"/>
        </w:rPr>
        <w:t>Fig. 2</w:t>
      </w:r>
      <w:r w:rsidRPr="006400A7">
        <w:rPr>
          <w:b/>
          <w:lang w:val="es-ES"/>
        </w:rPr>
        <w:t>.</w:t>
      </w:r>
      <w:r w:rsidRPr="006400A7">
        <w:rPr>
          <w:lang w:val="es-ES"/>
        </w:rPr>
        <w:t xml:space="preserve"> </w:t>
      </w:r>
      <w:r>
        <w:rPr>
          <w:lang w:val="es-ES"/>
        </w:rPr>
        <w:t xml:space="preserve"> </w:t>
      </w:r>
      <w:r w:rsidR="001B1BDF" w:rsidRPr="001B1BDF">
        <w:rPr>
          <w:lang w:val="es-ES"/>
        </w:rPr>
        <w:t>Distribución de los cinco géneros principales segmentados por país de origen. La visualización permite confirmar la diversidad del corpus y la representatividad de cada categoría dentro de los mercados cinematográficos líderes</w:t>
      </w:r>
      <w:r w:rsidRPr="006400A7">
        <w:rPr>
          <w:lang w:val="es-ES"/>
        </w:rPr>
        <w:t xml:space="preserve">. </w:t>
      </w:r>
    </w:p>
    <w:p w14:paraId="460100CE" w14:textId="7DA86932" w:rsidR="001B1BDF" w:rsidRDefault="001B1BDF" w:rsidP="001B1BDF">
      <w:pPr>
        <w:ind w:firstLine="0"/>
        <w:rPr>
          <w:lang w:val="es-ES"/>
        </w:rPr>
      </w:pPr>
      <w:r w:rsidRPr="001B1BDF">
        <w:rPr>
          <w:lang w:val="es-ES"/>
        </w:rPr>
        <w:t>Entidades y Personalidades</w:t>
      </w:r>
    </w:p>
    <w:p w14:paraId="25593A51" w14:textId="2343E074" w:rsidR="001B1BDF" w:rsidRDefault="001B1BDF" w:rsidP="001B1BDF">
      <w:pPr>
        <w:ind w:firstLine="0"/>
        <w:rPr>
          <w:lang w:val="es-ES"/>
        </w:rPr>
      </w:pPr>
    </w:p>
    <w:p w14:paraId="12C96194" w14:textId="0ABE45F5" w:rsidR="001B1BDF" w:rsidRDefault="001B1BDF" w:rsidP="00F95F11">
      <w:pPr>
        <w:pStyle w:val="Prrafodelista"/>
        <w:numPr>
          <w:ilvl w:val="0"/>
          <w:numId w:val="25"/>
        </w:numPr>
        <w:rPr>
          <w:lang w:val="es-ES"/>
        </w:rPr>
      </w:pPr>
      <w:r w:rsidRPr="001B1BDF">
        <w:rPr>
          <w:lang w:val="es-ES"/>
        </w:rPr>
        <w:t xml:space="preserve">Directores: Se identificaron </w:t>
      </w:r>
      <w:r w:rsidR="002049B3">
        <w:rPr>
          <w:lang w:val="es-ES"/>
        </w:rPr>
        <w:t>382</w:t>
      </w:r>
      <w:r w:rsidRPr="001B1BDF">
        <w:rPr>
          <w:lang w:val="es-ES"/>
        </w:rPr>
        <w:t xml:space="preserve"> directores únicos </w:t>
      </w:r>
    </w:p>
    <w:p w14:paraId="0B5FD64F" w14:textId="08FF5D46" w:rsidR="001B1BDF" w:rsidRPr="001B1BDF" w:rsidRDefault="001B1BDF" w:rsidP="00F95F11">
      <w:pPr>
        <w:pStyle w:val="Prrafodelista"/>
        <w:numPr>
          <w:ilvl w:val="0"/>
          <w:numId w:val="25"/>
        </w:numPr>
        <w:rPr>
          <w:lang w:val="es-ES"/>
        </w:rPr>
      </w:pPr>
      <w:r w:rsidRPr="001B1BDF">
        <w:rPr>
          <w:lang w:val="es-ES"/>
        </w:rPr>
        <w:t xml:space="preserve">Elenco: El corpus cuenta con una base de </w:t>
      </w:r>
      <w:r w:rsidR="002049B3">
        <w:rPr>
          <w:lang w:val="es-ES"/>
        </w:rPr>
        <w:t>2352</w:t>
      </w:r>
      <w:r w:rsidRPr="001B1BDF">
        <w:rPr>
          <w:lang w:val="es-ES"/>
        </w:rPr>
        <w:t xml:space="preserve"> actores únicos. </w:t>
      </w:r>
    </w:p>
    <w:p w14:paraId="4E857503" w14:textId="2F20CFCD" w:rsidR="002C5736" w:rsidRDefault="002C5736" w:rsidP="002C5736">
      <w:pPr>
        <w:ind w:firstLine="0"/>
        <w:rPr>
          <w:lang w:val="es-ES"/>
        </w:rPr>
      </w:pPr>
    </w:p>
    <w:p w14:paraId="1E82F2EF" w14:textId="2B14B5C6" w:rsidR="001B1BDF" w:rsidRDefault="001B1BDF" w:rsidP="001B1BDF">
      <w:pPr>
        <w:ind w:firstLine="0"/>
        <w:rPr>
          <w:lang w:val="es-ES"/>
        </w:rPr>
      </w:pPr>
      <w:r>
        <w:rPr>
          <w:lang w:val="es-ES"/>
        </w:rPr>
        <w:t xml:space="preserve">   </w:t>
      </w:r>
      <w:r w:rsidRPr="001B1BDF">
        <w:rPr>
          <w:lang w:val="es-ES"/>
        </w:rPr>
        <w:t>Valoración y Calidad (Ratings)</w:t>
      </w:r>
    </w:p>
    <w:p w14:paraId="7851E0CB" w14:textId="2C38CC37" w:rsidR="001B1BDF" w:rsidRPr="001B1BDF" w:rsidRDefault="001B1BDF" w:rsidP="001B1BDF">
      <w:pPr>
        <w:ind w:firstLine="0"/>
        <w:rPr>
          <w:lang w:val="es-ES"/>
        </w:rPr>
      </w:pPr>
    </w:p>
    <w:p w14:paraId="185FAC86" w14:textId="156F8E78" w:rsidR="001B1BDF" w:rsidRPr="001B1BDF" w:rsidRDefault="001B1BDF" w:rsidP="00F95F11">
      <w:pPr>
        <w:pStyle w:val="Prrafodelista"/>
        <w:numPr>
          <w:ilvl w:val="0"/>
          <w:numId w:val="26"/>
        </w:numPr>
        <w:rPr>
          <w:lang w:val="es-ES"/>
        </w:rPr>
      </w:pPr>
      <w:r w:rsidRPr="001B1BDF">
        <w:rPr>
          <w:lang w:val="es-ES"/>
        </w:rPr>
        <w:t xml:space="preserve">Rating promedio: La calificación media de las obras en el corpus es de </w:t>
      </w:r>
      <w:r w:rsidR="002049B3">
        <w:rPr>
          <w:lang w:val="es-ES"/>
        </w:rPr>
        <w:t>3.69</w:t>
      </w:r>
      <w:r w:rsidRPr="001B1BDF">
        <w:rPr>
          <w:lang w:val="es-ES"/>
        </w:rPr>
        <w:t>.</w:t>
      </w:r>
    </w:p>
    <w:p w14:paraId="39A7C164" w14:textId="471B07E2" w:rsidR="002C5736" w:rsidRPr="00BE13D6" w:rsidRDefault="001B1BDF" w:rsidP="00F95F11">
      <w:pPr>
        <w:pStyle w:val="Prrafodelista"/>
        <w:numPr>
          <w:ilvl w:val="0"/>
          <w:numId w:val="26"/>
        </w:numPr>
        <w:rPr>
          <w:lang w:val="es-ES"/>
        </w:rPr>
      </w:pPr>
      <w:r w:rsidRPr="001B1BDF">
        <w:rPr>
          <w:lang w:val="es-ES"/>
        </w:rPr>
        <w:t>Rango de valoración: El conjunto de datos abarca desde obras de alto impacto crítico (</w:t>
      </w:r>
      <w:r w:rsidR="002049B3">
        <w:rPr>
          <w:lang w:val="es-ES"/>
        </w:rPr>
        <w:t>1.2</w:t>
      </w:r>
      <w:r w:rsidRPr="001B1BDF">
        <w:rPr>
          <w:lang w:val="es-ES"/>
        </w:rPr>
        <w:t>) hasta producciones de menor recepción (</w:t>
      </w:r>
      <w:r w:rsidR="002049B3">
        <w:rPr>
          <w:lang w:val="es-ES"/>
        </w:rPr>
        <w:t>4.7</w:t>
      </w:r>
      <w:r w:rsidRPr="001B1BDF">
        <w:rPr>
          <w:lang w:val="es-ES"/>
        </w:rPr>
        <w:t>).</w:t>
      </w:r>
    </w:p>
    <w:p w14:paraId="5463DCCB" w14:textId="43A52E1E" w:rsidR="001B1BDF" w:rsidRDefault="002049B3" w:rsidP="001B1BDF">
      <w:pPr>
        <w:ind w:firstLine="0"/>
        <w:rPr>
          <w:lang w:val="es-ES"/>
        </w:rPr>
      </w:pPr>
      <w:r>
        <w:rPr>
          <w:noProof/>
          <w:lang w:val="es-ES"/>
        </w:rPr>
        <w:lastRenderedPageBreak/>
        <w:drawing>
          <wp:anchor distT="0" distB="0" distL="114300" distR="114300" simplePos="0" relativeHeight="251663360" behindDoc="0" locked="0" layoutInCell="1" allowOverlap="1" wp14:anchorId="4C91A187" wp14:editId="2C1075A0">
            <wp:simplePos x="0" y="0"/>
            <wp:positionH relativeFrom="margin">
              <wp:posOffset>-136525</wp:posOffset>
            </wp:positionH>
            <wp:positionV relativeFrom="paragraph">
              <wp:posOffset>0</wp:posOffset>
            </wp:positionV>
            <wp:extent cx="4391660" cy="2745105"/>
            <wp:effectExtent l="0" t="0" r="8890" b="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9">
                      <a:extLst>
                        <a:ext uri="{28A0092B-C50C-407E-A947-70E740481C1C}">
                          <a14:useLocalDpi xmlns:a14="http://schemas.microsoft.com/office/drawing/2010/main" val="0"/>
                        </a:ext>
                      </a:extLst>
                    </a:blip>
                    <a:stretch>
                      <a:fillRect/>
                    </a:stretch>
                  </pic:blipFill>
                  <pic:spPr>
                    <a:xfrm>
                      <a:off x="0" y="0"/>
                      <a:ext cx="4391660" cy="2745105"/>
                    </a:xfrm>
                    <a:prstGeom prst="rect">
                      <a:avLst/>
                    </a:prstGeom>
                  </pic:spPr>
                </pic:pic>
              </a:graphicData>
            </a:graphic>
            <wp14:sizeRelH relativeFrom="page">
              <wp14:pctWidth>0</wp14:pctWidth>
            </wp14:sizeRelH>
            <wp14:sizeRelV relativeFrom="page">
              <wp14:pctHeight>0</wp14:pctHeight>
            </wp14:sizeRelV>
          </wp:anchor>
        </w:drawing>
      </w:r>
    </w:p>
    <w:p w14:paraId="580ED952" w14:textId="19433DC3" w:rsidR="00BC3AB6" w:rsidRDefault="00BC3AB6" w:rsidP="001B1BDF">
      <w:pPr>
        <w:pStyle w:val="figurelegend"/>
        <w:rPr>
          <w:b/>
          <w:lang w:val="es-ES"/>
        </w:rPr>
      </w:pPr>
    </w:p>
    <w:p w14:paraId="38A944D0" w14:textId="1395911D" w:rsidR="001B1BDF" w:rsidRPr="00BC3AB6" w:rsidRDefault="001B1BDF" w:rsidP="001B1BDF">
      <w:pPr>
        <w:pStyle w:val="figurelegend"/>
        <w:rPr>
          <w:u w:val="single"/>
          <w:lang w:val="es-ES"/>
        </w:rPr>
      </w:pPr>
      <w:r w:rsidRPr="002C5736">
        <w:rPr>
          <w:b/>
          <w:lang w:val="es-ES"/>
        </w:rPr>
        <w:t xml:space="preserve">Fig. </w:t>
      </w:r>
      <w:r>
        <w:rPr>
          <w:b/>
          <w:lang w:val="es-ES"/>
        </w:rPr>
        <w:t>3</w:t>
      </w:r>
      <w:r w:rsidRPr="006400A7">
        <w:rPr>
          <w:b/>
          <w:lang w:val="es-ES"/>
        </w:rPr>
        <w:t>.</w:t>
      </w:r>
      <w:r w:rsidRPr="006400A7">
        <w:rPr>
          <w:lang w:val="es-ES"/>
        </w:rPr>
        <w:t xml:space="preserve"> </w:t>
      </w:r>
      <w:r>
        <w:rPr>
          <w:lang w:val="es-ES"/>
        </w:rPr>
        <w:t xml:space="preserve"> </w:t>
      </w:r>
      <w:r w:rsidRPr="001B1BDF">
        <w:rPr>
          <w:lang w:val="es-ES"/>
        </w:rPr>
        <w:t xml:space="preserve">Distribución de frecuencias de las calificaciones en el corpus. </w:t>
      </w:r>
    </w:p>
    <w:p w14:paraId="3E0FB03E" w14:textId="40F48630" w:rsidR="00BC3AB6" w:rsidRPr="00BC3AB6" w:rsidRDefault="00BC3AB6" w:rsidP="00BC3AB6">
      <w:pPr>
        <w:pStyle w:val="heading2"/>
        <w:rPr>
          <w:lang w:val="es-ES"/>
        </w:rPr>
      </w:pPr>
      <w:bookmarkStart w:id="4" w:name="_Hlk225554234"/>
      <w:r>
        <w:rPr>
          <w:lang w:val="es-ES"/>
        </w:rPr>
        <w:t>3</w:t>
      </w:r>
      <w:r w:rsidRPr="00B71F04">
        <w:rPr>
          <w:lang w:val="es-ES"/>
        </w:rPr>
        <w:t>.</w:t>
      </w:r>
      <w:r>
        <w:rPr>
          <w:lang w:val="es-ES"/>
        </w:rPr>
        <w:t>4</w:t>
      </w:r>
      <w:r w:rsidRPr="00B71F04">
        <w:rPr>
          <w:lang w:val="es-ES"/>
        </w:rPr>
        <w:t xml:space="preserve">   </w:t>
      </w:r>
      <w:r>
        <w:rPr>
          <w:lang w:val="es-ES"/>
        </w:rPr>
        <w:t xml:space="preserve"> </w:t>
      </w:r>
      <w:r w:rsidRPr="00BC3AB6">
        <w:rPr>
          <w:lang w:val="es-ES"/>
        </w:rPr>
        <w:t>Análisis del Rango Temporal</w:t>
      </w:r>
    </w:p>
    <w:bookmarkEnd w:id="4"/>
    <w:p w14:paraId="7AE91ACE" w14:textId="49CAC2E5" w:rsidR="00BC3AB6" w:rsidRPr="00BC3AB6" w:rsidRDefault="00BC3AB6" w:rsidP="00BC3AB6">
      <w:pPr>
        <w:ind w:firstLine="0"/>
        <w:rPr>
          <w:lang w:val="es-ES"/>
        </w:rPr>
      </w:pPr>
      <w:r w:rsidRPr="00BC3AB6">
        <w:rPr>
          <w:lang w:val="es-ES"/>
        </w:rPr>
        <w:t>El corpus recolectado presenta una ventana cronológica que permite evaluar el desempeño del sistema ante diferentes contextos de producción audiovisual. Los datos temporales registrados son:</w:t>
      </w:r>
    </w:p>
    <w:p w14:paraId="5BB63A55" w14:textId="77777777" w:rsidR="00BC3AB6" w:rsidRPr="00BC3AB6" w:rsidRDefault="00BC3AB6" w:rsidP="00BC3AB6">
      <w:pPr>
        <w:ind w:firstLine="0"/>
        <w:rPr>
          <w:lang w:val="es-ES"/>
        </w:rPr>
      </w:pPr>
    </w:p>
    <w:p w14:paraId="14ED3ADC" w14:textId="40941B67" w:rsidR="00BC3AB6" w:rsidRPr="00BC3AB6" w:rsidRDefault="00BC3AB6" w:rsidP="00F95F11">
      <w:pPr>
        <w:pStyle w:val="Prrafodelista"/>
        <w:numPr>
          <w:ilvl w:val="0"/>
          <w:numId w:val="27"/>
        </w:numPr>
        <w:rPr>
          <w:lang w:val="es-ES"/>
        </w:rPr>
      </w:pPr>
      <w:r w:rsidRPr="00BC3AB6">
        <w:rPr>
          <w:lang w:val="es-ES"/>
        </w:rPr>
        <w:t xml:space="preserve">Año mínimo detectado: </w:t>
      </w:r>
      <w:r>
        <w:rPr>
          <w:lang w:val="es-ES"/>
        </w:rPr>
        <w:t>19</w:t>
      </w:r>
      <w:r w:rsidR="00B72587">
        <w:rPr>
          <w:lang w:val="es-ES"/>
        </w:rPr>
        <w:t>40</w:t>
      </w:r>
    </w:p>
    <w:p w14:paraId="18AE54CD" w14:textId="583D6FB7" w:rsidR="00BC3AB6" w:rsidRPr="00BC3AB6" w:rsidRDefault="00BC3AB6" w:rsidP="00F95F11">
      <w:pPr>
        <w:pStyle w:val="Prrafodelista"/>
        <w:numPr>
          <w:ilvl w:val="0"/>
          <w:numId w:val="27"/>
        </w:numPr>
        <w:rPr>
          <w:lang w:val="es-ES"/>
        </w:rPr>
      </w:pPr>
      <w:r w:rsidRPr="00BC3AB6">
        <w:rPr>
          <w:lang w:val="es-ES"/>
        </w:rPr>
        <w:t xml:space="preserve">Año máximo detectado: </w:t>
      </w:r>
      <w:r>
        <w:rPr>
          <w:lang w:val="es-ES"/>
        </w:rPr>
        <w:t>20</w:t>
      </w:r>
      <w:r w:rsidR="00B72587">
        <w:rPr>
          <w:lang w:val="es-ES"/>
        </w:rPr>
        <w:t>2</w:t>
      </w:r>
      <w:r>
        <w:rPr>
          <w:lang w:val="es-ES"/>
        </w:rPr>
        <w:t>8</w:t>
      </w:r>
    </w:p>
    <w:p w14:paraId="72F7F68A" w14:textId="6E36B3AD" w:rsidR="00BC3AB6" w:rsidRPr="00BC3AB6" w:rsidRDefault="00BC3AB6" w:rsidP="00F95F11">
      <w:pPr>
        <w:pStyle w:val="Prrafodelista"/>
        <w:numPr>
          <w:ilvl w:val="0"/>
          <w:numId w:val="27"/>
        </w:numPr>
        <w:rPr>
          <w:lang w:val="es-ES"/>
        </w:rPr>
      </w:pPr>
      <w:r w:rsidRPr="00BC3AB6">
        <w:rPr>
          <w:lang w:val="es-ES"/>
        </w:rPr>
        <w:t xml:space="preserve">Cobertura temporal: El conjunto de datos abarca un </w:t>
      </w:r>
      <w:r w:rsidRPr="00B96C9A">
        <w:rPr>
          <w:u w:val="single"/>
          <w:lang w:val="es-ES"/>
        </w:rPr>
        <w:t>per</w:t>
      </w:r>
      <w:r w:rsidR="00B96C9A" w:rsidRPr="00B96C9A">
        <w:rPr>
          <w:u w:val="single"/>
          <w:lang w:val="es-ES"/>
        </w:rPr>
        <w:t>í</w:t>
      </w:r>
      <w:r w:rsidRPr="00B96C9A">
        <w:rPr>
          <w:u w:val="single"/>
          <w:lang w:val="es-ES"/>
        </w:rPr>
        <w:t>odo</w:t>
      </w:r>
      <w:r w:rsidRPr="00BC3AB6">
        <w:rPr>
          <w:lang w:val="es-ES"/>
        </w:rPr>
        <w:t xml:space="preserve"> de </w:t>
      </w:r>
      <w:r w:rsidR="00B72587">
        <w:rPr>
          <w:lang w:val="es-ES"/>
        </w:rPr>
        <w:t>88</w:t>
      </w:r>
      <w:r w:rsidRPr="00BC3AB6">
        <w:rPr>
          <w:lang w:val="es-ES"/>
        </w:rPr>
        <w:t xml:space="preserve"> años.</w:t>
      </w:r>
    </w:p>
    <w:p w14:paraId="2027A79D" w14:textId="130EC0A4" w:rsidR="00BC3AB6" w:rsidRPr="00BC3AB6" w:rsidRDefault="00CC24D4" w:rsidP="00CC24D4">
      <w:pPr>
        <w:pStyle w:val="heading2"/>
        <w:rPr>
          <w:lang w:val="es-ES"/>
        </w:rPr>
      </w:pPr>
      <w:r>
        <w:rPr>
          <w:lang w:val="es-ES"/>
        </w:rPr>
        <w:t>3</w:t>
      </w:r>
      <w:r w:rsidRPr="00B71F04">
        <w:rPr>
          <w:lang w:val="es-ES"/>
        </w:rPr>
        <w:t>.</w:t>
      </w:r>
      <w:r>
        <w:rPr>
          <w:lang w:val="es-ES"/>
        </w:rPr>
        <w:t>5</w:t>
      </w:r>
      <w:r w:rsidRPr="00B71F04">
        <w:rPr>
          <w:lang w:val="es-ES"/>
        </w:rPr>
        <w:t xml:space="preserve">   </w:t>
      </w:r>
      <w:r>
        <w:rPr>
          <w:lang w:val="es-ES"/>
        </w:rPr>
        <w:t xml:space="preserve"> </w:t>
      </w:r>
      <w:r w:rsidR="00BC3AB6" w:rsidRPr="00BC3AB6">
        <w:rPr>
          <w:lang w:val="es-ES"/>
        </w:rPr>
        <w:t>Estructura del Índice Invertido</w:t>
      </w:r>
    </w:p>
    <w:p w14:paraId="79DEFB64" w14:textId="6ADAC425" w:rsidR="00BC3AB6" w:rsidRDefault="00CC24D4" w:rsidP="00BC3AB6">
      <w:pPr>
        <w:ind w:firstLine="0"/>
        <w:rPr>
          <w:lang w:val="es-ES"/>
        </w:rPr>
      </w:pPr>
      <w:r w:rsidRPr="00CC24D4">
        <w:rPr>
          <w:lang w:val="es-ES"/>
        </w:rPr>
        <w:t xml:space="preserve">Para optimizar la recuperación y superar la búsqueda secuencial, se implementó un índice invertido basado en frecuencias de términos. Tras </w:t>
      </w:r>
      <w:r>
        <w:rPr>
          <w:lang w:val="es-ES"/>
        </w:rPr>
        <w:t xml:space="preserve">el refinamiento </w:t>
      </w:r>
      <w:r w:rsidRPr="00CC24D4">
        <w:rPr>
          <w:lang w:val="es-ES"/>
        </w:rPr>
        <w:t>del corpus, la estructura presenta los siguientes indicadores técnicos</w:t>
      </w:r>
      <w:r>
        <w:rPr>
          <w:lang w:val="es-ES"/>
        </w:rPr>
        <w:t>:</w:t>
      </w:r>
    </w:p>
    <w:p w14:paraId="7DD1D588" w14:textId="77777777" w:rsidR="00CC24D4" w:rsidRPr="00CC24D4" w:rsidRDefault="00CC24D4" w:rsidP="00BC3AB6">
      <w:pPr>
        <w:ind w:firstLine="0"/>
        <w:rPr>
          <w:lang w:val="es-ES"/>
        </w:rPr>
      </w:pPr>
    </w:p>
    <w:p w14:paraId="30550F4F" w14:textId="6755D528" w:rsidR="00BC3AB6" w:rsidRPr="00CC24D4" w:rsidRDefault="00BC3AB6" w:rsidP="00F95F11">
      <w:pPr>
        <w:pStyle w:val="Prrafodelista"/>
        <w:numPr>
          <w:ilvl w:val="0"/>
          <w:numId w:val="28"/>
        </w:numPr>
        <w:rPr>
          <w:lang w:val="es-ES"/>
        </w:rPr>
      </w:pPr>
      <w:r w:rsidRPr="00CC24D4">
        <w:rPr>
          <w:lang w:val="es-ES"/>
        </w:rPr>
        <w:t xml:space="preserve">Tamaño del Vocabulario: Se han indexado un total de </w:t>
      </w:r>
      <w:r w:rsidR="00CC24D4" w:rsidRPr="00CC24D4">
        <w:rPr>
          <w:lang w:val="es-ES"/>
        </w:rPr>
        <w:t>1</w:t>
      </w:r>
      <w:r w:rsidR="00B72587">
        <w:rPr>
          <w:lang w:val="es-ES"/>
        </w:rPr>
        <w:t>4507</w:t>
      </w:r>
      <w:r w:rsidR="00CC24D4">
        <w:rPr>
          <w:lang w:val="es-ES"/>
        </w:rPr>
        <w:t xml:space="preserve"> </w:t>
      </w:r>
      <w:r w:rsidRPr="00CC24D4">
        <w:rPr>
          <w:lang w:val="es-ES"/>
        </w:rPr>
        <w:t>términos únicos tras el proceso de tokenización y stemming.</w:t>
      </w:r>
    </w:p>
    <w:p w14:paraId="4A391C32" w14:textId="6CD9E124" w:rsidR="00BC3AB6" w:rsidRPr="00CC24D4" w:rsidRDefault="00BC3AB6" w:rsidP="00F95F11">
      <w:pPr>
        <w:pStyle w:val="Prrafodelista"/>
        <w:numPr>
          <w:ilvl w:val="0"/>
          <w:numId w:val="28"/>
        </w:numPr>
        <w:rPr>
          <w:lang w:val="es-ES"/>
        </w:rPr>
      </w:pPr>
      <w:r w:rsidRPr="00CC24D4">
        <w:rPr>
          <w:lang w:val="es-ES"/>
        </w:rPr>
        <w:t xml:space="preserve">Densidad del Índice: En promedio, cada término del vocabulario está vinculado a </w:t>
      </w:r>
      <w:r w:rsidR="00B72587">
        <w:rPr>
          <w:lang w:val="es-ES"/>
        </w:rPr>
        <w:t>5.34</w:t>
      </w:r>
      <w:r w:rsidRPr="00CC24D4">
        <w:rPr>
          <w:lang w:val="es-ES"/>
        </w:rPr>
        <w:t xml:space="preserve"> documentos. Esto indica una alta especificidad en el léxico recolectado, lo cual minimiza el ruido en la recuperación.</w:t>
      </w:r>
    </w:p>
    <w:p w14:paraId="2DBA0392" w14:textId="26DC267D" w:rsidR="00BC3AB6" w:rsidRPr="00CC24D4" w:rsidRDefault="00CC24D4" w:rsidP="00F95F11">
      <w:pPr>
        <w:pStyle w:val="Prrafodelista"/>
        <w:numPr>
          <w:ilvl w:val="0"/>
          <w:numId w:val="28"/>
        </w:numPr>
        <w:rPr>
          <w:lang w:val="es-ES"/>
        </w:rPr>
      </w:pPr>
      <w:r w:rsidRPr="00CC24D4">
        <w:rPr>
          <w:lang w:val="es-ES"/>
        </w:rPr>
        <w:lastRenderedPageBreak/>
        <w:t xml:space="preserve">Alcance y Frecuencia de Términos: </w:t>
      </w:r>
      <w:r>
        <w:rPr>
          <w:lang w:val="es-ES"/>
        </w:rPr>
        <w:t>En el</w:t>
      </w:r>
      <w:r w:rsidRPr="00CC24D4">
        <w:rPr>
          <w:lang w:val="es-ES"/>
        </w:rPr>
        <w:t xml:space="preserve"> análisis de los términos con mayor presencia en el corpus </w:t>
      </w:r>
      <w:r>
        <w:rPr>
          <w:lang w:val="es-ES"/>
        </w:rPr>
        <w:t>s</w:t>
      </w:r>
      <w:r w:rsidRPr="00CC24D4">
        <w:rPr>
          <w:lang w:val="es-ES"/>
        </w:rPr>
        <w:t>e destacan raíces como '</w:t>
      </w:r>
      <w:r w:rsidR="00B72587">
        <w:rPr>
          <w:lang w:val="es-ES"/>
        </w:rPr>
        <w:t>seri</w:t>
      </w:r>
      <w:r w:rsidRPr="00CC24D4">
        <w:rPr>
          <w:lang w:val="es-ES"/>
        </w:rPr>
        <w:t>' (</w:t>
      </w:r>
      <w:r w:rsidR="00B72587">
        <w:rPr>
          <w:lang w:val="es-ES"/>
        </w:rPr>
        <w:t>683</w:t>
      </w:r>
      <w:r w:rsidRPr="00CC24D4">
        <w:rPr>
          <w:lang w:val="es-ES"/>
        </w:rPr>
        <w:t xml:space="preserve"> documentos) y '</w:t>
      </w:r>
      <w:r w:rsidR="00B72587">
        <w:rPr>
          <w:lang w:val="es-ES"/>
        </w:rPr>
        <w:t>eeuu</w:t>
      </w:r>
      <w:r w:rsidRPr="00CC24D4">
        <w:rPr>
          <w:lang w:val="es-ES"/>
        </w:rPr>
        <w:t>' (</w:t>
      </w:r>
      <w:r w:rsidR="00B72587">
        <w:rPr>
          <w:lang w:val="es-ES"/>
        </w:rPr>
        <w:t>566</w:t>
      </w:r>
      <w:r w:rsidRPr="00CC24D4">
        <w:rPr>
          <w:lang w:val="es-ES"/>
        </w:rPr>
        <w:t>). Asimismo, la presencia de raíces temáticas como 'dram' (</w:t>
      </w:r>
      <w:r w:rsidR="00B72587">
        <w:rPr>
          <w:lang w:val="es-ES"/>
        </w:rPr>
        <w:t>463</w:t>
      </w:r>
      <w:r w:rsidRPr="00CC24D4">
        <w:rPr>
          <w:lang w:val="es-ES"/>
        </w:rPr>
        <w:t xml:space="preserve">) confirma la coherencia del índice con </w:t>
      </w:r>
      <w:r w:rsidR="00B72587">
        <w:rPr>
          <w:lang w:val="es-ES"/>
        </w:rPr>
        <w:t>el</w:t>
      </w:r>
      <w:r w:rsidRPr="00CC24D4">
        <w:rPr>
          <w:lang w:val="es-ES"/>
        </w:rPr>
        <w:t xml:space="preserve"> género predominante (Drama), asegurando que el sistema recupere contenido alineado con las categorías principales del conjunto de datos.</w:t>
      </w:r>
    </w:p>
    <w:p w14:paraId="6402B67A" w14:textId="704729D4" w:rsidR="00CC24D4" w:rsidRPr="00CC24D4" w:rsidRDefault="009F188C" w:rsidP="00CC24D4">
      <w:pPr>
        <w:pStyle w:val="heading1"/>
        <w:rPr>
          <w:lang w:val="es-ES"/>
        </w:rPr>
      </w:pPr>
      <w:r w:rsidRPr="003A51B8">
        <w:rPr>
          <w:lang w:val="es-ES"/>
        </w:rPr>
        <w:t xml:space="preserve">4   </w:t>
      </w:r>
      <w:r w:rsidR="00CC24D4" w:rsidRPr="00CC24D4">
        <w:rPr>
          <w:lang w:val="es-ES"/>
        </w:rPr>
        <w:t xml:space="preserve">Fuentes </w:t>
      </w:r>
      <w:r w:rsidR="00CC24D4">
        <w:rPr>
          <w:lang w:val="es-ES"/>
        </w:rPr>
        <w:t>B</w:t>
      </w:r>
      <w:r w:rsidR="00CC24D4" w:rsidRPr="00CC24D4">
        <w:rPr>
          <w:lang w:val="es-ES"/>
        </w:rPr>
        <w:t>ibliográficas</w:t>
      </w:r>
    </w:p>
    <w:p w14:paraId="36124B08" w14:textId="2AD56477" w:rsidR="008850B2" w:rsidRPr="00BE13D6" w:rsidRDefault="00CC24D4" w:rsidP="00B8762F">
      <w:pPr>
        <w:ind w:left="227" w:hanging="227"/>
        <w:rPr>
          <w:sz w:val="18"/>
        </w:rPr>
      </w:pPr>
      <w:r w:rsidRPr="00CC24D4">
        <w:rPr>
          <w:sz w:val="18"/>
          <w:lang w:val="es"/>
        </w:rPr>
        <w:t xml:space="preserve">1. </w:t>
      </w:r>
      <w:r w:rsidRPr="00CC24D4">
        <w:rPr>
          <w:sz w:val="18"/>
          <w:lang w:val="es"/>
        </w:rPr>
        <w:tab/>
      </w:r>
      <w:r w:rsidR="008850B2" w:rsidRPr="008850B2">
        <w:rPr>
          <w:sz w:val="18"/>
          <w:lang w:val="es-ES"/>
        </w:rPr>
        <w:t xml:space="preserve">Mitra, B., y Craswell, N. (2018). </w:t>
      </w:r>
      <w:r w:rsidR="008850B2" w:rsidRPr="008850B2">
        <w:rPr>
          <w:sz w:val="18"/>
        </w:rPr>
        <w:t>An Introduction to Neural Information Retrieval. Foundations and Trends in Information Retrieval</w:t>
      </w:r>
    </w:p>
    <w:p w14:paraId="008A6AD6" w14:textId="4B609D48" w:rsidR="008850B2" w:rsidRDefault="00B8762F" w:rsidP="008850B2">
      <w:pPr>
        <w:ind w:left="227" w:hanging="227"/>
        <w:rPr>
          <w:sz w:val="18"/>
          <w:lang w:val="es-ES"/>
        </w:rPr>
      </w:pPr>
      <w:r>
        <w:rPr>
          <w:sz w:val="18"/>
        </w:rPr>
        <w:t>2</w:t>
      </w:r>
      <w:r w:rsidR="008850B2">
        <w:rPr>
          <w:sz w:val="18"/>
        </w:rPr>
        <w:t xml:space="preserve">. </w:t>
      </w:r>
      <w:r w:rsidR="008850B2" w:rsidRPr="008850B2">
        <w:rPr>
          <w:sz w:val="18"/>
        </w:rPr>
        <w:t xml:space="preserve">NLTK Project. NLTK Documentation: Spanish Snowball Stemmer. </w:t>
      </w:r>
      <w:r w:rsidR="008850B2" w:rsidRPr="008850B2">
        <w:rPr>
          <w:sz w:val="18"/>
          <w:lang w:val="es-ES"/>
        </w:rPr>
        <w:t xml:space="preserve">Recuperado de: </w:t>
      </w:r>
      <w:hyperlink r:id="rId10" w:history="1">
        <w:r w:rsidR="008850B2" w:rsidRPr="009D56F9">
          <w:rPr>
            <w:rStyle w:val="Hipervnculo"/>
            <w:sz w:val="18"/>
            <w:lang w:val="es-ES"/>
          </w:rPr>
          <w:t>https://www.nltk.org/</w:t>
        </w:r>
      </w:hyperlink>
    </w:p>
    <w:p w14:paraId="6FA9F634" w14:textId="191057B6" w:rsidR="008850B2" w:rsidRDefault="00B8762F" w:rsidP="008850B2">
      <w:pPr>
        <w:ind w:left="227" w:hanging="227"/>
        <w:rPr>
          <w:sz w:val="18"/>
        </w:rPr>
      </w:pPr>
      <w:r>
        <w:rPr>
          <w:sz w:val="18"/>
        </w:rPr>
        <w:t>3</w:t>
      </w:r>
      <w:r w:rsidR="008850B2">
        <w:rPr>
          <w:sz w:val="18"/>
        </w:rPr>
        <w:t xml:space="preserve">.  </w:t>
      </w:r>
      <w:r w:rsidR="008850B2" w:rsidRPr="008850B2">
        <w:rPr>
          <w:sz w:val="18"/>
        </w:rPr>
        <w:t>Reimers, N., &amp; Gurevych, I. (2019). Sentence-BERT: Sentence Embeddings using Siamese BERT-Networks. Proceedings of the 2019 Conference on Empirical Methods in Natural Language Processing (EMNLP)</w:t>
      </w:r>
    </w:p>
    <w:p w14:paraId="21A952E1" w14:textId="06142D1E" w:rsidR="008850B2" w:rsidRPr="008850B2" w:rsidRDefault="00B8762F" w:rsidP="008850B2">
      <w:pPr>
        <w:ind w:left="227" w:hanging="227"/>
        <w:rPr>
          <w:sz w:val="18"/>
        </w:rPr>
      </w:pPr>
      <w:r>
        <w:rPr>
          <w:sz w:val="18"/>
        </w:rPr>
        <w:t>4</w:t>
      </w:r>
      <w:r w:rsidR="008850B2" w:rsidRPr="008850B2">
        <w:rPr>
          <w:sz w:val="18"/>
        </w:rPr>
        <w:t>.</w:t>
      </w:r>
      <w:r>
        <w:rPr>
          <w:sz w:val="18"/>
        </w:rPr>
        <w:t xml:space="preserve"> </w:t>
      </w:r>
      <w:r w:rsidR="008850B2" w:rsidRPr="008850B2">
        <w:rPr>
          <w:sz w:val="18"/>
        </w:rPr>
        <w:t>Hugging Face Documentation: paraphrase-multilingual-MiniLM-L12-v2. Available at: huggingface.co.</w:t>
      </w:r>
    </w:p>
    <w:sectPr w:rsidR="008850B2" w:rsidRPr="008850B2">
      <w:pgSz w:w="11906" w:h="16838"/>
      <w:pgMar w:top="2948" w:right="2495" w:bottom="2948" w:left="2495" w:header="0" w:footer="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57C938" w14:textId="77777777" w:rsidR="00822F48" w:rsidRDefault="00822F48">
      <w:r>
        <w:separator/>
      </w:r>
    </w:p>
  </w:endnote>
  <w:endnote w:type="continuationSeparator" w:id="0">
    <w:p w14:paraId="0A0FF046" w14:textId="77777777" w:rsidR="00822F48" w:rsidRDefault="00822F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ms Rmn">
    <w:panose1 w:val="02020603040505020304"/>
    <w:charset w:val="00"/>
    <w:family w:val="roman"/>
    <w:pitch w:val="variable"/>
  </w:font>
  <w:font w:name="Times">
    <w:altName w:val="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Source Han Serif CN">
    <w:panose1 w:val="00000000000000000000"/>
    <w:charset w:val="00"/>
    <w:family w:val="roman"/>
    <w:notTrueType/>
    <w:pitch w:val="default"/>
  </w:font>
  <w:font w:name="Noto Sans">
    <w:altName w:val="Noto Sans"/>
    <w:charset w:val="00"/>
    <w:family w:val="swiss"/>
    <w:pitch w:val="variable"/>
    <w:sig w:usb0="E00082FF" w:usb1="400078FF" w:usb2="00000021" w:usb3="00000000" w:csb0="0000019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Source Han Sans CN">
    <w:panose1 w:val="00000000000000000000"/>
    <w:charset w:val="00"/>
    <w:family w:val="roman"/>
    <w:notTrueType/>
    <w:pitch w:val="default"/>
  </w:font>
  <w:font w:name="Courier">
    <w:panose1 w:val="02070409020205020404"/>
    <w:charset w:val="00"/>
    <w:family w:val="modern"/>
    <w:pitch w:val="default"/>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8AA59F" w14:textId="77777777" w:rsidR="00822F48" w:rsidRDefault="00822F48">
      <w:r>
        <w:separator/>
      </w:r>
    </w:p>
  </w:footnote>
  <w:footnote w:type="continuationSeparator" w:id="0">
    <w:p w14:paraId="45E0B008" w14:textId="77777777" w:rsidR="00822F48" w:rsidRDefault="00822F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92A50"/>
    <w:multiLevelType w:val="hybridMultilevel"/>
    <w:tmpl w:val="058AE6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3016E4B"/>
    <w:multiLevelType w:val="hybridMultilevel"/>
    <w:tmpl w:val="EBFE1A84"/>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4374F9C"/>
    <w:multiLevelType w:val="hybridMultilevel"/>
    <w:tmpl w:val="B4AC99A2"/>
    <w:lvl w:ilvl="0" w:tplc="54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AC2708C"/>
    <w:multiLevelType w:val="hybridMultilevel"/>
    <w:tmpl w:val="EA4E66EE"/>
    <w:lvl w:ilvl="0" w:tplc="54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0F0F5C55"/>
    <w:multiLevelType w:val="hybridMultilevel"/>
    <w:tmpl w:val="044A0A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D57BB3"/>
    <w:multiLevelType w:val="multilevel"/>
    <w:tmpl w:val="8F180FC8"/>
    <w:lvl w:ilvl="0">
      <w:start w:val="1"/>
      <w:numFmt w:val="bullet"/>
      <w:pStyle w:val="Item"/>
      <w:lvlText w:val=""/>
      <w:lvlJc w:val="left"/>
      <w:pPr>
        <w:tabs>
          <w:tab w:val="num" w:pos="227"/>
        </w:tabs>
        <w:ind w:left="227" w:hanging="227"/>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1A1C551C"/>
    <w:multiLevelType w:val="hybridMultilevel"/>
    <w:tmpl w:val="E58A64D2"/>
    <w:lvl w:ilvl="0" w:tplc="540A0003">
      <w:start w:val="1"/>
      <w:numFmt w:val="bullet"/>
      <w:lvlText w:val="o"/>
      <w:lvlJc w:val="left"/>
      <w:pPr>
        <w:ind w:left="720" w:hanging="360"/>
      </w:pPr>
      <w:rPr>
        <w:rFonts w:ascii="Courier New" w:hAnsi="Courier New" w:cs="Courier New"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1D808FD"/>
    <w:multiLevelType w:val="hybridMultilevel"/>
    <w:tmpl w:val="FB160F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698550C"/>
    <w:multiLevelType w:val="hybridMultilevel"/>
    <w:tmpl w:val="06BA5422"/>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7F63131"/>
    <w:multiLevelType w:val="hybridMultilevel"/>
    <w:tmpl w:val="C662402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0" w15:restartNumberingAfterBreak="0">
    <w:nsid w:val="2B547B66"/>
    <w:multiLevelType w:val="hybridMultilevel"/>
    <w:tmpl w:val="857690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FE93DA1"/>
    <w:multiLevelType w:val="multilevel"/>
    <w:tmpl w:val="1EEA4B80"/>
    <w:lvl w:ilvl="0">
      <w:numFmt w:val="none"/>
      <w:suff w:val="nothing"/>
      <w:lvlText w:val=""/>
      <w:lvlJc w:val="left"/>
      <w:pPr>
        <w:tabs>
          <w:tab w:val="num" w:pos="0"/>
        </w:tabs>
        <w:ind w:left="0" w:firstLine="0"/>
      </w:pPr>
    </w:lvl>
    <w:lvl w:ilvl="1">
      <w:numFmt w:val="none"/>
      <w:suff w:val="nothing"/>
      <w:lvlText w:val=""/>
      <w:lvlJc w:val="left"/>
      <w:pPr>
        <w:tabs>
          <w:tab w:val="num" w:pos="0"/>
        </w:tabs>
        <w:ind w:left="0" w:firstLine="0"/>
      </w:pPr>
    </w:lvl>
    <w:lvl w:ilvl="2">
      <w:numFmt w:val="none"/>
      <w:suff w:val="nothing"/>
      <w:lvlText w:val=""/>
      <w:lvlJc w:val="left"/>
      <w:pPr>
        <w:tabs>
          <w:tab w:val="num" w:pos="0"/>
        </w:tabs>
        <w:ind w:left="0" w:firstLine="0"/>
      </w:pPr>
    </w:lvl>
    <w:lvl w:ilvl="3">
      <w:numFmt w:val="decimal"/>
      <w:pStyle w:val="Ttulo4"/>
      <w:lvlText w:val="%4"/>
      <w:lvlJc w:val="left"/>
      <w:pPr>
        <w:tabs>
          <w:tab w:val="num" w:pos="0"/>
        </w:tabs>
        <w:ind w:left="0" w:firstLine="0"/>
      </w:pPr>
      <w:rPr>
        <w:rFonts w:ascii="Tms Rmn" w:hAnsi="Tms Rmn" w:cs="Tms Rmn"/>
      </w:rPr>
    </w:lvl>
    <w:lvl w:ilvl="4">
      <w:numFmt w:val="decimal"/>
      <w:pStyle w:val="Ttulo5"/>
      <w:lvlText w:val="%5"/>
      <w:lvlJc w:val="left"/>
      <w:pPr>
        <w:tabs>
          <w:tab w:val="num" w:pos="0"/>
        </w:tabs>
        <w:ind w:left="0" w:firstLine="0"/>
      </w:pPr>
      <w:rPr>
        <w:rFonts w:ascii="Tms Rmn" w:hAnsi="Tms Rmn" w:cs="Tms Rmn"/>
      </w:rPr>
    </w:lvl>
    <w:lvl w:ilvl="5">
      <w:numFmt w:val="decimal"/>
      <w:pStyle w:val="Ttulo6"/>
      <w:lvlText w:val="%6"/>
      <w:lvlJc w:val="left"/>
      <w:pPr>
        <w:tabs>
          <w:tab w:val="num" w:pos="0"/>
        </w:tabs>
        <w:ind w:left="0" w:firstLine="0"/>
      </w:pPr>
      <w:rPr>
        <w:rFonts w:ascii="Tms Rmn" w:hAnsi="Tms Rmn" w:cs="Tms Rmn"/>
      </w:rPr>
    </w:lvl>
    <w:lvl w:ilvl="6">
      <w:numFmt w:val="decimal"/>
      <w:pStyle w:val="Ttulo7"/>
      <w:lvlText w:val="%7"/>
      <w:lvlJc w:val="left"/>
      <w:pPr>
        <w:tabs>
          <w:tab w:val="num" w:pos="0"/>
        </w:tabs>
        <w:ind w:left="0" w:firstLine="0"/>
      </w:pPr>
      <w:rPr>
        <w:rFonts w:ascii="Tms Rmn" w:hAnsi="Tms Rmn" w:cs="Tms Rmn"/>
      </w:rPr>
    </w:lvl>
    <w:lvl w:ilvl="7">
      <w:numFmt w:val="decimal"/>
      <w:pStyle w:val="Ttulo8"/>
      <w:lvlText w:val="%8"/>
      <w:lvlJc w:val="left"/>
      <w:pPr>
        <w:tabs>
          <w:tab w:val="num" w:pos="0"/>
        </w:tabs>
        <w:ind w:left="0" w:firstLine="0"/>
      </w:pPr>
      <w:rPr>
        <w:rFonts w:ascii="Tms Rmn" w:hAnsi="Tms Rmn" w:cs="Tms Rmn"/>
      </w:rPr>
    </w:lvl>
    <w:lvl w:ilvl="8">
      <w:numFmt w:val="decimal"/>
      <w:pStyle w:val="Ttulo9"/>
      <w:lvlText w:val="%9"/>
      <w:lvlJc w:val="left"/>
      <w:pPr>
        <w:tabs>
          <w:tab w:val="num" w:pos="0"/>
        </w:tabs>
        <w:ind w:left="0" w:firstLine="0"/>
      </w:pPr>
      <w:rPr>
        <w:rFonts w:ascii="Tms Rmn" w:hAnsi="Tms Rmn" w:cs="Tms Rmn"/>
      </w:rPr>
    </w:lvl>
  </w:abstractNum>
  <w:abstractNum w:abstractNumId="12" w15:restartNumberingAfterBreak="0">
    <w:nsid w:val="31165506"/>
    <w:multiLevelType w:val="hybridMultilevel"/>
    <w:tmpl w:val="251C08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1F71104"/>
    <w:multiLevelType w:val="hybridMultilevel"/>
    <w:tmpl w:val="D83E7E50"/>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470752F"/>
    <w:multiLevelType w:val="hybridMultilevel"/>
    <w:tmpl w:val="A4027CCA"/>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C5F0E"/>
    <w:multiLevelType w:val="hybridMultilevel"/>
    <w:tmpl w:val="DB641EC0"/>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72D0393"/>
    <w:multiLevelType w:val="hybridMultilevel"/>
    <w:tmpl w:val="A638343E"/>
    <w:lvl w:ilvl="0" w:tplc="540A0003">
      <w:start w:val="1"/>
      <w:numFmt w:val="bullet"/>
      <w:lvlText w:val="o"/>
      <w:lvlJc w:val="left"/>
      <w:pPr>
        <w:ind w:left="720" w:hanging="360"/>
      </w:pPr>
      <w:rPr>
        <w:rFonts w:ascii="Courier New" w:hAnsi="Courier New" w:cs="Courier New" w:hint="default"/>
      </w:rPr>
    </w:lvl>
    <w:lvl w:ilvl="1" w:tplc="540A0001">
      <w:start w:val="1"/>
      <w:numFmt w:val="bullet"/>
      <w:lvlText w:val=""/>
      <w:lvlJc w:val="left"/>
      <w:pPr>
        <w:ind w:left="1440" w:hanging="360"/>
      </w:pPr>
      <w:rPr>
        <w:rFonts w:ascii="Symbol" w:hAnsi="Symbo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442A3129"/>
    <w:multiLevelType w:val="hybridMultilevel"/>
    <w:tmpl w:val="52782CFC"/>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C5341CB"/>
    <w:multiLevelType w:val="hybridMultilevel"/>
    <w:tmpl w:val="8FCAA910"/>
    <w:lvl w:ilvl="0" w:tplc="54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4E655C0"/>
    <w:multiLevelType w:val="hybridMultilevel"/>
    <w:tmpl w:val="00982A56"/>
    <w:lvl w:ilvl="0" w:tplc="54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0" w15:restartNumberingAfterBreak="0">
    <w:nsid w:val="557411D4"/>
    <w:multiLevelType w:val="hybridMultilevel"/>
    <w:tmpl w:val="2DF431C2"/>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5ED2025"/>
    <w:multiLevelType w:val="hybridMultilevel"/>
    <w:tmpl w:val="AA7832C0"/>
    <w:lvl w:ilvl="0" w:tplc="0C0A0001">
      <w:start w:val="1"/>
      <w:numFmt w:val="bullet"/>
      <w:lvlText w:val=""/>
      <w:lvlJc w:val="left"/>
      <w:pPr>
        <w:ind w:left="947" w:hanging="360"/>
      </w:pPr>
      <w:rPr>
        <w:rFonts w:ascii="Symbol" w:hAnsi="Symbol" w:hint="default"/>
      </w:rPr>
    </w:lvl>
    <w:lvl w:ilvl="1" w:tplc="0C0A0003" w:tentative="1">
      <w:start w:val="1"/>
      <w:numFmt w:val="bullet"/>
      <w:lvlText w:val="o"/>
      <w:lvlJc w:val="left"/>
      <w:pPr>
        <w:ind w:left="1667" w:hanging="360"/>
      </w:pPr>
      <w:rPr>
        <w:rFonts w:ascii="Courier New" w:hAnsi="Courier New" w:cs="Courier New" w:hint="default"/>
      </w:rPr>
    </w:lvl>
    <w:lvl w:ilvl="2" w:tplc="0C0A0005" w:tentative="1">
      <w:start w:val="1"/>
      <w:numFmt w:val="bullet"/>
      <w:lvlText w:val=""/>
      <w:lvlJc w:val="left"/>
      <w:pPr>
        <w:ind w:left="2387" w:hanging="360"/>
      </w:pPr>
      <w:rPr>
        <w:rFonts w:ascii="Wingdings" w:hAnsi="Wingdings" w:hint="default"/>
      </w:rPr>
    </w:lvl>
    <w:lvl w:ilvl="3" w:tplc="0C0A0001" w:tentative="1">
      <w:start w:val="1"/>
      <w:numFmt w:val="bullet"/>
      <w:lvlText w:val=""/>
      <w:lvlJc w:val="left"/>
      <w:pPr>
        <w:ind w:left="3107" w:hanging="360"/>
      </w:pPr>
      <w:rPr>
        <w:rFonts w:ascii="Symbol" w:hAnsi="Symbol" w:hint="default"/>
      </w:rPr>
    </w:lvl>
    <w:lvl w:ilvl="4" w:tplc="0C0A0003" w:tentative="1">
      <w:start w:val="1"/>
      <w:numFmt w:val="bullet"/>
      <w:lvlText w:val="o"/>
      <w:lvlJc w:val="left"/>
      <w:pPr>
        <w:ind w:left="3827" w:hanging="360"/>
      </w:pPr>
      <w:rPr>
        <w:rFonts w:ascii="Courier New" w:hAnsi="Courier New" w:cs="Courier New" w:hint="default"/>
      </w:rPr>
    </w:lvl>
    <w:lvl w:ilvl="5" w:tplc="0C0A0005" w:tentative="1">
      <w:start w:val="1"/>
      <w:numFmt w:val="bullet"/>
      <w:lvlText w:val=""/>
      <w:lvlJc w:val="left"/>
      <w:pPr>
        <w:ind w:left="4547" w:hanging="360"/>
      </w:pPr>
      <w:rPr>
        <w:rFonts w:ascii="Wingdings" w:hAnsi="Wingdings" w:hint="default"/>
      </w:rPr>
    </w:lvl>
    <w:lvl w:ilvl="6" w:tplc="0C0A0001" w:tentative="1">
      <w:start w:val="1"/>
      <w:numFmt w:val="bullet"/>
      <w:lvlText w:val=""/>
      <w:lvlJc w:val="left"/>
      <w:pPr>
        <w:ind w:left="5267" w:hanging="360"/>
      </w:pPr>
      <w:rPr>
        <w:rFonts w:ascii="Symbol" w:hAnsi="Symbol" w:hint="default"/>
      </w:rPr>
    </w:lvl>
    <w:lvl w:ilvl="7" w:tplc="0C0A0003" w:tentative="1">
      <w:start w:val="1"/>
      <w:numFmt w:val="bullet"/>
      <w:lvlText w:val="o"/>
      <w:lvlJc w:val="left"/>
      <w:pPr>
        <w:ind w:left="5987" w:hanging="360"/>
      </w:pPr>
      <w:rPr>
        <w:rFonts w:ascii="Courier New" w:hAnsi="Courier New" w:cs="Courier New" w:hint="default"/>
      </w:rPr>
    </w:lvl>
    <w:lvl w:ilvl="8" w:tplc="0C0A0005" w:tentative="1">
      <w:start w:val="1"/>
      <w:numFmt w:val="bullet"/>
      <w:lvlText w:val=""/>
      <w:lvlJc w:val="left"/>
      <w:pPr>
        <w:ind w:left="6707" w:hanging="360"/>
      </w:pPr>
      <w:rPr>
        <w:rFonts w:ascii="Wingdings" w:hAnsi="Wingdings" w:hint="default"/>
      </w:rPr>
    </w:lvl>
  </w:abstractNum>
  <w:abstractNum w:abstractNumId="22" w15:restartNumberingAfterBreak="0">
    <w:nsid w:val="59E20D13"/>
    <w:multiLevelType w:val="hybridMultilevel"/>
    <w:tmpl w:val="9586E3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5DDA41F3"/>
    <w:multiLevelType w:val="multilevel"/>
    <w:tmpl w:val="8BB415B4"/>
    <w:lvl w:ilvl="0">
      <w:start w:val="1"/>
      <w:numFmt w:val="bullet"/>
      <w:pStyle w:val="BulletItem"/>
      <w:lvlText w:val=""/>
      <w:lvlJc w:val="left"/>
      <w:pPr>
        <w:tabs>
          <w:tab w:val="num" w:pos="227"/>
        </w:tabs>
        <w:ind w:left="227" w:hanging="227"/>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15:restartNumberingAfterBreak="0">
    <w:nsid w:val="5F3F463A"/>
    <w:multiLevelType w:val="hybridMultilevel"/>
    <w:tmpl w:val="BF28FC80"/>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5F6D337E"/>
    <w:multiLevelType w:val="hybridMultilevel"/>
    <w:tmpl w:val="BA701130"/>
    <w:lvl w:ilvl="0" w:tplc="540A000F">
      <w:start w:val="1"/>
      <w:numFmt w:val="decimal"/>
      <w:lvlText w:val="%1."/>
      <w:lvlJc w:val="left"/>
      <w:pPr>
        <w:ind w:left="720" w:hanging="360"/>
      </w:pPr>
    </w:lvl>
    <w:lvl w:ilvl="1" w:tplc="BF86129E">
      <w:numFmt w:val="bullet"/>
      <w:lvlText w:val="-"/>
      <w:lvlJc w:val="left"/>
      <w:pPr>
        <w:ind w:left="1440" w:hanging="360"/>
      </w:pPr>
      <w:rPr>
        <w:rFonts w:ascii="Times" w:eastAsia="Times New Roman" w:hAnsi="Times" w:cs="Time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641D76CE"/>
    <w:multiLevelType w:val="hybridMultilevel"/>
    <w:tmpl w:val="37C28E2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7" w15:restartNumberingAfterBreak="0">
    <w:nsid w:val="64D63203"/>
    <w:multiLevelType w:val="hybridMultilevel"/>
    <w:tmpl w:val="B1B28DC2"/>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71E3F10"/>
    <w:multiLevelType w:val="hybridMultilevel"/>
    <w:tmpl w:val="123E2B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6A62777C"/>
    <w:multiLevelType w:val="hybridMultilevel"/>
    <w:tmpl w:val="68F0608C"/>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396150E"/>
    <w:multiLevelType w:val="hybridMultilevel"/>
    <w:tmpl w:val="C208547A"/>
    <w:lvl w:ilvl="0" w:tplc="540A0003">
      <w:start w:val="1"/>
      <w:numFmt w:val="bullet"/>
      <w:lvlText w:val="o"/>
      <w:lvlJc w:val="left"/>
      <w:pPr>
        <w:ind w:left="720" w:hanging="360"/>
      </w:pPr>
      <w:rPr>
        <w:rFonts w:ascii="Courier New" w:hAnsi="Courier New" w:cs="Courier New" w:hint="default"/>
      </w:rPr>
    </w:lvl>
    <w:lvl w:ilvl="1" w:tplc="540A0001">
      <w:start w:val="1"/>
      <w:numFmt w:val="bullet"/>
      <w:lvlText w:val=""/>
      <w:lvlJc w:val="left"/>
      <w:pPr>
        <w:ind w:left="1440" w:hanging="360"/>
      </w:pPr>
      <w:rPr>
        <w:rFonts w:ascii="Symbol" w:hAnsi="Symbo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9477C5C"/>
    <w:multiLevelType w:val="hybridMultilevel"/>
    <w:tmpl w:val="6A76AB70"/>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A1126C1"/>
    <w:multiLevelType w:val="multilevel"/>
    <w:tmpl w:val="DFF08AF2"/>
    <w:lvl w:ilvl="0">
      <w:start w:val="1"/>
      <w:numFmt w:val="decimal"/>
      <w:pStyle w:val="NumberedItem"/>
      <w:lvlText w:val="%1."/>
      <w:lvlJc w:val="left"/>
      <w:pPr>
        <w:tabs>
          <w:tab w:val="num" w:pos="227"/>
        </w:tabs>
        <w:ind w:left="227" w:hanging="227"/>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1"/>
  </w:num>
  <w:num w:numId="2">
    <w:abstractNumId w:val="5"/>
  </w:num>
  <w:num w:numId="3">
    <w:abstractNumId w:val="23"/>
  </w:num>
  <w:num w:numId="4">
    <w:abstractNumId w:val="32"/>
  </w:num>
  <w:num w:numId="5">
    <w:abstractNumId w:val="8"/>
  </w:num>
  <w:num w:numId="6">
    <w:abstractNumId w:val="31"/>
  </w:num>
  <w:num w:numId="7">
    <w:abstractNumId w:val="20"/>
  </w:num>
  <w:num w:numId="8">
    <w:abstractNumId w:val="25"/>
  </w:num>
  <w:num w:numId="9">
    <w:abstractNumId w:val="19"/>
  </w:num>
  <w:num w:numId="10">
    <w:abstractNumId w:val="17"/>
  </w:num>
  <w:num w:numId="11">
    <w:abstractNumId w:val="3"/>
  </w:num>
  <w:num w:numId="12">
    <w:abstractNumId w:val="6"/>
  </w:num>
  <w:num w:numId="13">
    <w:abstractNumId w:val="16"/>
  </w:num>
  <w:num w:numId="14">
    <w:abstractNumId w:val="30"/>
  </w:num>
  <w:num w:numId="15">
    <w:abstractNumId w:val="18"/>
  </w:num>
  <w:num w:numId="16">
    <w:abstractNumId w:val="15"/>
  </w:num>
  <w:num w:numId="17">
    <w:abstractNumId w:val="2"/>
  </w:num>
  <w:num w:numId="18">
    <w:abstractNumId w:val="29"/>
  </w:num>
  <w:num w:numId="19">
    <w:abstractNumId w:val="0"/>
  </w:num>
  <w:num w:numId="20">
    <w:abstractNumId w:val="10"/>
  </w:num>
  <w:num w:numId="21">
    <w:abstractNumId w:val="22"/>
  </w:num>
  <w:num w:numId="22">
    <w:abstractNumId w:val="12"/>
  </w:num>
  <w:num w:numId="23">
    <w:abstractNumId w:val="28"/>
  </w:num>
  <w:num w:numId="24">
    <w:abstractNumId w:val="14"/>
  </w:num>
  <w:num w:numId="25">
    <w:abstractNumId w:val="1"/>
  </w:num>
  <w:num w:numId="26">
    <w:abstractNumId w:val="27"/>
  </w:num>
  <w:num w:numId="27">
    <w:abstractNumId w:val="13"/>
  </w:num>
  <w:num w:numId="28">
    <w:abstractNumId w:val="24"/>
  </w:num>
  <w:num w:numId="29">
    <w:abstractNumId w:val="4"/>
  </w:num>
  <w:num w:numId="30">
    <w:abstractNumId w:val="9"/>
  </w:num>
  <w:num w:numId="31">
    <w:abstractNumId w:val="26"/>
  </w:num>
  <w:num w:numId="32">
    <w:abstractNumId w:val="21"/>
  </w:num>
  <w:num w:numId="33">
    <w:abstractNumId w:val="7"/>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mirrorMargins/>
  <w:defaultTabStop w:val="709"/>
  <w:autoHyphenation/>
  <w:hyphenationZone w:val="0"/>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FD"/>
    <w:rsid w:val="00015F75"/>
    <w:rsid w:val="001B1BDF"/>
    <w:rsid w:val="001B64F1"/>
    <w:rsid w:val="001D1D36"/>
    <w:rsid w:val="001F7BEC"/>
    <w:rsid w:val="002049B3"/>
    <w:rsid w:val="002609E8"/>
    <w:rsid w:val="002738BB"/>
    <w:rsid w:val="002C5736"/>
    <w:rsid w:val="002C628E"/>
    <w:rsid w:val="00336106"/>
    <w:rsid w:val="003A51B8"/>
    <w:rsid w:val="003E4055"/>
    <w:rsid w:val="00414253"/>
    <w:rsid w:val="004749D2"/>
    <w:rsid w:val="004C25A1"/>
    <w:rsid w:val="006400A7"/>
    <w:rsid w:val="00687BF3"/>
    <w:rsid w:val="007173A0"/>
    <w:rsid w:val="00822F48"/>
    <w:rsid w:val="008850B2"/>
    <w:rsid w:val="009F188C"/>
    <w:rsid w:val="009F361D"/>
    <w:rsid w:val="009F6AD7"/>
    <w:rsid w:val="00AE0631"/>
    <w:rsid w:val="00B71F04"/>
    <w:rsid w:val="00B72587"/>
    <w:rsid w:val="00B85A3A"/>
    <w:rsid w:val="00B8762F"/>
    <w:rsid w:val="00B96C9A"/>
    <w:rsid w:val="00BC3AB6"/>
    <w:rsid w:val="00BE13D6"/>
    <w:rsid w:val="00C00F41"/>
    <w:rsid w:val="00C94C29"/>
    <w:rsid w:val="00CB1354"/>
    <w:rsid w:val="00CB5448"/>
    <w:rsid w:val="00CC24D4"/>
    <w:rsid w:val="00CF37B5"/>
    <w:rsid w:val="00D62F3C"/>
    <w:rsid w:val="00D951D9"/>
    <w:rsid w:val="00DB43FD"/>
    <w:rsid w:val="00E17C1D"/>
    <w:rsid w:val="00E24A1F"/>
    <w:rsid w:val="00F77CC2"/>
    <w:rsid w:val="00F95F11"/>
    <w:rsid w:val="00FB4BE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52BE1A"/>
  <w15:docId w15:val="{76E5D3E5-AA14-4D40-A33D-96549A82A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Source Han Serif CN" w:hAnsi="Liberation Serif" w:cs="Noto Sans"/>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ind w:firstLine="227"/>
      <w:jc w:val="both"/>
    </w:pPr>
    <w:rPr>
      <w:rFonts w:ascii="Times" w:eastAsia="Times New Roman" w:hAnsi="Times" w:cs="Times"/>
      <w:sz w:val="20"/>
      <w:szCs w:val="20"/>
      <w:lang w:bidi="ar-SA"/>
    </w:rPr>
  </w:style>
  <w:style w:type="paragraph" w:styleId="Ttulo1">
    <w:name w:val="heading 1"/>
    <w:basedOn w:val="Normal"/>
    <w:next w:val="Normal"/>
    <w:uiPriority w:val="9"/>
    <w:qFormat/>
    <w:pPr>
      <w:keepNext/>
      <w:keepLines/>
      <w:pageBreakBefore/>
      <w:tabs>
        <w:tab w:val="left" w:pos="284"/>
      </w:tabs>
      <w:spacing w:after="1600" w:line="320" w:lineRule="exact"/>
      <w:ind w:firstLine="0"/>
      <w:outlineLvl w:val="0"/>
    </w:pPr>
    <w:rPr>
      <w:b/>
      <w:sz w:val="28"/>
    </w:rPr>
  </w:style>
  <w:style w:type="paragraph" w:styleId="Ttulo2">
    <w:name w:val="heading 2"/>
    <w:basedOn w:val="Normal"/>
    <w:next w:val="Normal"/>
    <w:uiPriority w:val="9"/>
    <w:semiHidden/>
    <w:unhideWhenUsed/>
    <w:qFormat/>
    <w:pPr>
      <w:keepNext/>
      <w:keepLines/>
      <w:tabs>
        <w:tab w:val="left" w:pos="454"/>
      </w:tabs>
      <w:spacing w:before="520" w:after="280" w:line="280" w:lineRule="exact"/>
      <w:ind w:firstLine="0"/>
      <w:outlineLvl w:val="1"/>
    </w:pPr>
    <w:rPr>
      <w:b/>
    </w:rPr>
  </w:style>
  <w:style w:type="paragraph" w:styleId="Ttulo3">
    <w:name w:val="heading 3"/>
    <w:basedOn w:val="Normal"/>
    <w:next w:val="Normal"/>
    <w:uiPriority w:val="9"/>
    <w:semiHidden/>
    <w:unhideWhenUsed/>
    <w:qFormat/>
    <w:pPr>
      <w:keepNext/>
      <w:keepLines/>
      <w:tabs>
        <w:tab w:val="left" w:pos="510"/>
      </w:tabs>
      <w:spacing w:before="440" w:after="220" w:line="240" w:lineRule="exact"/>
      <w:ind w:firstLine="0"/>
      <w:outlineLvl w:val="2"/>
    </w:pPr>
    <w:rPr>
      <w:b/>
    </w:rPr>
  </w:style>
  <w:style w:type="paragraph" w:styleId="Ttulo4">
    <w:name w:val="heading 4"/>
    <w:basedOn w:val="Normal"/>
    <w:next w:val="Normal"/>
    <w:uiPriority w:val="9"/>
    <w:semiHidden/>
    <w:unhideWhenUsed/>
    <w:qFormat/>
    <w:pPr>
      <w:keepNext/>
      <w:numPr>
        <w:ilvl w:val="3"/>
        <w:numId w:val="1"/>
      </w:numPr>
      <w:spacing w:before="240" w:after="60"/>
      <w:outlineLvl w:val="3"/>
    </w:pPr>
    <w:rPr>
      <w:rFonts w:ascii="Arial" w:hAnsi="Arial" w:cs="Arial"/>
      <w:b/>
      <w:sz w:val="24"/>
    </w:rPr>
  </w:style>
  <w:style w:type="paragraph" w:styleId="Ttulo5">
    <w:name w:val="heading 5"/>
    <w:basedOn w:val="Normal"/>
    <w:next w:val="Normal"/>
    <w:uiPriority w:val="9"/>
    <w:semiHidden/>
    <w:unhideWhenUsed/>
    <w:qFormat/>
    <w:pPr>
      <w:numPr>
        <w:ilvl w:val="4"/>
        <w:numId w:val="1"/>
      </w:numPr>
      <w:spacing w:before="240" w:after="60"/>
      <w:outlineLvl w:val="4"/>
    </w:pPr>
    <w:rPr>
      <w:rFonts w:ascii="Arial" w:hAnsi="Arial" w:cs="Arial"/>
      <w:sz w:val="22"/>
    </w:rPr>
  </w:style>
  <w:style w:type="paragraph" w:styleId="Ttulo6">
    <w:name w:val="heading 6"/>
    <w:basedOn w:val="Normal"/>
    <w:next w:val="Normal"/>
    <w:uiPriority w:val="9"/>
    <w:semiHidden/>
    <w:unhideWhenUsed/>
    <w:qFormat/>
    <w:pPr>
      <w:numPr>
        <w:ilvl w:val="5"/>
        <w:numId w:val="1"/>
      </w:numPr>
      <w:spacing w:before="240" w:after="60"/>
      <w:outlineLvl w:val="5"/>
    </w:pPr>
    <w:rPr>
      <w:rFonts w:ascii="Times New Roman" w:hAnsi="Times New Roman" w:cs="Times New Roman"/>
      <w:i/>
      <w:sz w:val="22"/>
    </w:rPr>
  </w:style>
  <w:style w:type="paragraph" w:styleId="Ttulo7">
    <w:name w:val="heading 7"/>
    <w:basedOn w:val="Normal"/>
    <w:next w:val="Normal"/>
    <w:qFormat/>
    <w:pPr>
      <w:numPr>
        <w:ilvl w:val="6"/>
        <w:numId w:val="1"/>
      </w:numPr>
      <w:spacing w:before="240" w:after="60"/>
      <w:outlineLvl w:val="6"/>
    </w:pPr>
    <w:rPr>
      <w:rFonts w:ascii="Arial" w:hAnsi="Arial" w:cs="Arial"/>
    </w:rPr>
  </w:style>
  <w:style w:type="paragraph" w:styleId="Ttulo8">
    <w:name w:val="heading 8"/>
    <w:basedOn w:val="Normal"/>
    <w:next w:val="Normal"/>
    <w:qFormat/>
    <w:pPr>
      <w:numPr>
        <w:ilvl w:val="7"/>
        <w:numId w:val="1"/>
      </w:numPr>
      <w:spacing w:before="240" w:after="60"/>
      <w:outlineLvl w:val="7"/>
    </w:pPr>
    <w:rPr>
      <w:rFonts w:ascii="Arial" w:hAnsi="Arial" w:cs="Arial"/>
      <w:i/>
    </w:rPr>
  </w:style>
  <w:style w:type="paragraph" w:styleId="Ttulo9">
    <w:name w:val="heading 9"/>
    <w:basedOn w:val="Normal"/>
    <w:next w:val="Normal"/>
    <w:qFormat/>
    <w:pPr>
      <w:numPr>
        <w:ilvl w:val="8"/>
        <w:numId w:val="1"/>
      </w:numPr>
      <w:spacing w:before="240" w:after="60"/>
      <w:outlineLvl w:val="8"/>
    </w:pPr>
    <w:rPr>
      <w:rFonts w:ascii="Arial" w:hAnsi="Arial" w:cs="Arial"/>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3">
    <w:name w:val="WW8Num1z3"/>
    <w:qFormat/>
    <w:rPr>
      <w:rFonts w:ascii="Tms Rmn" w:hAnsi="Tms Rmn" w:cs="Tms Rmn"/>
    </w:rPr>
  </w:style>
  <w:style w:type="character" w:customStyle="1" w:styleId="WW8Num3z0">
    <w:name w:val="WW8Num3z0"/>
    <w:qFormat/>
  </w:style>
  <w:style w:type="character" w:customStyle="1" w:styleId="Absatz-Standardschriftart">
    <w:name w:val="Absatz-Standardschriftart"/>
    <w:qFormat/>
  </w:style>
  <w:style w:type="character" w:styleId="Nmerodepgina">
    <w:name w:val="page number"/>
    <w:basedOn w:val="Absatz-Standardschriftart"/>
  </w:style>
  <w:style w:type="character" w:customStyle="1" w:styleId="FootnoteCharacters">
    <w:name w:val="Footnote Characters"/>
    <w:basedOn w:val="Absatz-Standardschriftart"/>
    <w:qFormat/>
    <w:rPr>
      <w:position w:val="0"/>
      <w:sz w:val="12"/>
      <w:vertAlign w:val="baseline"/>
    </w:rPr>
  </w:style>
  <w:style w:type="character" w:styleId="Hipervnculo">
    <w:name w:val="Hyperlink"/>
    <w:basedOn w:val="Absatz-Standardschriftart"/>
    <w:rPr>
      <w:color w:val="0000FF"/>
      <w:u w:val="single"/>
    </w:rPr>
  </w:style>
  <w:style w:type="character" w:customStyle="1" w:styleId="heading3Zchn">
    <w:name w:val="heading3 Zchn"/>
    <w:basedOn w:val="Absatz-Standardschriftart"/>
    <w:qFormat/>
    <w:rPr>
      <w:rFonts w:ascii="Times" w:hAnsi="Times" w:cs="Times"/>
      <w:b/>
      <w:lang w:bidi="ar-SA"/>
    </w:rPr>
  </w:style>
  <w:style w:type="character" w:customStyle="1" w:styleId="p1aZchn">
    <w:name w:val="p1a Zchn"/>
    <w:basedOn w:val="Absatz-Standardschriftart"/>
    <w:qFormat/>
    <w:rPr>
      <w:rFonts w:ascii="Times" w:hAnsi="Times" w:cs="Times"/>
      <w:lang w:bidi="ar-SA"/>
    </w:rPr>
  </w:style>
  <w:style w:type="character" w:customStyle="1" w:styleId="Kommentarzeichen">
    <w:name w:val="Kommentarzeichen"/>
    <w:basedOn w:val="Absatz-Standardschriftart"/>
    <w:qFormat/>
    <w:rPr>
      <w:sz w:val="16"/>
      <w:szCs w:val="16"/>
    </w:rPr>
  </w:style>
  <w:style w:type="character" w:styleId="Hipervnculovisitado">
    <w:name w:val="FollowedHyperlink"/>
    <w:basedOn w:val="Absatz-Standardschriftart"/>
    <w:rPr>
      <w:color w:val="800080"/>
      <w:u w:val="single"/>
    </w:rPr>
  </w:style>
  <w:style w:type="character" w:styleId="Refdenotaalpie">
    <w:name w:val="footnote reference"/>
    <w:rPr>
      <w:vertAlign w:val="superscript"/>
    </w:rPr>
  </w:style>
  <w:style w:type="character" w:styleId="Refdenotaalfinal">
    <w:name w:val="endnote reference"/>
    <w:rPr>
      <w:vertAlign w:val="superscript"/>
    </w:rPr>
  </w:style>
  <w:style w:type="character" w:customStyle="1" w:styleId="EndnoteCharacters">
    <w:name w:val="Endnote Characters"/>
    <w:qFormat/>
  </w:style>
  <w:style w:type="paragraph" w:customStyle="1" w:styleId="Heading">
    <w:name w:val="Heading"/>
    <w:basedOn w:val="Normal"/>
    <w:next w:val="Textoindependiente"/>
    <w:qFormat/>
    <w:pPr>
      <w:keepNext/>
      <w:spacing w:before="240" w:after="120"/>
    </w:pPr>
    <w:rPr>
      <w:rFonts w:ascii="Liberation Sans" w:eastAsia="Source Han Sans CN" w:hAnsi="Liberation Sans" w:cs="Noto San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w:rPr>
  </w:style>
  <w:style w:type="paragraph" w:styleId="Descripcin">
    <w:name w:val="caption"/>
    <w:basedOn w:val="Normal"/>
    <w:qFormat/>
    <w:pPr>
      <w:suppressLineNumbers/>
      <w:spacing w:before="120" w:after="120"/>
    </w:pPr>
    <w:rPr>
      <w:rFonts w:cs="Noto Sans"/>
      <w:i/>
      <w:iCs/>
      <w:sz w:val="24"/>
      <w:szCs w:val="24"/>
    </w:rPr>
  </w:style>
  <w:style w:type="paragraph" w:customStyle="1" w:styleId="Index">
    <w:name w:val="Index"/>
    <w:basedOn w:val="Normal"/>
    <w:qFormat/>
    <w:pPr>
      <w:suppressLineNumbers/>
    </w:pPr>
    <w:rPr>
      <w:rFonts w:cs="Noto Sans"/>
    </w:rPr>
  </w:style>
  <w:style w:type="paragraph" w:customStyle="1" w:styleId="HeaderandFooter">
    <w:name w:val="Header and Footer"/>
    <w:basedOn w:val="Normal"/>
    <w:qFormat/>
    <w:pPr>
      <w:suppressLineNumbers/>
      <w:tabs>
        <w:tab w:val="center" w:pos="4986"/>
        <w:tab w:val="right" w:pos="9972"/>
      </w:tabs>
    </w:pPr>
  </w:style>
  <w:style w:type="paragraph" w:styleId="Encabezado">
    <w:name w:val="header"/>
    <w:basedOn w:val="Normal"/>
    <w:pPr>
      <w:tabs>
        <w:tab w:val="center" w:pos="4536"/>
        <w:tab w:val="right" w:pos="9072"/>
      </w:tabs>
    </w:pPr>
  </w:style>
  <w:style w:type="paragraph" w:styleId="Piedepgina">
    <w:name w:val="footer"/>
    <w:basedOn w:val="Normal"/>
    <w:pPr>
      <w:tabs>
        <w:tab w:val="center" w:pos="4536"/>
        <w:tab w:val="right" w:pos="9072"/>
      </w:tabs>
    </w:pPr>
  </w:style>
  <w:style w:type="paragraph" w:styleId="Ttulo">
    <w:name w:val="Title"/>
    <w:basedOn w:val="Normal"/>
    <w:next w:val="author"/>
    <w:uiPriority w:val="10"/>
    <w:qFormat/>
    <w:pPr>
      <w:keepNext/>
      <w:keepLines/>
      <w:pageBreakBefore/>
      <w:tabs>
        <w:tab w:val="left" w:pos="284"/>
      </w:tabs>
      <w:spacing w:after="460" w:line="348" w:lineRule="exact"/>
      <w:jc w:val="center"/>
    </w:pPr>
    <w:rPr>
      <w:b/>
      <w:sz w:val="28"/>
    </w:rPr>
  </w:style>
  <w:style w:type="paragraph" w:customStyle="1" w:styleId="author">
    <w:name w:val="author"/>
    <w:basedOn w:val="Normal"/>
    <w:next w:val="authorinfo"/>
    <w:qFormat/>
    <w:pPr>
      <w:spacing w:after="220"/>
      <w:jc w:val="center"/>
    </w:pPr>
  </w:style>
  <w:style w:type="paragraph" w:customStyle="1" w:styleId="authorinfo">
    <w:name w:val="authorinfo"/>
    <w:basedOn w:val="Normal"/>
    <w:next w:val="email"/>
    <w:qFormat/>
    <w:pPr>
      <w:jc w:val="center"/>
    </w:pPr>
    <w:rPr>
      <w:sz w:val="18"/>
    </w:rPr>
  </w:style>
  <w:style w:type="paragraph" w:customStyle="1" w:styleId="email">
    <w:name w:val="email"/>
    <w:basedOn w:val="Normal"/>
    <w:next w:val="abstract"/>
    <w:qFormat/>
    <w:pPr>
      <w:jc w:val="center"/>
    </w:pPr>
    <w:rPr>
      <w:sz w:val="18"/>
    </w:rPr>
  </w:style>
  <w:style w:type="paragraph" w:customStyle="1" w:styleId="heading1">
    <w:name w:val="heading1"/>
    <w:basedOn w:val="Normal"/>
    <w:next w:val="p1a"/>
    <w:qFormat/>
    <w:pPr>
      <w:keepNext/>
      <w:keepLines/>
      <w:tabs>
        <w:tab w:val="left" w:pos="454"/>
      </w:tabs>
      <w:spacing w:before="520" w:after="280"/>
      <w:ind w:firstLine="0"/>
    </w:pPr>
    <w:rPr>
      <w:b/>
      <w:sz w:val="24"/>
    </w:rPr>
  </w:style>
  <w:style w:type="paragraph" w:customStyle="1" w:styleId="heading2">
    <w:name w:val="heading2"/>
    <w:basedOn w:val="Normal"/>
    <w:next w:val="p1a"/>
    <w:qFormat/>
    <w:pPr>
      <w:keepNext/>
      <w:keepLines/>
      <w:tabs>
        <w:tab w:val="left" w:pos="510"/>
      </w:tabs>
      <w:spacing w:before="440" w:after="220"/>
      <w:ind w:firstLine="0"/>
    </w:pPr>
    <w:rPr>
      <w:b/>
    </w:rPr>
  </w:style>
  <w:style w:type="paragraph" w:customStyle="1" w:styleId="heading3">
    <w:name w:val="heading3"/>
    <w:basedOn w:val="Normal"/>
    <w:next w:val="p1a"/>
    <w:qFormat/>
    <w:pPr>
      <w:keepNext/>
      <w:keepLines/>
      <w:tabs>
        <w:tab w:val="left" w:pos="284"/>
      </w:tabs>
      <w:spacing w:before="320"/>
      <w:ind w:firstLine="0"/>
    </w:pPr>
    <w:rPr>
      <w:b/>
    </w:rPr>
  </w:style>
  <w:style w:type="paragraph" w:customStyle="1" w:styleId="equation">
    <w:name w:val="equation"/>
    <w:basedOn w:val="Normal"/>
    <w:next w:val="Normal"/>
    <w:qFormat/>
    <w:pPr>
      <w:tabs>
        <w:tab w:val="left" w:pos="6237"/>
      </w:tabs>
      <w:spacing w:before="120" w:after="120"/>
      <w:ind w:left="227"/>
      <w:jc w:val="center"/>
    </w:pPr>
  </w:style>
  <w:style w:type="paragraph" w:customStyle="1" w:styleId="figlegend">
    <w:name w:val="figlegend"/>
    <w:basedOn w:val="Normal"/>
    <w:next w:val="Normal"/>
    <w:qFormat/>
    <w:pPr>
      <w:keepNext/>
      <w:keepLines/>
      <w:spacing w:before="120" w:after="240"/>
      <w:ind w:firstLine="0"/>
    </w:pPr>
    <w:rPr>
      <w:sz w:val="18"/>
    </w:rPr>
  </w:style>
  <w:style w:type="paragraph" w:customStyle="1" w:styleId="tablelegend">
    <w:name w:val="tablelegend"/>
    <w:basedOn w:val="Normal"/>
    <w:next w:val="Normal"/>
    <w:qFormat/>
    <w:pPr>
      <w:keepNext/>
      <w:keepLines/>
      <w:spacing w:before="240" w:after="120"/>
      <w:ind w:firstLine="0"/>
    </w:pPr>
    <w:rPr>
      <w:sz w:val="18"/>
      <w:lang w:val="de-DE"/>
    </w:rPr>
  </w:style>
  <w:style w:type="paragraph" w:customStyle="1" w:styleId="p1a">
    <w:name w:val="p1a"/>
    <w:basedOn w:val="Normal"/>
    <w:next w:val="Normal"/>
    <w:qFormat/>
    <w:pPr>
      <w:ind w:firstLine="0"/>
    </w:pPr>
  </w:style>
  <w:style w:type="paragraph" w:customStyle="1" w:styleId="abstract">
    <w:name w:val="abstract"/>
    <w:basedOn w:val="p1a"/>
    <w:next w:val="heading1"/>
    <w:qFormat/>
    <w:pPr>
      <w:spacing w:before="600" w:after="120"/>
      <w:ind w:left="567" w:right="567"/>
    </w:pPr>
    <w:rPr>
      <w:sz w:val="18"/>
    </w:rPr>
  </w:style>
  <w:style w:type="paragraph" w:customStyle="1" w:styleId="reference">
    <w:name w:val="reference"/>
    <w:basedOn w:val="Normal"/>
    <w:qFormat/>
    <w:pPr>
      <w:ind w:left="227" w:hanging="227"/>
    </w:pPr>
    <w:rPr>
      <w:sz w:val="18"/>
    </w:rPr>
  </w:style>
  <w:style w:type="paragraph" w:customStyle="1" w:styleId="Runninghead-left">
    <w:name w:val="Running head - left"/>
    <w:basedOn w:val="Normal"/>
    <w:qFormat/>
    <w:pPr>
      <w:tabs>
        <w:tab w:val="left" w:pos="680"/>
        <w:tab w:val="right" w:pos="6237"/>
        <w:tab w:val="right" w:pos="6917"/>
      </w:tabs>
      <w:spacing w:after="240" w:line="240" w:lineRule="exact"/>
      <w:ind w:firstLine="0"/>
      <w:jc w:val="left"/>
    </w:pPr>
    <w:rPr>
      <w:sz w:val="18"/>
    </w:rPr>
  </w:style>
  <w:style w:type="paragraph" w:customStyle="1" w:styleId="Runninghead-right">
    <w:name w:val="Running head - right"/>
    <w:basedOn w:val="Runninghead-left"/>
    <w:qFormat/>
    <w:pPr>
      <w:jc w:val="right"/>
    </w:pPr>
  </w:style>
  <w:style w:type="paragraph" w:customStyle="1" w:styleId="Item">
    <w:name w:val="Item"/>
    <w:basedOn w:val="Normal"/>
    <w:next w:val="Normal"/>
    <w:qFormat/>
    <w:pPr>
      <w:numPr>
        <w:numId w:val="2"/>
      </w:numPr>
      <w:tabs>
        <w:tab w:val="left" w:pos="227"/>
        <w:tab w:val="left" w:pos="454"/>
      </w:tabs>
    </w:pPr>
  </w:style>
  <w:style w:type="paragraph" w:customStyle="1" w:styleId="BulletItem">
    <w:name w:val="Bullet Item"/>
    <w:basedOn w:val="Item"/>
    <w:qFormat/>
    <w:pPr>
      <w:numPr>
        <w:numId w:val="3"/>
      </w:numPr>
    </w:pPr>
  </w:style>
  <w:style w:type="paragraph" w:customStyle="1" w:styleId="NumberedItem">
    <w:name w:val="Numbered Item"/>
    <w:basedOn w:val="Item"/>
    <w:qFormat/>
    <w:pPr>
      <w:numPr>
        <w:numId w:val="4"/>
      </w:numPr>
    </w:pPr>
  </w:style>
  <w:style w:type="paragraph" w:styleId="Textonotapie">
    <w:name w:val="footnote text"/>
    <w:basedOn w:val="Normal"/>
    <w:pPr>
      <w:tabs>
        <w:tab w:val="left" w:pos="170"/>
      </w:tabs>
      <w:ind w:left="170" w:hanging="170"/>
    </w:pPr>
    <w:rPr>
      <w:sz w:val="18"/>
    </w:rPr>
  </w:style>
  <w:style w:type="paragraph" w:customStyle="1" w:styleId="programcode">
    <w:name w:val="programcode"/>
    <w:basedOn w:val="Normal"/>
    <w:qFormat/>
    <w:pPr>
      <w:tabs>
        <w:tab w:val="left" w:pos="1361"/>
        <w:tab w:val="left" w:pos="1531"/>
        <w:tab w:val="left" w:pos="1701"/>
        <w:tab w:val="left" w:pos="1871"/>
        <w:tab w:val="left" w:pos="2041"/>
        <w:tab w:val="left" w:pos="2211"/>
        <w:tab w:val="left" w:pos="2381"/>
        <w:tab w:val="left" w:pos="2552"/>
      </w:tabs>
      <w:spacing w:before="120" w:after="120"/>
      <w:ind w:left="227" w:firstLine="0"/>
      <w:jc w:val="left"/>
    </w:pPr>
    <w:rPr>
      <w:rFonts w:ascii="Courier" w:hAnsi="Courier" w:cs="Courier"/>
    </w:rPr>
  </w:style>
  <w:style w:type="paragraph" w:customStyle="1" w:styleId="FunotentextFootnote">
    <w:name w:val="Fußnotentext.Footnote"/>
    <w:basedOn w:val="Normal"/>
    <w:qFormat/>
    <w:pPr>
      <w:tabs>
        <w:tab w:val="left" w:pos="170"/>
      </w:tabs>
      <w:ind w:left="170" w:hanging="170"/>
    </w:pPr>
    <w:rPr>
      <w:sz w:val="18"/>
    </w:rPr>
  </w:style>
  <w:style w:type="paragraph" w:customStyle="1" w:styleId="Beschriftung">
    <w:name w:val="Beschriftung"/>
    <w:basedOn w:val="Normal"/>
    <w:next w:val="Normal"/>
    <w:qFormat/>
    <w:pPr>
      <w:spacing w:before="120" w:after="120"/>
    </w:pPr>
    <w:rPr>
      <w:b/>
    </w:rPr>
  </w:style>
  <w:style w:type="paragraph" w:customStyle="1" w:styleId="heading4">
    <w:name w:val="heading4"/>
    <w:basedOn w:val="Normal"/>
    <w:next w:val="p1a"/>
    <w:qFormat/>
    <w:pPr>
      <w:spacing w:before="320"/>
      <w:ind w:firstLine="0"/>
    </w:pPr>
    <w:rPr>
      <w:i/>
    </w:rPr>
  </w:style>
  <w:style w:type="paragraph" w:customStyle="1" w:styleId="address">
    <w:name w:val="address"/>
    <w:basedOn w:val="Normal"/>
    <w:next w:val="email"/>
    <w:qFormat/>
    <w:pPr>
      <w:jc w:val="center"/>
    </w:pPr>
    <w:rPr>
      <w:sz w:val="18"/>
    </w:rPr>
  </w:style>
  <w:style w:type="paragraph" w:customStyle="1" w:styleId="figurelegend">
    <w:name w:val="figure legend"/>
    <w:basedOn w:val="Normal"/>
    <w:next w:val="Normal"/>
    <w:qFormat/>
    <w:pPr>
      <w:keepNext/>
      <w:keepLines/>
      <w:spacing w:before="120" w:after="240"/>
      <w:ind w:firstLine="0"/>
    </w:pPr>
    <w:rPr>
      <w:sz w:val="18"/>
    </w:rPr>
  </w:style>
  <w:style w:type="paragraph" w:customStyle="1" w:styleId="tabletitle">
    <w:name w:val="table title"/>
    <w:basedOn w:val="Normal"/>
    <w:next w:val="Normal"/>
    <w:qFormat/>
    <w:pPr>
      <w:keepNext/>
      <w:keepLines/>
      <w:spacing w:before="240" w:after="120"/>
      <w:ind w:firstLine="0"/>
    </w:pPr>
    <w:rPr>
      <w:sz w:val="18"/>
      <w:lang w:val="de-DE"/>
    </w:rPr>
  </w:style>
  <w:style w:type="paragraph" w:customStyle="1" w:styleId="referenceitem">
    <w:name w:val="referenceitem"/>
    <w:basedOn w:val="Normal"/>
    <w:qFormat/>
    <w:pPr>
      <w:ind w:left="227" w:hanging="227"/>
    </w:pPr>
    <w:rPr>
      <w:sz w:val="18"/>
    </w:rPr>
  </w:style>
  <w:style w:type="paragraph" w:customStyle="1" w:styleId="BodyText21">
    <w:name w:val="Body Text 21"/>
    <w:basedOn w:val="Normal"/>
    <w:qFormat/>
  </w:style>
  <w:style w:type="paragraph" w:customStyle="1" w:styleId="Kommentartext">
    <w:name w:val="Kommentartext"/>
    <w:basedOn w:val="Normal"/>
    <w:qFormat/>
  </w:style>
  <w:style w:type="paragraph" w:customStyle="1" w:styleId="Kommentarthema">
    <w:name w:val="Kommentarthema"/>
    <w:basedOn w:val="Kommentartext"/>
    <w:next w:val="Kommentartext"/>
    <w:qFormat/>
    <w:rPr>
      <w:b/>
      <w:bCs/>
    </w:rPr>
  </w:style>
  <w:style w:type="paragraph" w:customStyle="1" w:styleId="Sprechblasentext">
    <w:name w:val="Sprechblasentext"/>
    <w:basedOn w:val="Normal"/>
    <w:qFormat/>
    <w:rPr>
      <w:rFonts w:ascii="Tahoma" w:hAnsi="Tahoma" w:cs="Tahoma"/>
      <w:sz w:val="16"/>
      <w:szCs w:val="16"/>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StyleNum">
    <w:name w:val="WW8StyleNum"/>
    <w:qFormat/>
  </w:style>
  <w:style w:type="numbering" w:customStyle="1" w:styleId="WW8StyleNum1">
    <w:name w:val="WW8StyleNum1"/>
    <w:qFormat/>
  </w:style>
  <w:style w:type="numbering" w:customStyle="1" w:styleId="WW8StyleNum2">
    <w:name w:val="WW8StyleNum2"/>
    <w:qFormat/>
  </w:style>
  <w:style w:type="paragraph" w:styleId="Textocomentario">
    <w:name w:val="annotation text"/>
    <w:basedOn w:val="Normal"/>
    <w:link w:val="TextocomentarioCar"/>
    <w:uiPriority w:val="99"/>
    <w:semiHidden/>
    <w:unhideWhenUsed/>
  </w:style>
  <w:style w:type="character" w:customStyle="1" w:styleId="TextocomentarioCar">
    <w:name w:val="Texto comentario Car"/>
    <w:basedOn w:val="Fuentedeprrafopredeter"/>
    <w:link w:val="Textocomentario"/>
    <w:uiPriority w:val="99"/>
    <w:semiHidden/>
    <w:rPr>
      <w:rFonts w:ascii="Times" w:eastAsia="Times New Roman" w:hAnsi="Times" w:cs="Times"/>
      <w:sz w:val="20"/>
      <w:szCs w:val="20"/>
      <w:lang w:bidi="ar-SA"/>
    </w:rPr>
  </w:style>
  <w:style w:type="character" w:styleId="Refdecomentario">
    <w:name w:val="annotation reference"/>
    <w:basedOn w:val="Fuentedeprrafopredeter"/>
    <w:uiPriority w:val="99"/>
    <w:semiHidden/>
    <w:unhideWhenUsed/>
    <w:rPr>
      <w:sz w:val="16"/>
      <w:szCs w:val="16"/>
    </w:rPr>
  </w:style>
  <w:style w:type="paragraph" w:styleId="Prrafodelista">
    <w:name w:val="List Paragraph"/>
    <w:basedOn w:val="Normal"/>
    <w:uiPriority w:val="34"/>
    <w:qFormat/>
    <w:rsid w:val="00687BF3"/>
    <w:pPr>
      <w:ind w:left="708"/>
    </w:pPr>
  </w:style>
  <w:style w:type="character" w:styleId="Textodelmarcadordeposicin">
    <w:name w:val="Placeholder Text"/>
    <w:basedOn w:val="Fuentedeprrafopredeter"/>
    <w:uiPriority w:val="99"/>
    <w:semiHidden/>
    <w:rsid w:val="00F77CC2"/>
    <w:rPr>
      <w:color w:val="808080"/>
    </w:rPr>
  </w:style>
  <w:style w:type="character" w:styleId="Mencinsinresolver">
    <w:name w:val="Unresolved Mention"/>
    <w:basedOn w:val="Fuentedeprrafopredeter"/>
    <w:uiPriority w:val="99"/>
    <w:semiHidden/>
    <w:unhideWhenUsed/>
    <w:rsid w:val="008850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334929">
      <w:bodyDiv w:val="1"/>
      <w:marLeft w:val="0"/>
      <w:marRight w:val="0"/>
      <w:marTop w:val="0"/>
      <w:marBottom w:val="0"/>
      <w:divBdr>
        <w:top w:val="none" w:sz="0" w:space="0" w:color="auto"/>
        <w:left w:val="none" w:sz="0" w:space="0" w:color="auto"/>
        <w:bottom w:val="none" w:sz="0" w:space="0" w:color="auto"/>
        <w:right w:val="none" w:sz="0" w:space="0" w:color="auto"/>
      </w:divBdr>
      <w:divsChild>
        <w:div w:id="243343639">
          <w:marLeft w:val="0"/>
          <w:marRight w:val="0"/>
          <w:marTop w:val="0"/>
          <w:marBottom w:val="0"/>
          <w:divBdr>
            <w:top w:val="none" w:sz="0" w:space="0" w:color="auto"/>
            <w:left w:val="none" w:sz="0" w:space="0" w:color="auto"/>
            <w:bottom w:val="none" w:sz="0" w:space="0" w:color="auto"/>
            <w:right w:val="none" w:sz="0" w:space="0" w:color="auto"/>
          </w:divBdr>
          <w:divsChild>
            <w:div w:id="307824567">
              <w:marLeft w:val="0"/>
              <w:marRight w:val="0"/>
              <w:marTop w:val="0"/>
              <w:marBottom w:val="0"/>
              <w:divBdr>
                <w:top w:val="none" w:sz="0" w:space="0" w:color="auto"/>
                <w:left w:val="none" w:sz="0" w:space="0" w:color="auto"/>
                <w:bottom w:val="none" w:sz="0" w:space="0" w:color="auto"/>
                <w:right w:val="none" w:sz="0" w:space="0" w:color="auto"/>
              </w:divBdr>
            </w:div>
            <w:div w:id="621152268">
              <w:marLeft w:val="0"/>
              <w:marRight w:val="0"/>
              <w:marTop w:val="0"/>
              <w:marBottom w:val="0"/>
              <w:divBdr>
                <w:top w:val="none" w:sz="0" w:space="0" w:color="auto"/>
                <w:left w:val="none" w:sz="0" w:space="0" w:color="auto"/>
                <w:bottom w:val="none" w:sz="0" w:space="0" w:color="auto"/>
                <w:right w:val="none" w:sz="0" w:space="0" w:color="auto"/>
              </w:divBdr>
            </w:div>
            <w:div w:id="1098865941">
              <w:marLeft w:val="0"/>
              <w:marRight w:val="0"/>
              <w:marTop w:val="0"/>
              <w:marBottom w:val="0"/>
              <w:divBdr>
                <w:top w:val="none" w:sz="0" w:space="0" w:color="auto"/>
                <w:left w:val="none" w:sz="0" w:space="0" w:color="auto"/>
                <w:bottom w:val="none" w:sz="0" w:space="0" w:color="auto"/>
                <w:right w:val="none" w:sz="0" w:space="0" w:color="auto"/>
              </w:divBdr>
            </w:div>
            <w:div w:id="1237593249">
              <w:marLeft w:val="0"/>
              <w:marRight w:val="0"/>
              <w:marTop w:val="0"/>
              <w:marBottom w:val="0"/>
              <w:divBdr>
                <w:top w:val="none" w:sz="0" w:space="0" w:color="auto"/>
                <w:left w:val="none" w:sz="0" w:space="0" w:color="auto"/>
                <w:bottom w:val="none" w:sz="0" w:space="0" w:color="auto"/>
                <w:right w:val="none" w:sz="0" w:space="0" w:color="auto"/>
              </w:divBdr>
            </w:div>
            <w:div w:id="211343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247288">
      <w:bodyDiv w:val="1"/>
      <w:marLeft w:val="0"/>
      <w:marRight w:val="0"/>
      <w:marTop w:val="0"/>
      <w:marBottom w:val="0"/>
      <w:divBdr>
        <w:top w:val="none" w:sz="0" w:space="0" w:color="auto"/>
        <w:left w:val="none" w:sz="0" w:space="0" w:color="auto"/>
        <w:bottom w:val="none" w:sz="0" w:space="0" w:color="auto"/>
        <w:right w:val="none" w:sz="0" w:space="0" w:color="auto"/>
      </w:divBdr>
    </w:div>
    <w:div w:id="493030194">
      <w:bodyDiv w:val="1"/>
      <w:marLeft w:val="0"/>
      <w:marRight w:val="0"/>
      <w:marTop w:val="0"/>
      <w:marBottom w:val="0"/>
      <w:divBdr>
        <w:top w:val="none" w:sz="0" w:space="0" w:color="auto"/>
        <w:left w:val="none" w:sz="0" w:space="0" w:color="auto"/>
        <w:bottom w:val="none" w:sz="0" w:space="0" w:color="auto"/>
        <w:right w:val="none" w:sz="0" w:space="0" w:color="auto"/>
      </w:divBdr>
    </w:div>
    <w:div w:id="816260556">
      <w:bodyDiv w:val="1"/>
      <w:marLeft w:val="0"/>
      <w:marRight w:val="0"/>
      <w:marTop w:val="0"/>
      <w:marBottom w:val="0"/>
      <w:divBdr>
        <w:top w:val="none" w:sz="0" w:space="0" w:color="auto"/>
        <w:left w:val="none" w:sz="0" w:space="0" w:color="auto"/>
        <w:bottom w:val="none" w:sz="0" w:space="0" w:color="auto"/>
        <w:right w:val="none" w:sz="0" w:space="0" w:color="auto"/>
      </w:divBdr>
      <w:divsChild>
        <w:div w:id="403797512">
          <w:marLeft w:val="0"/>
          <w:marRight w:val="0"/>
          <w:marTop w:val="0"/>
          <w:marBottom w:val="0"/>
          <w:divBdr>
            <w:top w:val="none" w:sz="0" w:space="0" w:color="auto"/>
            <w:left w:val="none" w:sz="0" w:space="0" w:color="auto"/>
            <w:bottom w:val="none" w:sz="0" w:space="0" w:color="auto"/>
            <w:right w:val="none" w:sz="0" w:space="0" w:color="auto"/>
          </w:divBdr>
          <w:divsChild>
            <w:div w:id="730857699">
              <w:marLeft w:val="0"/>
              <w:marRight w:val="0"/>
              <w:marTop w:val="0"/>
              <w:marBottom w:val="0"/>
              <w:divBdr>
                <w:top w:val="none" w:sz="0" w:space="0" w:color="auto"/>
                <w:left w:val="none" w:sz="0" w:space="0" w:color="auto"/>
                <w:bottom w:val="none" w:sz="0" w:space="0" w:color="auto"/>
                <w:right w:val="none" w:sz="0" w:space="0" w:color="auto"/>
              </w:divBdr>
            </w:div>
            <w:div w:id="142317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042031">
      <w:bodyDiv w:val="1"/>
      <w:marLeft w:val="0"/>
      <w:marRight w:val="0"/>
      <w:marTop w:val="0"/>
      <w:marBottom w:val="0"/>
      <w:divBdr>
        <w:top w:val="none" w:sz="0" w:space="0" w:color="auto"/>
        <w:left w:val="none" w:sz="0" w:space="0" w:color="auto"/>
        <w:bottom w:val="none" w:sz="0" w:space="0" w:color="auto"/>
        <w:right w:val="none" w:sz="0" w:space="0" w:color="auto"/>
      </w:divBdr>
      <w:divsChild>
        <w:div w:id="1181890435">
          <w:marLeft w:val="0"/>
          <w:marRight w:val="0"/>
          <w:marTop w:val="0"/>
          <w:marBottom w:val="0"/>
          <w:divBdr>
            <w:top w:val="none" w:sz="0" w:space="0" w:color="auto"/>
            <w:left w:val="none" w:sz="0" w:space="0" w:color="auto"/>
            <w:bottom w:val="none" w:sz="0" w:space="0" w:color="auto"/>
            <w:right w:val="none" w:sz="0" w:space="0" w:color="auto"/>
          </w:divBdr>
          <w:divsChild>
            <w:div w:id="262761308">
              <w:marLeft w:val="0"/>
              <w:marRight w:val="0"/>
              <w:marTop w:val="0"/>
              <w:marBottom w:val="0"/>
              <w:divBdr>
                <w:top w:val="none" w:sz="0" w:space="0" w:color="auto"/>
                <w:left w:val="none" w:sz="0" w:space="0" w:color="auto"/>
                <w:bottom w:val="none" w:sz="0" w:space="0" w:color="auto"/>
                <w:right w:val="none" w:sz="0" w:space="0" w:color="auto"/>
              </w:divBdr>
            </w:div>
            <w:div w:id="1035695313">
              <w:marLeft w:val="0"/>
              <w:marRight w:val="0"/>
              <w:marTop w:val="0"/>
              <w:marBottom w:val="0"/>
              <w:divBdr>
                <w:top w:val="none" w:sz="0" w:space="0" w:color="auto"/>
                <w:left w:val="none" w:sz="0" w:space="0" w:color="auto"/>
                <w:bottom w:val="none" w:sz="0" w:space="0" w:color="auto"/>
                <w:right w:val="none" w:sz="0" w:space="0" w:color="auto"/>
              </w:divBdr>
            </w:div>
            <w:div w:id="179097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639755">
      <w:bodyDiv w:val="1"/>
      <w:marLeft w:val="0"/>
      <w:marRight w:val="0"/>
      <w:marTop w:val="0"/>
      <w:marBottom w:val="0"/>
      <w:divBdr>
        <w:top w:val="none" w:sz="0" w:space="0" w:color="auto"/>
        <w:left w:val="none" w:sz="0" w:space="0" w:color="auto"/>
        <w:bottom w:val="none" w:sz="0" w:space="0" w:color="auto"/>
        <w:right w:val="none" w:sz="0" w:space="0" w:color="auto"/>
      </w:divBdr>
      <w:divsChild>
        <w:div w:id="2099590687">
          <w:marLeft w:val="0"/>
          <w:marRight w:val="0"/>
          <w:marTop w:val="0"/>
          <w:marBottom w:val="0"/>
          <w:divBdr>
            <w:top w:val="none" w:sz="0" w:space="0" w:color="auto"/>
            <w:left w:val="none" w:sz="0" w:space="0" w:color="auto"/>
            <w:bottom w:val="none" w:sz="0" w:space="0" w:color="auto"/>
            <w:right w:val="none" w:sz="0" w:space="0" w:color="auto"/>
          </w:divBdr>
          <w:divsChild>
            <w:div w:id="112893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826722">
      <w:bodyDiv w:val="1"/>
      <w:marLeft w:val="0"/>
      <w:marRight w:val="0"/>
      <w:marTop w:val="0"/>
      <w:marBottom w:val="0"/>
      <w:divBdr>
        <w:top w:val="none" w:sz="0" w:space="0" w:color="auto"/>
        <w:left w:val="none" w:sz="0" w:space="0" w:color="auto"/>
        <w:bottom w:val="none" w:sz="0" w:space="0" w:color="auto"/>
        <w:right w:val="none" w:sz="0" w:space="0" w:color="auto"/>
      </w:divBdr>
      <w:divsChild>
        <w:div w:id="181744272">
          <w:marLeft w:val="0"/>
          <w:marRight w:val="0"/>
          <w:marTop w:val="0"/>
          <w:marBottom w:val="0"/>
          <w:divBdr>
            <w:top w:val="none" w:sz="0" w:space="0" w:color="auto"/>
            <w:left w:val="none" w:sz="0" w:space="0" w:color="auto"/>
            <w:bottom w:val="none" w:sz="0" w:space="0" w:color="auto"/>
            <w:right w:val="none" w:sz="0" w:space="0" w:color="auto"/>
          </w:divBdr>
          <w:divsChild>
            <w:div w:id="68918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276">
      <w:bodyDiv w:val="1"/>
      <w:marLeft w:val="0"/>
      <w:marRight w:val="0"/>
      <w:marTop w:val="0"/>
      <w:marBottom w:val="0"/>
      <w:divBdr>
        <w:top w:val="none" w:sz="0" w:space="0" w:color="auto"/>
        <w:left w:val="none" w:sz="0" w:space="0" w:color="auto"/>
        <w:bottom w:val="none" w:sz="0" w:space="0" w:color="auto"/>
        <w:right w:val="none" w:sz="0" w:space="0" w:color="auto"/>
      </w:divBdr>
      <w:divsChild>
        <w:div w:id="526217747">
          <w:marLeft w:val="0"/>
          <w:marRight w:val="0"/>
          <w:marTop w:val="0"/>
          <w:marBottom w:val="0"/>
          <w:divBdr>
            <w:top w:val="none" w:sz="0" w:space="0" w:color="auto"/>
            <w:left w:val="none" w:sz="0" w:space="0" w:color="auto"/>
            <w:bottom w:val="none" w:sz="0" w:space="0" w:color="auto"/>
            <w:right w:val="none" w:sz="0" w:space="0" w:color="auto"/>
          </w:divBdr>
          <w:divsChild>
            <w:div w:id="39154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www.nltk.org/" TargetMode="Externa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591</TotalTime>
  <Pages>1</Pages>
  <Words>2238</Words>
  <Characters>12311</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sv-lncs</vt:lpstr>
    </vt:vector>
  </TitlesOfParts>
  <Company/>
  <LinksUpToDate>false</LinksUpToDate>
  <CharactersWithSpaces>14520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sv-lncs</dc:title>
  <dc:subject/>
  <dc:creator>Springer-SBM</dc:creator>
  <cp:keywords/>
  <dc:description/>
  <cp:lastModifiedBy>Adriana Boue</cp:lastModifiedBy>
  <cp:revision>10</cp:revision>
  <cp:lastPrinted>2026-04-30T06:22:00Z</cp:lastPrinted>
  <dcterms:created xsi:type="dcterms:W3CDTF">2006-04-11T17:44:00Z</dcterms:created>
  <dcterms:modified xsi:type="dcterms:W3CDTF">2026-05-01T19:25:00Z</dcterms:modified>
  <dc:language>en-US</dc:language>
</cp:coreProperties>
</file>