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B3AB" w14:textId="77777777" w:rsidR="00941365" w:rsidRDefault="00941365" w:rsidP="00941365">
      <w:r>
        <w:t>Title: Exploring Cardiovascular Risk Factors: An EDA Perspective</w:t>
      </w:r>
    </w:p>
    <w:p w14:paraId="75D746E3" w14:textId="77777777" w:rsidR="00941365" w:rsidRDefault="00941365" w:rsidP="00941365">
      <w:r>
        <w:t>In our study, we embarked on an exploratory data analysis (EDA) journey using a dataset comprising medical indicators to unravel the complex web of cardiovascular risk factors. Our primary statistical question revolved around the potential correlations between various indicators and the likelihood of cardiovascular health issues. We hypothesized that specific indicators could serve as early predictors of cardiovascular risk.</w:t>
      </w:r>
    </w:p>
    <w:p w14:paraId="25CBAD2E" w14:textId="77777777" w:rsidR="00941365" w:rsidRDefault="00941365" w:rsidP="00941365">
      <w:r>
        <w:t>Our EDA on the provided dataset revealed insightful trends and relationships. Notably, age emerged as a significant determinant of cardiovascular risk, with a clear positive correlation observed. Elevated troponin concentrations were also identified as a strong indicator of potential health issues. Furthermore, potassium concentration displayed a noteworthy positive correlation, indicating its potential role as a risk factor.</w:t>
      </w:r>
    </w:p>
    <w:p w14:paraId="7D4877D9" w14:textId="77777777" w:rsidR="00941365" w:rsidRDefault="00941365" w:rsidP="00941365">
      <w:r>
        <w:t>However, certain aspects were missed during the analysis due to the dataset's limitations. The size of our dataset restricted the depth of our exploration, and variables such as pulse rate, high and low blood pressure readings, and blood glucose levels failed to demonstrate substantial correlations. A more extensive dataset could have provided a comprehensive understanding of these variables' impact on cardiovascular risk.</w:t>
      </w:r>
    </w:p>
    <w:p w14:paraId="649439BD" w14:textId="77777777" w:rsidR="00941365" w:rsidRDefault="00941365" w:rsidP="00941365">
      <w:r>
        <w:t>Although our assumptions guided the analysis, we acknowledge that quasi-separation challenges were present in the logistic regression model. This limitation may have affected the accuracy of our predictions, warranting further investigation. Additionally, the study focused solely on statistical associations, and any causative relationships were not explicitly addressed due to the limitations of our data and analysis.</w:t>
      </w:r>
    </w:p>
    <w:p w14:paraId="071AAEBF" w14:textId="77777777" w:rsidR="00941365" w:rsidRDefault="00941365" w:rsidP="00941365">
      <w:r>
        <w:t>Challenges were encountered throughout the analysis. Interpretation of coefficients, especially for variables like '</w:t>
      </w:r>
      <w:proofErr w:type="spellStart"/>
      <w:r>
        <w:t>impluse</w:t>
      </w:r>
      <w:proofErr w:type="spellEnd"/>
      <w:r>
        <w:t>' and 'glucose,' was not straightforward. Furthermore, the concept of quasi-separation required additional research to comprehend its implications and address any potential bias.</w:t>
      </w:r>
    </w:p>
    <w:p w14:paraId="1050286B" w14:textId="36351BE5" w:rsidR="00817DB9" w:rsidRPr="00941365" w:rsidRDefault="00941365" w:rsidP="00941365">
      <w:r>
        <w:t>In conclusion, our EDA on the provided dataset offered valuable insights into potential cardiovascular risk factors. However, a larger and more diverse dataset, along with a more nuanced analysis, could provide a more holistic understanding of the intricate interplay between these variables and cardiovascular health. The quasi-separation issue and the absence of causal inferences remind us of the complexity inherent in healthcare data analysis, motivating us to pursue further investigations for a more comprehensive understanding of cardiovascular risk factors.</w:t>
      </w:r>
    </w:p>
    <w:sectPr w:rsidR="00817DB9" w:rsidRPr="00941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02247"/>
    <w:multiLevelType w:val="multilevel"/>
    <w:tmpl w:val="696A9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91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A97"/>
    <w:rsid w:val="001B7A97"/>
    <w:rsid w:val="00311F5E"/>
    <w:rsid w:val="00335A75"/>
    <w:rsid w:val="003C4796"/>
    <w:rsid w:val="003F35DB"/>
    <w:rsid w:val="005218D8"/>
    <w:rsid w:val="00817DB9"/>
    <w:rsid w:val="00941365"/>
    <w:rsid w:val="00D46673"/>
    <w:rsid w:val="00DC1C55"/>
    <w:rsid w:val="00FA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3B5C"/>
  <w15:chartTrackingRefBased/>
  <w15:docId w15:val="{56B73473-498F-4AE3-8933-2EFD62A2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A97"/>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A97"/>
    <w:rPr>
      <w:b/>
      <w:bCs/>
    </w:rPr>
  </w:style>
  <w:style w:type="paragraph" w:styleId="BodyText">
    <w:name w:val="Body Text"/>
    <w:basedOn w:val="Normal"/>
    <w:link w:val="BodyTextChar"/>
    <w:uiPriority w:val="99"/>
    <w:unhideWhenUsed/>
    <w:rsid w:val="001B7A97"/>
    <w:rPr>
      <w:b/>
      <w:bCs/>
    </w:rPr>
  </w:style>
  <w:style w:type="character" w:customStyle="1" w:styleId="BodyTextChar">
    <w:name w:val="Body Text Char"/>
    <w:basedOn w:val="DefaultParagraphFont"/>
    <w:link w:val="BodyText"/>
    <w:uiPriority w:val="99"/>
    <w:rsid w:val="001B7A97"/>
    <w:rPr>
      <w:b/>
      <w:bCs/>
    </w:rPr>
  </w:style>
  <w:style w:type="paragraph" w:styleId="NormalWeb">
    <w:name w:val="Normal (Web)"/>
    <w:basedOn w:val="Normal"/>
    <w:uiPriority w:val="99"/>
    <w:semiHidden/>
    <w:unhideWhenUsed/>
    <w:rsid w:val="001B7A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A97"/>
    <w:rPr>
      <w:b/>
      <w:bCs/>
    </w:rPr>
  </w:style>
  <w:style w:type="paragraph" w:styleId="BodyTextIndent">
    <w:name w:val="Body Text Indent"/>
    <w:basedOn w:val="Normal"/>
    <w:link w:val="BodyTextIndentChar"/>
    <w:uiPriority w:val="99"/>
    <w:unhideWhenUsed/>
    <w:rsid w:val="00335A75"/>
    <w:pPr>
      <w:ind w:left="720"/>
    </w:pPr>
  </w:style>
  <w:style w:type="character" w:customStyle="1" w:styleId="BodyTextIndentChar">
    <w:name w:val="Body Text Indent Char"/>
    <w:basedOn w:val="DefaultParagraphFont"/>
    <w:link w:val="BodyTextIndent"/>
    <w:uiPriority w:val="99"/>
    <w:rsid w:val="00335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335399">
      <w:bodyDiv w:val="1"/>
      <w:marLeft w:val="0"/>
      <w:marRight w:val="0"/>
      <w:marTop w:val="0"/>
      <w:marBottom w:val="0"/>
      <w:divBdr>
        <w:top w:val="none" w:sz="0" w:space="0" w:color="auto"/>
        <w:left w:val="none" w:sz="0" w:space="0" w:color="auto"/>
        <w:bottom w:val="none" w:sz="0" w:space="0" w:color="auto"/>
        <w:right w:val="none" w:sz="0" w:space="0" w:color="auto"/>
      </w:divBdr>
    </w:div>
    <w:div w:id="210425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Pothineni, Kalyan</dc:creator>
  <cp:keywords/>
  <dc:description/>
  <cp:lastModifiedBy>Pothineni, Kalyan</cp:lastModifiedBy>
  <cp:revision>7</cp:revision>
  <dcterms:created xsi:type="dcterms:W3CDTF">2023-08-03T00:38:00Z</dcterms:created>
  <dcterms:modified xsi:type="dcterms:W3CDTF">2023-08-06T16:52:00Z</dcterms:modified>
</cp:coreProperties>
</file>