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jc w:val="center"/>
      </w:pPr>
      <w:r>
        <w:rPr>
          <w:rFonts w:ascii="ＭＳ 明朝" w:cs="ＭＳ 明朝" w:eastAsia="ＭＳ 明朝" w:hAnsi="ＭＳ 明朝"/>
          <w:b/>
          <w:bCs/>
          <w:sz w:val="32"/>
          <w:szCs w:val="32"/>
        </w:rPr>
        <w:t xml:space="preserve">ＫＡＭ有限会社定款</w:t>
      </w:r>
    </w:p>
    <w:p>
      <w:pPr>
        <w:spacing w:after="300" w:before="400"/>
        <w:jc w:val="center"/>
      </w:pPr>
      <w:r>
        <w:rPr>
          <w:rFonts w:ascii="ＭＳ 明朝" w:cs="ＭＳ 明朝" w:eastAsia="ＭＳ 明朝" w:hAnsi="ＭＳ 明朝"/>
          <w:b/>
          <w:bCs/>
          <w:sz w:val="28"/>
          <w:szCs w:val="28"/>
        </w:rPr>
        <w:t xml:space="preserve">第１章　総　　則</w:t>
      </w:r>
    </w:p>
    <w:p>
      <w:pPr>
        <w:spacing w:after="80" w:before="200"/>
      </w:pPr>
      <w:r>
        <w:rPr>
          <w:rFonts w:ascii="ＭＳ 明朝" w:cs="ＭＳ 明朝" w:eastAsia="ＭＳ 明朝" w:hAnsi="ＭＳ 明朝"/>
          <w:b w:val="false"/>
          <w:bCs w:val="false"/>
          <w:sz w:val="22"/>
          <w:szCs w:val="22"/>
        </w:rPr>
        <w:t xml:space="preserve">（商号）</w:t>
      </w:r>
    </w:p>
    <w:p>
      <w:pPr>
        <w:spacing w:after="80" w:line="340"/>
        <w:ind w:left="480" w:hanging="480"/>
      </w:pPr>
      <w:r>
        <w:rPr>
          <w:rFonts w:ascii="ＭＳ 明朝" w:cs="ＭＳ 明朝" w:eastAsia="ＭＳ 明朝" w:hAnsi="ＭＳ 明朝"/>
          <w:sz w:val="22"/>
          <w:szCs w:val="22"/>
        </w:rPr>
        <w:t xml:space="preserve">第１条　当会社は、ＫＡＭ有限会社と称する。</w:t>
      </w:r>
    </w:p>
    <w:p>
      <w:pPr>
        <w:spacing w:after="80" w:before="200"/>
      </w:pPr>
      <w:r>
        <w:rPr>
          <w:rFonts w:ascii="ＭＳ 明朝" w:cs="ＭＳ 明朝" w:eastAsia="ＭＳ 明朝" w:hAnsi="ＭＳ 明朝"/>
          <w:b w:val="false"/>
          <w:bCs w:val="false"/>
          <w:sz w:val="22"/>
          <w:szCs w:val="22"/>
        </w:rPr>
        <w:t xml:space="preserve">（目的）</w:t>
      </w:r>
    </w:p>
    <w:p>
      <w:pPr>
        <w:spacing w:after="80" w:line="340"/>
        <w:ind w:left="480" w:hanging="480"/>
      </w:pPr>
      <w:r>
        <w:rPr>
          <w:rFonts w:ascii="ＭＳ 明朝" w:cs="ＭＳ 明朝" w:eastAsia="ＭＳ 明朝" w:hAnsi="ＭＳ 明朝"/>
          <w:sz w:val="22"/>
          <w:szCs w:val="22"/>
        </w:rPr>
        <w:t xml:space="preserve">第２条　当会社は、次の事業を営むことを目的とする。</w:t>
      </w:r>
    </w:p>
    <w:p>
      <w:pPr>
        <w:spacing w:after="40" w:line="320"/>
        <w:ind w:left="840" w:hanging="360"/>
      </w:pPr>
      <w:r>
        <w:rPr>
          <w:rFonts w:ascii="ＭＳ 明朝" w:cs="ＭＳ 明朝" w:eastAsia="ＭＳ 明朝" w:hAnsi="ＭＳ 明朝"/>
          <w:sz w:val="22"/>
          <w:szCs w:val="22"/>
        </w:rPr>
        <w:t xml:space="preserve">１．一般貨物自動車運送事業</w:t>
      </w:r>
    </w:p>
    <w:p>
      <w:pPr>
        <w:spacing w:after="40" w:line="320"/>
        <w:ind w:left="840" w:hanging="360"/>
      </w:pPr>
      <w:r>
        <w:rPr>
          <w:rFonts w:ascii="ＭＳ 明朝" w:cs="ＭＳ 明朝" w:eastAsia="ＭＳ 明朝" w:hAnsi="ＭＳ 明朝"/>
          <w:sz w:val="22"/>
          <w:szCs w:val="22"/>
        </w:rPr>
        <w:t xml:space="preserve">２．産業廃棄物及び一般廃棄物の収集・運搬</w:t>
      </w:r>
    </w:p>
    <w:p>
      <w:pPr>
        <w:spacing w:after="40" w:line="320"/>
        <w:ind w:left="840" w:hanging="360"/>
      </w:pPr>
      <w:r>
        <w:rPr>
          <w:rFonts w:ascii="ＭＳ 明朝" w:cs="ＭＳ 明朝" w:eastAsia="ＭＳ 明朝" w:hAnsi="ＭＳ 明朝"/>
          <w:sz w:val="22"/>
          <w:szCs w:val="22"/>
        </w:rPr>
        <w:t xml:space="preserve">３．貨物運送取扱事業</w:t>
      </w:r>
    </w:p>
    <w:p>
      <w:pPr>
        <w:spacing w:after="40" w:line="320"/>
        <w:ind w:left="840" w:hanging="360"/>
      </w:pPr>
      <w:r>
        <w:rPr>
          <w:rFonts w:ascii="ＭＳ 明朝" w:cs="ＭＳ 明朝" w:eastAsia="ＭＳ 明朝" w:hAnsi="ＭＳ 明朝"/>
          <w:sz w:val="22"/>
          <w:szCs w:val="22"/>
        </w:rPr>
        <w:t xml:space="preserve">４．自動車の賃貸業</w:t>
      </w:r>
    </w:p>
    <w:p>
      <w:pPr>
        <w:spacing w:after="40" w:line="320"/>
        <w:ind w:left="840" w:hanging="360"/>
      </w:pPr>
      <w:r>
        <w:rPr>
          <w:rFonts w:ascii="ＭＳ 明朝" w:cs="ＭＳ 明朝" w:eastAsia="ＭＳ 明朝" w:hAnsi="ＭＳ 明朝"/>
          <w:sz w:val="22"/>
          <w:szCs w:val="22"/>
        </w:rPr>
        <w:t xml:space="preserve">５．上記各号に附帯する一切の事業</w:t>
      </w:r>
    </w:p>
    <w:p>
      <w:pPr>
        <w:spacing w:after="80" w:before="200"/>
      </w:pPr>
      <w:r>
        <w:rPr>
          <w:rFonts w:ascii="ＭＳ 明朝" w:cs="ＭＳ 明朝" w:eastAsia="ＭＳ 明朝" w:hAnsi="ＭＳ 明朝"/>
          <w:b w:val="false"/>
          <w:bCs w:val="false"/>
          <w:sz w:val="22"/>
          <w:szCs w:val="22"/>
        </w:rPr>
        <w:t xml:space="preserve">（本店の所在地）</w:t>
      </w:r>
    </w:p>
    <w:p>
      <w:pPr>
        <w:spacing w:after="80" w:line="340"/>
        <w:ind w:left="480" w:hanging="480"/>
      </w:pPr>
      <w:r>
        <w:rPr>
          <w:rFonts w:ascii="ＭＳ 明朝" w:cs="ＭＳ 明朝" w:eastAsia="ＭＳ 明朝" w:hAnsi="ＭＳ 明朝"/>
          <w:sz w:val="22"/>
          <w:szCs w:val="22"/>
        </w:rPr>
        <w:t xml:space="preserve">第３条　当会社は、本店を神奈川県横浜市に置く。</w:t>
      </w:r>
    </w:p>
    <w:p>
      <w:pPr>
        <w:spacing w:after="80" w:before="200"/>
      </w:pPr>
      <w:r>
        <w:rPr>
          <w:rFonts w:ascii="ＭＳ 明朝" w:cs="ＭＳ 明朝" w:eastAsia="ＭＳ 明朝" w:hAnsi="ＭＳ 明朝"/>
          <w:b w:val="false"/>
          <w:bCs w:val="false"/>
          <w:sz w:val="22"/>
          <w:szCs w:val="22"/>
        </w:rPr>
        <w:t xml:space="preserve">（公告の方法）</w:t>
      </w:r>
    </w:p>
    <w:p>
      <w:pPr>
        <w:spacing w:after="80" w:line="340"/>
        <w:ind w:left="480" w:hanging="480"/>
      </w:pPr>
      <w:r>
        <w:rPr>
          <w:rFonts w:ascii="ＭＳ 明朝" w:cs="ＭＳ 明朝" w:eastAsia="ＭＳ 明朝" w:hAnsi="ＭＳ 明朝"/>
          <w:sz w:val="22"/>
          <w:szCs w:val="22"/>
        </w:rPr>
        <w:t xml:space="preserve">第４条　当会社の公告は、官報に掲載してする</w:t>
      </w:r>
    </w:p>
    <w:p>
      <w:pPr>
        <w:spacing w:after="300" w:before="400"/>
        <w:jc w:val="center"/>
      </w:pPr>
      <w:r>
        <w:rPr>
          <w:rFonts w:ascii="ＭＳ 明朝" w:cs="ＭＳ 明朝" w:eastAsia="ＭＳ 明朝" w:hAnsi="ＭＳ 明朝"/>
          <w:b/>
          <w:bCs/>
          <w:sz w:val="28"/>
          <w:szCs w:val="28"/>
        </w:rPr>
        <w:t xml:space="preserve">第２章　株　　式</w:t>
      </w:r>
    </w:p>
    <w:p>
      <w:pPr>
        <w:spacing w:after="80" w:before="200"/>
      </w:pPr>
      <w:r>
        <w:rPr>
          <w:rFonts w:ascii="ＭＳ 明朝" w:cs="ＭＳ 明朝" w:eastAsia="ＭＳ 明朝" w:hAnsi="ＭＳ 明朝"/>
          <w:b w:val="false"/>
          <w:bCs w:val="false"/>
          <w:sz w:val="22"/>
          <w:szCs w:val="22"/>
        </w:rPr>
        <w:t xml:space="preserve">（発行可能株式総数）</w:t>
      </w:r>
    </w:p>
    <w:p>
      <w:pPr>
        <w:spacing w:after="80" w:line="340"/>
        <w:ind w:left="480" w:hanging="480"/>
      </w:pPr>
      <w:r>
        <w:rPr>
          <w:rFonts w:ascii="ＭＳ 明朝" w:cs="ＭＳ 明朝" w:eastAsia="ＭＳ 明朝" w:hAnsi="ＭＳ 明朝"/>
          <w:sz w:val="22"/>
          <w:szCs w:val="22"/>
        </w:rPr>
        <w:t xml:space="preserve">第５条　当会社の発行可能株式総数は、１万株とする。</w:t>
      </w:r>
    </w:p>
    <w:p>
      <w:pPr>
        <w:spacing w:after="80" w:before="200"/>
      </w:pPr>
      <w:r>
        <w:rPr>
          <w:rFonts w:ascii="ＭＳ 明朝" w:cs="ＭＳ 明朝" w:eastAsia="ＭＳ 明朝" w:hAnsi="ＭＳ 明朝"/>
          <w:b w:val="false"/>
          <w:bCs w:val="false"/>
          <w:sz w:val="22"/>
          <w:szCs w:val="22"/>
        </w:rPr>
        <w:t xml:space="preserve">（株券の不発行）</w:t>
      </w:r>
    </w:p>
    <w:p>
      <w:pPr>
        <w:spacing w:after="80" w:line="340"/>
        <w:ind w:left="480" w:hanging="480"/>
      </w:pPr>
      <w:r>
        <w:rPr>
          <w:rFonts w:ascii="ＭＳ 明朝" w:cs="ＭＳ 明朝" w:eastAsia="ＭＳ 明朝" w:hAnsi="ＭＳ 明朝"/>
          <w:sz w:val="22"/>
          <w:szCs w:val="22"/>
        </w:rPr>
        <w:t xml:space="preserve">第６条　当会社の株式については、株券を発行しない。</w:t>
      </w:r>
    </w:p>
    <w:p>
      <w:pPr>
        <w:spacing w:after="80" w:before="200"/>
      </w:pPr>
      <w:r>
        <w:rPr>
          <w:rFonts w:ascii="ＭＳ 明朝" w:cs="ＭＳ 明朝" w:eastAsia="ＭＳ 明朝" w:hAnsi="ＭＳ 明朝"/>
          <w:b w:val="false"/>
          <w:bCs w:val="false"/>
          <w:sz w:val="22"/>
          <w:szCs w:val="22"/>
        </w:rPr>
        <w:t xml:space="preserve">（株式の譲渡制限）</w:t>
      </w:r>
    </w:p>
    <w:p>
      <w:pPr>
        <w:spacing w:after="80" w:line="340"/>
        <w:ind w:left="480" w:hanging="480"/>
      </w:pPr>
      <w:r>
        <w:rPr>
          <w:rFonts w:ascii="ＭＳ 明朝" w:cs="ＭＳ 明朝" w:eastAsia="ＭＳ 明朝" w:hAnsi="ＭＳ 明朝"/>
          <w:sz w:val="22"/>
          <w:szCs w:val="22"/>
        </w:rPr>
        <w:t xml:space="preserve">第７条　当会社の株式を譲渡により取得することについて当会社の承認を要する。当会社の株主が当会社の株式を譲渡により取得する場合においては当会社が承認したものとみなす。</w:t>
      </w:r>
    </w:p>
    <w:p>
      <w:pPr>
        <w:spacing w:after="80" w:before="200"/>
      </w:pPr>
      <w:r>
        <w:rPr>
          <w:rFonts w:ascii="ＭＳ 明朝" w:cs="ＭＳ 明朝" w:eastAsia="ＭＳ 明朝" w:hAnsi="ＭＳ 明朝"/>
          <w:b w:val="false"/>
          <w:bCs w:val="false"/>
          <w:sz w:val="22"/>
          <w:szCs w:val="22"/>
        </w:rPr>
        <w:t xml:space="preserve">（相続人等に対する株式の売渡しの請求）</w:t>
      </w:r>
    </w:p>
    <w:p>
      <w:pPr>
        <w:spacing w:after="80" w:line="340"/>
        <w:ind w:left="480" w:hanging="480"/>
      </w:pPr>
      <w:r>
        <w:rPr>
          <w:rFonts w:ascii="ＭＳ 明朝" w:cs="ＭＳ 明朝" w:eastAsia="ＭＳ 明朝" w:hAnsi="ＭＳ 明朝"/>
          <w:sz w:val="22"/>
          <w:szCs w:val="22"/>
        </w:rPr>
        <w:t xml:space="preserve">第８条　当会社は、相続その他の一般承継により、当会社の株式を取得した者に対し、当該株式を当会社に売り渡すことを請求することができる。</w:t>
      </w:r>
    </w:p>
    <w:p>
      <w:pPr>
        <w:spacing w:after="300" w:before="400"/>
        <w:jc w:val="center"/>
      </w:pPr>
      <w:r>
        <w:rPr>
          <w:rFonts w:ascii="ＭＳ 明朝" w:cs="ＭＳ 明朝" w:eastAsia="ＭＳ 明朝" w:hAnsi="ＭＳ 明朝"/>
          <w:b/>
          <w:bCs/>
          <w:sz w:val="28"/>
          <w:szCs w:val="28"/>
        </w:rPr>
        <w:t xml:space="preserve">第３章　株主総会</w:t>
      </w:r>
    </w:p>
    <w:p>
      <w:pPr>
        <w:spacing w:after="80" w:before="200"/>
      </w:pPr>
      <w:r>
        <w:rPr>
          <w:rFonts w:ascii="ＭＳ 明朝" w:cs="ＭＳ 明朝" w:eastAsia="ＭＳ 明朝" w:hAnsi="ＭＳ 明朝"/>
          <w:b w:val="false"/>
          <w:bCs w:val="false"/>
          <w:sz w:val="22"/>
          <w:szCs w:val="22"/>
        </w:rPr>
        <w:t xml:space="preserve">（株主総会）</w:t>
      </w:r>
    </w:p>
    <w:p>
      <w:pPr>
        <w:spacing w:after="80" w:line="340"/>
        <w:ind w:left="480" w:hanging="480"/>
      </w:pPr>
      <w:r>
        <w:rPr>
          <w:rFonts w:ascii="ＭＳ 明朝" w:cs="ＭＳ 明朝" w:eastAsia="ＭＳ 明朝" w:hAnsi="ＭＳ 明朝"/>
          <w:sz w:val="22"/>
          <w:szCs w:val="22"/>
        </w:rPr>
        <w:t xml:space="preserve">第９条　当会社の定時株主総会は、事業年度末日の翌日から３ヶ月以内に開き、必要に応じて、臨時株主総会を開催するものとする。</w:t>
      </w:r>
    </w:p>
    <w:p>
      <w:pPr>
        <w:spacing w:after="80" w:before="200"/>
      </w:pPr>
      <w:r>
        <w:rPr>
          <w:rFonts w:ascii="ＭＳ 明朝" w:cs="ＭＳ 明朝" w:eastAsia="ＭＳ 明朝" w:hAnsi="ＭＳ 明朝"/>
          <w:b w:val="false"/>
          <w:bCs w:val="false"/>
          <w:sz w:val="22"/>
          <w:szCs w:val="22"/>
        </w:rPr>
        <w:t xml:space="preserve">（招集）</w:t>
      </w:r>
    </w:p>
    <w:p>
      <w:pPr>
        <w:spacing w:after="80" w:line="340"/>
        <w:ind w:left="480" w:hanging="480"/>
      </w:pPr>
      <w:r>
        <w:rPr>
          <w:rFonts w:ascii="ＭＳ 明朝" w:cs="ＭＳ 明朝" w:eastAsia="ＭＳ 明朝" w:hAnsi="ＭＳ 明朝"/>
          <w:sz w:val="22"/>
          <w:szCs w:val="22"/>
        </w:rPr>
        <w:t xml:space="preserve">第10条　株主総会は、社長たる取締役が招集するものとする。</w:t>
      </w:r>
    </w:p>
    <w:p>
      <w:pPr>
        <w:spacing w:after="80" w:line="340"/>
        <w:ind w:left="480" w:hanging="360"/>
      </w:pPr>
      <w:r>
        <w:rPr>
          <w:rFonts w:ascii="ＭＳ 明朝" w:cs="ＭＳ 明朝" w:eastAsia="ＭＳ 明朝" w:hAnsi="ＭＳ 明朝"/>
          <w:sz w:val="22"/>
          <w:szCs w:val="22"/>
        </w:rPr>
        <w:t xml:space="preserve">２　株主総会を招集するには、会日より５日前に、各株主に対して、その通知を発することを要する。</w:t>
      </w:r>
    </w:p>
    <w:p>
      <w:pPr>
        <w:spacing w:after="80" w:before="200"/>
      </w:pPr>
      <w:r>
        <w:rPr>
          <w:rFonts w:ascii="ＭＳ 明朝" w:cs="ＭＳ 明朝" w:eastAsia="ＭＳ 明朝" w:hAnsi="ＭＳ 明朝"/>
          <w:b w:val="false"/>
          <w:bCs w:val="false"/>
          <w:sz w:val="22"/>
          <w:szCs w:val="22"/>
        </w:rPr>
        <w:t xml:space="preserve">（議長）</w:t>
      </w:r>
    </w:p>
    <w:p>
      <w:pPr>
        <w:spacing w:after="80" w:line="340"/>
        <w:ind w:left="480" w:hanging="480"/>
      </w:pPr>
      <w:r>
        <w:rPr>
          <w:rFonts w:ascii="ＭＳ 明朝" w:cs="ＭＳ 明朝" w:eastAsia="ＭＳ 明朝" w:hAnsi="ＭＳ 明朝"/>
          <w:sz w:val="22"/>
          <w:szCs w:val="22"/>
        </w:rPr>
        <w:t xml:space="preserve">第11条　株主総会の議長は、社長たる取締役がこれに当たる。</w:t>
      </w:r>
    </w:p>
    <w:p>
      <w:pPr>
        <w:spacing w:after="80" w:before="200"/>
      </w:pPr>
      <w:r>
        <w:rPr>
          <w:rFonts w:ascii="ＭＳ 明朝" w:cs="ＭＳ 明朝" w:eastAsia="ＭＳ 明朝" w:hAnsi="ＭＳ 明朝"/>
          <w:b w:val="false"/>
          <w:bCs w:val="false"/>
          <w:sz w:val="22"/>
          <w:szCs w:val="22"/>
        </w:rPr>
        <w:t xml:space="preserve">（決議の方法）</w:t>
      </w:r>
    </w:p>
    <w:p>
      <w:pPr>
        <w:spacing w:after="80" w:line="340"/>
        <w:ind w:left="480" w:hanging="480"/>
      </w:pPr>
      <w:r>
        <w:rPr>
          <w:rFonts w:ascii="ＭＳ 明朝" w:cs="ＭＳ 明朝" w:eastAsia="ＭＳ 明朝" w:hAnsi="ＭＳ 明朝"/>
          <w:sz w:val="22"/>
          <w:szCs w:val="22"/>
        </w:rPr>
        <w:t xml:space="preserve">第12条　株主総会の決議は、法令又は定款に別段の定めがある場合のほか、当該株主総会において議決権を行使することができる株主の過半数を有する株主が出席し、出席した株主の議決権の過半数をもって行う。</w:t>
      </w:r>
    </w:p>
    <w:p>
      <w:pPr>
        <w:spacing w:after="80" w:line="340"/>
        <w:ind w:left="480" w:hanging="360"/>
      </w:pPr>
      <w:r>
        <w:rPr>
          <w:rFonts w:ascii="ＭＳ 明朝" w:cs="ＭＳ 明朝" w:eastAsia="ＭＳ 明朝" w:hAnsi="ＭＳ 明朝"/>
          <w:sz w:val="22"/>
          <w:szCs w:val="22"/>
        </w:rPr>
        <w:t xml:space="preserve">２　株主総会の決議について、会社法第３０９条第２項に定める特別決議を要するときは、総株主の半数以上であって、当該株主の議決権の４分の３以上に当たる多数をもって行う。</w:t>
      </w:r>
    </w:p>
    <w:p>
      <w:pPr>
        <w:spacing w:after="80" w:before="200"/>
      </w:pPr>
      <w:r>
        <w:rPr>
          <w:rFonts w:ascii="ＭＳ 明朝" w:cs="ＭＳ 明朝" w:eastAsia="ＭＳ 明朝" w:hAnsi="ＭＳ 明朝"/>
          <w:b w:val="false"/>
          <w:bCs w:val="false"/>
          <w:sz w:val="22"/>
          <w:szCs w:val="22"/>
        </w:rPr>
        <w:t xml:space="preserve">（書面によるみなし決議）</w:t>
      </w:r>
    </w:p>
    <w:p>
      <w:pPr>
        <w:spacing w:after="80" w:line="340"/>
        <w:ind w:left="480" w:hanging="480"/>
      </w:pPr>
      <w:r>
        <w:rPr>
          <w:rFonts w:ascii="ＭＳ 明朝" w:cs="ＭＳ 明朝" w:eastAsia="ＭＳ 明朝" w:hAnsi="ＭＳ 明朝"/>
          <w:sz w:val="22"/>
          <w:szCs w:val="22"/>
        </w:rPr>
        <w:t xml:space="preserve">第13条　取締役又は株主が株主総会の目的である事項について提案をした場合において、その事項につき議決権を行使することができる株主の全員が書面により同意の意思表示をしたときは、その提案を可決する旨の株主総会の決議があったものとみなす。</w:t>
      </w:r>
    </w:p>
    <w:p>
      <w:pPr>
        <w:spacing w:after="80" w:before="200"/>
      </w:pPr>
      <w:r>
        <w:rPr>
          <w:rFonts w:ascii="ＭＳ 明朝" w:cs="ＭＳ 明朝" w:eastAsia="ＭＳ 明朝" w:hAnsi="ＭＳ 明朝"/>
          <w:b w:val="false"/>
          <w:bCs w:val="false"/>
          <w:sz w:val="22"/>
          <w:szCs w:val="22"/>
        </w:rPr>
        <w:t xml:space="preserve">（議決権）</w:t>
      </w:r>
    </w:p>
    <w:p>
      <w:pPr>
        <w:spacing w:after="80" w:line="340"/>
        <w:ind w:left="480" w:hanging="480"/>
      </w:pPr>
      <w:r>
        <w:rPr>
          <w:rFonts w:ascii="ＭＳ 明朝" w:cs="ＭＳ 明朝" w:eastAsia="ＭＳ 明朝" w:hAnsi="ＭＳ 明朝"/>
          <w:sz w:val="22"/>
          <w:szCs w:val="22"/>
        </w:rPr>
        <w:t xml:space="preserve">第14条　各株主は、１株につき１個の議決権を有する。</w:t>
      </w:r>
    </w:p>
    <w:p>
      <w:pPr>
        <w:spacing w:after="80" w:before="200"/>
      </w:pPr>
      <w:r>
        <w:rPr>
          <w:rFonts w:ascii="ＭＳ 明朝" w:cs="ＭＳ 明朝" w:eastAsia="ＭＳ 明朝" w:hAnsi="ＭＳ 明朝"/>
          <w:b w:val="false"/>
          <w:bCs w:val="false"/>
          <w:sz w:val="22"/>
          <w:szCs w:val="22"/>
        </w:rPr>
        <w:t xml:space="preserve">（株主総会議事録）</w:t>
      </w:r>
    </w:p>
    <w:p>
      <w:pPr>
        <w:spacing w:after="80" w:line="340"/>
        <w:ind w:left="480" w:hanging="480"/>
      </w:pPr>
      <w:r>
        <w:rPr>
          <w:rFonts w:ascii="ＭＳ 明朝" w:cs="ＭＳ 明朝" w:eastAsia="ＭＳ 明朝" w:hAnsi="ＭＳ 明朝"/>
          <w:sz w:val="22"/>
          <w:szCs w:val="22"/>
        </w:rPr>
        <w:t xml:space="preserve">第15条　株主総会の議事については、法務省令で定める事項を記載した株主総会の議事録を作成し、議長および出席した取締役が署名又は記名押印を行うものとする。</w:t>
      </w:r>
    </w:p>
    <w:p>
      <w:pPr>
        <w:spacing w:after="80" w:line="340"/>
        <w:ind w:left="480" w:hanging="360"/>
      </w:pPr>
      <w:r>
        <w:rPr>
          <w:rFonts w:ascii="ＭＳ 明朝" w:cs="ＭＳ 明朝" w:eastAsia="ＭＳ 明朝" w:hAnsi="ＭＳ 明朝"/>
          <w:sz w:val="22"/>
          <w:szCs w:val="22"/>
        </w:rPr>
        <w:t xml:space="preserve">２　第１３条の規定により株主総会の決議があったものとみなされた場合においては法務省令で定める事項を記載した株主総会の議事録を作成し、その作成に係る職務を行った取締役が押印を行うものとする。</w:t>
      </w:r>
    </w:p>
    <w:p>
      <w:pPr>
        <w:spacing w:after="80" w:line="340"/>
        <w:ind w:left="480" w:hanging="360"/>
      </w:pPr>
      <w:r>
        <w:rPr>
          <w:rFonts w:ascii="ＭＳ 明朝" w:cs="ＭＳ 明朝" w:eastAsia="ＭＳ 明朝" w:hAnsi="ＭＳ 明朝"/>
          <w:sz w:val="22"/>
          <w:szCs w:val="22"/>
        </w:rPr>
        <w:t xml:space="preserve">３　当会社は、株主総会の日から１０年間、その議事録を本店に備え置くものとする。</w:t>
      </w:r>
    </w:p>
    <w:p>
      <w:pPr>
        <w:spacing w:after="300" w:before="400"/>
        <w:jc w:val="center"/>
      </w:pPr>
      <w:r>
        <w:rPr>
          <w:rFonts w:ascii="ＭＳ 明朝" w:cs="ＭＳ 明朝" w:eastAsia="ＭＳ 明朝" w:hAnsi="ＭＳ 明朝"/>
          <w:b/>
          <w:bCs/>
          <w:sz w:val="28"/>
          <w:szCs w:val="28"/>
        </w:rPr>
        <w:t xml:space="preserve">第４章　役　　員</w:t>
      </w:r>
    </w:p>
    <w:p>
      <w:pPr>
        <w:spacing w:after="80" w:before="200"/>
      </w:pPr>
      <w:r>
        <w:rPr>
          <w:rFonts w:ascii="ＭＳ 明朝" w:cs="ＭＳ 明朝" w:eastAsia="ＭＳ 明朝" w:hAnsi="ＭＳ 明朝"/>
          <w:b w:val="false"/>
          <w:bCs w:val="false"/>
          <w:sz w:val="22"/>
          <w:szCs w:val="22"/>
        </w:rPr>
        <w:t xml:space="preserve">（員　数）</w:t>
      </w:r>
    </w:p>
    <w:p>
      <w:pPr>
        <w:spacing w:after="80" w:line="340"/>
        <w:ind w:left="480" w:hanging="480"/>
      </w:pPr>
      <w:r>
        <w:rPr>
          <w:rFonts w:ascii="ＭＳ 明朝" w:cs="ＭＳ 明朝" w:eastAsia="ＭＳ 明朝" w:hAnsi="ＭＳ 明朝"/>
          <w:sz w:val="22"/>
          <w:szCs w:val="22"/>
        </w:rPr>
        <w:t xml:space="preserve">第16条　当会社の取締役は、１名以上とする。</w:t>
      </w:r>
    </w:p>
    <w:p>
      <w:pPr>
        <w:spacing w:after="80" w:before="200"/>
      </w:pPr>
      <w:r>
        <w:rPr>
          <w:rFonts w:ascii="ＭＳ 明朝" w:cs="ＭＳ 明朝" w:eastAsia="ＭＳ 明朝" w:hAnsi="ＭＳ 明朝"/>
          <w:b w:val="false"/>
          <w:bCs w:val="false"/>
          <w:sz w:val="22"/>
          <w:szCs w:val="22"/>
        </w:rPr>
        <w:t xml:space="preserve">（資格・選任方法）</w:t>
      </w:r>
    </w:p>
    <w:p>
      <w:pPr>
        <w:spacing w:after="80" w:line="340"/>
        <w:ind w:left="480" w:hanging="480"/>
      </w:pPr>
      <w:r>
        <w:rPr>
          <w:rFonts w:ascii="ＭＳ 明朝" w:cs="ＭＳ 明朝" w:eastAsia="ＭＳ 明朝" w:hAnsi="ＭＳ 明朝"/>
          <w:sz w:val="22"/>
          <w:szCs w:val="22"/>
        </w:rPr>
        <w:t xml:space="preserve">第17条　当会社の取締役は株主総会において、当会社の株主の中から選任する。ただし、必要があるときは、株主以外の者から選任することを妨げない。</w:t>
      </w:r>
    </w:p>
    <w:p>
      <w:pPr>
        <w:spacing w:after="80" w:line="340"/>
        <w:ind w:left="480" w:hanging="360"/>
      </w:pPr>
      <w:r>
        <w:rPr>
          <w:rFonts w:ascii="ＭＳ 明朝" w:cs="ＭＳ 明朝" w:eastAsia="ＭＳ 明朝" w:hAnsi="ＭＳ 明朝"/>
          <w:sz w:val="22"/>
          <w:szCs w:val="22"/>
        </w:rPr>
        <w:t xml:space="preserve">２　取締役の選任は、累積投票によらないものとする。</w:t>
      </w:r>
    </w:p>
    <w:p>
      <w:pPr>
        <w:spacing w:after="80" w:before="200"/>
      </w:pPr>
      <w:r>
        <w:rPr>
          <w:rFonts w:ascii="ＭＳ 明朝" w:cs="ＭＳ 明朝" w:eastAsia="ＭＳ 明朝" w:hAnsi="ＭＳ 明朝"/>
          <w:b w:val="false"/>
          <w:bCs w:val="false"/>
          <w:sz w:val="22"/>
          <w:szCs w:val="22"/>
        </w:rPr>
        <w:t xml:space="preserve">（代表取締役及び社長）</w:t>
      </w:r>
    </w:p>
    <w:p>
      <w:pPr>
        <w:spacing w:after="80" w:line="340"/>
        <w:ind w:left="480" w:hanging="480"/>
      </w:pPr>
      <w:r>
        <w:rPr>
          <w:rFonts w:ascii="ＭＳ 明朝" w:cs="ＭＳ 明朝" w:eastAsia="ＭＳ 明朝" w:hAnsi="ＭＳ 明朝"/>
          <w:sz w:val="22"/>
          <w:szCs w:val="22"/>
        </w:rPr>
        <w:t xml:space="preserve">第18条　当会社に取締役を複数置く場合には、代表取締役１名を置き、取締役の互選により定める。</w:t>
      </w:r>
    </w:p>
    <w:p>
      <w:pPr>
        <w:spacing w:after="80" w:line="340"/>
        <w:ind w:left="480" w:hanging="360"/>
      </w:pPr>
      <w:r>
        <w:rPr>
          <w:rFonts w:ascii="ＭＳ 明朝" w:cs="ＭＳ 明朝" w:eastAsia="ＭＳ 明朝" w:hAnsi="ＭＳ 明朝"/>
          <w:sz w:val="22"/>
          <w:szCs w:val="22"/>
        </w:rPr>
        <w:t xml:space="preserve">２　代表取締役は、社長とし、当会社を代表する。</w:t>
      </w:r>
    </w:p>
    <w:p>
      <w:pPr>
        <w:spacing w:after="80" w:line="340"/>
        <w:ind w:left="480" w:hanging="360"/>
      </w:pPr>
      <w:r>
        <w:rPr>
          <w:rFonts w:ascii="ＭＳ 明朝" w:cs="ＭＳ 明朝" w:eastAsia="ＭＳ 明朝" w:hAnsi="ＭＳ 明朝"/>
          <w:sz w:val="22"/>
          <w:szCs w:val="22"/>
        </w:rPr>
        <w:t xml:space="preserve">３　当会社の業務は、専ら取締役社長が執行する。</w:t>
      </w:r>
    </w:p>
    <w:p>
      <w:pPr>
        <w:spacing w:after="80" w:before="200"/>
      </w:pPr>
      <w:r>
        <w:rPr>
          <w:rFonts w:ascii="ＭＳ 明朝" w:cs="ＭＳ 明朝" w:eastAsia="ＭＳ 明朝" w:hAnsi="ＭＳ 明朝"/>
          <w:b w:val="false"/>
          <w:bCs w:val="false"/>
          <w:sz w:val="22"/>
          <w:szCs w:val="22"/>
        </w:rPr>
        <w:t xml:space="preserve">（役員の報酬等）</w:t>
      </w:r>
    </w:p>
    <w:p>
      <w:pPr>
        <w:spacing w:after="80" w:line="340"/>
        <w:ind w:left="480" w:hanging="480"/>
      </w:pPr>
      <w:r>
        <w:rPr>
          <w:rFonts w:ascii="ＭＳ 明朝" w:cs="ＭＳ 明朝" w:eastAsia="ＭＳ 明朝" w:hAnsi="ＭＳ 明朝"/>
          <w:sz w:val="22"/>
          <w:szCs w:val="22"/>
        </w:rPr>
        <w:t xml:space="preserve">第19条　取締役の報酬、賞与その他の職務執行の対価として当会社から受ける財産上の利益（以下「報酬等」という。）は、株主総会の決議によって定める。</w:t>
      </w:r>
    </w:p>
    <w:p>
      <w:pPr>
        <w:spacing w:after="300" w:before="400"/>
        <w:jc w:val="center"/>
      </w:pPr>
      <w:r>
        <w:rPr>
          <w:rFonts w:ascii="ＭＳ 明朝" w:cs="ＭＳ 明朝" w:eastAsia="ＭＳ 明朝" w:hAnsi="ＭＳ 明朝"/>
          <w:b/>
          <w:bCs/>
          <w:sz w:val="28"/>
          <w:szCs w:val="28"/>
        </w:rPr>
        <w:t xml:space="preserve">第５章　計　　算</w:t>
      </w:r>
    </w:p>
    <w:p>
      <w:pPr>
        <w:spacing w:after="80" w:before="200"/>
      </w:pPr>
      <w:r>
        <w:rPr>
          <w:rFonts w:ascii="ＭＳ 明朝" w:cs="ＭＳ 明朝" w:eastAsia="ＭＳ 明朝" w:hAnsi="ＭＳ 明朝"/>
          <w:b w:val="false"/>
          <w:bCs w:val="false"/>
          <w:sz w:val="22"/>
          <w:szCs w:val="22"/>
        </w:rPr>
        <w:t xml:space="preserve">（事業年度）</w:t>
      </w:r>
    </w:p>
    <w:p>
      <w:pPr>
        <w:spacing w:after="80" w:line="340"/>
        <w:ind w:left="480" w:hanging="480"/>
      </w:pPr>
      <w:r>
        <w:rPr>
          <w:rFonts w:ascii="ＭＳ 明朝" w:cs="ＭＳ 明朝" w:eastAsia="ＭＳ 明朝" w:hAnsi="ＭＳ 明朝"/>
          <w:sz w:val="22"/>
          <w:szCs w:val="22"/>
        </w:rPr>
        <w:t xml:space="preserve">第20条　当会社の事業年度は、毎年６月１日から翌年５月３１日までの年１期とする。</w:t>
      </w:r>
    </w:p>
    <w:p>
      <w:pPr>
        <w:spacing w:after="80" w:before="200"/>
      </w:pPr>
      <w:r>
        <w:rPr>
          <w:rFonts w:ascii="ＭＳ 明朝" w:cs="ＭＳ 明朝" w:eastAsia="ＭＳ 明朝" w:hAnsi="ＭＳ 明朝"/>
          <w:b w:val="false"/>
          <w:bCs w:val="false"/>
          <w:sz w:val="22"/>
          <w:szCs w:val="22"/>
        </w:rPr>
        <w:t xml:space="preserve">（剰余金の配当）</w:t>
      </w:r>
    </w:p>
    <w:p>
      <w:pPr>
        <w:spacing w:after="80" w:line="340"/>
        <w:ind w:left="480" w:hanging="480"/>
      </w:pPr>
      <w:r>
        <w:rPr>
          <w:rFonts w:ascii="ＭＳ 明朝" w:cs="ＭＳ 明朝" w:eastAsia="ＭＳ 明朝" w:hAnsi="ＭＳ 明朝"/>
          <w:sz w:val="22"/>
          <w:szCs w:val="22"/>
        </w:rPr>
        <w:t xml:space="preserve">第21条　当会社は、株主総会の決議によって、毎事業年度の末日現在における株主名簿に記載された株主又は登録株式質権者に対して剰余金の配当を行う。</w:t>
      </w:r>
    </w:p>
    <w:p>
      <w:pPr>
        <w:spacing w:after="300" w:before="400"/>
        <w:jc w:val="center"/>
      </w:pPr>
      <w:r>
        <w:rPr>
          <w:rFonts w:ascii="ＭＳ 明朝" w:cs="ＭＳ 明朝" w:eastAsia="ＭＳ 明朝" w:hAnsi="ＭＳ 明朝"/>
          <w:b/>
          <w:bCs/>
          <w:sz w:val="28"/>
          <w:szCs w:val="28"/>
        </w:rPr>
        <w:t xml:space="preserve">第６章　附　　則</w:t>
      </w:r>
    </w:p>
    <w:p>
      <w:pPr>
        <w:spacing w:after="80" w:before="200"/>
      </w:pPr>
      <w:r>
        <w:rPr>
          <w:rFonts w:ascii="ＭＳ 明朝" w:cs="ＭＳ 明朝" w:eastAsia="ＭＳ 明朝" w:hAnsi="ＭＳ 明朝"/>
          <w:b w:val="false"/>
          <w:bCs w:val="false"/>
          <w:sz w:val="22"/>
          <w:szCs w:val="22"/>
        </w:rPr>
        <w:t xml:space="preserve">（定款に定めのない事項）</w:t>
      </w:r>
    </w:p>
    <w:p>
      <w:pPr>
        <w:spacing w:after="80" w:line="340"/>
        <w:ind w:left="480" w:hanging="480"/>
      </w:pPr>
      <w:r>
        <w:rPr>
          <w:rFonts w:ascii="ＭＳ 明朝" w:cs="ＭＳ 明朝" w:eastAsia="ＭＳ 明朝" w:hAnsi="ＭＳ 明朝"/>
          <w:sz w:val="22"/>
          <w:szCs w:val="22"/>
        </w:rPr>
        <w:t xml:space="preserve">第22条　本定款に定めのない事項は、「会社法の施行に伴う関係法律の整備等に関する法律」及び「会社法」その他の法令の定めるところによる。</w:t>
      </w:r>
    </w:p>
    <w:p>
      <w:r>
        <w:t xml:space="preserve"/>
      </w:r>
    </w:p>
    <w:p>
      <w:r>
        <w:t xml:space="preserve"/>
      </w:r>
    </w:p>
    <w:p>
      <w:pPr>
        <w:spacing w:after="200" w:before="300" w:line="340"/>
      </w:pPr>
      <w:r>
        <w:rPr>
          <w:rFonts w:ascii="ＭＳ 明朝" w:cs="ＭＳ 明朝" w:eastAsia="ＭＳ 明朝" w:hAnsi="ＭＳ 明朝"/>
          <w:sz w:val="22"/>
          <w:szCs w:val="22"/>
        </w:rPr>
        <w:t xml:space="preserve">以上は当会社の現行定款に相違ない。</w:t>
      </w:r>
    </w:p>
    <w:p>
      <w:r>
        <w:t xml:space="preserve"/>
      </w:r>
    </w:p>
    <w:p>
      <w:pPr>
        <w:spacing w:after="120"/>
      </w:pPr>
      <w:r>
        <w:rPr>
          <w:rFonts w:ascii="ＭＳ 明朝" w:cs="ＭＳ 明朝" w:eastAsia="ＭＳ 明朝" w:hAnsi="ＭＳ 明朝"/>
          <w:sz w:val="22"/>
          <w:szCs w:val="22"/>
        </w:rPr>
        <w:t xml:space="preserve">平成30年　　　月　　　日</w:t>
      </w:r>
    </w:p>
    <w:p>
      <w:r>
        <w:t xml:space="preserve"/>
      </w:r>
    </w:p>
    <w:p>
      <w:pPr>
        <w:spacing w:after="80"/>
        <w:jc w:val="center"/>
      </w:pPr>
      <w:r>
        <w:rPr>
          <w:rFonts w:ascii="ＭＳ 明朝" w:cs="ＭＳ 明朝" w:eastAsia="ＭＳ 明朝" w:hAnsi="ＭＳ 明朝"/>
          <w:sz w:val="22"/>
          <w:szCs w:val="22"/>
        </w:rPr>
        <w:t xml:space="preserve">神奈川県横浜市都筑区東方町８５５番地</w:t>
      </w:r>
    </w:p>
    <w:p>
      <w:pPr>
        <w:spacing w:after="80"/>
        <w:jc w:val="center"/>
      </w:pPr>
      <w:r>
        <w:rPr>
          <w:rFonts w:ascii="ＭＳ 明朝" w:cs="ＭＳ 明朝" w:eastAsia="ＭＳ 明朝" w:hAnsi="ＭＳ 明朝"/>
          <w:sz w:val="22"/>
          <w:szCs w:val="22"/>
        </w:rPr>
        <w:t xml:space="preserve">ＫＡＭ有限会社</w:t>
      </w:r>
    </w:p>
    <w:p>
      <w:pPr>
        <w:spacing w:after="80"/>
        <w:jc w:val="center"/>
      </w:pPr>
      <w:r>
        <w:rPr>
          <w:rFonts w:ascii="ＭＳ 明朝" w:cs="ＭＳ 明朝" w:eastAsia="ＭＳ 明朝" w:hAnsi="ＭＳ 明朝"/>
          <w:sz w:val="22"/>
          <w:szCs w:val="22"/>
        </w:rPr>
        <w:t xml:space="preserve">代表取締役　　渡　邊　将　樹</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2026-04-22T01:05:22.259Z</dcterms:created>
  <dcterms:modified xsi:type="dcterms:W3CDTF">2026-04-22T01:05:22.259Z</dcterms:modified>
</cp:coreProperties>
</file>

<file path=docProps/custom.xml><?xml version="1.0" encoding="utf-8"?>
<Properties xmlns="http://schemas.openxmlformats.org/officeDocument/2006/custom-properties" xmlns:vt="http://schemas.openxmlformats.org/officeDocument/2006/docPropsVTypes"/>
</file>