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危険予測と緊急対応</w:t>
      </w:r>
    </w:p>
    <w:p/>
    <w:p>
      <w:pPr>
        <w:jc w:val="center"/>
      </w:pPr>
      <w:r>
        <w:rPr>
          <w:sz w:val="24"/>
        </w:rPr>
        <w:t>教育テーマ：危険の予測及び回避並びに緊急時における対応方法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危険予測（KYT）の基本的な考え方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KYT</w:t>
            </w:r>
          </w:p>
          <w:p>
            <w:pPr>
              <w:spacing w:after="0"/>
            </w:pPr>
            <w:r>
              <w:rPr>
                <w:sz w:val="22"/>
              </w:rPr>
              <w:t>危険予知訓練は「これからおこるかもしれない危険」を先制的に発見する手法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「もしも」の視点で運転する</w:t>
      </w:r>
    </w:p>
    <w:p>
      <w:pPr>
        <w:pStyle w:val="ListBullet"/>
        <w:spacing w:after="60"/>
      </w:pPr>
      <w:r>
        <w:rPr>
          <w:sz w:val="22"/>
        </w:rPr>
        <w:t>交差点、カーブ、天候変化に注意</w:t>
      </w:r>
    </w:p>
    <w:p>
      <w:pPr>
        <w:pStyle w:val="ListBullet"/>
        <w:spacing w:after="60"/>
      </w:pPr>
      <w:r>
        <w:rPr>
          <w:sz w:val="22"/>
        </w:rPr>
        <w:t>歩行者や他車の動きを予測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梅雨時期特有の危険要因</w:t>
      </w:r>
    </w:p>
    <w:p>
      <w:pPr>
        <w:pStyle w:val="ListBullet"/>
        <w:spacing w:after="60"/>
      </w:pPr>
      <w:r>
        <w:rPr>
          <w:sz w:val="22"/>
        </w:rPr>
        <w:t>視界不良：雨による視認性の低下</w:t>
      </w:r>
    </w:p>
    <w:p>
      <w:pPr>
        <w:pStyle w:val="ListBullet"/>
        <w:spacing w:after="60"/>
      </w:pPr>
      <w:r>
        <w:rPr>
          <w:sz w:val="22"/>
        </w:rPr>
        <w:t>路面スリップ：濡れた路面での制動距離増加</w:t>
      </w:r>
    </w:p>
    <w:p>
      <w:pPr>
        <w:pStyle w:val="ListBullet"/>
        <w:spacing w:after="60"/>
      </w:pPr>
      <w:r>
        <w:rPr>
          <w:sz w:val="22"/>
        </w:rPr>
        <w:t>冠水路：水位判断の誤りによる水没</w:t>
      </w:r>
    </w:p>
    <w:p>
      <w:pPr>
        <w:pStyle w:val="ListBullet"/>
        <w:spacing w:after="60"/>
      </w:pPr>
      <w:r>
        <w:rPr>
          <w:sz w:val="22"/>
        </w:rPr>
        <w:t>側溝からの増水：突然の水量変化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ハイドロプレーニング現象と対処法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危険現象</w:t>
            </w:r>
          </w:p>
          <w:p>
            <w:pPr>
              <w:spacing w:after="0"/>
            </w:pPr>
            <w:r>
              <w:rPr>
                <w:sz w:val="22"/>
              </w:rPr>
              <w:t>タイヤと路面の間に水膜ができ、グリップ力を失う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時速60km以上で高い確率で発生</w:t>
      </w:r>
    </w:p>
    <w:p>
      <w:pPr>
        <w:pStyle w:val="ListBullet"/>
        <w:spacing w:after="60"/>
      </w:pPr>
      <w:r>
        <w:rPr>
          <w:sz w:val="22"/>
        </w:rPr>
        <w:t>発生時は急加速、急ハンドルを避ける</w:t>
      </w:r>
    </w:p>
    <w:p>
      <w:pPr>
        <w:pStyle w:val="ListBullet"/>
        <w:spacing w:after="60"/>
      </w:pPr>
      <w:r>
        <w:rPr>
          <w:sz w:val="22"/>
        </w:rPr>
        <w:t>予防：速度低下、タイヤ溝の確認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緊急時の対応手順</w:t>
      </w:r>
    </w:p>
    <w:p>
      <w:pPr>
        <w:pStyle w:val="ListBullet"/>
        <w:spacing w:after="60"/>
      </w:pPr>
      <w:r>
        <w:rPr>
          <w:sz w:val="22"/>
        </w:rPr>
        <w:t>事故発生時：①負傷者の救護、②通報（110、119）、③現場保存</w:t>
      </w:r>
    </w:p>
    <w:p>
      <w:pPr>
        <w:pStyle w:val="ListBullet"/>
        <w:spacing w:after="60"/>
      </w:pPr>
      <w:r>
        <w:rPr>
          <w:sz w:val="22"/>
        </w:rPr>
        <w:t>故障時：安全な場所へ移動、三角表示板を設置</w:t>
      </w:r>
    </w:p>
    <w:p>
      <w:pPr>
        <w:pStyle w:val="ListBullet"/>
        <w:spacing w:after="60"/>
      </w:pPr>
      <w:r>
        <w:rPr>
          <w:sz w:val="22"/>
        </w:rPr>
        <w:t>災害時：指定避難所への移動、会社への報告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三角表示板・発炎筒の使い方</w:t>
      </w:r>
    </w:p>
    <w:p>
      <w:pPr>
        <w:pStyle w:val="ListBullet"/>
        <w:spacing w:after="60"/>
      </w:pPr>
      <w:r>
        <w:rPr>
          <w:sz w:val="22"/>
        </w:rPr>
        <w:t>三角表示板：停止車両の50m後方に設置（高速100m）</w:t>
      </w:r>
    </w:p>
    <w:p>
      <w:pPr>
        <w:pStyle w:val="ListBullet"/>
        <w:spacing w:after="60"/>
      </w:pPr>
      <w:r>
        <w:rPr>
          <w:sz w:val="22"/>
        </w:rPr>
        <w:t>発炎筒：夜間の視認性向上</w:t>
      </w:r>
    </w:p>
    <w:p>
      <w:pPr>
        <w:pStyle w:val="ListBullet"/>
        <w:spacing w:after="60"/>
      </w:pPr>
      <w:r>
        <w:rPr>
          <w:sz w:val="22"/>
        </w:rPr>
        <w:t>常に車内に備置義務がある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ドライブレコーダーの活用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記録の意義</w:t>
            </w:r>
          </w:p>
          <w:p>
            <w:pPr>
              <w:spacing w:after="0"/>
            </w:pPr>
            <w:r>
              <w:rPr>
                <w:sz w:val="22"/>
              </w:rPr>
              <w:t>ドライブレコーダーは客観的な事実を記録する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事故時の証拠となる</w:t>
      </w:r>
    </w:p>
    <w:p>
      <w:pPr>
        <w:pStyle w:val="ListBullet"/>
        <w:spacing w:after="60"/>
      </w:pPr>
      <w:r>
        <w:rPr>
          <w:sz w:val="22"/>
        </w:rPr>
        <w:t>ヒヤリハット事例の共有に活用</w:t>
      </w:r>
    </w:p>
    <w:p>
      <w:pPr>
        <w:pStyle w:val="ListBullet"/>
        <w:spacing w:after="60"/>
      </w:pPr>
      <w:r>
        <w:rPr>
          <w:sz w:val="22"/>
        </w:rPr>
        <w:t>指導、教育の教材として使用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交差点右左折時の巻き込み防止</w:t>
      </w:r>
    </w:p>
    <w:p>
      <w:pPr>
        <w:pStyle w:val="ListBullet"/>
        <w:spacing w:after="60"/>
      </w:pPr>
      <w:r>
        <w:rPr>
          <w:sz w:val="22"/>
        </w:rPr>
        <w:t>右折時：内輪差により後輪の外側が内側に入る</w:t>
      </w:r>
    </w:p>
    <w:p>
      <w:pPr>
        <w:pStyle w:val="ListBullet"/>
        <w:spacing w:after="60"/>
      </w:pPr>
      <w:r>
        <w:rPr>
          <w:sz w:val="22"/>
        </w:rPr>
        <w:t>左折時：死角確認が不十分な場合、バイク・自転車と衝突</w:t>
      </w:r>
    </w:p>
    <w:p>
      <w:pPr>
        <w:pStyle w:val="ListBullet"/>
        <w:spacing w:after="60"/>
      </w:pPr>
      <w:r>
        <w:rPr>
          <w:sz w:val="22"/>
        </w:rPr>
        <w:t>対策：徐行、多角的な確認、ミラーチェック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ハイドロプレーニング現象の原因を説明してください。</w:t>
      </w:r>
    </w:p>
    <w:p/>
    <w:p/>
    <w:p>
      <w:pPr>
        <w:spacing w:after="120"/>
      </w:pPr>
      <w:r>
        <w:rPr>
          <w:b/>
          <w:sz w:val="22"/>
        </w:rPr>
        <w:t>2. 三角表示板の設置位置は通常道路で何m後方ですか？</w:t>
      </w:r>
    </w:p>
    <w:p/>
    <w:p/>
    <w:p>
      <w:pPr>
        <w:spacing w:after="120"/>
      </w:pPr>
      <w:r>
        <w:rPr>
          <w:b/>
          <w:sz w:val="22"/>
        </w:rPr>
        <w:t>3. 梅雨時期に特に注意すべき3つの運転危険を述べてください。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