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神奈川エアーメッセンジャー株式会社　運転者教育資料</w:t>
      </w:r>
    </w:p>
    <w:p/>
    <w:p/>
    <w:p/>
    <w:p/>
    <w:p/>
    <w:p/>
    <w:p/>
    <w:p/>
    <w:p/>
    <w:p/>
    <w:p>
      <w:pPr>
        <w:jc w:val="center"/>
      </w:pPr>
      <w:r>
        <w:rPr>
          <w:b/>
          <w:sz w:val="40"/>
        </w:rPr>
        <w:t>冬季安全運転と適性診断</w:t>
      </w:r>
    </w:p>
    <w:p/>
    <w:p>
      <w:pPr>
        <w:jc w:val="center"/>
      </w:pPr>
      <w:r>
        <w:rPr>
          <w:sz w:val="24"/>
        </w:rPr>
        <w:t>教育テーマ：運転者の運転適性に応じた安全運転</w:t>
      </w:r>
    </w:p>
    <w:p>
      <w:pPr>
        <w:jc w:val="center"/>
      </w:pPr>
      <w:r>
        <w:rPr>
          <w:sz w:val="24"/>
        </w:rPr>
        <w:t>講師：渡邊昇二</w:t>
      </w:r>
    </w:p>
    <w:p>
      <w:r>
        <w:br w:type="page"/>
      </w:r>
    </w:p>
    <w:p>
      <w:pPr>
        <w:pStyle w:val="Heading2"/>
        <w:spacing w:before="200" w:after="100"/>
      </w:pPr>
      <w:r>
        <w:rPr>
          <w:b/>
          <w:sz w:val="26"/>
        </w:rPr>
        <w:t>運転適性診断の種類と活用</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NASVA</w:t>
            </w:r>
          </w:p>
          <w:p>
            <w:pPr>
              <w:spacing w:after="0"/>
            </w:pPr>
            <w:r>
              <w:rPr>
                <w:sz w:val="22"/>
              </w:rPr>
              <w:t>独立行政法人交通安全環境研究所が実施する診断</w:t>
            </w:r>
          </w:p>
        </w:tc>
      </w:tr>
    </w:tbl>
    <w:p>
      <w:pPr>
        <w:pStyle w:val="ListBullet"/>
        <w:spacing w:after="60"/>
      </w:pPr>
      <w:r>
        <w:rPr>
          <w:sz w:val="22"/>
        </w:rPr>
        <w:t>高度な診断：運転技能、知識、心理特性を測定</w:t>
      </w:r>
    </w:p>
    <w:p>
      <w:pPr>
        <w:pStyle w:val="ListBullet"/>
        <w:spacing w:after="60"/>
      </w:pPr>
      <w:r>
        <w:rPr>
          <w:sz w:val="22"/>
        </w:rPr>
        <w:t>基礎診断：適性の基本評価</w:t>
      </w:r>
    </w:p>
    <w:p>
      <w:pPr>
        <w:pStyle w:val="ListBullet"/>
        <w:spacing w:after="60"/>
      </w:pPr>
      <w:r>
        <w:rPr>
          <w:sz w:val="22"/>
        </w:rPr>
        <w:t>結果は個別指導の資料として活用</w:t>
      </w:r>
    </w:p>
    <w:p>
      <w:pPr>
        <w:spacing w:after="80"/>
      </w:pPr>
    </w:p>
    <w:p>
      <w:pPr>
        <w:pStyle w:val="Heading2"/>
        <w:spacing w:before="200" w:after="100"/>
      </w:pPr>
      <w:r>
        <w:rPr>
          <w:b/>
          <w:sz w:val="26"/>
        </w:rPr>
        <w:t>自身の運転特性の把握と改善</w:t>
      </w:r>
    </w:p>
    <w:p>
      <w:pPr>
        <w:pStyle w:val="ListBullet"/>
        <w:spacing w:after="60"/>
      </w:pPr>
      <w:r>
        <w:rPr>
          <w:sz w:val="22"/>
        </w:rPr>
        <w:t>結果分析：強み、弱みの理解</w:t>
      </w:r>
    </w:p>
    <w:p>
      <w:pPr>
        <w:pStyle w:val="ListBullet"/>
        <w:spacing w:after="60"/>
      </w:pPr>
      <w:r>
        <w:rPr>
          <w:sz w:val="22"/>
        </w:rPr>
        <w:t>反応速度、判断力、危険感受性の把握</w:t>
      </w:r>
    </w:p>
    <w:p>
      <w:pPr>
        <w:pStyle w:val="ListBullet"/>
        <w:spacing w:after="60"/>
      </w:pPr>
      <w:r>
        <w:rPr>
          <w:sz w:val="22"/>
        </w:rPr>
        <w:t>弱点克服の具体的トレーニング</w:t>
      </w:r>
    </w:p>
    <w:p>
      <w:pPr>
        <w:spacing w:after="80"/>
      </w:pPr>
    </w:p>
    <w:p>
      <w:pPr>
        <w:pStyle w:val="Heading2"/>
        <w:spacing w:before="200" w:after="100"/>
      </w:pPr>
      <w:r>
        <w:rPr>
          <w:b/>
          <w:sz w:val="26"/>
        </w:rPr>
        <w:t>冬季の積雪・凍結路面での安全運転</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冬季走行</w:t>
            </w:r>
          </w:p>
          <w:p>
            <w:pPr>
              <w:spacing w:after="0"/>
            </w:pPr>
            <w:r>
              <w:rPr>
                <w:sz w:val="22"/>
              </w:rPr>
              <w:t>積雪・凍結路面は摩擦係数が1/4～1/10に低下</w:t>
            </w:r>
          </w:p>
        </w:tc>
      </w:tr>
    </w:tbl>
    <w:p>
      <w:pPr>
        <w:pStyle w:val="ListBullet"/>
        <w:spacing w:after="60"/>
      </w:pPr>
      <w:r>
        <w:rPr>
          <w:sz w:val="22"/>
        </w:rPr>
        <w:t>通常の2～3倍の距離を確保</w:t>
      </w:r>
    </w:p>
    <w:p>
      <w:pPr>
        <w:pStyle w:val="ListBullet"/>
        <w:spacing w:after="60"/>
      </w:pPr>
      <w:r>
        <w:rPr>
          <w:sz w:val="22"/>
        </w:rPr>
        <w:t>急加速、急ハンドルを絶対に避ける</w:t>
      </w:r>
    </w:p>
    <w:p>
      <w:pPr>
        <w:pStyle w:val="ListBullet"/>
        <w:spacing w:after="60"/>
      </w:pPr>
      <w:r>
        <w:rPr>
          <w:sz w:val="22"/>
        </w:rPr>
        <w:t>坂道での走行禁止、歩行注意</w:t>
      </w:r>
    </w:p>
    <w:p>
      <w:pPr>
        <w:spacing w:after="80"/>
      </w:pPr>
    </w:p>
    <w:p>
      <w:pPr>
        <w:pStyle w:val="Heading2"/>
        <w:spacing w:before="200" w:after="100"/>
      </w:pPr>
      <w:r>
        <w:rPr>
          <w:b/>
          <w:sz w:val="26"/>
        </w:rPr>
        <w:t>スタッドレスタイヤ・チェーンの正しい使い方</w:t>
      </w:r>
    </w:p>
    <w:p>
      <w:pPr>
        <w:pStyle w:val="ListBullet"/>
        <w:spacing w:after="60"/>
      </w:pPr>
      <w:r>
        <w:rPr>
          <w:sz w:val="22"/>
        </w:rPr>
        <w:t>スタッドレスタイヤ：氷温度（-5℃～+5℃）で効果発揮</w:t>
      </w:r>
    </w:p>
    <w:p>
      <w:pPr>
        <w:pStyle w:val="ListBullet"/>
        <w:spacing w:after="60"/>
      </w:pPr>
      <w:r>
        <w:rPr>
          <w:sz w:val="22"/>
        </w:rPr>
        <w:t>溝深さ最低3.5mm、交換時期は毎年10月</w:t>
      </w:r>
    </w:p>
    <w:p>
      <w:pPr>
        <w:pStyle w:val="ListBullet"/>
        <w:spacing w:after="60"/>
      </w:pPr>
      <w:r>
        <w:rPr>
          <w:sz w:val="22"/>
        </w:rPr>
        <w:t>チェーン：急勾配での法定装備</w:t>
      </w:r>
    </w:p>
    <w:p>
      <w:pPr>
        <w:pStyle w:val="ListBullet"/>
        <w:spacing w:after="60"/>
      </w:pPr>
      <w:r>
        <w:rPr>
          <w:sz w:val="22"/>
        </w:rPr>
        <w:t>装着方法の習熟、緊急時対応の事前確認</w:t>
      </w:r>
    </w:p>
    <w:p>
      <w:pPr>
        <w:spacing w:after="80"/>
      </w:pPr>
    </w:p>
    <w:p>
      <w:pPr>
        <w:pStyle w:val="Heading2"/>
        <w:spacing w:before="200" w:after="100"/>
      </w:pPr>
      <w:r>
        <w:rPr>
          <w:b/>
          <w:sz w:val="26"/>
        </w:rPr>
        <w:t>冬季の早朝出発時の注意点</w:t>
      </w:r>
    </w:p>
    <w:p>
      <w:pPr>
        <w:pStyle w:val="ListBullet"/>
        <w:spacing w:after="60"/>
      </w:pPr>
      <w:r>
        <w:rPr>
          <w:sz w:val="22"/>
        </w:rPr>
        <w:t>黒氷（ブラックアイス）：視認困難な薄い氷</w:t>
      </w:r>
    </w:p>
    <w:p>
      <w:pPr>
        <w:pStyle w:val="ListBullet"/>
        <w:spacing w:after="60"/>
      </w:pPr>
      <w:r>
        <w:rPr>
          <w:sz w:val="22"/>
        </w:rPr>
        <w:t>霜：窓ガラスの氷結除去、走行視界確保</w:t>
      </w:r>
    </w:p>
    <w:p>
      <w:pPr>
        <w:pStyle w:val="ListBullet"/>
        <w:spacing w:after="60"/>
      </w:pPr>
      <w:r>
        <w:rPr>
          <w:sz w:val="22"/>
        </w:rPr>
        <w:t>出発前点検：寒冷地仕様確認、暖機運転</w:t>
      </w:r>
    </w:p>
    <w:p>
      <w:pPr>
        <w:spacing w:after="80"/>
      </w:pPr>
    </w:p>
    <w:p>
      <w:pPr>
        <w:pStyle w:val="Heading2"/>
        <w:spacing w:before="200" w:after="100"/>
      </w:pPr>
      <w:r>
        <w:rPr>
          <w:b/>
          <w:sz w:val="26"/>
        </w:rPr>
        <w:t>加齢と運転能力の変化</w:t>
      </w:r>
    </w:p>
    <w:p>
      <w:pPr>
        <w:pStyle w:val="ListBullet"/>
        <w:spacing w:after="60"/>
      </w:pPr>
      <w:r>
        <w:rPr>
          <w:sz w:val="22"/>
        </w:rPr>
        <w:t>視力低下：特に夜間、周辺視野の縮小</w:t>
      </w:r>
    </w:p>
    <w:p>
      <w:pPr>
        <w:pStyle w:val="ListBullet"/>
        <w:spacing w:after="60"/>
      </w:pPr>
      <w:r>
        <w:rPr>
          <w:sz w:val="22"/>
        </w:rPr>
        <w:t>反応速度低下：危険判断のための時間増加</w:t>
      </w:r>
    </w:p>
    <w:p>
      <w:pPr>
        <w:pStyle w:val="ListBullet"/>
        <w:spacing w:after="60"/>
      </w:pPr>
      <w:r>
        <w:rPr>
          <w:sz w:val="22"/>
        </w:rPr>
        <w:t>身体柔軟性低下：首回しなどの確認動作が困難</w:t>
      </w:r>
    </w:p>
    <w:p>
      <w:pPr>
        <w:pStyle w:val="ListBullet"/>
        <w:spacing w:after="60"/>
      </w:pPr>
      <w:r>
        <w:rPr>
          <w:sz w:val="22"/>
        </w:rPr>
        <w:t>定期的な健康診断で機能低下を早期発見</w:t>
      </w:r>
    </w:p>
    <w:p>
      <w:pPr>
        <w:spacing w:after="80"/>
      </w:pPr>
    </w:p>
    <w:p>
      <w:pPr>
        <w:pStyle w:val="Heading2"/>
        <w:spacing w:before="200" w:after="100"/>
      </w:pPr>
      <w:r>
        <w:rPr>
          <w:b/>
          <w:sz w:val="26"/>
        </w:rPr>
        <w:t>適性診断結果に基づく個別指導</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指導方針</w:t>
            </w:r>
          </w:p>
          <w:p>
            <w:pPr>
              <w:spacing w:after="0"/>
            </w:pPr>
            <w:r>
              <w:rPr>
                <w:sz w:val="22"/>
              </w:rPr>
              <w:t>診断結果は本人の納得感を高める教育教材</w:t>
            </w:r>
          </w:p>
        </w:tc>
      </w:tr>
    </w:tbl>
    <w:p>
      <w:pPr>
        <w:pStyle w:val="ListBullet"/>
        <w:spacing w:after="60"/>
      </w:pPr>
      <w:r>
        <w:rPr>
          <w:sz w:val="22"/>
        </w:rPr>
        <w:t>弱点分野の重点指導</w:t>
      </w:r>
    </w:p>
    <w:p>
      <w:pPr>
        <w:pStyle w:val="ListBullet"/>
        <w:spacing w:after="60"/>
      </w:pPr>
      <w:r>
        <w:rPr>
          <w:sz w:val="22"/>
        </w:rPr>
        <w:t>運転ビデオなどを活用した具体的指導</w:t>
      </w:r>
    </w:p>
    <w:p>
      <w:pPr>
        <w:pStyle w:val="ListBullet"/>
        <w:spacing w:after="60"/>
      </w:pPr>
      <w:r>
        <w:rPr>
          <w:sz w:val="22"/>
        </w:rPr>
        <w:t>3ヶ月ごとの再評価で改善を確認</w:t>
      </w:r>
    </w:p>
    <w:p>
      <w:pPr>
        <w:pStyle w:val="ListBullet"/>
        <w:spacing w:after="60"/>
      </w:pPr>
      <w:r>
        <w:rPr>
          <w:sz w:val="22"/>
        </w:rPr>
        <w:t>年度目標の設定と振り返り</w:t>
      </w:r>
    </w:p>
    <w:p>
      <w:r>
        <w:br w:type="page"/>
      </w:r>
    </w:p>
    <w:p>
      <w:pPr>
        <w:pStyle w:val="Heading2"/>
        <w:spacing w:before="200" w:after="100"/>
      </w:pPr>
      <w:r>
        <w:rPr>
          <w:b/>
          <w:sz w:val="26"/>
        </w:rPr>
        <w:t>確認テスト</w:t>
      </w:r>
    </w:p>
    <w:p/>
    <w:p>
      <w:pPr>
        <w:spacing w:after="120"/>
      </w:pPr>
      <w:r>
        <w:rPr>
          <w:b/>
          <w:sz w:val="22"/>
        </w:rPr>
        <w:t>1. 積雪・凍結路面での通常の摩擦係数と比較した場合、安全な車間距離はどのように変わりますか？</w:t>
      </w:r>
    </w:p>
    <w:p/>
    <w:p/>
    <w:p>
      <w:pPr>
        <w:spacing w:after="120"/>
      </w:pPr>
      <w:r>
        <w:rPr>
          <w:b/>
          <w:sz w:val="22"/>
        </w:rPr>
        <w:t>2. スタッドレスタイヤが最大の効果を発揮する気温範囲を述べてください。</w:t>
      </w:r>
    </w:p>
    <w:p/>
    <w:p/>
    <w:p>
      <w:pPr>
        <w:spacing w:after="120"/>
      </w:pPr>
      <w:r>
        <w:rPr>
          <w:b/>
          <w:sz w:val="22"/>
        </w:rPr>
        <w:t>3. 黒氷（ブラックアイス）の危険性と対策を説明してください。</w:t>
      </w:r>
    </w:p>
    <w:p/>
    <w:p/>
    <w:sectPr w:rsidR="00FC693F" w:rsidRPr="0006063C" w:rsidSect="00034616">
      <w:headerReference w:type="default" r:id="rId9"/>
      <w:pgSz w:w="11909" w:h="1684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sz w:val="18"/>
      </w:rPr>
      <w:t>神奈川エアーメッセンジャー株式会社　運転者教育資料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