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D3A6B"/>
          <w:sz w:val="80"/>
          <w:szCs w:val="80"/>
        </w:rPr>
        <w:t xml:space="preserve">OptiCRM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D5A8C"/>
          <w:sz w:val="40"/>
          <w:szCs w:val="40"/>
        </w:rPr>
        <w:t xml:space="preserve">Documentation Technique</w:t>
      </w:r>
    </w:p>
    <w:p>
      <w:pPr>
        <w:spacing w:after="400" w:before="80"/>
        <w:jc w:val="center"/>
      </w:pPr>
      <w:r>
        <w:rPr>
          <w:rFonts w:ascii="Arial" w:cs="Arial" w:eastAsia="Arial" w:hAnsi="Arial"/>
          <w:b/>
          <w:bCs/>
          <w:color w:val="2D3A6B"/>
          <w:sz w:val="52"/>
          <w:szCs w:val="52"/>
        </w:rPr>
        <w:t xml:space="preserve">Module CRM</w:t>
      </w:r>
    </w:p>
    <w:p>
      <w:pPr>
        <w:pBdr>
          <w:bottom w:val="single" w:color="2D3A6B" w:sz="12" w:space="1"/>
        </w:pBdr>
        <w:spacing w:after="4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26 mars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OptiCRM DEV</w:t>
      </w:r>
    </w:p>
    <w:p>
      <w:r>
        <w:br w:type="page"/>
      </w:r>
    </w:p>
    <w:p>
      <w:pPr>
        <w:shd w:fill="2D3A6B" w:val="clear"/>
        <w:spacing w:after="240" w:before="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2D3A6B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Vue d’ensemble</w:t>
      </w:r>
    </w:p>
    <w:p>
      <w:pPr>
        <w:spacing w:after="60" w:before="60"/>
      </w:pPr>
      <w:r>
        <w:rPr>
          <w:color w:val="1A1A1A"/>
        </w:rPr>
        <w:t xml:space="preserve">Le module </w:t>
      </w:r>
      <w:r>
        <w:rPr>
          <w:b/>
          <w:bCs/>
          <w:color w:val="1A1A1A"/>
        </w:rPr>
        <w:t xml:space="preserve">CRM</w:t>
      </w:r>
      <w:r>
        <w:rPr>
          <w:color w:val="1A1A1A"/>
        </w:rPr>
        <w:t xml:space="preserve"> d’OptiCRM est le cœur de la gestion de la relation client. Il regroupe six sous-modules permettant de gérer l’ensemble du cycle de vente :</w:t>
      </w:r>
    </w:p>
    <w:p>
      <w:pPr>
        <w:spacing w:after="80" w:before="120"/>
      </w:pP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CRM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Contacts      — Personnes physiques (prospects, clients, partenaires)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Comptes       — Entreprises / organisations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Pistes        — Leads entrants à qualifier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Opportunités  — Deals en cours dans le pipeline commercial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Devis         — Propositions commerciales chiffrées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Concurrents   — Veille concurrentielle</w:t>
      </w:r>
    </w:p>
    <w:p>
      <w:pPr>
        <w:spacing w:after="120" w:before="200"/>
      </w:pP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Stack technique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Web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+ TypeScript (Vite)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Mobile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Native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Java Spring Boot (Maven multi-module)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Redux Toolkit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JPA / Hibernate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+ RBAC (rôles)</w:t>
            </w:r>
          </w:p>
        </w:tc>
      </w:tr>
    </w:tbl>
    <w:p>
      <w:r>
        <w:br w:type="page"/>
      </w:r>
    </w:p>
    <w:p>
      <w:pPr>
        <w:pStyle w:val="Heading1"/>
        <w:shd w:fill="2D3A6B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Architecture technique</w:t>
      </w: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Structure du projet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D:\OptiCRM_DEV\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crm-web/                    # Application web React/TypeScript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src/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features/           # Modules fonctionnels (un dossier par module CRM)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api/                # Clients HTTP Axios par ressource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routes/             # Définition des routes avec guards de permissions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store/              # Redux store (slices par module)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types/              # Interfaces TypeScript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components/         # Composants UI réutilisables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layouts/            # Layouts (sidebar, header)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crm-mobile/                 # Application mobile React Native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crm-backend/                # Backend Spring Boot (multi-module Maven)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crm-api/                # Application principale + endpoints REST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crm-core/               # Logique métier CRM (contacts, comptes, leads...)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crm-common/             # DTOs et utilitaires partagés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crm-security/           # Authentification et autorisation (RBAC)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crm-communication/      # Email, SMS, messagerie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crm-finance/            # Facturation, paiements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crm-workflow/           # Automatisations et workflows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crm-reporting/          # Analytics et rapports</w:t>
      </w:r>
    </w:p>
    <w:p>
      <w:pPr>
        <w:spacing w:after="120" w:before="240"/>
      </w:pP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Flux de données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Utilisateur → React (UI)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→ Redux Slice (state local)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→ API Client Axios (crm-web/src/api/)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→ REST Controller (crm-backend/crm-core/)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→ Service Layer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→ Repository (JPA)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→ Base de données</w:t>
      </w:r>
    </w:p>
    <w:p>
      <w:r>
        <w:br w:type="page"/>
      </w:r>
    </w:p>
    <w:p>
      <w:pPr>
        <w:pStyle w:val="Heading1"/>
        <w:shd w:fill="2D3A6B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Navigation &amp; Routes</w:t>
      </w: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Fichier de navigation</w:t>
      </w:r>
    </w:p>
    <w:p>
      <w:pPr>
        <w:spacing w:after="60" w:before="60"/>
      </w:pPr>
      <w:r>
        <w:rPr>
          <w:color w:val="1A1A1A"/>
        </w:rPr>
        <w:t xml:space="preserve">Fichier 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crm-web/src/layouts/MainLayout.tsx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 menu CRM est une entrée avec sous-menu déroulant 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CRM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/contacts      → Contacts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/accounts      → Comptes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/leads         → Pistes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/opportunities → Opportunités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/quotes        → Devis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/competitors   → Concurrents</w:t>
      </w:r>
    </w:p>
    <w:p>
      <w:pPr>
        <w:spacing w:after="80" w:before="200"/>
      </w:pP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Définition des routes</w:t>
      </w:r>
    </w:p>
    <w:p>
      <w:pPr>
        <w:spacing w:after="60" w:before="60"/>
      </w:pPr>
      <w:r>
        <w:rPr>
          <w:color w:val="1A1A1A"/>
        </w:rPr>
        <w:t xml:space="preserve">Fichier 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crm-web/src/routes/index.tsx</w:t>
      </w:r>
    </w:p>
    <w:p>
      <w:pPr>
        <w:spacing w:after="4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1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/contacts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ContactsListPage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Liste des contacts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/contacts/:id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ContactDetailPage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Détail d’un contact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/accounts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AccountsListPage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Liste des comptes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/accounts/:id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AccountDetailPage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Détail d’un compte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/leads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LeadsListPage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Liste des pistes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/leads/:id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LeadDetailPage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Détail d’une piste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/opportunities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OpportunitiesListPage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Vue liste du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/quotes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QuotesListPage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Liste des devis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/competitors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CompetitorsListPage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Liste des concurrents</w:t>
            </w:r>
          </w:p>
        </w:tc>
      </w:tr>
    </w:tbl>
    <w:p>
      <w:pPr>
        <w:spacing w:after="80" w:before="160"/>
      </w:pPr>
    </w:p>
    <w:p>
      <w:pPr>
        <w:spacing w:after="60" w:before="60"/>
      </w:pPr>
      <w:r>
        <w:rPr>
          <w:color w:val="1A1A1A"/>
        </w:rPr>
        <w:t xml:space="preserve">Toutes les routes sont protégées par un composant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PermissionPage</w:t>
      </w:r>
      <w:r>
        <w:rPr>
          <w:color w:val="1A1A1A"/>
        </w:rPr>
        <w:t xml:space="preserve"> qui vérifie les droits de l’utilisateur connecté avant le rendu.</w:t>
      </w:r>
    </w:p>
    <w:p>
      <w:r>
        <w:br w:type="page"/>
      </w:r>
    </w:p>
    <w:p>
      <w:pPr>
        <w:pStyle w:val="Heading1"/>
        <w:shd w:fill="2D3A6B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Modules CRM</w:t>
      </w: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Contacts</w:t>
      </w:r>
    </w:p>
    <w:p>
      <w:pPr>
        <w:spacing w:after="60" w:before="60"/>
      </w:pPr>
      <w:r>
        <w:rPr>
          <w:b/>
          <w:bCs/>
          <w:color w:val="1A1A1A"/>
        </w:rPr>
        <w:t xml:space="preserve">Rôle : </w:t>
      </w:r>
      <w:r>
        <w:rPr>
          <w:color w:val="1A1A1A"/>
        </w:rPr>
        <w:t xml:space="preserve">Gérer les personnes physiques (prospects, clients, interlocuteurs).</w:t>
      </w:r>
    </w:p>
    <w:p>
      <w:pPr>
        <w:spacing w:after="60" w:before="12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Liste avec recherche, filtres et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Création / modification via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Vue détail avec historique d’activités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Champs personnalisables (custom fields)</w:t>
      </w:r>
    </w:p>
    <w:p>
      <w:pPr>
        <w:spacing w:after="60" w:before="16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Fichiers 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features/contacts/ContactsListPage.tsx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Liste avec recherche et filtres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features/contacts/ContactDetailPage.tsx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Fiche détail + édition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features/contacts/ContactFormModal.tsx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Formulaire création/modification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features/contacts/contactsSlice.ts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État Redux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api/contacts.ts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HTTP (CRUD)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types/contact.ts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Interfaces TypeScript</w:t>
            </w:r>
          </w:p>
        </w:tc>
      </w:tr>
    </w:tbl>
    <w:p>
      <w:pPr>
        <w:spacing w:after="60" w:before="12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Fichiers Backend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contact/ContactController.java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Endpoints REST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contact/ContactService.java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Logique métier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contact/Contact.java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Entité JPA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contact/ContactDto.java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DTO réponse complète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contact/ContactListDto.java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DTO réponse liste (allégée)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contact/CreateContactRequest.java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Corps POST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contact/UpdateContactRequest.java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Corps PUT</w:t>
            </w:r>
          </w:p>
        </w:tc>
      </w:tr>
    </w:tbl>
    <w:p>
      <w:pPr>
        <w:spacing w:after="60" w:before="200"/>
      </w:pP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Comptes (Accounts)</w:t>
      </w:r>
    </w:p>
    <w:p>
      <w:pPr>
        <w:spacing w:after="60" w:before="60"/>
      </w:pPr>
      <w:r>
        <w:rPr>
          <w:b/>
          <w:bCs/>
          <w:color w:val="1A1A1A"/>
        </w:rPr>
        <w:t xml:space="preserve">Rôle : </w:t>
      </w:r>
      <w:r>
        <w:rPr>
          <w:color w:val="1A1A1A"/>
        </w:rPr>
        <w:t xml:space="preserve">Gérer les entreprises et organisations clientes ou prospects.</w:t>
      </w:r>
    </w:p>
    <w:p>
      <w:pPr>
        <w:spacing w:after="60" w:before="12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Liste avec vue carte géolocalisée (AccountsMap)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Indicateur de santé du compte (HealthScore)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Timeline d’activités (AccountTimeline)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de photos de compte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Champs personnalisables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Catégories de tarification et taux de TVA</w:t>
      </w:r>
    </w:p>
    <w:p>
      <w:pPr>
        <w:spacing w:after="60" w:before="16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Fichiers 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features/accounts/AccountsListPage.tsx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Liste + option géolocalisation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features/accounts/AccountDetailPage.tsx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Fiche détail + timeline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features/accounts/AccountFormModal.tsx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Formulaire création/modification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features/accounts/AccountTimeline.tsx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Historique des activités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features/accounts/AccountsMap.tsx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Carte géographique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features/accounts/HealthScoreWidget.tsx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Score de santé du compte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features/accounts/accountsSlice.ts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État Redux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api/accounts.ts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HTTP (CRUD + photos + géoloc)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api/accountTimeline.ts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HTTP timeline</w:t>
            </w:r>
          </w:p>
        </w:tc>
      </w:tr>
    </w:tbl>
    <w:p>
      <w:pPr>
        <w:spacing w:after="60" w:before="12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Fichiers Backend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account/AccountController.java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Endpoints REST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account/AccountService.java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Logique métier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account/Account.java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Entité JPA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account/AccountDto.java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DTO réponse complète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account/AccountListDto.java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DTO liste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account/AccountPhotoDto.java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DTO photos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account/HealthScoreDto.java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DTO score santé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account/HealthScoreService.java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Calcul du score de santé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account/IndustryService.java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Données secteur d’activité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account/PricingCategoryService.java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Gestion des niveaux tarifaires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account/TaxRateController.java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Configuration TVA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account/CreateAccountRequest.java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Corps POST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account/UpdateAccountRequest.java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Corps PUT</w:t>
            </w:r>
          </w:p>
        </w:tc>
      </w:tr>
    </w:tbl>
    <w:p>
      <w:r>
        <w:br w:type="page"/>
      </w: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Pistes (Leads)</w:t>
      </w:r>
    </w:p>
    <w:p>
      <w:pPr>
        <w:spacing w:after="60" w:before="60"/>
      </w:pPr>
      <w:r>
        <w:rPr>
          <w:b/>
          <w:bCs/>
          <w:color w:val="1A1A1A"/>
        </w:rPr>
        <w:t xml:space="preserve">Rôle : </w:t>
      </w:r>
      <w:r>
        <w:rPr>
          <w:color w:val="1A1A1A"/>
        </w:rPr>
        <w:t xml:space="preserve">Gérer les leads entrants et les qualifier avant conversion en opportunité.</w:t>
      </w:r>
    </w:p>
    <w:p>
      <w:pPr>
        <w:spacing w:after="60" w:before="12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Liste avec score de qualification affiché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Calcul automatique du score (LeadScore)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Conversion d’une piste en opportunité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Suivi de la source du lead</w:t>
      </w:r>
    </w:p>
    <w:p>
      <w:pPr>
        <w:spacing w:after="60" w:before="16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Fichiers 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features/leads/LeadsListPage.tsx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Liste avec option de conversion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features/leads/LeadDetailPage.tsx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Fiche détail + score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features/leads/LeadFormModal.tsx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Formulaire création/modification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features/leads/LeadScoreWidget.tsx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Affichage du score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features/leads/leadsSlice.ts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État Redux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api/leads.ts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HTTP (CRUD + conversion)</w:t>
            </w:r>
          </w:p>
        </w:tc>
      </w:tr>
    </w:tbl>
    <w:p>
      <w:pPr>
        <w:spacing w:after="60" w:before="12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Fichiers Backend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lead/LeadController.java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Endpoints REST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lead/LeadService.java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Logique métier + conversion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lead/Lead.java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Entité JPA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lead/LeadScoreService.java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Algorithme de scoring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lead/LeadDto.java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DTO réponse complète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lead/LeadListDto.java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DTO liste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lead/ConvertLeadRequest.java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Corps de la conversion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lead/ConvertLeadResponse.java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Réponse après conversion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lead/CreateLeadRequest.java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Corps POST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lead/UpdateLeadRequest.java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Corps PUT</w:t>
            </w:r>
          </w:p>
        </w:tc>
      </w:tr>
    </w:tbl>
    <w:p>
      <w:pPr>
        <w:spacing w:after="80" w:before="16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Processus de conversion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Piste (Lead) → [Qualification] → Opportunité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└─ Compte (Account) créé ou lié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└─ Contact associé</w:t>
      </w:r>
    </w:p>
    <w:p>
      <w:pPr>
        <w:spacing w:after="60" w:before="200"/>
      </w:pP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4.4 Opportunités</w:t>
      </w:r>
    </w:p>
    <w:p>
      <w:pPr>
        <w:spacing w:after="60" w:before="60"/>
      </w:pPr>
      <w:r>
        <w:rPr>
          <w:b/>
          <w:bCs/>
          <w:color w:val="1A1A1A"/>
        </w:rPr>
        <w:t xml:space="preserve">Rôle : </w:t>
      </w:r>
      <w:r>
        <w:rPr>
          <w:color w:val="1A1A1A"/>
        </w:rPr>
        <w:t xml:space="preserve">Suivre les deals commerciaux à travers les étapes du pipeline de vente.</w:t>
      </w:r>
    </w:p>
    <w:p>
      <w:pPr>
        <w:spacing w:after="60" w:before="12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Vue liste tabulaire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Vue Kanban par étape du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Déplacement d’étape (drag &amp; drop)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Probabilité de closing et montant prévisionnel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Résumé du pipeline (KPIs)</w:t>
      </w:r>
    </w:p>
    <w:p>
      <w:pPr>
        <w:spacing w:after="60" w:before="16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Fichiers 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features/opportunities/OpportunitiesListPage.tsx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Vue liste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features/opportunities/OpportunitiesKanbanPage.tsx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Vue Kanban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features/opportunities/OpportunityFormModal.tsx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Formulaire création/modification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features/opportunities/opportunitiesSlice.ts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État Redux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api/opportunities.ts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HTTP (CRUD + move stage)</w:t>
            </w:r>
          </w:p>
        </w:tc>
      </w:tr>
    </w:tbl>
    <w:p>
      <w:pPr>
        <w:spacing w:after="60" w:before="12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Fichiers Backend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opportunity/OpportunityController.java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Endpoints REST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opportunity/OpportunityService.java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Gestion du pipeline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opportunity/Opportunity.java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Entité JPA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opportunity/OpportunityStage.java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Entité étape de vente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opportunity/OpportunityDto.java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DTO réponse complète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opportunity/OpportunitiesListDto.java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DTO liste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opportunity/PipelineStageDto.java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DTO étape pipeline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opportunity/PipelineSummaryDto.java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DTO résumé pipeline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opportunity/MoveStageRequest.java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Corps de changement d’étape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opportunity/CreateOpportunityRequest.java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Corps POST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opportunity/UpdateOpportunityRequest.java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Corps PUT</w:t>
            </w:r>
          </w:p>
        </w:tc>
      </w:tr>
    </w:tbl>
    <w:p>
      <w:pPr>
        <w:spacing w:after="80" w:before="16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Pipeline de vente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Prospection → Qualification → Proposition → Négociation → Clôture gagnée / perdue</w:t>
      </w:r>
    </w:p>
    <w:p>
      <w:r>
        <w:br w:type="page"/>
      </w: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4.5 Devis (Quotes)</w:t>
      </w:r>
    </w:p>
    <w:p>
      <w:pPr>
        <w:spacing w:after="60" w:before="60"/>
      </w:pPr>
      <w:r>
        <w:rPr>
          <w:b/>
          <w:bCs/>
          <w:color w:val="1A1A1A"/>
        </w:rPr>
        <w:t xml:space="preserve">Rôle : </w:t>
      </w:r>
      <w:r>
        <w:rPr>
          <w:color w:val="1A1A1A"/>
        </w:rPr>
        <w:t xml:space="preserve">Créer et gérer les propositions commerciales chiffrées.</w:t>
      </w:r>
    </w:p>
    <w:p>
      <w:pPr>
        <w:spacing w:after="60" w:before="12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Liste des devis avec statuts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Création de devis avec lignes d’articles (QuoteLineItem)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Calcul automatique des totaux (HT, TVA, TTC)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Lien vers l’opportunité associée</w:t>
      </w:r>
    </w:p>
    <w:p>
      <w:pPr>
        <w:spacing w:after="60" w:before="16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Fichiers 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features/quotes/QuotesListPage.tsx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Liste des devis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features/quotes/QuoteFormModal.tsx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Formulaire création/modification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features/quotes/quotesSlice.ts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État Redux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api/quotes.ts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HTTP (CRUD)</w:t>
            </w:r>
          </w:p>
        </w:tc>
      </w:tr>
    </w:tbl>
    <w:p>
      <w:pPr>
        <w:spacing w:after="60" w:before="12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Fichiers Backend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quote/QuoteController.java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Endpoints REST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quote/QuoteService.java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Génération et gestion des devis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quote/Quote.java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Entité JPA (entête devis)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quote/QuoteLineItem.java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Entité ligne d’article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quote/QuoteDto.java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DTO réponse complète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quote/QuoteListDto.java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DTO liste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quote/QuoteLineItemDto.java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DTO ligne article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quote/CreateQuoteRequest.java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Corps POST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quote/UpdateQuoteRequest.java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Corps PUT</w:t>
            </w:r>
          </w:p>
        </w:tc>
      </w:tr>
    </w:tbl>
    <w:p>
      <w:pPr>
        <w:spacing w:after="60" w:before="200"/>
      </w:pP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4.6 Concurrents (Competitors)</w:t>
      </w:r>
    </w:p>
    <w:p>
      <w:pPr>
        <w:spacing w:after="60" w:before="60"/>
      </w:pPr>
      <w:r>
        <w:rPr>
          <w:b/>
          <w:bCs/>
          <w:color w:val="1A1A1A"/>
        </w:rPr>
        <w:t xml:space="preserve">Rôle : </w:t>
      </w:r>
      <w:r>
        <w:rPr>
          <w:color w:val="1A1A1A"/>
        </w:rPr>
        <w:t xml:space="preserve">Centraliser la veille concurrentielle pour alimenter les échanges commerciaux.</w:t>
      </w:r>
    </w:p>
    <w:p>
      <w:pPr>
        <w:spacing w:after="60" w:before="12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Liste des concurrents recensés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Création / modification de fiches concurrents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Association aux opportunités (suivi des compétiteurs par deal)</w:t>
      </w:r>
    </w:p>
    <w:p>
      <w:pPr>
        <w:spacing w:after="60" w:before="16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Fichiers 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features/competitors/CompetitorsListPage.tsx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Liste des concurrents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features/competitors/CompetitorFormModal.tsx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Formulaire création/modification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features/competitors/competitorsSlice.ts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État Redux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api/competitors.ts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HTTP (CRUD)</w:t>
            </w:r>
          </w:p>
        </w:tc>
      </w:tr>
    </w:tbl>
    <w:p>
      <w:pPr>
        <w:spacing w:after="60" w:before="120"/>
      </w:pPr>
    </w:p>
    <w:p>
      <w:pPr>
        <w:pStyle w:val="Heading3"/>
        <w:pBdr>
          <w:bottom w:val="single" w:color="2D3A6B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D3A6B"/>
          <w:sz w:val="22"/>
          <w:szCs w:val="22"/>
        </w:rPr>
        <w:t xml:space="preserve">Fichiers Backend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competitor/CompetitorController.java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Endpoints REST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competitor/CompetitorService.java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Logique métier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competitor/Competitor.java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Entité JPA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competitor/CompetitorDto.java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DTO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competitor/CreateCompetitorRequest.java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Corps POST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competitor/UpdateCompetitorRequest.java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Corps PUT</w:t>
            </w:r>
          </w:p>
        </w:tc>
      </w:tr>
    </w:tbl>
    <w:p>
      <w:r>
        <w:br w:type="page"/>
      </w:r>
    </w:p>
    <w:p>
      <w:pPr>
        <w:pStyle w:val="Heading1"/>
        <w:shd w:fill="2D3A6B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API — Endpoints REST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Tous les endpoints suivent la convention REST et sont préfixés par /api/v1/.</w:t>
      </w:r>
    </w:p>
    <w:p>
      <w:pPr>
        <w:spacing w:after="80" w:before="120"/>
      </w:pP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Pattern général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438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/api/v1/{resource}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Liste paginée avec filtres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/api/v1/{resource}/{id}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Détail d’un enregistrement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/api/v1/{resource}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Création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/api/v1/{resource}/{id}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Mise à jour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/api/v1/{resource}/{id}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Suppression</w:t>
            </w:r>
          </w:p>
        </w:tc>
      </w:tr>
    </w:tbl>
    <w:p>
      <w:pPr>
        <w:spacing w:after="80" w:before="200"/>
      </w:pP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Endpoints spéciaux par module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0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/api/v1/accounts/geolocated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Comptes avec coordonnées GPS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/api/v1/accounts/{id}/timeline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 d’activités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/api/v1/accounts/{id}/photos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de photos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Pistes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/api/v1/leads/{id}/convert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Conversion lead → opportunité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Opportunités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 /api/v1/opportunities/{id}/stage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Changement d’étape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/api/v1/dashboard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KPIs résumés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Recherche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/api/v1/search?q=...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Recherche globale</w:t>
            </w:r>
          </w:p>
        </w:tc>
      </w:tr>
    </w:tbl>
    <w:p>
      <w:r>
        <w:br w:type="page"/>
      </w:r>
    </w:p>
    <w:p>
      <w:pPr>
        <w:pStyle w:val="Heading1"/>
        <w:shd w:fill="2D3A6B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Gestion des permissions</w:t>
      </w: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Rôles disponibles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Accès total à toutes les fonctionnalités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Administration du compte, gestion des utilisateurs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Accès en lecture/écriture sur tous les modules CRM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COMMERCIAL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Accès limité à son portefeuille (comptes/contacts/opportunités)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READ_ONLY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Consultation uniquement</w:t>
            </w:r>
          </w:p>
        </w:tc>
      </w:tr>
    </w:tbl>
    <w:p>
      <w:pPr>
        <w:spacing w:after="80" w:before="200"/>
      </w:pP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Implémentation Frontend</w:t>
      </w:r>
    </w:p>
    <w:p>
      <w:pPr>
        <w:spacing w:after="60" w:before="60"/>
      </w:pPr>
      <w:r>
        <w:rPr>
          <w:color w:val="1A1A1A"/>
        </w:rPr>
        <w:t xml:space="preserve">Les routes sont enveloppées dans un composant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PermissionPage</w:t>
      </w:r>
      <w:r>
        <w:rPr>
          <w:color w:val="1A1A1A"/>
        </w:rPr>
        <w:t xml:space="preserve"> qui vérifie le rôle de l’utilisateur avant le rendu :</w:t>
      </w:r>
    </w:p>
    <w:p>
      <w:pPr>
        <w:spacing w:after="40" w:before="80"/>
      </w:pP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crm-web/src/routes/index.tsx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&lt;PermissionPage requiredRole="COMMERCIAL"&gt;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&lt;ContactsListPage /&gt;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&lt;/PermissionPage&gt;</w:t>
      </w:r>
    </w:p>
    <w:p>
      <w:pPr>
        <w:spacing w:after="80" w:before="200"/>
      </w:pP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Implémentation Backend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Les controllers utilisent des annotations Spring Security pour contrôler l’accès par rôle :</w:t>
      </w:r>
    </w:p>
    <w:p>
      <w:pPr>
        <w:spacing w:after="40" w:before="80"/>
      </w:pP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Exemple dans AccountController.java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@PreAuthorize("hasAnyRole('SUPER_ADMIN', 'ADMIN', 'MANAGER', 'COMMERCIAL')")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@GetMapping("/accounts")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ResponseEntity&lt;Page&lt;AccountListDto&gt;&gt; listAccounts(...) { ... }</w:t>
      </w:r>
    </w:p>
    <w:p>
      <w:r>
        <w:br w:type="page"/>
      </w:r>
    </w:p>
    <w:p>
      <w:pPr>
        <w:pStyle w:val="Heading1"/>
        <w:shd w:fill="2D3A6B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State Management (Redux)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Chaque module CRM possède son propre slice Redux géré avec Redux Toolkit.</w:t>
      </w:r>
    </w:p>
    <w:p>
      <w:pPr>
        <w:spacing w:after="60" w:before="120"/>
      </w:pP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Structure d’un slice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crm-web/src/store/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contactsSlice.ts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accountsSlice.ts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leadsSlice.ts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opportunitiesSlice.ts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quotesSlice.ts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competitorsSlice.ts</w:t>
      </w:r>
    </w:p>
    <w:p>
      <w:pPr>
        <w:spacing w:after="80" w:before="200"/>
      </w:pPr>
    </w:p>
    <w:p>
      <w:pPr>
        <w:pStyle w:val="Heading2"/>
        <w:shd w:fill="3D5A8C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Pattern type d’un slice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Exemple : leadsSlice.ts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LeadsState {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items: Lead[];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selected: Lead | null;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loading: boolean;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error: string | null;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pagination: PaginationMeta;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160"/>
      </w:pPr>
    </w:p>
    <w:p>
      <w:pPr>
        <w:spacing w:after="60" w:before="60"/>
      </w:pPr>
      <w:r>
        <w:rPr>
          <w:color w:val="1A1A1A"/>
        </w:rPr>
        <w:t xml:space="preserve">Les actions async utilisent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createAsyncThunk</w:t>
      </w:r>
      <w:r>
        <w:rPr>
          <w:color w:val="1A1A1A"/>
        </w:rPr>
        <w:t xml:space="preserve"> pour appeler les fonctions du client API correspondant.</w:t>
      </w:r>
    </w:p>
    <w:p>
      <w:r>
        <w:br w:type="page"/>
      </w:r>
    </w:p>
    <w:p>
      <w:pPr>
        <w:pStyle w:val="Heading1"/>
        <w:shd w:fill="2D3A6B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Fichiers clés par module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Tableau de référence rapide pour naviguer dans le code :</w:t>
      </w:r>
    </w:p>
    <w:p>
      <w:pPr>
        <w:spacing w:after="6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700"/>
        <w:gridCol w:w="2538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principal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controller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service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features/contacts/ContactsListPage.tsx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contact/ContactController.java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contact/ContactService.java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features/accounts/AccountsListPage.tsx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account/AccountController.java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account/AccountService.java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Pistes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features/leads/LeadsListPage.tsx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lead/LeadController.java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lead/LeadService.java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Opportunités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features/opportunities/OpportunitiesKanbanPage.tsx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opportunity/OpportunityController.java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opportunity/OpportunityService.java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features/quotes/QuotesListPage.tsx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quote/QuoteController.java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quote/QuoteService.java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Concurrents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features/competitors/CompetitorsListPage.tsx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competitor/CompetitorController.java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competitor/CompetitorService.java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layouts/MainLayout.tsx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routes/index.tsx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api/ (un fichier par module)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 w:before="400"/>
      </w:pPr>
    </w:p>
    <w:p>
      <w:pPr>
        <w:pBdr>
          <w:bottom w:val="single" w:color="2D3A6B" w:sz="6" w:space="1"/>
        </w:pBdr>
        <w:spacing w:after="200" w:before="20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Documentation générée le 26 mars 2026 — OptiCRM DEV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OptiCRM DEV  |  v1.0  |  2026-03-26   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OptiCRM — Documentation CRM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D3A6B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3D5A8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2026-03-26T02:39:51.800Z</dcterms:created>
  <dcterms:modified xsi:type="dcterms:W3CDTF">2026-03-26T02:39:51.800Z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