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04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404"/>
        <w:gridCol w:w="1275"/>
        <w:gridCol w:w="3540"/>
        <w:gridCol w:w="1811"/>
      </w:tblGrid>
      <w:tr w:rsidR="00350C47" w14:paraId="2119A620" w14:textId="77777777" w:rsidTr="00DF4DAC">
        <w:trPr>
          <w:trHeight w:val="501"/>
          <w:jc w:val="center"/>
        </w:trPr>
        <w:tc>
          <w:tcPr>
            <w:tcW w:w="10443" w:type="dxa"/>
            <w:gridSpan w:val="6"/>
            <w:shd w:val="clear" w:color="auto" w:fill="auto"/>
          </w:tcPr>
          <w:p w14:paraId="64E78657" w14:textId="5A1ECFE8" w:rsidR="00350C47" w:rsidRDefault="00D01FC4">
            <w:pPr>
              <w:adjustRightInd w:val="0"/>
              <w:snapToGrid w:val="0"/>
              <w:jc w:val="center"/>
              <w:rPr>
                <w:rFonts w:ascii="微软雅黑" w:eastAsia="微软雅黑" w:hAnsi="微软雅黑"/>
                <w:color w:val="414141"/>
                <w:sz w:val="60"/>
                <w:szCs w:val="60"/>
              </w:rPr>
            </w:pPr>
            <w:r>
              <w:rPr>
                <w:rFonts w:ascii="微软雅黑" w:eastAsia="微软雅黑" w:hAnsi="微软雅黑"/>
                <w:b/>
                <w:noProof/>
                <w:color w:val="414141"/>
              </w:rPr>
              <w:drawing>
                <wp:anchor distT="0" distB="0" distL="114300" distR="114300" simplePos="0" relativeHeight="251658240" behindDoc="0" locked="0" layoutInCell="1" allowOverlap="1" wp14:anchorId="66FFCFC6" wp14:editId="536EB9B6">
                  <wp:simplePos x="0" y="0"/>
                  <wp:positionH relativeFrom="column">
                    <wp:posOffset>5626100</wp:posOffset>
                  </wp:positionH>
                  <wp:positionV relativeFrom="paragraph">
                    <wp:posOffset>353695</wp:posOffset>
                  </wp:positionV>
                  <wp:extent cx="860425" cy="1251585"/>
                  <wp:effectExtent l="0" t="0" r="0"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60425" cy="1251585"/>
                          </a:xfrm>
                          <a:prstGeom prst="rect">
                            <a:avLst/>
                          </a:prstGeom>
                          <a:solidFill>
                            <a:srgbClr val="00B0F0"/>
                          </a:solidFill>
                          <a:ln>
                            <a:noFill/>
                          </a:ln>
                        </pic:spPr>
                      </pic:pic>
                    </a:graphicData>
                  </a:graphic>
                  <wp14:sizeRelH relativeFrom="page">
                    <wp14:pctWidth>0</wp14:pctWidth>
                  </wp14:sizeRelH>
                  <wp14:sizeRelV relativeFrom="page">
                    <wp14:pctHeight>0</wp14:pctHeight>
                  </wp14:sizeRelV>
                </wp:anchor>
              </w:drawing>
            </w:r>
            <w:r w:rsidR="006553FE">
              <w:rPr>
                <w:rFonts w:ascii="微软雅黑" w:eastAsia="微软雅黑" w:hAnsi="微软雅黑" w:hint="eastAsia"/>
                <w:color w:val="414141"/>
                <w:sz w:val="60"/>
                <w:szCs w:val="60"/>
                <w14:shadow w14:blurRad="38100" w14:dist="25400" w14:dir="5400000" w14:sx="100000" w14:sy="100000" w14:kx="0" w14:ky="0" w14:algn="ctr">
                  <w14:srgbClr w14:val="6E747A">
                    <w14:alpha w14:val="57000"/>
                  </w14:srgbClr>
                </w14:shadow>
              </w:rPr>
              <w:t>个人简历</w:t>
            </w:r>
          </w:p>
        </w:tc>
      </w:tr>
      <w:tr w:rsidR="00350C47" w14:paraId="3D07703A" w14:textId="77777777" w:rsidTr="00DF4DAC">
        <w:trPr>
          <w:jc w:val="center"/>
        </w:trPr>
        <w:tc>
          <w:tcPr>
            <w:tcW w:w="1413" w:type="dxa"/>
            <w:gridSpan w:val="2"/>
            <w:shd w:val="clear" w:color="auto" w:fill="auto"/>
          </w:tcPr>
          <w:p w14:paraId="3C8A9ADE" w14:textId="77777777" w:rsidR="00350C47" w:rsidRDefault="006553FE">
            <w:pPr>
              <w:adjustRightInd w:val="0"/>
              <w:snapToGrid w:val="0"/>
              <w:jc w:val="center"/>
              <w:rPr>
                <w:rFonts w:ascii="微软雅黑" w:eastAsia="微软雅黑" w:hAnsi="微软雅黑"/>
                <w:b/>
                <w:color w:val="414141"/>
              </w:rPr>
            </w:pPr>
            <w:r>
              <w:rPr>
                <w:rFonts w:ascii="微软雅黑" w:eastAsia="微软雅黑" w:hAnsi="微软雅黑"/>
                <w:b/>
                <w:color w:val="414141"/>
              </w:rPr>
              <w:t>姓</w:t>
            </w:r>
            <w:r>
              <w:rPr>
                <w:rFonts w:ascii="微软雅黑" w:eastAsia="微软雅黑" w:hAnsi="微软雅黑" w:hint="eastAsia"/>
                <w:b/>
                <w:color w:val="414141"/>
              </w:rPr>
              <w:t xml:space="preserve">    </w:t>
            </w:r>
            <w:r>
              <w:rPr>
                <w:rFonts w:ascii="微软雅黑" w:eastAsia="微软雅黑" w:hAnsi="微软雅黑"/>
                <w:b/>
                <w:color w:val="414141"/>
              </w:rPr>
              <w:t>名</w:t>
            </w:r>
          </w:p>
        </w:tc>
        <w:tc>
          <w:tcPr>
            <w:tcW w:w="2404" w:type="dxa"/>
            <w:shd w:val="clear" w:color="auto" w:fill="auto"/>
          </w:tcPr>
          <w:p w14:paraId="2C63FC7C" w14:textId="77777777" w:rsidR="00350C47" w:rsidRDefault="001E4D3F">
            <w:pPr>
              <w:adjustRightInd w:val="0"/>
              <w:snapToGrid w:val="0"/>
              <w:jc w:val="left"/>
              <w:rPr>
                <w:rFonts w:ascii="微软雅黑" w:eastAsia="微软雅黑" w:hAnsi="微软雅黑"/>
                <w:color w:val="414141"/>
              </w:rPr>
            </w:pPr>
            <w:r>
              <w:rPr>
                <w:rFonts w:ascii="微软雅黑" w:eastAsia="微软雅黑" w:hAnsi="微软雅黑" w:hint="eastAsia"/>
                <w:color w:val="414141"/>
              </w:rPr>
              <w:t>何家栋</w:t>
            </w:r>
          </w:p>
        </w:tc>
        <w:tc>
          <w:tcPr>
            <w:tcW w:w="1275" w:type="dxa"/>
            <w:shd w:val="clear" w:color="auto" w:fill="auto"/>
          </w:tcPr>
          <w:p w14:paraId="12D9DF9D" w14:textId="77777777" w:rsidR="00350C47" w:rsidRDefault="006553FE">
            <w:pPr>
              <w:adjustRightInd w:val="0"/>
              <w:snapToGrid w:val="0"/>
              <w:jc w:val="center"/>
              <w:rPr>
                <w:rFonts w:ascii="微软雅黑" w:eastAsia="微软雅黑" w:hAnsi="微软雅黑"/>
                <w:b/>
                <w:color w:val="414141"/>
              </w:rPr>
            </w:pPr>
            <w:r>
              <w:rPr>
                <w:rFonts w:ascii="微软雅黑" w:eastAsia="微软雅黑" w:hAnsi="微软雅黑"/>
                <w:b/>
                <w:color w:val="414141"/>
              </w:rPr>
              <w:t>出生年月</w:t>
            </w:r>
          </w:p>
        </w:tc>
        <w:tc>
          <w:tcPr>
            <w:tcW w:w="3540" w:type="dxa"/>
            <w:shd w:val="clear" w:color="auto" w:fill="auto"/>
          </w:tcPr>
          <w:p w14:paraId="4B645736" w14:textId="77777777" w:rsidR="00350C47" w:rsidRDefault="001E4D3F">
            <w:pPr>
              <w:adjustRightInd w:val="0"/>
              <w:snapToGrid w:val="0"/>
              <w:jc w:val="left"/>
              <w:rPr>
                <w:rFonts w:ascii="微软雅黑" w:eastAsia="微软雅黑" w:hAnsi="微软雅黑"/>
                <w:color w:val="414141"/>
              </w:rPr>
            </w:pPr>
            <w:r>
              <w:rPr>
                <w:rFonts w:ascii="微软雅黑" w:eastAsia="微软雅黑" w:hAnsi="微软雅黑" w:hint="eastAsia"/>
                <w:color w:val="414141"/>
              </w:rPr>
              <w:t>1999.5</w:t>
            </w:r>
          </w:p>
        </w:tc>
        <w:tc>
          <w:tcPr>
            <w:tcW w:w="1811" w:type="dxa"/>
            <w:vMerge w:val="restart"/>
            <w:shd w:val="clear" w:color="auto" w:fill="auto"/>
            <w:vAlign w:val="center"/>
          </w:tcPr>
          <w:p w14:paraId="63728FE7" w14:textId="5F1E2DD3" w:rsidR="00350C47" w:rsidRDefault="00350C47">
            <w:pPr>
              <w:adjustRightInd w:val="0"/>
              <w:snapToGrid w:val="0"/>
              <w:rPr>
                <w:rFonts w:ascii="微软雅黑" w:eastAsia="微软雅黑" w:hAnsi="微软雅黑"/>
                <w:color w:val="414141"/>
              </w:rPr>
            </w:pPr>
          </w:p>
        </w:tc>
      </w:tr>
      <w:tr w:rsidR="00350C47" w14:paraId="4FFEE077" w14:textId="77777777" w:rsidTr="00DF4DAC">
        <w:trPr>
          <w:jc w:val="center"/>
        </w:trPr>
        <w:tc>
          <w:tcPr>
            <w:tcW w:w="1413" w:type="dxa"/>
            <w:gridSpan w:val="2"/>
            <w:shd w:val="clear" w:color="auto" w:fill="auto"/>
          </w:tcPr>
          <w:p w14:paraId="61693CB5" w14:textId="77777777" w:rsidR="00350C47" w:rsidRDefault="006553FE">
            <w:pPr>
              <w:adjustRightInd w:val="0"/>
              <w:snapToGrid w:val="0"/>
              <w:jc w:val="center"/>
              <w:rPr>
                <w:rFonts w:ascii="微软雅黑" w:eastAsia="微软雅黑" w:hAnsi="微软雅黑"/>
                <w:b/>
                <w:color w:val="414141"/>
              </w:rPr>
            </w:pPr>
            <w:r>
              <w:rPr>
                <w:rFonts w:ascii="微软雅黑" w:eastAsia="微软雅黑" w:hAnsi="微软雅黑"/>
                <w:b/>
                <w:color w:val="414141"/>
              </w:rPr>
              <w:t>电</w:t>
            </w:r>
            <w:r>
              <w:rPr>
                <w:rFonts w:ascii="微软雅黑" w:eastAsia="微软雅黑" w:hAnsi="微软雅黑" w:hint="eastAsia"/>
                <w:b/>
                <w:color w:val="414141"/>
              </w:rPr>
              <w:t xml:space="preserve">    </w:t>
            </w:r>
            <w:r>
              <w:rPr>
                <w:rFonts w:ascii="微软雅黑" w:eastAsia="微软雅黑" w:hAnsi="微软雅黑"/>
                <w:b/>
                <w:color w:val="414141"/>
              </w:rPr>
              <w:t>话</w:t>
            </w:r>
          </w:p>
        </w:tc>
        <w:tc>
          <w:tcPr>
            <w:tcW w:w="2404" w:type="dxa"/>
            <w:shd w:val="clear" w:color="auto" w:fill="auto"/>
          </w:tcPr>
          <w:p w14:paraId="1D4ACB37" w14:textId="77777777" w:rsidR="00350C47" w:rsidRDefault="006553FE">
            <w:pPr>
              <w:adjustRightInd w:val="0"/>
              <w:snapToGrid w:val="0"/>
              <w:jc w:val="left"/>
              <w:rPr>
                <w:rFonts w:ascii="微软雅黑" w:eastAsia="微软雅黑" w:hAnsi="微软雅黑"/>
                <w:color w:val="414141"/>
              </w:rPr>
            </w:pPr>
            <w:r>
              <w:rPr>
                <w:rFonts w:ascii="微软雅黑" w:eastAsia="微软雅黑" w:hAnsi="微软雅黑" w:hint="eastAsia"/>
                <w:color w:val="414141"/>
              </w:rPr>
              <w:t>1</w:t>
            </w:r>
            <w:r w:rsidR="001E4D3F">
              <w:rPr>
                <w:rFonts w:ascii="微软雅黑" w:eastAsia="微软雅黑" w:hAnsi="微软雅黑" w:hint="eastAsia"/>
                <w:color w:val="414141"/>
              </w:rPr>
              <w:t>5024266519</w:t>
            </w:r>
          </w:p>
        </w:tc>
        <w:tc>
          <w:tcPr>
            <w:tcW w:w="1275" w:type="dxa"/>
            <w:shd w:val="clear" w:color="auto" w:fill="auto"/>
          </w:tcPr>
          <w:p w14:paraId="5962C031" w14:textId="77777777" w:rsidR="00350C47" w:rsidRDefault="001E4D3F">
            <w:pPr>
              <w:adjustRightInd w:val="0"/>
              <w:snapToGrid w:val="0"/>
              <w:jc w:val="center"/>
              <w:rPr>
                <w:rFonts w:ascii="微软雅黑" w:eastAsia="微软雅黑" w:hAnsi="微软雅黑"/>
                <w:b/>
                <w:color w:val="414141"/>
              </w:rPr>
            </w:pPr>
            <w:r>
              <w:rPr>
                <w:rFonts w:ascii="微软雅黑" w:eastAsia="微软雅黑" w:hAnsi="微软雅黑" w:hint="eastAsia"/>
                <w:b/>
                <w:color w:val="414141"/>
              </w:rPr>
              <w:t>邮</w:t>
            </w:r>
            <w:r w:rsidR="006553FE">
              <w:rPr>
                <w:rFonts w:ascii="微软雅黑" w:eastAsia="微软雅黑" w:hAnsi="微软雅黑" w:hint="eastAsia"/>
                <w:b/>
                <w:color w:val="414141"/>
              </w:rPr>
              <w:t xml:space="preserve"> </w:t>
            </w:r>
            <w:r w:rsidR="006553FE">
              <w:rPr>
                <w:rFonts w:ascii="微软雅黑" w:eastAsia="微软雅黑" w:hAnsi="微软雅黑"/>
                <w:b/>
                <w:color w:val="414141"/>
              </w:rPr>
              <w:t xml:space="preserve">   </w:t>
            </w:r>
            <w:r>
              <w:rPr>
                <w:rFonts w:ascii="微软雅黑" w:eastAsia="微软雅黑" w:hAnsi="微软雅黑" w:hint="eastAsia"/>
                <w:b/>
                <w:color w:val="414141"/>
              </w:rPr>
              <w:t>箱</w:t>
            </w:r>
          </w:p>
        </w:tc>
        <w:tc>
          <w:tcPr>
            <w:tcW w:w="3540" w:type="dxa"/>
            <w:shd w:val="clear" w:color="auto" w:fill="auto"/>
          </w:tcPr>
          <w:p w14:paraId="3C73EF05" w14:textId="77777777" w:rsidR="00350C47" w:rsidRDefault="006553FE">
            <w:pPr>
              <w:adjustRightInd w:val="0"/>
              <w:snapToGrid w:val="0"/>
              <w:jc w:val="left"/>
              <w:rPr>
                <w:rFonts w:ascii="微软雅黑" w:eastAsia="微软雅黑" w:hAnsi="微软雅黑"/>
                <w:color w:val="414141"/>
              </w:rPr>
            </w:pPr>
            <w:r>
              <w:rPr>
                <w:rFonts w:ascii="微软雅黑" w:eastAsia="微软雅黑" w:hAnsi="微软雅黑"/>
                <w:color w:val="414141"/>
              </w:rPr>
              <w:t>820873255@qq.com</w:t>
            </w:r>
          </w:p>
        </w:tc>
        <w:tc>
          <w:tcPr>
            <w:tcW w:w="1811" w:type="dxa"/>
            <w:vMerge/>
            <w:shd w:val="clear" w:color="auto" w:fill="auto"/>
          </w:tcPr>
          <w:p w14:paraId="46A556C7" w14:textId="77777777" w:rsidR="00350C47" w:rsidRDefault="00350C47">
            <w:pPr>
              <w:adjustRightInd w:val="0"/>
              <w:snapToGrid w:val="0"/>
              <w:rPr>
                <w:rFonts w:ascii="微软雅黑" w:eastAsia="微软雅黑" w:hAnsi="微软雅黑"/>
                <w:color w:val="414141"/>
              </w:rPr>
            </w:pPr>
          </w:p>
        </w:tc>
      </w:tr>
      <w:tr w:rsidR="00350C47" w14:paraId="502E7162" w14:textId="77777777" w:rsidTr="00DF4DAC">
        <w:trPr>
          <w:jc w:val="center"/>
        </w:trPr>
        <w:tc>
          <w:tcPr>
            <w:tcW w:w="1413" w:type="dxa"/>
            <w:gridSpan w:val="2"/>
            <w:shd w:val="clear" w:color="auto" w:fill="auto"/>
          </w:tcPr>
          <w:p w14:paraId="7FF61CB4" w14:textId="77777777" w:rsidR="00350C47" w:rsidRDefault="00C5348F">
            <w:pPr>
              <w:adjustRightInd w:val="0"/>
              <w:snapToGrid w:val="0"/>
              <w:jc w:val="center"/>
              <w:rPr>
                <w:rFonts w:ascii="微软雅黑" w:eastAsia="微软雅黑" w:hAnsi="微软雅黑"/>
                <w:b/>
                <w:color w:val="414141"/>
              </w:rPr>
            </w:pPr>
            <w:r>
              <w:rPr>
                <w:rFonts w:ascii="微软雅黑" w:eastAsia="微软雅黑" w:hAnsi="微软雅黑"/>
                <w:b/>
                <w:color w:val="414141"/>
              </w:rPr>
              <w:t>学</w:t>
            </w:r>
            <w:r>
              <w:rPr>
                <w:rFonts w:ascii="微软雅黑" w:eastAsia="微软雅黑" w:hAnsi="微软雅黑" w:hint="eastAsia"/>
                <w:b/>
                <w:color w:val="414141"/>
              </w:rPr>
              <w:t xml:space="preserve">    </w:t>
            </w:r>
            <w:r>
              <w:rPr>
                <w:rFonts w:ascii="微软雅黑" w:eastAsia="微软雅黑" w:hAnsi="微软雅黑"/>
                <w:b/>
                <w:color w:val="414141"/>
              </w:rPr>
              <w:t>历</w:t>
            </w:r>
          </w:p>
        </w:tc>
        <w:tc>
          <w:tcPr>
            <w:tcW w:w="2404" w:type="dxa"/>
            <w:shd w:val="clear" w:color="auto" w:fill="auto"/>
          </w:tcPr>
          <w:p w14:paraId="1FB81FAD" w14:textId="77777777" w:rsidR="00350C47" w:rsidRDefault="00C5348F">
            <w:pPr>
              <w:adjustRightInd w:val="0"/>
              <w:snapToGrid w:val="0"/>
              <w:jc w:val="left"/>
              <w:rPr>
                <w:rFonts w:ascii="微软雅黑" w:eastAsia="微软雅黑" w:hAnsi="微软雅黑"/>
                <w:color w:val="414141"/>
              </w:rPr>
            </w:pPr>
            <w:r>
              <w:rPr>
                <w:rFonts w:ascii="微软雅黑" w:eastAsia="微软雅黑" w:hAnsi="微软雅黑"/>
                <w:color w:val="414141"/>
              </w:rPr>
              <w:t>本科</w:t>
            </w:r>
          </w:p>
        </w:tc>
        <w:tc>
          <w:tcPr>
            <w:tcW w:w="1275" w:type="dxa"/>
            <w:shd w:val="clear" w:color="auto" w:fill="auto"/>
          </w:tcPr>
          <w:p w14:paraId="75A3F41B" w14:textId="77777777" w:rsidR="00350C47" w:rsidRDefault="006553FE">
            <w:pPr>
              <w:adjustRightInd w:val="0"/>
              <w:snapToGrid w:val="0"/>
              <w:jc w:val="center"/>
              <w:rPr>
                <w:rFonts w:ascii="微软雅黑" w:eastAsia="微软雅黑" w:hAnsi="微软雅黑"/>
                <w:b/>
                <w:color w:val="414141"/>
              </w:rPr>
            </w:pPr>
            <w:r>
              <w:rPr>
                <w:rFonts w:ascii="微软雅黑" w:eastAsia="微软雅黑" w:hAnsi="微软雅黑"/>
                <w:b/>
                <w:color w:val="414141"/>
              </w:rPr>
              <w:t>毕业院校</w:t>
            </w:r>
          </w:p>
        </w:tc>
        <w:tc>
          <w:tcPr>
            <w:tcW w:w="3540" w:type="dxa"/>
            <w:shd w:val="clear" w:color="auto" w:fill="auto"/>
          </w:tcPr>
          <w:p w14:paraId="2DD89BDB" w14:textId="77777777" w:rsidR="00350C47" w:rsidRDefault="006553FE">
            <w:pPr>
              <w:adjustRightInd w:val="0"/>
              <w:snapToGrid w:val="0"/>
              <w:jc w:val="left"/>
              <w:rPr>
                <w:rFonts w:ascii="微软雅黑" w:eastAsia="微软雅黑" w:hAnsi="微软雅黑"/>
                <w:color w:val="414141"/>
              </w:rPr>
            </w:pPr>
            <w:r>
              <w:rPr>
                <w:rFonts w:ascii="微软雅黑" w:eastAsia="微软雅黑" w:hAnsi="微软雅黑" w:hint="eastAsia"/>
                <w:color w:val="414141"/>
              </w:rPr>
              <w:t>中山大学</w:t>
            </w:r>
          </w:p>
        </w:tc>
        <w:tc>
          <w:tcPr>
            <w:tcW w:w="1811" w:type="dxa"/>
            <w:vMerge/>
            <w:shd w:val="clear" w:color="auto" w:fill="auto"/>
          </w:tcPr>
          <w:p w14:paraId="69DFF7B3" w14:textId="77777777" w:rsidR="00350C47" w:rsidRDefault="00350C47">
            <w:pPr>
              <w:adjustRightInd w:val="0"/>
              <w:snapToGrid w:val="0"/>
              <w:rPr>
                <w:rFonts w:ascii="微软雅黑" w:eastAsia="微软雅黑" w:hAnsi="微软雅黑"/>
                <w:color w:val="414141"/>
              </w:rPr>
            </w:pPr>
          </w:p>
        </w:tc>
      </w:tr>
      <w:tr w:rsidR="00C5348F" w14:paraId="2260E08B" w14:textId="77777777" w:rsidTr="00DF4DAC">
        <w:trPr>
          <w:trHeight w:val="80"/>
          <w:jc w:val="center"/>
        </w:trPr>
        <w:tc>
          <w:tcPr>
            <w:tcW w:w="1413" w:type="dxa"/>
            <w:gridSpan w:val="2"/>
            <w:shd w:val="clear" w:color="auto" w:fill="auto"/>
          </w:tcPr>
          <w:p w14:paraId="20C090E6" w14:textId="77777777" w:rsidR="00C5348F" w:rsidRDefault="00C5348F" w:rsidP="00C5348F">
            <w:pPr>
              <w:adjustRightInd w:val="0"/>
              <w:snapToGrid w:val="0"/>
              <w:jc w:val="center"/>
              <w:rPr>
                <w:rFonts w:ascii="微软雅黑" w:eastAsia="微软雅黑" w:hAnsi="微软雅黑"/>
                <w:b/>
                <w:color w:val="414141"/>
                <w:szCs w:val="21"/>
              </w:rPr>
            </w:pPr>
            <w:r>
              <w:rPr>
                <w:rFonts w:ascii="微软雅黑" w:eastAsia="微软雅黑" w:hAnsi="微软雅黑" w:hint="eastAsia"/>
                <w:b/>
                <w:color w:val="414141"/>
                <w:szCs w:val="21"/>
              </w:rPr>
              <w:t>毕业时间</w:t>
            </w:r>
          </w:p>
        </w:tc>
        <w:tc>
          <w:tcPr>
            <w:tcW w:w="2404" w:type="dxa"/>
            <w:shd w:val="clear" w:color="auto" w:fill="auto"/>
          </w:tcPr>
          <w:p w14:paraId="1683884C" w14:textId="77777777" w:rsidR="00C5348F" w:rsidRDefault="00C5348F" w:rsidP="00C5348F">
            <w:pPr>
              <w:adjustRightInd w:val="0"/>
              <w:snapToGrid w:val="0"/>
              <w:jc w:val="left"/>
              <w:rPr>
                <w:rFonts w:ascii="微软雅黑" w:eastAsia="微软雅黑" w:hAnsi="微软雅黑"/>
                <w:color w:val="414141"/>
              </w:rPr>
            </w:pPr>
            <w:r>
              <w:rPr>
                <w:rFonts w:ascii="微软雅黑" w:eastAsia="微软雅黑" w:hAnsi="微软雅黑" w:hint="eastAsia"/>
                <w:color w:val="414141"/>
                <w:szCs w:val="21"/>
              </w:rPr>
              <w:t>2021年6月</w:t>
            </w:r>
          </w:p>
        </w:tc>
        <w:tc>
          <w:tcPr>
            <w:tcW w:w="1275" w:type="dxa"/>
            <w:shd w:val="clear" w:color="auto" w:fill="auto"/>
          </w:tcPr>
          <w:p w14:paraId="4F107CB0" w14:textId="561A4AD7" w:rsidR="00C5348F" w:rsidRDefault="00DF4DAC" w:rsidP="00C5348F">
            <w:pPr>
              <w:adjustRightInd w:val="0"/>
              <w:snapToGrid w:val="0"/>
              <w:jc w:val="center"/>
              <w:rPr>
                <w:rFonts w:ascii="微软雅黑" w:eastAsia="微软雅黑" w:hAnsi="微软雅黑"/>
                <w:b/>
                <w:color w:val="414141"/>
              </w:rPr>
            </w:pPr>
            <w:proofErr w:type="spellStart"/>
            <w:r>
              <w:rPr>
                <w:rFonts w:ascii="微软雅黑" w:eastAsia="微软雅黑" w:hAnsi="微软雅黑"/>
                <w:b/>
                <w:color w:val="414141"/>
              </w:rPr>
              <w:t>G</w:t>
            </w:r>
            <w:r>
              <w:rPr>
                <w:rFonts w:ascii="微软雅黑" w:eastAsia="微软雅黑" w:hAnsi="微软雅黑" w:hint="eastAsia"/>
                <w:b/>
                <w:color w:val="414141"/>
              </w:rPr>
              <w:t>ithub</w:t>
            </w:r>
            <w:proofErr w:type="spellEnd"/>
          </w:p>
        </w:tc>
        <w:tc>
          <w:tcPr>
            <w:tcW w:w="3540" w:type="dxa"/>
            <w:shd w:val="clear" w:color="auto" w:fill="auto"/>
          </w:tcPr>
          <w:p w14:paraId="468C44CD" w14:textId="65A6EDB6" w:rsidR="00C5348F" w:rsidRDefault="00DF4DAC" w:rsidP="00C5348F">
            <w:pPr>
              <w:adjustRightInd w:val="0"/>
              <w:snapToGrid w:val="0"/>
              <w:jc w:val="left"/>
              <w:rPr>
                <w:rFonts w:ascii="微软雅黑" w:eastAsia="微软雅黑" w:hAnsi="微软雅黑"/>
                <w:color w:val="414141"/>
              </w:rPr>
            </w:pPr>
            <w:r w:rsidRPr="00DF4DAC">
              <w:rPr>
                <w:rFonts w:ascii="微软雅黑" w:eastAsia="微软雅黑" w:hAnsi="微软雅黑"/>
                <w:color w:val="414141"/>
              </w:rPr>
              <w:t>https://github.com/KAMIENDER</w:t>
            </w:r>
          </w:p>
        </w:tc>
        <w:tc>
          <w:tcPr>
            <w:tcW w:w="1811" w:type="dxa"/>
            <w:vMerge/>
            <w:shd w:val="clear" w:color="auto" w:fill="auto"/>
          </w:tcPr>
          <w:p w14:paraId="0E3856A6" w14:textId="77777777" w:rsidR="00C5348F" w:rsidRDefault="00C5348F" w:rsidP="00C5348F">
            <w:pPr>
              <w:adjustRightInd w:val="0"/>
              <w:snapToGrid w:val="0"/>
              <w:jc w:val="left"/>
              <w:rPr>
                <w:rFonts w:ascii="微软雅黑" w:eastAsia="微软雅黑" w:hAnsi="微软雅黑"/>
                <w:color w:val="414141"/>
              </w:rPr>
            </w:pPr>
          </w:p>
        </w:tc>
      </w:tr>
      <w:tr w:rsidR="00350C47" w14:paraId="3C3B5BA9" w14:textId="77777777">
        <w:trPr>
          <w:jc w:val="center"/>
        </w:trPr>
        <w:tc>
          <w:tcPr>
            <w:tcW w:w="1413" w:type="dxa"/>
            <w:gridSpan w:val="2"/>
            <w:shd w:val="clear" w:color="auto" w:fill="414141"/>
          </w:tcPr>
          <w:p w14:paraId="77874C99" w14:textId="77777777" w:rsidR="00350C47" w:rsidRDefault="006553FE">
            <w:pPr>
              <w:adjustRightInd w:val="0"/>
              <w:snapToGrid w:val="0"/>
              <w:spacing w:line="400" w:lineRule="exact"/>
              <w:jc w:val="center"/>
              <w:rPr>
                <w:rFonts w:ascii="微软雅黑" w:eastAsia="微软雅黑" w:hAnsi="微软雅黑"/>
                <w:color w:val="414141"/>
              </w:rPr>
            </w:pPr>
            <w:r>
              <w:rPr>
                <w:rFonts w:ascii="微软雅黑" w:eastAsia="微软雅黑" w:hAnsi="微软雅黑"/>
                <w:color w:val="FFFFFF" w:themeColor="background1"/>
                <w:sz w:val="28"/>
                <w:szCs w:val="28"/>
              </w:rPr>
              <w:t>教育背景</w:t>
            </w:r>
          </w:p>
        </w:tc>
        <w:tc>
          <w:tcPr>
            <w:tcW w:w="9030" w:type="dxa"/>
            <w:gridSpan w:val="4"/>
            <w:shd w:val="clear" w:color="auto" w:fill="D9D9D9" w:themeFill="background1" w:themeFillShade="D9"/>
          </w:tcPr>
          <w:p w14:paraId="1C92866A" w14:textId="77777777" w:rsidR="00350C47" w:rsidRDefault="00350C47">
            <w:pPr>
              <w:adjustRightInd w:val="0"/>
              <w:snapToGrid w:val="0"/>
              <w:spacing w:line="400" w:lineRule="exact"/>
              <w:ind w:firstLineChars="200" w:firstLine="420"/>
              <w:jc w:val="left"/>
              <w:rPr>
                <w:rFonts w:ascii="微软雅黑" w:eastAsia="微软雅黑" w:hAnsi="微软雅黑"/>
                <w:color w:val="414141"/>
              </w:rPr>
            </w:pPr>
          </w:p>
        </w:tc>
      </w:tr>
      <w:tr w:rsidR="00350C47" w14:paraId="711B0C08" w14:textId="77777777">
        <w:trPr>
          <w:jc w:val="center"/>
        </w:trPr>
        <w:tc>
          <w:tcPr>
            <w:tcW w:w="10443" w:type="dxa"/>
            <w:gridSpan w:val="6"/>
            <w:shd w:val="clear" w:color="auto" w:fill="auto"/>
          </w:tcPr>
          <w:p w14:paraId="3B596F99" w14:textId="08072716" w:rsidR="00350C47" w:rsidRPr="00A739ED" w:rsidRDefault="006553FE">
            <w:pPr>
              <w:adjustRightInd w:val="0"/>
              <w:snapToGrid w:val="0"/>
              <w:jc w:val="left"/>
              <w:rPr>
                <w:rFonts w:ascii="微软雅黑" w:eastAsia="微软雅黑" w:hAnsi="微软雅黑"/>
                <w:color w:val="414141"/>
              </w:rPr>
            </w:pPr>
            <w:r>
              <w:rPr>
                <w:rFonts w:ascii="微软雅黑" w:eastAsia="微软雅黑" w:hAnsi="微软雅黑" w:hint="eastAsia"/>
                <w:color w:val="414141"/>
              </w:rPr>
              <w:t>20</w:t>
            </w:r>
            <w:r w:rsidR="000F0B67">
              <w:rPr>
                <w:rFonts w:ascii="微软雅黑" w:eastAsia="微软雅黑" w:hAnsi="微软雅黑" w:hint="eastAsia"/>
                <w:color w:val="414141"/>
              </w:rPr>
              <w:t>17</w:t>
            </w:r>
            <w:r>
              <w:rPr>
                <w:rFonts w:ascii="微软雅黑" w:eastAsia="微软雅黑" w:hAnsi="微软雅黑"/>
                <w:color w:val="414141"/>
              </w:rPr>
              <w:t>.07</w:t>
            </w:r>
            <w:r>
              <w:rPr>
                <w:rFonts w:ascii="微软雅黑" w:eastAsia="微软雅黑" w:hAnsi="微软雅黑" w:hint="eastAsia"/>
                <w:color w:val="414141"/>
              </w:rPr>
              <w:t>-</w:t>
            </w:r>
            <w:r w:rsidR="000F0B67">
              <w:rPr>
                <w:rFonts w:ascii="微软雅黑" w:eastAsia="微软雅黑" w:hAnsi="微软雅黑" w:hint="eastAsia"/>
                <w:color w:val="414141"/>
              </w:rPr>
              <w:t>至今</w:t>
            </w:r>
            <w:r>
              <w:rPr>
                <w:rFonts w:ascii="微软雅黑" w:eastAsia="微软雅黑" w:hAnsi="微软雅黑"/>
                <w:color w:val="414141"/>
              </w:rPr>
              <w:t xml:space="preserve">          </w:t>
            </w:r>
            <w:r w:rsidR="000F0B67">
              <w:rPr>
                <w:rFonts w:ascii="微软雅黑" w:eastAsia="微软雅黑" w:hAnsi="微软雅黑" w:hint="eastAsia"/>
                <w:color w:val="414141"/>
              </w:rPr>
              <w:t>中山大学</w:t>
            </w:r>
            <w:r>
              <w:rPr>
                <w:rFonts w:ascii="微软雅黑" w:eastAsia="微软雅黑" w:hAnsi="微软雅黑" w:hint="eastAsia"/>
                <w:color w:val="414141"/>
              </w:rPr>
              <w:t xml:space="preserve">         </w:t>
            </w:r>
            <w:r>
              <w:rPr>
                <w:rFonts w:ascii="微软雅黑" w:eastAsia="微软雅黑" w:hAnsi="微软雅黑"/>
                <w:color w:val="414141"/>
              </w:rPr>
              <w:t xml:space="preserve">            </w:t>
            </w:r>
            <w:r>
              <w:rPr>
                <w:rFonts w:ascii="微软雅黑" w:eastAsia="微软雅黑" w:hAnsi="微软雅黑" w:hint="eastAsia"/>
                <w:color w:val="414141"/>
              </w:rPr>
              <w:t xml:space="preserve"> </w:t>
            </w:r>
            <w:r w:rsidR="000F0B67">
              <w:rPr>
                <w:rFonts w:ascii="微软雅黑" w:eastAsia="微软雅黑" w:hAnsi="微软雅黑" w:hint="eastAsia"/>
                <w:color w:val="414141"/>
              </w:rPr>
              <w:t>计算机科学与技术</w:t>
            </w:r>
            <w:r>
              <w:rPr>
                <w:rFonts w:ascii="微软雅黑" w:eastAsia="微软雅黑" w:hAnsi="微软雅黑" w:hint="eastAsia"/>
                <w:color w:val="414141"/>
              </w:rPr>
              <w:t>（本科）</w:t>
            </w:r>
            <w:r w:rsidR="000F0B67">
              <w:rPr>
                <w:rFonts w:ascii="微软雅黑" w:eastAsia="微软雅黑" w:hAnsi="微软雅黑" w:hint="eastAsia"/>
                <w:color w:val="414141"/>
              </w:rPr>
              <w:t xml:space="preserve"> </w:t>
            </w:r>
            <w:r w:rsidR="000F0B67">
              <w:rPr>
                <w:rFonts w:ascii="微软雅黑" w:eastAsia="微软雅黑" w:hAnsi="微软雅黑"/>
                <w:color w:val="414141"/>
              </w:rPr>
              <w:t xml:space="preserve">     </w:t>
            </w:r>
            <w:r w:rsidR="000F0B67">
              <w:rPr>
                <w:rFonts w:ascii="微软雅黑" w:eastAsia="微软雅黑" w:hAnsi="微软雅黑" w:hint="eastAsia"/>
                <w:color w:val="414141"/>
              </w:rPr>
              <w:t>绩点</w:t>
            </w:r>
            <w:r w:rsidR="00405BD9">
              <w:rPr>
                <w:rFonts w:ascii="微软雅黑" w:eastAsia="微软雅黑" w:hAnsi="微软雅黑" w:hint="eastAsia"/>
                <w:color w:val="414141"/>
              </w:rPr>
              <w:t>4.0</w:t>
            </w:r>
            <w:r w:rsidR="000F0B67">
              <w:rPr>
                <w:rFonts w:ascii="微软雅黑" w:eastAsia="微软雅黑" w:hAnsi="微软雅黑" w:hint="eastAsia"/>
                <w:color w:val="414141"/>
              </w:rPr>
              <w:t>Top5</w:t>
            </w:r>
            <w:r w:rsidR="000F0B67">
              <w:rPr>
                <w:rFonts w:ascii="微软雅黑" w:eastAsia="微软雅黑" w:hAnsi="微软雅黑"/>
                <w:color w:val="414141"/>
              </w:rPr>
              <w:t>%</w:t>
            </w:r>
          </w:p>
        </w:tc>
      </w:tr>
      <w:tr w:rsidR="00350C47" w14:paraId="16292D5C" w14:textId="77777777">
        <w:trPr>
          <w:jc w:val="center"/>
        </w:trPr>
        <w:tc>
          <w:tcPr>
            <w:tcW w:w="1413" w:type="dxa"/>
            <w:gridSpan w:val="2"/>
            <w:shd w:val="clear" w:color="auto" w:fill="414141"/>
          </w:tcPr>
          <w:p w14:paraId="1626B886" w14:textId="77777777" w:rsidR="00350C47" w:rsidRDefault="00A739ED">
            <w:pPr>
              <w:adjustRightInd w:val="0"/>
              <w:snapToGrid w:val="0"/>
              <w:spacing w:line="400" w:lineRule="exact"/>
              <w:jc w:val="center"/>
              <w:rPr>
                <w:rFonts w:ascii="微软雅黑" w:eastAsia="微软雅黑" w:hAnsi="微软雅黑"/>
                <w:color w:val="414141"/>
              </w:rPr>
            </w:pPr>
            <w:r>
              <w:rPr>
                <w:rFonts w:ascii="微软雅黑" w:eastAsia="微软雅黑" w:hAnsi="微软雅黑" w:hint="eastAsia"/>
                <w:color w:val="FFFFFF" w:themeColor="background1"/>
                <w:sz w:val="28"/>
                <w:szCs w:val="28"/>
              </w:rPr>
              <w:t>获奖</w:t>
            </w:r>
            <w:r w:rsidR="006553FE">
              <w:rPr>
                <w:rFonts w:ascii="微软雅黑" w:eastAsia="微软雅黑" w:hAnsi="微软雅黑" w:hint="eastAsia"/>
                <w:color w:val="FFFFFF" w:themeColor="background1"/>
                <w:sz w:val="28"/>
                <w:szCs w:val="28"/>
              </w:rPr>
              <w:t>经历</w:t>
            </w:r>
          </w:p>
        </w:tc>
        <w:tc>
          <w:tcPr>
            <w:tcW w:w="9030" w:type="dxa"/>
            <w:gridSpan w:val="4"/>
            <w:shd w:val="clear" w:color="auto" w:fill="D9D9D9" w:themeFill="background1" w:themeFillShade="D9"/>
          </w:tcPr>
          <w:p w14:paraId="6681A1CD" w14:textId="77777777" w:rsidR="00350C47" w:rsidRDefault="00350C47">
            <w:pPr>
              <w:adjustRightInd w:val="0"/>
              <w:snapToGrid w:val="0"/>
              <w:spacing w:line="400" w:lineRule="exact"/>
              <w:jc w:val="left"/>
              <w:rPr>
                <w:rFonts w:ascii="微软雅黑" w:eastAsia="微软雅黑" w:hAnsi="微软雅黑"/>
                <w:color w:val="414141"/>
              </w:rPr>
            </w:pPr>
          </w:p>
        </w:tc>
      </w:tr>
      <w:tr w:rsidR="00350C47" w14:paraId="292CAF8D" w14:textId="77777777" w:rsidTr="005B01CF">
        <w:trPr>
          <w:jc w:val="center"/>
        </w:trPr>
        <w:tc>
          <w:tcPr>
            <w:tcW w:w="10443" w:type="dxa"/>
            <w:gridSpan w:val="6"/>
            <w:shd w:val="clear" w:color="auto" w:fill="auto"/>
          </w:tcPr>
          <w:p w14:paraId="626AA978" w14:textId="77777777" w:rsidR="00350C47" w:rsidRDefault="006553FE">
            <w:pPr>
              <w:adjustRightInd w:val="0"/>
              <w:snapToGrid w:val="0"/>
              <w:jc w:val="left"/>
              <w:rPr>
                <w:rFonts w:ascii="微软雅黑" w:eastAsia="微软雅黑" w:hAnsi="微软雅黑"/>
                <w:color w:val="414141"/>
              </w:rPr>
            </w:pPr>
            <w:r>
              <w:rPr>
                <w:rFonts w:ascii="微软雅黑" w:eastAsia="微软雅黑" w:hAnsi="微软雅黑" w:hint="eastAsia"/>
                <w:color w:val="414141"/>
              </w:rPr>
              <w:t>201</w:t>
            </w:r>
            <w:r w:rsidR="00C06AAE">
              <w:rPr>
                <w:rFonts w:ascii="微软雅黑" w:eastAsia="微软雅黑" w:hAnsi="微软雅黑" w:hint="eastAsia"/>
                <w:color w:val="414141"/>
              </w:rPr>
              <w:t>7年，中山大学三等奖学金</w:t>
            </w:r>
            <w:r>
              <w:rPr>
                <w:rFonts w:ascii="微软雅黑" w:eastAsia="微软雅黑" w:hAnsi="微软雅黑"/>
                <w:color w:val="414141"/>
              </w:rPr>
              <w:t xml:space="preserve">            </w:t>
            </w:r>
            <w:r w:rsidR="00C06AAE">
              <w:rPr>
                <w:rFonts w:ascii="微软雅黑" w:eastAsia="微软雅黑" w:hAnsi="微软雅黑"/>
                <w:color w:val="414141"/>
              </w:rPr>
              <w:t xml:space="preserve">              </w:t>
            </w:r>
            <w:r>
              <w:rPr>
                <w:rFonts w:ascii="微软雅黑" w:eastAsia="微软雅黑" w:hAnsi="微软雅黑"/>
                <w:color w:val="414141"/>
              </w:rPr>
              <w:t xml:space="preserve"> </w:t>
            </w:r>
            <w:r w:rsidR="00C06AAE">
              <w:rPr>
                <w:rFonts w:ascii="微软雅黑" w:eastAsia="微软雅黑" w:hAnsi="微软雅黑" w:hint="eastAsia"/>
                <w:color w:val="414141"/>
              </w:rPr>
              <w:t>2018年，中山大学二等奖学金</w:t>
            </w:r>
          </w:p>
          <w:p w14:paraId="30F459FB" w14:textId="77777777" w:rsidR="005B01CF" w:rsidRPr="005B01CF" w:rsidRDefault="00C06AAE" w:rsidP="005B01CF">
            <w:pPr>
              <w:adjustRightInd w:val="0"/>
              <w:snapToGrid w:val="0"/>
              <w:jc w:val="left"/>
              <w:rPr>
                <w:rFonts w:ascii="微软雅黑" w:eastAsia="微软雅黑" w:hAnsi="微软雅黑"/>
                <w:color w:val="414141"/>
              </w:rPr>
            </w:pPr>
            <w:r>
              <w:rPr>
                <w:rFonts w:ascii="微软雅黑" w:eastAsia="微软雅黑" w:hAnsi="微软雅黑" w:hint="eastAsia"/>
                <w:color w:val="414141"/>
              </w:rPr>
              <w:t xml:space="preserve">2018年，中国大学生数学建模比赛，广东省二等奖 </w:t>
            </w:r>
            <w:r>
              <w:rPr>
                <w:rFonts w:ascii="微软雅黑" w:eastAsia="微软雅黑" w:hAnsi="微软雅黑"/>
                <w:color w:val="414141"/>
              </w:rPr>
              <w:t xml:space="preserve">        </w:t>
            </w:r>
            <w:r>
              <w:rPr>
                <w:rFonts w:ascii="微软雅黑" w:eastAsia="微软雅黑" w:hAnsi="微软雅黑" w:hint="eastAsia"/>
                <w:color w:val="414141"/>
              </w:rPr>
              <w:t>2018年，美国大学生数学建模比赛H奖</w:t>
            </w:r>
          </w:p>
        </w:tc>
      </w:tr>
      <w:tr w:rsidR="0031233C" w14:paraId="204289FE" w14:textId="77777777" w:rsidTr="0031233C">
        <w:trPr>
          <w:jc w:val="center"/>
        </w:trPr>
        <w:tc>
          <w:tcPr>
            <w:tcW w:w="1407" w:type="dxa"/>
            <w:shd w:val="clear" w:color="auto" w:fill="000000" w:themeFill="text1"/>
          </w:tcPr>
          <w:p w14:paraId="53C2CCE8" w14:textId="2FED9186" w:rsidR="0031233C" w:rsidRDefault="000E78A1">
            <w:pPr>
              <w:adjustRightInd w:val="0"/>
              <w:snapToGrid w:val="0"/>
              <w:jc w:val="left"/>
              <w:rPr>
                <w:rFonts w:ascii="微软雅黑" w:eastAsia="微软雅黑" w:hAnsi="微软雅黑"/>
                <w:color w:val="414141"/>
              </w:rPr>
            </w:pPr>
            <w:r>
              <w:rPr>
                <w:rFonts w:ascii="微软雅黑" w:eastAsia="微软雅黑" w:hAnsi="微软雅黑" w:hint="eastAsia"/>
                <w:color w:val="FFFFFF" w:themeColor="background1"/>
                <w:sz w:val="28"/>
                <w:szCs w:val="28"/>
              </w:rPr>
              <w:t>工作</w:t>
            </w:r>
            <w:r w:rsidR="0031233C">
              <w:rPr>
                <w:rFonts w:ascii="微软雅黑" w:eastAsia="微软雅黑" w:hAnsi="微软雅黑" w:hint="eastAsia"/>
                <w:color w:val="FFFFFF" w:themeColor="background1"/>
                <w:sz w:val="28"/>
                <w:szCs w:val="28"/>
              </w:rPr>
              <w:t>经历</w:t>
            </w:r>
          </w:p>
        </w:tc>
        <w:tc>
          <w:tcPr>
            <w:tcW w:w="9036" w:type="dxa"/>
            <w:gridSpan w:val="5"/>
            <w:shd w:val="clear" w:color="auto" w:fill="D9D9D9" w:themeFill="background1" w:themeFillShade="D9"/>
          </w:tcPr>
          <w:p w14:paraId="50F9F540" w14:textId="2B0C4B87" w:rsidR="0031233C" w:rsidRDefault="0031233C" w:rsidP="0031233C">
            <w:pPr>
              <w:tabs>
                <w:tab w:val="left" w:pos="18"/>
              </w:tabs>
              <w:adjustRightInd w:val="0"/>
              <w:snapToGrid w:val="0"/>
              <w:jc w:val="left"/>
              <w:rPr>
                <w:rFonts w:ascii="微软雅黑" w:eastAsia="微软雅黑" w:hAnsi="微软雅黑"/>
                <w:color w:val="414141"/>
              </w:rPr>
            </w:pPr>
            <w:r>
              <w:rPr>
                <w:rFonts w:ascii="微软雅黑" w:eastAsia="微软雅黑" w:hAnsi="微软雅黑"/>
                <w:color w:val="414141"/>
              </w:rPr>
              <w:tab/>
            </w:r>
          </w:p>
        </w:tc>
      </w:tr>
      <w:tr w:rsidR="00350C47" w:rsidRPr="006B2113" w14:paraId="16C7594C" w14:textId="77777777">
        <w:trPr>
          <w:jc w:val="center"/>
        </w:trPr>
        <w:tc>
          <w:tcPr>
            <w:tcW w:w="10443" w:type="dxa"/>
            <w:gridSpan w:val="6"/>
            <w:shd w:val="clear" w:color="auto" w:fill="auto"/>
          </w:tcPr>
          <w:p w14:paraId="7A75B012" w14:textId="4646C487" w:rsidR="00716AB6" w:rsidRDefault="00716AB6" w:rsidP="00716AB6">
            <w:pPr>
              <w:shd w:val="clear" w:color="auto" w:fill="E7E6E6" w:themeFill="background2"/>
              <w:adjustRightInd w:val="0"/>
              <w:snapToGrid w:val="0"/>
              <w:jc w:val="left"/>
              <w:rPr>
                <w:rFonts w:ascii="微软雅黑" w:eastAsia="微软雅黑" w:hAnsi="微软雅黑"/>
                <w:color w:val="414141"/>
              </w:rPr>
            </w:pPr>
            <w:r>
              <w:rPr>
                <w:rFonts w:ascii="微软雅黑" w:eastAsia="微软雅黑" w:hAnsi="微软雅黑"/>
                <w:color w:val="414141"/>
              </w:rPr>
              <w:t>20</w:t>
            </w:r>
            <w:r w:rsidR="000E78A1">
              <w:rPr>
                <w:rFonts w:ascii="微软雅黑" w:eastAsia="微软雅黑" w:hAnsi="微软雅黑"/>
                <w:color w:val="414141"/>
              </w:rPr>
              <w:t>21</w:t>
            </w:r>
            <w:r>
              <w:rPr>
                <w:rFonts w:ascii="微软雅黑" w:eastAsia="微软雅黑" w:hAnsi="微软雅黑" w:hint="eastAsia"/>
                <w:color w:val="414141"/>
              </w:rPr>
              <w:t>.</w:t>
            </w:r>
            <w:r w:rsidR="000E78A1">
              <w:rPr>
                <w:rFonts w:ascii="微软雅黑" w:eastAsia="微软雅黑" w:hAnsi="微软雅黑"/>
                <w:color w:val="414141"/>
              </w:rPr>
              <w:t>7</w:t>
            </w:r>
            <w:r>
              <w:rPr>
                <w:rFonts w:ascii="微软雅黑" w:eastAsia="微软雅黑" w:hAnsi="微软雅黑" w:hint="eastAsia"/>
                <w:color w:val="414141"/>
              </w:rPr>
              <w:t>-20</w:t>
            </w:r>
            <w:r w:rsidR="00983D2A">
              <w:rPr>
                <w:rFonts w:ascii="微软雅黑" w:eastAsia="微软雅黑" w:hAnsi="微软雅黑"/>
                <w:color w:val="414141"/>
              </w:rPr>
              <w:t>22</w:t>
            </w:r>
            <w:r>
              <w:rPr>
                <w:rFonts w:ascii="微软雅黑" w:eastAsia="微软雅黑" w:hAnsi="微软雅黑" w:hint="eastAsia"/>
                <w:color w:val="414141"/>
              </w:rPr>
              <w:t>.</w:t>
            </w:r>
            <w:r w:rsidR="00983D2A">
              <w:rPr>
                <w:rFonts w:ascii="微软雅黑" w:eastAsia="微软雅黑" w:hAnsi="微软雅黑"/>
                <w:color w:val="414141"/>
              </w:rPr>
              <w:t>05</w:t>
            </w:r>
            <w:r>
              <w:rPr>
                <w:rFonts w:ascii="微软雅黑" w:eastAsia="微软雅黑" w:hAnsi="微软雅黑"/>
                <w:color w:val="414141"/>
              </w:rPr>
              <w:t xml:space="preserve">                    </w:t>
            </w:r>
            <w:r w:rsidR="00983D2A">
              <w:rPr>
                <w:rFonts w:ascii="微软雅黑" w:eastAsia="微软雅黑" w:hAnsi="微软雅黑" w:hint="eastAsia"/>
                <w:color w:val="414141"/>
              </w:rPr>
              <w:t>字节Payroll薪资管理平台</w:t>
            </w:r>
            <w:r>
              <w:rPr>
                <w:rFonts w:ascii="微软雅黑" w:eastAsia="微软雅黑" w:hAnsi="微软雅黑" w:hint="eastAsia"/>
                <w:color w:val="414141"/>
              </w:rPr>
              <w:t xml:space="preserve">    </w:t>
            </w:r>
            <w:r>
              <w:rPr>
                <w:rFonts w:ascii="微软雅黑" w:eastAsia="微软雅黑" w:hAnsi="微软雅黑"/>
                <w:color w:val="414141"/>
              </w:rPr>
              <w:t xml:space="preserve">           </w:t>
            </w:r>
            <w:r w:rsidR="000C5AF6">
              <w:rPr>
                <w:rFonts w:ascii="微软雅黑" w:eastAsia="微软雅黑" w:hAnsi="微软雅黑"/>
                <w:color w:val="414141"/>
              </w:rPr>
              <w:t xml:space="preserve">     </w:t>
            </w:r>
            <w:r>
              <w:rPr>
                <w:rFonts w:ascii="微软雅黑" w:eastAsia="微软雅黑" w:hAnsi="微软雅黑"/>
                <w:color w:val="414141"/>
              </w:rPr>
              <w:t xml:space="preserve">  </w:t>
            </w:r>
            <w:r w:rsidR="000C5AF6">
              <w:rPr>
                <w:rFonts w:ascii="微软雅黑" w:eastAsia="微软雅黑" w:hAnsi="微软雅黑" w:hint="eastAsia"/>
                <w:color w:val="414141"/>
              </w:rPr>
              <w:t>后端研发工程师</w:t>
            </w:r>
          </w:p>
          <w:p w14:paraId="0FF08D51" w14:textId="39245FE5" w:rsidR="00716AB6" w:rsidRDefault="00716AB6" w:rsidP="00716AB6">
            <w:pPr>
              <w:pStyle w:val="1"/>
              <w:numPr>
                <w:ilvl w:val="0"/>
                <w:numId w:val="2"/>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项目介绍：</w:t>
            </w:r>
            <w:r w:rsidR="000C5AF6">
              <w:rPr>
                <w:rFonts w:ascii="微软雅黑" w:eastAsia="微软雅黑" w:hAnsi="微软雅黑" w:hint="eastAsia"/>
                <w:color w:val="414141"/>
                <w:sz w:val="20"/>
                <w:szCs w:val="20"/>
              </w:rPr>
              <w:t>该平台负责从各种异构上游拉取员工信息，并且基于这些信息完成每个月的员工薪资计算，支持回算、社保、报税等功能，实现了字节全公司1</w:t>
            </w:r>
            <w:r w:rsidR="000C5AF6">
              <w:rPr>
                <w:rFonts w:ascii="微软雅黑" w:eastAsia="微软雅黑" w:hAnsi="微软雅黑"/>
                <w:color w:val="414141"/>
                <w:sz w:val="20"/>
                <w:szCs w:val="20"/>
              </w:rPr>
              <w:t>0</w:t>
            </w:r>
            <w:r w:rsidR="000C5AF6">
              <w:rPr>
                <w:rFonts w:ascii="微软雅黑" w:eastAsia="微软雅黑" w:hAnsi="微软雅黑" w:hint="eastAsia"/>
                <w:color w:val="414141"/>
                <w:sz w:val="20"/>
                <w:szCs w:val="20"/>
              </w:rPr>
              <w:t>万级别员工的薪资计算百分百正确</w:t>
            </w:r>
            <w:r w:rsidR="00382A0B">
              <w:rPr>
                <w:rFonts w:ascii="微软雅黑" w:eastAsia="微软雅黑" w:hAnsi="微软雅黑" w:hint="eastAsia"/>
                <w:color w:val="414141"/>
                <w:sz w:val="20"/>
                <w:szCs w:val="20"/>
              </w:rPr>
              <w:t>。</w:t>
            </w:r>
          </w:p>
          <w:p w14:paraId="1A6A09C3" w14:textId="4A4AE80C" w:rsidR="00716AB6" w:rsidRDefault="00382A0B" w:rsidP="00716AB6">
            <w:pPr>
              <w:pStyle w:val="1"/>
              <w:numPr>
                <w:ilvl w:val="0"/>
                <w:numId w:val="2"/>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主要</w:t>
            </w:r>
            <w:r w:rsidR="000C5AF6">
              <w:rPr>
                <w:rFonts w:ascii="微软雅黑" w:eastAsia="微软雅黑" w:hAnsi="微软雅黑" w:hint="eastAsia"/>
                <w:color w:val="414141"/>
                <w:sz w:val="20"/>
                <w:szCs w:val="20"/>
              </w:rPr>
              <w:t>项目经历</w:t>
            </w:r>
            <w:r w:rsidR="00716AB6">
              <w:rPr>
                <w:rFonts w:ascii="微软雅黑" w:eastAsia="微软雅黑" w:hAnsi="微软雅黑" w:hint="eastAsia"/>
                <w:color w:val="414141"/>
                <w:sz w:val="20"/>
                <w:szCs w:val="20"/>
              </w:rPr>
              <w:t>：</w:t>
            </w:r>
          </w:p>
          <w:p w14:paraId="533377CE" w14:textId="4F027602" w:rsidR="00A221C7" w:rsidRDefault="00382A0B" w:rsidP="00716AB6">
            <w:pPr>
              <w:pStyle w:val="1"/>
              <w:numPr>
                <w:ilvl w:val="0"/>
                <w:numId w:val="3"/>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完成了算薪数据由单库切换分布式数据库的分库操作，由于每期的算薪数据量较大，在单库上有较大性能压力，在完成迁移后，使得负载更加均衡的同时提升了IO</w:t>
            </w:r>
            <w:r w:rsidR="00FA58C1">
              <w:rPr>
                <w:rFonts w:ascii="微软雅黑" w:eastAsia="微软雅黑" w:hAnsi="微软雅黑" w:hint="eastAsia"/>
                <w:color w:val="414141"/>
                <w:sz w:val="20"/>
                <w:szCs w:val="20"/>
              </w:rPr>
              <w:t>。</w:t>
            </w:r>
          </w:p>
          <w:p w14:paraId="71052D31" w14:textId="055B5712" w:rsidR="00716AB6" w:rsidRDefault="00DE7EA9" w:rsidP="00716AB6">
            <w:pPr>
              <w:pStyle w:val="1"/>
              <w:numPr>
                <w:ilvl w:val="0"/>
                <w:numId w:val="3"/>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完成字节内部工资单迁移商业化工资单</w:t>
            </w:r>
            <w:r w:rsidR="00153914">
              <w:rPr>
                <w:rFonts w:ascii="微软雅黑" w:eastAsia="微软雅黑" w:hAnsi="微软雅黑" w:hint="eastAsia"/>
                <w:color w:val="414141"/>
                <w:sz w:val="20"/>
                <w:szCs w:val="20"/>
              </w:rPr>
              <w:t>，保证了新老数据兼容的同时，增加了用户自定义工资单样式与多层级的功能，并且整个迁移过程保证了无脏数据产生、无事故出现</w:t>
            </w:r>
            <w:r w:rsidR="00716AB6">
              <w:rPr>
                <w:rFonts w:ascii="微软雅黑" w:eastAsia="微软雅黑" w:hAnsi="微软雅黑" w:hint="eastAsia"/>
                <w:color w:val="414141"/>
                <w:sz w:val="20"/>
                <w:szCs w:val="20"/>
              </w:rPr>
              <w:t>。</w:t>
            </w:r>
          </w:p>
          <w:p w14:paraId="1C2801D7" w14:textId="051CFE14" w:rsidR="00966A06" w:rsidRDefault="00966A06" w:rsidP="00716AB6">
            <w:pPr>
              <w:pStyle w:val="1"/>
              <w:numPr>
                <w:ilvl w:val="0"/>
                <w:numId w:val="3"/>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优化商业化工资单上传解析excel逻辑</w:t>
            </w:r>
            <w:r w:rsidR="00D01FC4">
              <w:rPr>
                <w:rFonts w:ascii="微软雅黑" w:eastAsia="微软雅黑" w:hAnsi="微软雅黑" w:hint="eastAsia"/>
                <w:color w:val="414141"/>
                <w:sz w:val="20"/>
                <w:szCs w:val="20"/>
              </w:rPr>
              <w:t>，由原来的支持</w:t>
            </w:r>
            <w:r w:rsidR="00D01FC4">
              <w:rPr>
                <w:rFonts w:ascii="微软雅黑" w:eastAsia="微软雅黑" w:hAnsi="微软雅黑"/>
                <w:color w:val="414141"/>
                <w:sz w:val="20"/>
                <w:szCs w:val="20"/>
              </w:rPr>
              <w:t>3000</w:t>
            </w:r>
            <w:r w:rsidR="00D01FC4">
              <w:rPr>
                <w:rFonts w:ascii="微软雅黑" w:eastAsia="微软雅黑" w:hAnsi="微软雅黑" w:hint="eastAsia"/>
                <w:color w:val="414141"/>
                <w:sz w:val="20"/>
                <w:szCs w:val="20"/>
              </w:rPr>
              <w:t>人增长为支持1</w:t>
            </w:r>
            <w:r w:rsidR="00D01FC4">
              <w:rPr>
                <w:rFonts w:ascii="微软雅黑" w:eastAsia="微软雅黑" w:hAnsi="微软雅黑"/>
                <w:color w:val="414141"/>
                <w:sz w:val="20"/>
                <w:szCs w:val="20"/>
              </w:rPr>
              <w:t>0</w:t>
            </w:r>
            <w:r w:rsidR="00D01FC4">
              <w:rPr>
                <w:rFonts w:ascii="微软雅黑" w:eastAsia="微软雅黑" w:hAnsi="微软雅黑" w:hint="eastAsia"/>
                <w:color w:val="414141"/>
                <w:sz w:val="20"/>
                <w:szCs w:val="20"/>
              </w:rPr>
              <w:t>w人</w:t>
            </w:r>
            <w:r w:rsidR="00E07A25">
              <w:rPr>
                <w:rFonts w:ascii="微软雅黑" w:eastAsia="微软雅黑" w:hAnsi="微软雅黑" w:hint="eastAsia"/>
                <w:color w:val="414141"/>
                <w:sz w:val="20"/>
                <w:szCs w:val="20"/>
              </w:rPr>
              <w:t>的工资单使用</w:t>
            </w:r>
            <w:r>
              <w:rPr>
                <w:rFonts w:ascii="微软雅黑" w:eastAsia="微软雅黑" w:hAnsi="微软雅黑" w:hint="eastAsia"/>
                <w:color w:val="414141"/>
                <w:sz w:val="20"/>
                <w:szCs w:val="20"/>
              </w:rPr>
              <w:t>，</w:t>
            </w:r>
            <w:r w:rsidR="00D01FC4">
              <w:rPr>
                <w:rFonts w:ascii="微软雅黑" w:eastAsia="微软雅黑" w:hAnsi="微软雅黑" w:hint="eastAsia"/>
                <w:color w:val="414141"/>
                <w:sz w:val="20"/>
                <w:szCs w:val="20"/>
              </w:rPr>
              <w:t>并且</w:t>
            </w:r>
            <w:r>
              <w:rPr>
                <w:rFonts w:ascii="微软雅黑" w:eastAsia="微软雅黑" w:hAnsi="微软雅黑" w:hint="eastAsia"/>
                <w:color w:val="414141"/>
                <w:sz w:val="20"/>
                <w:szCs w:val="20"/>
              </w:rPr>
              <w:t>实现了</w:t>
            </w:r>
            <w:r w:rsidR="00711586">
              <w:rPr>
                <w:rFonts w:ascii="微软雅黑" w:eastAsia="微软雅黑" w:hAnsi="微软雅黑" w:hint="eastAsia"/>
                <w:color w:val="414141"/>
                <w:sz w:val="20"/>
                <w:szCs w:val="20"/>
              </w:rPr>
              <w:t>1</w:t>
            </w:r>
            <w:r w:rsidR="00711586">
              <w:rPr>
                <w:rFonts w:ascii="微软雅黑" w:eastAsia="微软雅黑" w:hAnsi="微软雅黑"/>
                <w:color w:val="414141"/>
                <w:sz w:val="20"/>
                <w:szCs w:val="20"/>
              </w:rPr>
              <w:t>0</w:t>
            </w:r>
            <w:r w:rsidR="00711586">
              <w:rPr>
                <w:rFonts w:ascii="微软雅黑" w:eastAsia="微软雅黑" w:hAnsi="微软雅黑" w:hint="eastAsia"/>
                <w:color w:val="414141"/>
                <w:sz w:val="20"/>
                <w:szCs w:val="20"/>
              </w:rPr>
              <w:t>w人上传时间由原来的2小时左右下降到2</w:t>
            </w:r>
            <w:r w:rsidR="00711586">
              <w:rPr>
                <w:rFonts w:ascii="微软雅黑" w:eastAsia="微软雅黑" w:hAnsi="微软雅黑"/>
                <w:color w:val="414141"/>
                <w:sz w:val="20"/>
                <w:szCs w:val="20"/>
              </w:rPr>
              <w:t>4</w:t>
            </w:r>
            <w:r w:rsidR="00711586">
              <w:rPr>
                <w:rFonts w:ascii="微软雅黑" w:eastAsia="微软雅黑" w:hAnsi="微软雅黑" w:hint="eastAsia"/>
                <w:color w:val="414141"/>
                <w:sz w:val="20"/>
                <w:szCs w:val="20"/>
              </w:rPr>
              <w:t>分钟左右。</w:t>
            </w:r>
          </w:p>
          <w:p w14:paraId="568C5947" w14:textId="7E7A8EF7" w:rsidR="00711586" w:rsidRDefault="00711586" w:rsidP="00711586">
            <w:pPr>
              <w:shd w:val="clear" w:color="auto" w:fill="E7E6E6" w:themeFill="background2"/>
              <w:adjustRightInd w:val="0"/>
              <w:snapToGrid w:val="0"/>
              <w:jc w:val="left"/>
              <w:rPr>
                <w:rFonts w:ascii="微软雅黑" w:eastAsia="微软雅黑" w:hAnsi="微软雅黑"/>
                <w:color w:val="414141"/>
              </w:rPr>
            </w:pPr>
            <w:r>
              <w:rPr>
                <w:rFonts w:ascii="微软雅黑" w:eastAsia="微软雅黑" w:hAnsi="微软雅黑"/>
                <w:color w:val="414141"/>
              </w:rPr>
              <w:t>202</w:t>
            </w:r>
            <w:r w:rsidR="00D01FC4">
              <w:rPr>
                <w:rFonts w:ascii="微软雅黑" w:eastAsia="微软雅黑" w:hAnsi="微软雅黑"/>
                <w:color w:val="414141"/>
              </w:rPr>
              <w:t>2</w:t>
            </w:r>
            <w:r>
              <w:rPr>
                <w:rFonts w:ascii="微软雅黑" w:eastAsia="微软雅黑" w:hAnsi="微软雅黑" w:hint="eastAsia"/>
                <w:color w:val="414141"/>
              </w:rPr>
              <w:t>.</w:t>
            </w:r>
            <w:r w:rsidR="00D01FC4">
              <w:rPr>
                <w:rFonts w:ascii="微软雅黑" w:eastAsia="微软雅黑" w:hAnsi="微软雅黑"/>
                <w:color w:val="414141"/>
              </w:rPr>
              <w:t>5</w:t>
            </w:r>
            <w:r w:rsidR="00D01FC4">
              <w:rPr>
                <w:rFonts w:ascii="微软雅黑" w:eastAsia="微软雅黑" w:hAnsi="微软雅黑" w:hint="eastAsia"/>
                <w:color w:val="414141"/>
              </w:rPr>
              <w:t>至今</w:t>
            </w:r>
            <w:r>
              <w:rPr>
                <w:rFonts w:ascii="微软雅黑" w:eastAsia="微软雅黑" w:hAnsi="微软雅黑"/>
                <w:color w:val="414141"/>
              </w:rPr>
              <w:t xml:space="preserve">                    </w:t>
            </w:r>
            <w:r w:rsidR="00452D36">
              <w:rPr>
                <w:rFonts w:ascii="微软雅黑" w:eastAsia="微软雅黑" w:hAnsi="微软雅黑"/>
                <w:color w:val="414141"/>
              </w:rPr>
              <w:t xml:space="preserve">   </w:t>
            </w:r>
            <w:r w:rsidR="00452D36">
              <w:rPr>
                <w:rFonts w:ascii="微软雅黑" w:eastAsia="微软雅黑" w:hAnsi="微软雅黑" w:hint="eastAsia"/>
                <w:color w:val="414141"/>
              </w:rPr>
              <w:t>商业化</w:t>
            </w:r>
            <w:r>
              <w:rPr>
                <w:rFonts w:ascii="微软雅黑" w:eastAsia="微软雅黑" w:hAnsi="微软雅黑" w:hint="eastAsia"/>
                <w:color w:val="414141"/>
              </w:rPr>
              <w:t xml:space="preserve">Payroll薪资管理平台    </w:t>
            </w:r>
            <w:r>
              <w:rPr>
                <w:rFonts w:ascii="微软雅黑" w:eastAsia="微软雅黑" w:hAnsi="微软雅黑"/>
                <w:color w:val="414141"/>
              </w:rPr>
              <w:t xml:space="preserve">                  </w:t>
            </w:r>
            <w:r>
              <w:rPr>
                <w:rFonts w:ascii="微软雅黑" w:eastAsia="微软雅黑" w:hAnsi="微软雅黑" w:hint="eastAsia"/>
                <w:color w:val="414141"/>
              </w:rPr>
              <w:t>后端研发工程师</w:t>
            </w:r>
          </w:p>
          <w:p w14:paraId="6149CBBD" w14:textId="0637767A" w:rsidR="00711586" w:rsidRDefault="00711586" w:rsidP="00711586">
            <w:pPr>
              <w:pStyle w:val="1"/>
              <w:numPr>
                <w:ilvl w:val="0"/>
                <w:numId w:val="2"/>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项目介绍：</w:t>
            </w:r>
            <w:r w:rsidR="00452D36">
              <w:rPr>
                <w:rFonts w:ascii="微软雅黑" w:eastAsia="微软雅黑" w:hAnsi="微软雅黑" w:hint="eastAsia"/>
                <w:color w:val="414141"/>
                <w:sz w:val="20"/>
                <w:szCs w:val="20"/>
              </w:rPr>
              <w:t>借鉴字节Payroll平台功能以及实现，从0到1完成商业化Payroll的设计与研发，实现了算薪日历、方案、薪资组、活动等功能</w:t>
            </w:r>
            <w:r w:rsidR="00212126">
              <w:rPr>
                <w:rFonts w:ascii="微软雅黑" w:eastAsia="微软雅黑" w:hAnsi="微软雅黑" w:hint="eastAsia"/>
                <w:color w:val="414141"/>
                <w:sz w:val="20"/>
                <w:szCs w:val="20"/>
              </w:rPr>
              <w:t>，且支持</w:t>
            </w:r>
            <w:r w:rsidR="00EE220A">
              <w:rPr>
                <w:rFonts w:ascii="微软雅黑" w:eastAsia="微软雅黑" w:hAnsi="微软雅黑" w:hint="eastAsia"/>
                <w:color w:val="414141"/>
                <w:sz w:val="20"/>
                <w:szCs w:val="20"/>
              </w:rPr>
              <w:t>多国家国际化</w:t>
            </w:r>
            <w:r w:rsidR="00452D36">
              <w:rPr>
                <w:rFonts w:ascii="微软雅黑" w:eastAsia="微软雅黑" w:hAnsi="微软雅黑" w:hint="eastAsia"/>
                <w:color w:val="414141"/>
                <w:sz w:val="20"/>
                <w:szCs w:val="20"/>
              </w:rPr>
              <w:t>，目前已经有多家共创客户完成接入并且使用该系统，</w:t>
            </w:r>
            <w:r w:rsidR="00491201">
              <w:rPr>
                <w:rFonts w:ascii="微软雅黑" w:eastAsia="微软雅黑" w:hAnsi="微软雅黑" w:hint="eastAsia"/>
                <w:color w:val="414141"/>
                <w:sz w:val="20"/>
                <w:szCs w:val="20"/>
              </w:rPr>
              <w:t>得到</w:t>
            </w:r>
            <w:r w:rsidR="00452D36">
              <w:rPr>
                <w:rFonts w:ascii="微软雅黑" w:eastAsia="微软雅黑" w:hAnsi="微软雅黑" w:hint="eastAsia"/>
                <w:color w:val="414141"/>
                <w:sz w:val="20"/>
                <w:szCs w:val="20"/>
              </w:rPr>
              <w:t>了广泛的好评和</w:t>
            </w:r>
            <w:r w:rsidR="00491201">
              <w:rPr>
                <w:rFonts w:ascii="微软雅黑" w:eastAsia="微软雅黑" w:hAnsi="微软雅黑" w:hint="eastAsia"/>
                <w:color w:val="414141"/>
                <w:sz w:val="20"/>
                <w:szCs w:val="20"/>
              </w:rPr>
              <w:t>达到了</w:t>
            </w:r>
            <w:r w:rsidR="00452D36">
              <w:rPr>
                <w:rFonts w:ascii="微软雅黑" w:eastAsia="微软雅黑" w:hAnsi="微软雅黑" w:hint="eastAsia"/>
                <w:color w:val="414141"/>
                <w:sz w:val="20"/>
                <w:szCs w:val="20"/>
              </w:rPr>
              <w:t>百分之百准确率。</w:t>
            </w:r>
          </w:p>
          <w:p w14:paraId="6719EE6B" w14:textId="77777777" w:rsidR="00711586" w:rsidRDefault="00711586" w:rsidP="00711586">
            <w:pPr>
              <w:pStyle w:val="1"/>
              <w:numPr>
                <w:ilvl w:val="0"/>
                <w:numId w:val="2"/>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主要项目经历：</w:t>
            </w:r>
          </w:p>
          <w:p w14:paraId="66CA124B" w14:textId="6685B222" w:rsidR="00C71569" w:rsidRPr="00C71569" w:rsidRDefault="00C71569" w:rsidP="00C71569">
            <w:pPr>
              <w:pStyle w:val="1"/>
              <w:numPr>
                <w:ilvl w:val="0"/>
                <w:numId w:val="3"/>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独自完成i</w:t>
            </w:r>
            <w:r>
              <w:rPr>
                <w:rFonts w:ascii="微软雅黑" w:eastAsia="微软雅黑" w:hAnsi="微软雅黑"/>
                <w:color w:val="414141"/>
                <w:sz w:val="20"/>
                <w:szCs w:val="20"/>
              </w:rPr>
              <w:t>18</w:t>
            </w:r>
            <w:r>
              <w:rPr>
                <w:rFonts w:ascii="微软雅黑" w:eastAsia="微软雅黑" w:hAnsi="微软雅黑" w:hint="eastAsia"/>
                <w:color w:val="414141"/>
                <w:sz w:val="20"/>
                <w:szCs w:val="20"/>
              </w:rPr>
              <w:t>n国际化标准的制定，完成i</w:t>
            </w:r>
            <w:r>
              <w:rPr>
                <w:rFonts w:ascii="微软雅黑" w:eastAsia="微软雅黑" w:hAnsi="微软雅黑"/>
                <w:color w:val="414141"/>
                <w:sz w:val="20"/>
                <w:szCs w:val="20"/>
              </w:rPr>
              <w:t>18</w:t>
            </w:r>
            <w:r>
              <w:rPr>
                <w:rFonts w:ascii="微软雅黑" w:eastAsia="微软雅黑" w:hAnsi="微软雅黑" w:hint="eastAsia"/>
                <w:color w:val="414141"/>
                <w:sz w:val="20"/>
                <w:szCs w:val="20"/>
              </w:rPr>
              <w:t>n国际化基础组件的设计与开发</w:t>
            </w:r>
            <w:r w:rsidR="0016174B">
              <w:rPr>
                <w:rFonts w:ascii="微软雅黑" w:eastAsia="微软雅黑" w:hAnsi="微软雅黑" w:hint="eastAsia"/>
                <w:color w:val="414141"/>
                <w:sz w:val="20"/>
                <w:szCs w:val="20"/>
              </w:rPr>
              <w:t>，实现了使用方无感知接入，并且提供了一系列工具SDK帮助业务侧实现更多功能。</w:t>
            </w:r>
            <w:r w:rsidR="00C23ECD">
              <w:rPr>
                <w:rFonts w:ascii="微软雅黑" w:eastAsia="微软雅黑" w:hAnsi="微软雅黑" w:hint="eastAsia"/>
                <w:color w:val="414141"/>
                <w:sz w:val="20"/>
                <w:szCs w:val="20"/>
              </w:rPr>
              <w:t>实现了1</w:t>
            </w:r>
            <w:r w:rsidR="00C23ECD">
              <w:rPr>
                <w:rFonts w:ascii="微软雅黑" w:eastAsia="微软雅黑" w:hAnsi="微软雅黑"/>
                <w:color w:val="414141"/>
                <w:sz w:val="20"/>
                <w:szCs w:val="20"/>
              </w:rPr>
              <w:t>6</w:t>
            </w:r>
            <w:r w:rsidR="00C23ECD">
              <w:rPr>
                <w:rFonts w:ascii="微软雅黑" w:eastAsia="微软雅黑" w:hAnsi="微软雅黑" w:hint="eastAsia"/>
                <w:color w:val="414141"/>
                <w:sz w:val="20"/>
                <w:szCs w:val="20"/>
              </w:rPr>
              <w:t>w+算新对象全部使用国际化组件，产生了6</w:t>
            </w:r>
            <w:r w:rsidR="00C23ECD">
              <w:rPr>
                <w:rFonts w:ascii="微软雅黑" w:eastAsia="微软雅黑" w:hAnsi="微软雅黑"/>
                <w:color w:val="414141"/>
                <w:sz w:val="20"/>
                <w:szCs w:val="20"/>
              </w:rPr>
              <w:t>48</w:t>
            </w:r>
            <w:r w:rsidR="00C23ECD">
              <w:rPr>
                <w:rFonts w:ascii="微软雅黑" w:eastAsia="微软雅黑" w:hAnsi="微软雅黑" w:hint="eastAsia"/>
                <w:color w:val="414141"/>
                <w:sz w:val="20"/>
                <w:szCs w:val="20"/>
              </w:rPr>
              <w:t>w</w:t>
            </w:r>
            <w:r w:rsidR="00C23ECD">
              <w:rPr>
                <w:rFonts w:ascii="微软雅黑" w:eastAsia="微软雅黑" w:hAnsi="微软雅黑"/>
                <w:color w:val="414141"/>
                <w:sz w:val="20"/>
                <w:szCs w:val="20"/>
              </w:rPr>
              <w:t>+</w:t>
            </w:r>
            <w:r w:rsidR="00C23ECD">
              <w:rPr>
                <w:rFonts w:ascii="微软雅黑" w:eastAsia="微软雅黑" w:hAnsi="微软雅黑" w:hint="eastAsia"/>
                <w:color w:val="414141"/>
                <w:sz w:val="20"/>
                <w:szCs w:val="20"/>
              </w:rPr>
              <w:t>国际化对象，且使用分库分表的方式提升国际化组件的处理速度和实现负载均衡。</w:t>
            </w:r>
          </w:p>
          <w:p w14:paraId="34CB0D02" w14:textId="71F48F27" w:rsidR="00711586" w:rsidRDefault="00C23ECD" w:rsidP="00711586">
            <w:pPr>
              <w:pStyle w:val="1"/>
              <w:numPr>
                <w:ilvl w:val="0"/>
                <w:numId w:val="3"/>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完成了</w:t>
            </w:r>
            <w:r w:rsidR="0036602F">
              <w:rPr>
                <w:rFonts w:ascii="微软雅黑" w:eastAsia="微软雅黑" w:hAnsi="微软雅黑" w:hint="eastAsia"/>
                <w:color w:val="414141"/>
                <w:sz w:val="20"/>
                <w:szCs w:val="20"/>
              </w:rPr>
              <w:t>ODM（对象依赖管理服务）的设计与实现，通过ODM记录和检测</w:t>
            </w:r>
            <w:r w:rsidR="006116FC">
              <w:rPr>
                <w:rFonts w:ascii="微软雅黑" w:eastAsia="微软雅黑" w:hAnsi="微软雅黑" w:hint="eastAsia"/>
                <w:color w:val="414141"/>
                <w:sz w:val="20"/>
                <w:szCs w:val="20"/>
              </w:rPr>
              <w:t>上下游对象之间的依赖关系从而达到防止上下游对象改动导致不可用的问题。使用分布式事务以及TCC模式来保证以来的操作和业务对象的操作有事务特性。目前支持了所有算新对象之间依赖关系管理</w:t>
            </w:r>
            <w:r w:rsidR="00715D6F">
              <w:rPr>
                <w:rFonts w:ascii="微软雅黑" w:eastAsia="微软雅黑" w:hAnsi="微软雅黑" w:hint="eastAsia"/>
                <w:color w:val="414141"/>
                <w:sz w:val="20"/>
                <w:szCs w:val="20"/>
              </w:rPr>
              <w:t>，管理7</w:t>
            </w:r>
            <w:r w:rsidR="00715D6F">
              <w:rPr>
                <w:rFonts w:ascii="微软雅黑" w:eastAsia="微软雅黑" w:hAnsi="微软雅黑"/>
                <w:color w:val="414141"/>
                <w:sz w:val="20"/>
                <w:szCs w:val="20"/>
              </w:rPr>
              <w:t>1</w:t>
            </w:r>
            <w:r w:rsidR="00715D6F">
              <w:rPr>
                <w:rFonts w:ascii="微软雅黑" w:eastAsia="微软雅黑" w:hAnsi="微软雅黑" w:hint="eastAsia"/>
                <w:color w:val="414141"/>
                <w:sz w:val="20"/>
                <w:szCs w:val="20"/>
              </w:rPr>
              <w:t>w</w:t>
            </w:r>
            <w:r w:rsidR="00715D6F">
              <w:rPr>
                <w:rFonts w:ascii="微软雅黑" w:eastAsia="微软雅黑" w:hAnsi="微软雅黑"/>
                <w:color w:val="414141"/>
                <w:sz w:val="20"/>
                <w:szCs w:val="20"/>
              </w:rPr>
              <w:t>+</w:t>
            </w:r>
            <w:r w:rsidR="00715D6F">
              <w:rPr>
                <w:rFonts w:ascii="微软雅黑" w:eastAsia="微软雅黑" w:hAnsi="微软雅黑" w:hint="eastAsia"/>
                <w:color w:val="414141"/>
                <w:sz w:val="20"/>
                <w:szCs w:val="20"/>
              </w:rPr>
              <w:t>依赖。</w:t>
            </w:r>
          </w:p>
          <w:p w14:paraId="31B36CCE" w14:textId="77777777" w:rsidR="00731382" w:rsidRDefault="00780A8F" w:rsidP="00892C2F">
            <w:pPr>
              <w:pStyle w:val="1"/>
              <w:numPr>
                <w:ilvl w:val="0"/>
                <w:numId w:val="3"/>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独立设计和实现</w:t>
            </w:r>
            <w:r w:rsidR="00892C2F">
              <w:rPr>
                <w:rFonts w:ascii="微软雅黑" w:eastAsia="微软雅黑" w:hAnsi="微软雅黑" w:hint="eastAsia"/>
                <w:color w:val="414141"/>
                <w:sz w:val="20"/>
                <w:szCs w:val="20"/>
              </w:rPr>
              <w:t>了</w:t>
            </w:r>
            <w:r>
              <w:rPr>
                <w:rFonts w:ascii="微软雅黑" w:eastAsia="微软雅黑" w:hAnsi="微软雅黑" w:hint="eastAsia"/>
                <w:color w:val="414141"/>
                <w:sz w:val="20"/>
                <w:szCs w:val="20"/>
              </w:rPr>
              <w:t>薪酬计算中核心的计算部分，支持以算薪项和员工的维度进行依赖分析，自动进行解耦数据的</w:t>
            </w:r>
            <w:r w:rsidR="00EB428C">
              <w:rPr>
                <w:rFonts w:ascii="微软雅黑" w:eastAsia="微软雅黑" w:hAnsi="微软雅黑" w:hint="eastAsia"/>
                <w:color w:val="414141"/>
                <w:sz w:val="20"/>
                <w:szCs w:val="20"/>
              </w:rPr>
              <w:t>并发计算，并且实现了租户级别的计算资源隔离和一定程度的抢占机制，提升了计算资源的利用率的同时，保证核心租户的计算稳定性。实现了万级员工、百级算薪项数量的计算。</w:t>
            </w:r>
          </w:p>
          <w:p w14:paraId="25392D0E" w14:textId="77777777" w:rsidR="00F6282B" w:rsidRDefault="00F6282B" w:rsidP="00892C2F">
            <w:pPr>
              <w:pStyle w:val="1"/>
              <w:numPr>
                <w:ilvl w:val="0"/>
                <w:numId w:val="3"/>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针对算薪设置模块中的DB慢查询和慢接口进行性能分析与优化</w:t>
            </w:r>
            <w:r w:rsidR="00264E62">
              <w:rPr>
                <w:rFonts w:ascii="微软雅黑" w:eastAsia="微软雅黑" w:hAnsi="微软雅黑" w:hint="eastAsia"/>
                <w:color w:val="414141"/>
                <w:sz w:val="20"/>
                <w:szCs w:val="20"/>
              </w:rPr>
              <w:t>。通过分批并发、程序回表、索引优化等方式进行系统优化，使得大部分接口在优化后性能提升8</w:t>
            </w:r>
            <w:r w:rsidR="00264E62">
              <w:rPr>
                <w:rFonts w:ascii="微软雅黑" w:eastAsia="微软雅黑" w:hAnsi="微软雅黑"/>
                <w:color w:val="414141"/>
                <w:sz w:val="20"/>
                <w:szCs w:val="20"/>
              </w:rPr>
              <w:t>0%</w:t>
            </w:r>
            <w:r w:rsidR="006B2113">
              <w:rPr>
                <w:rFonts w:ascii="微软雅黑" w:eastAsia="微软雅黑" w:hAnsi="微软雅黑" w:hint="eastAsia"/>
                <w:color w:val="414141"/>
                <w:sz w:val="20"/>
                <w:szCs w:val="20"/>
              </w:rPr>
              <w:t>。</w:t>
            </w:r>
          </w:p>
          <w:p w14:paraId="1CCB8914" w14:textId="77777777" w:rsidR="006B2113" w:rsidRDefault="006B2113" w:rsidP="00892C2F">
            <w:pPr>
              <w:pStyle w:val="1"/>
              <w:numPr>
                <w:ilvl w:val="0"/>
                <w:numId w:val="3"/>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独立设计与实现成本分摊方式计算部分，通过期间计算任务中的分布式锁来避免重复计算的资源消耗的同时，加上任务版本概念，使得多次更新操作只需一次计算，节省计算资源。同时在计算任务内部针对解耦的人员进行并发计算，提升计算速度。</w:t>
            </w:r>
          </w:p>
          <w:p w14:paraId="0A0256C4" w14:textId="475678F1" w:rsidR="00D41227" w:rsidRPr="00892C2F" w:rsidRDefault="00D41227" w:rsidP="00D41227">
            <w:pPr>
              <w:pStyle w:val="1"/>
              <w:adjustRightInd w:val="0"/>
              <w:snapToGrid w:val="0"/>
              <w:ind w:firstLineChars="0" w:firstLine="0"/>
              <w:jc w:val="left"/>
              <w:rPr>
                <w:rFonts w:ascii="微软雅黑" w:eastAsia="微软雅黑" w:hAnsi="微软雅黑" w:hint="eastAsia"/>
                <w:color w:val="414141"/>
                <w:sz w:val="20"/>
                <w:szCs w:val="20"/>
              </w:rPr>
            </w:pPr>
          </w:p>
        </w:tc>
      </w:tr>
      <w:tr w:rsidR="006D6336" w14:paraId="05798BBD" w14:textId="77777777" w:rsidTr="006D6336">
        <w:trPr>
          <w:jc w:val="center"/>
        </w:trPr>
        <w:tc>
          <w:tcPr>
            <w:tcW w:w="10443" w:type="dxa"/>
            <w:gridSpan w:val="6"/>
            <w:shd w:val="clear" w:color="auto" w:fill="FFFFFF" w:themeFill="background1"/>
          </w:tcPr>
          <w:p w14:paraId="58530F29" w14:textId="2AA01F7C" w:rsidR="006D6336" w:rsidRPr="006D6336" w:rsidRDefault="006D6336">
            <w:pPr>
              <w:adjustRightInd w:val="0"/>
              <w:snapToGrid w:val="0"/>
              <w:jc w:val="left"/>
              <w:rPr>
                <w:rFonts w:ascii="微软雅黑" w:eastAsia="微软雅黑" w:hAnsi="微软雅黑"/>
                <w:color w:val="414141"/>
                <w:sz w:val="10"/>
                <w:szCs w:val="10"/>
              </w:rPr>
            </w:pPr>
          </w:p>
        </w:tc>
      </w:tr>
      <w:tr w:rsidR="00350C47" w14:paraId="5D558AB7" w14:textId="77777777">
        <w:trPr>
          <w:jc w:val="center"/>
        </w:trPr>
        <w:tc>
          <w:tcPr>
            <w:tcW w:w="1413" w:type="dxa"/>
            <w:gridSpan w:val="2"/>
            <w:shd w:val="clear" w:color="auto" w:fill="414141"/>
          </w:tcPr>
          <w:p w14:paraId="21CBC652" w14:textId="77777777" w:rsidR="00350C47" w:rsidRDefault="00764031">
            <w:pPr>
              <w:adjustRightInd w:val="0"/>
              <w:snapToGrid w:val="0"/>
              <w:spacing w:line="400" w:lineRule="exact"/>
              <w:jc w:val="center"/>
              <w:rPr>
                <w:rFonts w:ascii="微软雅黑" w:eastAsia="微软雅黑" w:hAnsi="微软雅黑"/>
                <w:color w:val="414141"/>
              </w:rPr>
            </w:pPr>
            <w:r>
              <w:rPr>
                <w:rFonts w:ascii="微软雅黑" w:eastAsia="微软雅黑" w:hAnsi="微软雅黑" w:hint="eastAsia"/>
                <w:color w:val="FFFFFF" w:themeColor="background1"/>
                <w:sz w:val="28"/>
                <w:szCs w:val="28"/>
              </w:rPr>
              <w:lastRenderedPageBreak/>
              <w:t>个人技能</w:t>
            </w:r>
          </w:p>
        </w:tc>
        <w:tc>
          <w:tcPr>
            <w:tcW w:w="9030" w:type="dxa"/>
            <w:gridSpan w:val="4"/>
            <w:shd w:val="clear" w:color="auto" w:fill="D9D9D9" w:themeFill="background1" w:themeFillShade="D9"/>
          </w:tcPr>
          <w:p w14:paraId="2183EE31" w14:textId="77777777" w:rsidR="00350C47" w:rsidRDefault="00350C47">
            <w:pPr>
              <w:adjustRightInd w:val="0"/>
              <w:snapToGrid w:val="0"/>
              <w:spacing w:line="400" w:lineRule="exact"/>
              <w:jc w:val="left"/>
              <w:rPr>
                <w:rFonts w:ascii="微软雅黑" w:eastAsia="微软雅黑" w:hAnsi="微软雅黑"/>
                <w:color w:val="414141"/>
              </w:rPr>
            </w:pPr>
          </w:p>
        </w:tc>
      </w:tr>
      <w:tr w:rsidR="00350C47" w14:paraId="76ECB388" w14:textId="77777777">
        <w:trPr>
          <w:jc w:val="center"/>
        </w:trPr>
        <w:tc>
          <w:tcPr>
            <w:tcW w:w="1413" w:type="dxa"/>
            <w:gridSpan w:val="2"/>
            <w:shd w:val="clear" w:color="auto" w:fill="auto"/>
          </w:tcPr>
          <w:p w14:paraId="35B7822C" w14:textId="77777777" w:rsidR="00350C47" w:rsidRDefault="00350C47">
            <w:pPr>
              <w:adjustRightInd w:val="0"/>
              <w:snapToGrid w:val="0"/>
              <w:jc w:val="center"/>
              <w:rPr>
                <w:rFonts w:ascii="微软雅黑" w:eastAsia="微软雅黑" w:hAnsi="微软雅黑"/>
                <w:color w:val="FFFFFF" w:themeColor="background1"/>
                <w:sz w:val="10"/>
                <w:szCs w:val="10"/>
              </w:rPr>
            </w:pPr>
          </w:p>
        </w:tc>
        <w:tc>
          <w:tcPr>
            <w:tcW w:w="9030" w:type="dxa"/>
            <w:gridSpan w:val="4"/>
            <w:shd w:val="clear" w:color="auto" w:fill="auto"/>
          </w:tcPr>
          <w:p w14:paraId="5C0996D8" w14:textId="77777777" w:rsidR="00350C47" w:rsidRDefault="00350C47">
            <w:pPr>
              <w:adjustRightInd w:val="0"/>
              <w:snapToGrid w:val="0"/>
              <w:jc w:val="left"/>
              <w:rPr>
                <w:rFonts w:ascii="微软雅黑" w:eastAsia="微软雅黑" w:hAnsi="微软雅黑"/>
                <w:color w:val="414141"/>
                <w:sz w:val="10"/>
                <w:szCs w:val="10"/>
              </w:rPr>
            </w:pPr>
          </w:p>
        </w:tc>
      </w:tr>
      <w:tr w:rsidR="00350C47" w14:paraId="02F4CB4F" w14:textId="77777777">
        <w:trPr>
          <w:jc w:val="center"/>
        </w:trPr>
        <w:tc>
          <w:tcPr>
            <w:tcW w:w="10443" w:type="dxa"/>
            <w:gridSpan w:val="6"/>
            <w:shd w:val="clear" w:color="auto" w:fill="auto"/>
          </w:tcPr>
          <w:p w14:paraId="71B06B27" w14:textId="77777777" w:rsidR="00350C47" w:rsidRDefault="00217A6F" w:rsidP="00217A6F">
            <w:pPr>
              <w:numPr>
                <w:ilvl w:val="0"/>
                <w:numId w:val="5"/>
              </w:num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语言技能：CET-4/6、粤语</w:t>
            </w:r>
            <w:r w:rsidR="006553FE">
              <w:rPr>
                <w:rFonts w:ascii="微软雅黑" w:eastAsia="微软雅黑" w:hAnsi="微软雅黑" w:hint="eastAsia"/>
                <w:color w:val="414141"/>
                <w:sz w:val="20"/>
                <w:szCs w:val="20"/>
              </w:rPr>
              <w:t>；</w:t>
            </w:r>
          </w:p>
          <w:p w14:paraId="4759174D" w14:textId="39FDE571" w:rsidR="00217A6F" w:rsidRPr="00D830EC" w:rsidRDefault="00217A6F" w:rsidP="00D830EC">
            <w:pPr>
              <w:numPr>
                <w:ilvl w:val="0"/>
                <w:numId w:val="5"/>
              </w:numPr>
              <w:adjustRightInd w:val="0"/>
              <w:snapToGrid w:val="0"/>
              <w:jc w:val="left"/>
              <w:rPr>
                <w:rFonts w:ascii="微软雅黑" w:eastAsia="微软雅黑" w:hAnsi="微软雅黑" w:hint="eastAsia"/>
                <w:color w:val="414141"/>
                <w:sz w:val="20"/>
                <w:szCs w:val="20"/>
              </w:rPr>
            </w:pPr>
            <w:r>
              <w:rPr>
                <w:rFonts w:ascii="微软雅黑" w:eastAsia="微软雅黑" w:hAnsi="微软雅黑" w:hint="eastAsia"/>
                <w:color w:val="414141"/>
                <w:sz w:val="20"/>
                <w:szCs w:val="20"/>
              </w:rPr>
              <w:t>专业技能：</w:t>
            </w:r>
          </w:p>
          <w:p w14:paraId="3FDFCEB2" w14:textId="575E6FC8" w:rsidR="00EE6BE4" w:rsidRDefault="00EE6BE4" w:rsidP="00217A6F">
            <w:pPr>
              <w:numPr>
                <w:ilvl w:val="0"/>
                <w:numId w:val="6"/>
              </w:num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熟练掌握SQL语言，</w:t>
            </w:r>
            <w:r w:rsidR="006B2113">
              <w:rPr>
                <w:rFonts w:ascii="微软雅黑" w:eastAsia="微软雅黑" w:hAnsi="微软雅黑" w:hint="eastAsia"/>
                <w:color w:val="414141"/>
                <w:sz w:val="20"/>
                <w:szCs w:val="20"/>
              </w:rPr>
              <w:t>熟悉索引</w:t>
            </w:r>
            <w:r w:rsidR="00D830EC">
              <w:rPr>
                <w:rFonts w:ascii="微软雅黑" w:eastAsia="微软雅黑" w:hAnsi="微软雅黑" w:hint="eastAsia"/>
                <w:color w:val="414141"/>
                <w:sz w:val="20"/>
                <w:szCs w:val="20"/>
              </w:rPr>
              <w:t>以及索引</w:t>
            </w:r>
            <w:r w:rsidR="006B2113">
              <w:rPr>
                <w:rFonts w:ascii="微软雅黑" w:eastAsia="微软雅黑" w:hAnsi="微软雅黑" w:hint="eastAsia"/>
                <w:color w:val="414141"/>
                <w:sz w:val="20"/>
                <w:szCs w:val="20"/>
              </w:rPr>
              <w:t>优化</w:t>
            </w:r>
            <w:r>
              <w:rPr>
                <w:rFonts w:ascii="微软雅黑" w:eastAsia="微软雅黑" w:hAnsi="微软雅黑" w:hint="eastAsia"/>
                <w:color w:val="414141"/>
                <w:sz w:val="20"/>
                <w:szCs w:val="20"/>
              </w:rPr>
              <w:t>。</w:t>
            </w:r>
          </w:p>
          <w:p w14:paraId="6BE09F01" w14:textId="63FDF280" w:rsidR="00217A6F" w:rsidRDefault="005C090C" w:rsidP="006B2113">
            <w:pPr>
              <w:numPr>
                <w:ilvl w:val="0"/>
                <w:numId w:val="6"/>
              </w:num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熟练掌握git及其在联合工程合作中的使用。</w:t>
            </w:r>
          </w:p>
          <w:p w14:paraId="0AF720BE" w14:textId="763341CA" w:rsidR="00EE6BE4" w:rsidRDefault="0073551D" w:rsidP="00983D2A">
            <w:pPr>
              <w:numPr>
                <w:ilvl w:val="0"/>
                <w:numId w:val="6"/>
              </w:num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掌握go，</w:t>
            </w:r>
            <w:r w:rsidR="00EE6BE4">
              <w:rPr>
                <w:rFonts w:ascii="微软雅黑" w:eastAsia="微软雅黑" w:hAnsi="微软雅黑" w:hint="eastAsia"/>
                <w:color w:val="414141"/>
                <w:sz w:val="20"/>
                <w:szCs w:val="20"/>
              </w:rPr>
              <w:t>熟悉使用</w:t>
            </w:r>
            <w:proofErr w:type="spellStart"/>
            <w:r w:rsidR="006B2113">
              <w:rPr>
                <w:rFonts w:ascii="微软雅黑" w:eastAsia="微软雅黑" w:hAnsi="微软雅黑" w:hint="eastAsia"/>
                <w:color w:val="414141"/>
                <w:sz w:val="20"/>
                <w:szCs w:val="20"/>
              </w:rPr>
              <w:t>kitex</w:t>
            </w:r>
            <w:proofErr w:type="spellEnd"/>
            <w:r w:rsidR="006B2113">
              <w:rPr>
                <w:rFonts w:ascii="微软雅黑" w:eastAsia="微软雅黑" w:hAnsi="微软雅黑" w:hint="eastAsia"/>
                <w:color w:val="414141"/>
                <w:sz w:val="20"/>
                <w:szCs w:val="20"/>
              </w:rPr>
              <w:t>、gorm、gen、</w:t>
            </w:r>
            <w:r w:rsidR="008274F6">
              <w:rPr>
                <w:rFonts w:ascii="微软雅黑" w:eastAsia="微软雅黑" w:hAnsi="微软雅黑" w:hint="eastAsia"/>
                <w:color w:val="414141"/>
                <w:sz w:val="20"/>
                <w:szCs w:val="20"/>
              </w:rPr>
              <w:t>thrift等框架的使用</w:t>
            </w:r>
            <w:r w:rsidR="00EE6BE4">
              <w:rPr>
                <w:rFonts w:ascii="微软雅黑" w:eastAsia="微软雅黑" w:hAnsi="微软雅黑" w:hint="eastAsia"/>
                <w:color w:val="414141"/>
                <w:sz w:val="20"/>
                <w:szCs w:val="20"/>
              </w:rPr>
              <w:t>。</w:t>
            </w:r>
          </w:p>
          <w:p w14:paraId="6DE11185" w14:textId="77777777" w:rsidR="003402CA" w:rsidRDefault="003402CA" w:rsidP="00217A6F">
            <w:pPr>
              <w:numPr>
                <w:ilvl w:val="0"/>
                <w:numId w:val="6"/>
              </w:num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熟练掌握计算机网络、数据库、操作系统、数据结构、计算机原理等专业基础知识。</w:t>
            </w:r>
          </w:p>
          <w:p w14:paraId="45AFC3BC" w14:textId="47E9B615" w:rsidR="00CB006A" w:rsidRDefault="00660D26" w:rsidP="00D40B4B">
            <w:pPr>
              <w:numPr>
                <w:ilvl w:val="0"/>
                <w:numId w:val="6"/>
              </w:num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了解</w:t>
            </w:r>
            <w:r w:rsidR="002002BF">
              <w:rPr>
                <w:rFonts w:ascii="微软雅黑" w:eastAsia="微软雅黑" w:hAnsi="微软雅黑" w:hint="eastAsia"/>
                <w:color w:val="414141"/>
                <w:sz w:val="20"/>
                <w:szCs w:val="20"/>
              </w:rPr>
              <w:t>分布式的基本知识，了解es、</w:t>
            </w:r>
            <w:proofErr w:type="spellStart"/>
            <w:r w:rsidR="002002BF">
              <w:rPr>
                <w:rFonts w:ascii="微软雅黑" w:eastAsia="微软雅黑" w:hAnsi="微软雅黑" w:hint="eastAsia"/>
                <w:color w:val="414141"/>
                <w:sz w:val="20"/>
                <w:szCs w:val="20"/>
              </w:rPr>
              <w:t>redis</w:t>
            </w:r>
            <w:proofErr w:type="spellEnd"/>
            <w:r w:rsidR="002002BF">
              <w:rPr>
                <w:rFonts w:ascii="微软雅黑" w:eastAsia="微软雅黑" w:hAnsi="微软雅黑" w:hint="eastAsia"/>
                <w:color w:val="414141"/>
                <w:sz w:val="20"/>
                <w:szCs w:val="20"/>
              </w:rPr>
              <w:t>等工具的</w:t>
            </w:r>
            <w:r w:rsidR="008D2CCA">
              <w:rPr>
                <w:rFonts w:ascii="微软雅黑" w:eastAsia="微软雅黑" w:hAnsi="微软雅黑" w:hint="eastAsia"/>
                <w:color w:val="414141"/>
                <w:sz w:val="20"/>
                <w:szCs w:val="20"/>
              </w:rPr>
              <w:t>基本原理和</w:t>
            </w:r>
            <w:r w:rsidR="002002BF">
              <w:rPr>
                <w:rFonts w:ascii="微软雅黑" w:eastAsia="微软雅黑" w:hAnsi="微软雅黑" w:hint="eastAsia"/>
                <w:color w:val="414141"/>
                <w:sz w:val="20"/>
                <w:szCs w:val="20"/>
              </w:rPr>
              <w:t>使用</w:t>
            </w:r>
          </w:p>
        </w:tc>
      </w:tr>
      <w:tr w:rsidR="00350C47" w14:paraId="15FF9262" w14:textId="77777777">
        <w:trPr>
          <w:jc w:val="center"/>
        </w:trPr>
        <w:tc>
          <w:tcPr>
            <w:tcW w:w="10443" w:type="dxa"/>
            <w:gridSpan w:val="6"/>
            <w:shd w:val="clear" w:color="auto" w:fill="auto"/>
          </w:tcPr>
          <w:p w14:paraId="0428382C" w14:textId="77777777" w:rsidR="00350C47" w:rsidRDefault="00350C47">
            <w:pPr>
              <w:adjustRightInd w:val="0"/>
              <w:snapToGrid w:val="0"/>
              <w:jc w:val="left"/>
              <w:rPr>
                <w:rFonts w:ascii="微软雅黑" w:eastAsia="微软雅黑" w:hAnsi="微软雅黑"/>
                <w:color w:val="414141"/>
                <w:sz w:val="10"/>
                <w:szCs w:val="10"/>
              </w:rPr>
            </w:pPr>
          </w:p>
        </w:tc>
      </w:tr>
    </w:tbl>
    <w:p w14:paraId="089F6C06" w14:textId="77777777" w:rsidR="00350C47" w:rsidRDefault="00350C47">
      <w:pPr>
        <w:snapToGrid w:val="0"/>
        <w:spacing w:line="20" w:lineRule="exact"/>
        <w:rPr>
          <w:rFonts w:ascii="微软雅黑" w:eastAsia="微软雅黑" w:hAnsi="微软雅黑"/>
          <w:sz w:val="28"/>
          <w:szCs w:val="28"/>
        </w:rPr>
      </w:pPr>
    </w:p>
    <w:sectPr w:rsidR="00350C47">
      <w:pgSz w:w="11906" w:h="16838"/>
      <w:pgMar w:top="567" w:right="720" w:bottom="567"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3081F" w14:textId="77777777" w:rsidR="00C2028B" w:rsidRDefault="00C2028B" w:rsidP="006F78E2">
      <w:r>
        <w:separator/>
      </w:r>
    </w:p>
  </w:endnote>
  <w:endnote w:type="continuationSeparator" w:id="0">
    <w:p w14:paraId="2E25E505" w14:textId="77777777" w:rsidR="00C2028B" w:rsidRDefault="00C2028B" w:rsidP="006F7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4631A" w14:textId="77777777" w:rsidR="00C2028B" w:rsidRDefault="00C2028B" w:rsidP="006F78E2">
      <w:r>
        <w:separator/>
      </w:r>
    </w:p>
  </w:footnote>
  <w:footnote w:type="continuationSeparator" w:id="0">
    <w:p w14:paraId="08D2504A" w14:textId="77777777" w:rsidR="00C2028B" w:rsidRDefault="00C2028B" w:rsidP="006F78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418A"/>
    <w:multiLevelType w:val="multilevel"/>
    <w:tmpl w:val="0C06AD2E"/>
    <w:lvl w:ilvl="0">
      <w:start w:val="1"/>
      <w:numFmt w:val="bullet"/>
      <w:lvlText w:val=""/>
      <w:lvlJc w:val="left"/>
      <w:pPr>
        <w:ind w:left="360" w:hanging="360"/>
      </w:pPr>
      <w:rPr>
        <w:rFonts w:ascii="Wingdings" w:hAnsi="Wingdings" w:hint="default"/>
        <w:color w:val="D9D9D9" w:themeColor="background1" w:themeShade="D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B600B67"/>
    <w:multiLevelType w:val="hybridMultilevel"/>
    <w:tmpl w:val="68921D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643E09"/>
    <w:multiLevelType w:val="hybridMultilevel"/>
    <w:tmpl w:val="25F8FFE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36E42ED"/>
    <w:multiLevelType w:val="hybridMultilevel"/>
    <w:tmpl w:val="8E1AFF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CF3A7D"/>
    <w:multiLevelType w:val="hybridMultilevel"/>
    <w:tmpl w:val="2B8ABF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B130F8"/>
    <w:multiLevelType w:val="hybridMultilevel"/>
    <w:tmpl w:val="884081B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3791CE1"/>
    <w:multiLevelType w:val="hybridMultilevel"/>
    <w:tmpl w:val="D6C85F6E"/>
    <w:lvl w:ilvl="0" w:tplc="04090003">
      <w:start w:val="1"/>
      <w:numFmt w:val="bullet"/>
      <w:lvlText w:val=""/>
      <w:lvlJc w:val="left"/>
      <w:pPr>
        <w:ind w:left="777" w:hanging="420"/>
      </w:pPr>
      <w:rPr>
        <w:rFonts w:ascii="Wingdings" w:hAnsi="Wingdings" w:hint="default"/>
      </w:rPr>
    </w:lvl>
    <w:lvl w:ilvl="1" w:tplc="04090003">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7" w15:restartNumberingAfterBreak="0">
    <w:nsid w:val="55EF7E6D"/>
    <w:multiLevelType w:val="hybridMultilevel"/>
    <w:tmpl w:val="BC7A0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438071C"/>
    <w:multiLevelType w:val="hybridMultilevel"/>
    <w:tmpl w:val="FD461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125730450">
    <w:abstractNumId w:val="0"/>
  </w:num>
  <w:num w:numId="2" w16cid:durableId="1303847936">
    <w:abstractNumId w:val="1"/>
  </w:num>
  <w:num w:numId="3" w16cid:durableId="1645357898">
    <w:abstractNumId w:val="6"/>
  </w:num>
  <w:num w:numId="4" w16cid:durableId="378015651">
    <w:abstractNumId w:val="4"/>
  </w:num>
  <w:num w:numId="5" w16cid:durableId="2102601391">
    <w:abstractNumId w:val="7"/>
  </w:num>
  <w:num w:numId="6" w16cid:durableId="731466540">
    <w:abstractNumId w:val="5"/>
  </w:num>
  <w:num w:numId="7" w16cid:durableId="267003818">
    <w:abstractNumId w:val="8"/>
  </w:num>
  <w:num w:numId="8" w16cid:durableId="225141263">
    <w:abstractNumId w:val="3"/>
  </w:num>
  <w:num w:numId="9" w16cid:durableId="1030108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15A1"/>
    <w:rsid w:val="00014BF0"/>
    <w:rsid w:val="00015E5B"/>
    <w:rsid w:val="00024450"/>
    <w:rsid w:val="0002464B"/>
    <w:rsid w:val="00035CE4"/>
    <w:rsid w:val="00043B78"/>
    <w:rsid w:val="00056D99"/>
    <w:rsid w:val="00056F2D"/>
    <w:rsid w:val="00057FB1"/>
    <w:rsid w:val="00061C4A"/>
    <w:rsid w:val="00061DCB"/>
    <w:rsid w:val="000625C5"/>
    <w:rsid w:val="00063548"/>
    <w:rsid w:val="00072A78"/>
    <w:rsid w:val="00072AFC"/>
    <w:rsid w:val="00074737"/>
    <w:rsid w:val="00084105"/>
    <w:rsid w:val="00086733"/>
    <w:rsid w:val="00090529"/>
    <w:rsid w:val="00092E63"/>
    <w:rsid w:val="00095E1E"/>
    <w:rsid w:val="000969E6"/>
    <w:rsid w:val="000A508F"/>
    <w:rsid w:val="000B1987"/>
    <w:rsid w:val="000B60E5"/>
    <w:rsid w:val="000C2D2B"/>
    <w:rsid w:val="000C5AF6"/>
    <w:rsid w:val="000D4E36"/>
    <w:rsid w:val="000E0F97"/>
    <w:rsid w:val="000E78A1"/>
    <w:rsid w:val="000E78E0"/>
    <w:rsid w:val="000F0B67"/>
    <w:rsid w:val="00100BA5"/>
    <w:rsid w:val="00101FCF"/>
    <w:rsid w:val="001022F4"/>
    <w:rsid w:val="001203C1"/>
    <w:rsid w:val="00121301"/>
    <w:rsid w:val="00141FFC"/>
    <w:rsid w:val="001424E3"/>
    <w:rsid w:val="001451AD"/>
    <w:rsid w:val="00146D4A"/>
    <w:rsid w:val="00150BD1"/>
    <w:rsid w:val="00150F44"/>
    <w:rsid w:val="00153914"/>
    <w:rsid w:val="0016174B"/>
    <w:rsid w:val="00165D8A"/>
    <w:rsid w:val="0017255A"/>
    <w:rsid w:val="00174D0D"/>
    <w:rsid w:val="00182725"/>
    <w:rsid w:val="001874C5"/>
    <w:rsid w:val="00194E41"/>
    <w:rsid w:val="00195A3C"/>
    <w:rsid w:val="001965D9"/>
    <w:rsid w:val="001A0268"/>
    <w:rsid w:val="001D305B"/>
    <w:rsid w:val="001D4934"/>
    <w:rsid w:val="001D7898"/>
    <w:rsid w:val="001E4D3F"/>
    <w:rsid w:val="001F3C93"/>
    <w:rsid w:val="002002BF"/>
    <w:rsid w:val="00204EAE"/>
    <w:rsid w:val="00205F5C"/>
    <w:rsid w:val="00206680"/>
    <w:rsid w:val="00212126"/>
    <w:rsid w:val="00215B10"/>
    <w:rsid w:val="00217A6F"/>
    <w:rsid w:val="00221EED"/>
    <w:rsid w:val="002263B5"/>
    <w:rsid w:val="00227B5A"/>
    <w:rsid w:val="00231342"/>
    <w:rsid w:val="0023425D"/>
    <w:rsid w:val="00245C23"/>
    <w:rsid w:val="00252AC9"/>
    <w:rsid w:val="0026125B"/>
    <w:rsid w:val="00264E62"/>
    <w:rsid w:val="00265785"/>
    <w:rsid w:val="00281C04"/>
    <w:rsid w:val="00296629"/>
    <w:rsid w:val="0029795A"/>
    <w:rsid w:val="002A083F"/>
    <w:rsid w:val="002A2DCC"/>
    <w:rsid w:val="002A48FB"/>
    <w:rsid w:val="002B11AC"/>
    <w:rsid w:val="002C45A2"/>
    <w:rsid w:val="002C4DF3"/>
    <w:rsid w:val="002C716D"/>
    <w:rsid w:val="002C76D8"/>
    <w:rsid w:val="002E3BDE"/>
    <w:rsid w:val="002E487A"/>
    <w:rsid w:val="002F6EC6"/>
    <w:rsid w:val="00300C55"/>
    <w:rsid w:val="00304CD4"/>
    <w:rsid w:val="003115F1"/>
    <w:rsid w:val="0031233C"/>
    <w:rsid w:val="00316D3E"/>
    <w:rsid w:val="003203D1"/>
    <w:rsid w:val="003278C6"/>
    <w:rsid w:val="003324BE"/>
    <w:rsid w:val="003367E8"/>
    <w:rsid w:val="003379C3"/>
    <w:rsid w:val="003402CA"/>
    <w:rsid w:val="003468E8"/>
    <w:rsid w:val="00350C47"/>
    <w:rsid w:val="003577AA"/>
    <w:rsid w:val="003656D5"/>
    <w:rsid w:val="0036602F"/>
    <w:rsid w:val="00375CB1"/>
    <w:rsid w:val="00376945"/>
    <w:rsid w:val="00382A0B"/>
    <w:rsid w:val="003A281C"/>
    <w:rsid w:val="003A56D2"/>
    <w:rsid w:val="003C237F"/>
    <w:rsid w:val="003C3614"/>
    <w:rsid w:val="003D1197"/>
    <w:rsid w:val="003F4137"/>
    <w:rsid w:val="00405BD9"/>
    <w:rsid w:val="00412092"/>
    <w:rsid w:val="00423BC1"/>
    <w:rsid w:val="0042577F"/>
    <w:rsid w:val="00427BF4"/>
    <w:rsid w:val="00430FDA"/>
    <w:rsid w:val="00440BF7"/>
    <w:rsid w:val="00445F37"/>
    <w:rsid w:val="00452D36"/>
    <w:rsid w:val="00454509"/>
    <w:rsid w:val="004643FA"/>
    <w:rsid w:val="004752D9"/>
    <w:rsid w:val="00487E91"/>
    <w:rsid w:val="00491201"/>
    <w:rsid w:val="004A1C88"/>
    <w:rsid w:val="004A55A7"/>
    <w:rsid w:val="004A5CEF"/>
    <w:rsid w:val="004B1D31"/>
    <w:rsid w:val="004B55E3"/>
    <w:rsid w:val="004D0D6B"/>
    <w:rsid w:val="004E2D8D"/>
    <w:rsid w:val="004E7934"/>
    <w:rsid w:val="004F5D16"/>
    <w:rsid w:val="004F63E7"/>
    <w:rsid w:val="004F709D"/>
    <w:rsid w:val="00501F2B"/>
    <w:rsid w:val="00502B9A"/>
    <w:rsid w:val="00510E2A"/>
    <w:rsid w:val="00524F2D"/>
    <w:rsid w:val="0053548C"/>
    <w:rsid w:val="00544338"/>
    <w:rsid w:val="0056217C"/>
    <w:rsid w:val="00562E55"/>
    <w:rsid w:val="00565779"/>
    <w:rsid w:val="00566DF9"/>
    <w:rsid w:val="005709AA"/>
    <w:rsid w:val="00575B90"/>
    <w:rsid w:val="00576DAD"/>
    <w:rsid w:val="00581B47"/>
    <w:rsid w:val="00594069"/>
    <w:rsid w:val="00595243"/>
    <w:rsid w:val="005A6B21"/>
    <w:rsid w:val="005B01CF"/>
    <w:rsid w:val="005B4F6C"/>
    <w:rsid w:val="005C090C"/>
    <w:rsid w:val="005C16DC"/>
    <w:rsid w:val="005C298E"/>
    <w:rsid w:val="005C5D83"/>
    <w:rsid w:val="005C6508"/>
    <w:rsid w:val="005D50A0"/>
    <w:rsid w:val="005E6C18"/>
    <w:rsid w:val="005F3741"/>
    <w:rsid w:val="005F6648"/>
    <w:rsid w:val="005F6819"/>
    <w:rsid w:val="005F7A15"/>
    <w:rsid w:val="006116FC"/>
    <w:rsid w:val="006177CB"/>
    <w:rsid w:val="00626A12"/>
    <w:rsid w:val="0062748D"/>
    <w:rsid w:val="006304B7"/>
    <w:rsid w:val="0063344C"/>
    <w:rsid w:val="006402A4"/>
    <w:rsid w:val="006553FE"/>
    <w:rsid w:val="00660D26"/>
    <w:rsid w:val="00665AED"/>
    <w:rsid w:val="00665BA2"/>
    <w:rsid w:val="0066778D"/>
    <w:rsid w:val="00670673"/>
    <w:rsid w:val="00672C57"/>
    <w:rsid w:val="00674B0F"/>
    <w:rsid w:val="00675688"/>
    <w:rsid w:val="00690663"/>
    <w:rsid w:val="006A13C6"/>
    <w:rsid w:val="006A292B"/>
    <w:rsid w:val="006A4328"/>
    <w:rsid w:val="006A6C1D"/>
    <w:rsid w:val="006B2113"/>
    <w:rsid w:val="006C431B"/>
    <w:rsid w:val="006D6336"/>
    <w:rsid w:val="006E3329"/>
    <w:rsid w:val="006E53F8"/>
    <w:rsid w:val="006F78E2"/>
    <w:rsid w:val="00711586"/>
    <w:rsid w:val="00712FBB"/>
    <w:rsid w:val="00715D6F"/>
    <w:rsid w:val="0071629A"/>
    <w:rsid w:val="00716AB6"/>
    <w:rsid w:val="00722B91"/>
    <w:rsid w:val="007231FC"/>
    <w:rsid w:val="007240F3"/>
    <w:rsid w:val="0072610A"/>
    <w:rsid w:val="00731382"/>
    <w:rsid w:val="007333F9"/>
    <w:rsid w:val="0073551D"/>
    <w:rsid w:val="0073551E"/>
    <w:rsid w:val="00736DF4"/>
    <w:rsid w:val="007465C0"/>
    <w:rsid w:val="00753DDD"/>
    <w:rsid w:val="00764031"/>
    <w:rsid w:val="00775521"/>
    <w:rsid w:val="00775E62"/>
    <w:rsid w:val="00780A8F"/>
    <w:rsid w:val="00782344"/>
    <w:rsid w:val="007B4146"/>
    <w:rsid w:val="007C2F11"/>
    <w:rsid w:val="007D1C14"/>
    <w:rsid w:val="007D5E28"/>
    <w:rsid w:val="007E53DF"/>
    <w:rsid w:val="007F6160"/>
    <w:rsid w:val="008101B1"/>
    <w:rsid w:val="00815379"/>
    <w:rsid w:val="00821329"/>
    <w:rsid w:val="00821F34"/>
    <w:rsid w:val="00822999"/>
    <w:rsid w:val="008274F6"/>
    <w:rsid w:val="00830246"/>
    <w:rsid w:val="008400BB"/>
    <w:rsid w:val="00840553"/>
    <w:rsid w:val="00846968"/>
    <w:rsid w:val="008527D0"/>
    <w:rsid w:val="008606F1"/>
    <w:rsid w:val="00861B4E"/>
    <w:rsid w:val="0086213B"/>
    <w:rsid w:val="008624BA"/>
    <w:rsid w:val="008625B0"/>
    <w:rsid w:val="00865F6A"/>
    <w:rsid w:val="00877549"/>
    <w:rsid w:val="00880DD4"/>
    <w:rsid w:val="00883267"/>
    <w:rsid w:val="008849D9"/>
    <w:rsid w:val="00886B06"/>
    <w:rsid w:val="00887E03"/>
    <w:rsid w:val="00892C2F"/>
    <w:rsid w:val="008A076F"/>
    <w:rsid w:val="008A1FA9"/>
    <w:rsid w:val="008B18D5"/>
    <w:rsid w:val="008B4BFE"/>
    <w:rsid w:val="008C30F9"/>
    <w:rsid w:val="008D136C"/>
    <w:rsid w:val="008D2982"/>
    <w:rsid w:val="008D2CCA"/>
    <w:rsid w:val="008D727B"/>
    <w:rsid w:val="008E4593"/>
    <w:rsid w:val="008E638A"/>
    <w:rsid w:val="008E792E"/>
    <w:rsid w:val="008F1CB8"/>
    <w:rsid w:val="008F27B6"/>
    <w:rsid w:val="008F4530"/>
    <w:rsid w:val="008F569A"/>
    <w:rsid w:val="00902F56"/>
    <w:rsid w:val="009034CB"/>
    <w:rsid w:val="00907E30"/>
    <w:rsid w:val="009103CF"/>
    <w:rsid w:val="009132BC"/>
    <w:rsid w:val="00927BC3"/>
    <w:rsid w:val="00930D27"/>
    <w:rsid w:val="0093557E"/>
    <w:rsid w:val="0094034A"/>
    <w:rsid w:val="00965F70"/>
    <w:rsid w:val="00966A06"/>
    <w:rsid w:val="009721C9"/>
    <w:rsid w:val="00975EFF"/>
    <w:rsid w:val="009824D3"/>
    <w:rsid w:val="00983D2A"/>
    <w:rsid w:val="009877DB"/>
    <w:rsid w:val="00994654"/>
    <w:rsid w:val="009A200C"/>
    <w:rsid w:val="009A6F00"/>
    <w:rsid w:val="009B4CCD"/>
    <w:rsid w:val="009B4F28"/>
    <w:rsid w:val="009C5074"/>
    <w:rsid w:val="009D2912"/>
    <w:rsid w:val="009D687C"/>
    <w:rsid w:val="009E3BAB"/>
    <w:rsid w:val="009F2DFD"/>
    <w:rsid w:val="009F3665"/>
    <w:rsid w:val="009F3814"/>
    <w:rsid w:val="009F42B2"/>
    <w:rsid w:val="009F5D45"/>
    <w:rsid w:val="00A050E2"/>
    <w:rsid w:val="00A1000C"/>
    <w:rsid w:val="00A102AE"/>
    <w:rsid w:val="00A11B29"/>
    <w:rsid w:val="00A12AB2"/>
    <w:rsid w:val="00A12E24"/>
    <w:rsid w:val="00A21C83"/>
    <w:rsid w:val="00A221C7"/>
    <w:rsid w:val="00A2617E"/>
    <w:rsid w:val="00A41DD5"/>
    <w:rsid w:val="00A5532B"/>
    <w:rsid w:val="00A63C5D"/>
    <w:rsid w:val="00A658A9"/>
    <w:rsid w:val="00A739ED"/>
    <w:rsid w:val="00A75F2B"/>
    <w:rsid w:val="00A82C89"/>
    <w:rsid w:val="00A85331"/>
    <w:rsid w:val="00A90320"/>
    <w:rsid w:val="00A951A9"/>
    <w:rsid w:val="00AB187F"/>
    <w:rsid w:val="00AB1ED5"/>
    <w:rsid w:val="00AB5651"/>
    <w:rsid w:val="00AB7202"/>
    <w:rsid w:val="00AC26E9"/>
    <w:rsid w:val="00AC3D0F"/>
    <w:rsid w:val="00AC6949"/>
    <w:rsid w:val="00AC7124"/>
    <w:rsid w:val="00AE1278"/>
    <w:rsid w:val="00AE3BE2"/>
    <w:rsid w:val="00AE6E30"/>
    <w:rsid w:val="00AE745D"/>
    <w:rsid w:val="00AF3AEC"/>
    <w:rsid w:val="00AF4A75"/>
    <w:rsid w:val="00B02BE5"/>
    <w:rsid w:val="00B03834"/>
    <w:rsid w:val="00B05BF9"/>
    <w:rsid w:val="00B1141E"/>
    <w:rsid w:val="00B16E55"/>
    <w:rsid w:val="00B22A00"/>
    <w:rsid w:val="00B275AE"/>
    <w:rsid w:val="00B30503"/>
    <w:rsid w:val="00B31819"/>
    <w:rsid w:val="00B32848"/>
    <w:rsid w:val="00B33466"/>
    <w:rsid w:val="00B378F8"/>
    <w:rsid w:val="00B433B5"/>
    <w:rsid w:val="00B44FEF"/>
    <w:rsid w:val="00B57A73"/>
    <w:rsid w:val="00B731EE"/>
    <w:rsid w:val="00B7483D"/>
    <w:rsid w:val="00B823F6"/>
    <w:rsid w:val="00B86F76"/>
    <w:rsid w:val="00B942FA"/>
    <w:rsid w:val="00B96710"/>
    <w:rsid w:val="00B978C1"/>
    <w:rsid w:val="00BA29C8"/>
    <w:rsid w:val="00BD0F5D"/>
    <w:rsid w:val="00BD1785"/>
    <w:rsid w:val="00BD3ABB"/>
    <w:rsid w:val="00BD7735"/>
    <w:rsid w:val="00BE2582"/>
    <w:rsid w:val="00BE3389"/>
    <w:rsid w:val="00BE3876"/>
    <w:rsid w:val="00BF064D"/>
    <w:rsid w:val="00BF0D77"/>
    <w:rsid w:val="00BF1655"/>
    <w:rsid w:val="00BF2727"/>
    <w:rsid w:val="00BF2DCC"/>
    <w:rsid w:val="00C06AAE"/>
    <w:rsid w:val="00C104B1"/>
    <w:rsid w:val="00C2028B"/>
    <w:rsid w:val="00C23ECD"/>
    <w:rsid w:val="00C3148C"/>
    <w:rsid w:val="00C33A4D"/>
    <w:rsid w:val="00C3675C"/>
    <w:rsid w:val="00C421B8"/>
    <w:rsid w:val="00C5348F"/>
    <w:rsid w:val="00C554D8"/>
    <w:rsid w:val="00C57476"/>
    <w:rsid w:val="00C60F7B"/>
    <w:rsid w:val="00C610AE"/>
    <w:rsid w:val="00C649DF"/>
    <w:rsid w:val="00C65664"/>
    <w:rsid w:val="00C66E8E"/>
    <w:rsid w:val="00C71569"/>
    <w:rsid w:val="00C74928"/>
    <w:rsid w:val="00C90B6A"/>
    <w:rsid w:val="00CA35E8"/>
    <w:rsid w:val="00CA7BF4"/>
    <w:rsid w:val="00CB006A"/>
    <w:rsid w:val="00CC5669"/>
    <w:rsid w:val="00CD071F"/>
    <w:rsid w:val="00CD2A06"/>
    <w:rsid w:val="00CD58D4"/>
    <w:rsid w:val="00CE1189"/>
    <w:rsid w:val="00CE3433"/>
    <w:rsid w:val="00CF003C"/>
    <w:rsid w:val="00CF6252"/>
    <w:rsid w:val="00D01FC4"/>
    <w:rsid w:val="00D11495"/>
    <w:rsid w:val="00D12D28"/>
    <w:rsid w:val="00D300D3"/>
    <w:rsid w:val="00D326BF"/>
    <w:rsid w:val="00D40111"/>
    <w:rsid w:val="00D40B4B"/>
    <w:rsid w:val="00D411D4"/>
    <w:rsid w:val="00D41227"/>
    <w:rsid w:val="00D4351D"/>
    <w:rsid w:val="00D47191"/>
    <w:rsid w:val="00D4764F"/>
    <w:rsid w:val="00D50539"/>
    <w:rsid w:val="00D515A1"/>
    <w:rsid w:val="00D525D6"/>
    <w:rsid w:val="00D54E7C"/>
    <w:rsid w:val="00D55F51"/>
    <w:rsid w:val="00D61469"/>
    <w:rsid w:val="00D64DF8"/>
    <w:rsid w:val="00D6691D"/>
    <w:rsid w:val="00D82A9F"/>
    <w:rsid w:val="00D830EC"/>
    <w:rsid w:val="00D856F7"/>
    <w:rsid w:val="00DC17ED"/>
    <w:rsid w:val="00DD09E7"/>
    <w:rsid w:val="00DD2F79"/>
    <w:rsid w:val="00DD2FEB"/>
    <w:rsid w:val="00DD69BB"/>
    <w:rsid w:val="00DE6C2E"/>
    <w:rsid w:val="00DE7ACE"/>
    <w:rsid w:val="00DE7EA9"/>
    <w:rsid w:val="00DF2BC0"/>
    <w:rsid w:val="00DF4DAC"/>
    <w:rsid w:val="00DF4E76"/>
    <w:rsid w:val="00E02B56"/>
    <w:rsid w:val="00E07A25"/>
    <w:rsid w:val="00E10F67"/>
    <w:rsid w:val="00E14525"/>
    <w:rsid w:val="00E20E1A"/>
    <w:rsid w:val="00E314D1"/>
    <w:rsid w:val="00E416E7"/>
    <w:rsid w:val="00E42C6E"/>
    <w:rsid w:val="00E50FF3"/>
    <w:rsid w:val="00E53B6A"/>
    <w:rsid w:val="00E57381"/>
    <w:rsid w:val="00E676C9"/>
    <w:rsid w:val="00E74AAC"/>
    <w:rsid w:val="00E76E91"/>
    <w:rsid w:val="00E84FB3"/>
    <w:rsid w:val="00EA1AAD"/>
    <w:rsid w:val="00EA7E5B"/>
    <w:rsid w:val="00EB428C"/>
    <w:rsid w:val="00ED299B"/>
    <w:rsid w:val="00EE220A"/>
    <w:rsid w:val="00EE6BE4"/>
    <w:rsid w:val="00EF57AA"/>
    <w:rsid w:val="00EF717E"/>
    <w:rsid w:val="00EF764A"/>
    <w:rsid w:val="00F04D52"/>
    <w:rsid w:val="00F04E73"/>
    <w:rsid w:val="00F06AD0"/>
    <w:rsid w:val="00F103D0"/>
    <w:rsid w:val="00F16AEF"/>
    <w:rsid w:val="00F26121"/>
    <w:rsid w:val="00F31270"/>
    <w:rsid w:val="00F34A53"/>
    <w:rsid w:val="00F427BC"/>
    <w:rsid w:val="00F462D3"/>
    <w:rsid w:val="00F5355B"/>
    <w:rsid w:val="00F6282B"/>
    <w:rsid w:val="00F63CD4"/>
    <w:rsid w:val="00F8656A"/>
    <w:rsid w:val="00F96888"/>
    <w:rsid w:val="00FA2F90"/>
    <w:rsid w:val="00FA58C1"/>
    <w:rsid w:val="00FA6509"/>
    <w:rsid w:val="00FB0AD9"/>
    <w:rsid w:val="00FB3F22"/>
    <w:rsid w:val="00FC04C2"/>
    <w:rsid w:val="00FC0B8D"/>
    <w:rsid w:val="00FC476E"/>
    <w:rsid w:val="00FD047A"/>
    <w:rsid w:val="00FD346A"/>
    <w:rsid w:val="00FE5010"/>
    <w:rsid w:val="00FF4E54"/>
    <w:rsid w:val="00FF71C8"/>
    <w:rsid w:val="04A070EE"/>
    <w:rsid w:val="68806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3A83358"/>
  <w15:docId w15:val="{5C04B263-54A5-457D-9DF9-64AA024E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Normal"/>
    <w:uiPriority w:val="34"/>
    <w:qFormat/>
    <w:pPr>
      <w:ind w:firstLineChars="200" w:firstLine="420"/>
    </w:pPr>
  </w:style>
  <w:style w:type="character" w:customStyle="1" w:styleId="HeaderChar">
    <w:name w:val="Header Char"/>
    <w:basedOn w:val="DefaultParagraphFont"/>
    <w:link w:val="Header"/>
    <w:uiPriority w:val="99"/>
    <w:rPr>
      <w:kern w:val="2"/>
      <w:sz w:val="18"/>
      <w:szCs w:val="18"/>
    </w:rPr>
  </w:style>
  <w:style w:type="character" w:customStyle="1" w:styleId="FooterChar">
    <w:name w:val="Footer Char"/>
    <w:basedOn w:val="DefaultParagraphFont"/>
    <w:link w:val="Footer"/>
    <w:uiPriority w:val="99"/>
    <w:rPr>
      <w:kern w:val="2"/>
      <w:sz w:val="18"/>
      <w:szCs w:val="18"/>
    </w:rPr>
  </w:style>
  <w:style w:type="paragraph" w:styleId="ListParagraph">
    <w:name w:val="List Paragraph"/>
    <w:basedOn w:val="Normal"/>
    <w:uiPriority w:val="99"/>
    <w:rsid w:val="000C5A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Jiadong He</cp:lastModifiedBy>
  <cp:revision>206</cp:revision>
  <cp:lastPrinted>2020-01-19T04:16:00Z</cp:lastPrinted>
  <dcterms:created xsi:type="dcterms:W3CDTF">2016-05-05T13:17:00Z</dcterms:created>
  <dcterms:modified xsi:type="dcterms:W3CDTF">2023-04-15T10:20:00Z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