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D0D65">
      <w:pPr>
        <w:spacing w:before="80" w:after="80"/>
      </w:pPr>
    </w:p>
    <w:p w14:paraId="30C0C8D7">
      <w:pPr>
        <w:spacing w:before="80" w:after="80"/>
      </w:pPr>
    </w:p>
    <w:p w14:paraId="202BE75F">
      <w:pPr>
        <w:spacing w:before="80" w:after="80"/>
      </w:pPr>
    </w:p>
    <w:p w14:paraId="5A2E9A75">
      <w:pPr>
        <w:spacing w:before="0" w:after="200"/>
        <w:jc w:val="center"/>
      </w:pPr>
      <w:r>
        <w:rPr>
          <w:rFonts w:ascii="Arial" w:hAnsi="Arial" w:eastAsia="Arial" w:cs="Arial"/>
          <w:b/>
          <w:bCs/>
          <w:color w:val="0F6E56"/>
          <w:sz w:val="72"/>
          <w:szCs w:val="72"/>
        </w:rPr>
        <w:t>CIVILBRIDGE</w:t>
      </w:r>
    </w:p>
    <w:p w14:paraId="3A519FE3">
      <w:pPr>
        <w:spacing w:before="0" w:after="600"/>
        <w:jc w:val="center"/>
      </w:pPr>
      <w:r>
        <w:rPr>
          <w:rFonts w:ascii="Arial" w:hAnsi="Arial" w:eastAsia="Arial" w:cs="Arial"/>
          <w:color w:val="6B7280"/>
          <w:sz w:val="36"/>
          <w:szCs w:val="36"/>
        </w:rPr>
        <w:t>Legal &amp; Policy Framework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60D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1D5DB" w:sz="0" w:space="0"/>
              <w:left w:val="single" w:color="D1D5DB" w:sz="0" w:space="0"/>
              <w:bottom w:val="single" w:color="D1D5DB" w:sz="0" w:space="0"/>
              <w:right w:val="single" w:color="D1D5DB" w:sz="0" w:space="0"/>
            </w:tcBorders>
            <w:shd w:val="clear" w:color="auto" w:fill="0F6E56"/>
            <w:tcMar>
              <w:top w:w="200" w:type="dxa"/>
              <w:left w:w="360" w:type="dxa"/>
              <w:bottom w:w="200" w:type="dxa"/>
              <w:right w:w="360" w:type="dxa"/>
            </w:tcMar>
          </w:tcPr>
          <w:p w14:paraId="21B0FF49">
            <w:pPr>
              <w:jc w:val="center"/>
            </w:pPr>
            <w:r>
              <w:rPr>
                <w:rFonts w:ascii="Arial" w:hAnsi="Arial" w:eastAsia="Arial" w:cs="Arial"/>
                <w:b/>
                <w:bCs/>
                <w:color w:val="FFFFFF"/>
                <w:sz w:val="24"/>
                <w:szCs w:val="24"/>
              </w:rPr>
              <w:t>Terms &amp; Conditions  |  Privacy Policy  |  User Agreements</w:t>
            </w:r>
          </w:p>
        </w:tc>
      </w:tr>
    </w:tbl>
    <w:p w14:paraId="042C3FD8">
      <w:pPr>
        <w:spacing w:before="80" w:after="80"/>
      </w:pPr>
    </w:p>
    <w:p w14:paraId="6F593E17">
      <w:pPr>
        <w:spacing w:before="80" w:after="80"/>
      </w:pPr>
    </w:p>
    <w:p w14:paraId="6BE1345E">
      <w:pPr>
        <w:spacing w:before="0" w:after="80"/>
        <w:jc w:val="center"/>
      </w:pPr>
      <w:r>
        <w:rPr>
          <w:rFonts w:ascii="Arial" w:hAnsi="Arial" w:eastAsia="Arial" w:cs="Arial"/>
          <w:color w:val="6B7280"/>
          <w:sz w:val="20"/>
          <w:szCs w:val="20"/>
        </w:rPr>
        <w:t>Version 1.0  |  Effective Date: [INSERT DATE]</w:t>
      </w:r>
    </w:p>
    <w:p w14:paraId="664C9B0F">
      <w:pPr>
        <w:jc w:val="center"/>
      </w:pPr>
      <w:r>
        <w:rPr>
          <w:rFonts w:ascii="Arial" w:hAnsi="Arial" w:eastAsia="Arial" w:cs="Arial"/>
          <w:color w:val="0F6E56"/>
          <w:sz w:val="20"/>
          <w:szCs w:val="20"/>
        </w:rPr>
        <w:t>civilbridge.rw  |  contact@civilbridge.rw</w:t>
      </w:r>
    </w:p>
    <w:p w14:paraId="185D48EF">
      <w:pPr>
        <w:spacing w:before="80" w:after="80"/>
      </w:pPr>
    </w:p>
    <w:p w14:paraId="39BCA44F">
      <w:pPr>
        <w:spacing w:before="80" w:after="80"/>
      </w:pPr>
    </w:p>
    <w:p w14:paraId="5759C369">
      <w:pPr>
        <w:spacing w:before="80" w:after="80"/>
      </w:pPr>
    </w:p>
    <w:p w14:paraId="1B70F5B4">
      <w:pPr>
        <w:spacing w:before="80" w:after="80"/>
      </w:pPr>
    </w:p>
    <w:p w14:paraId="63F18805">
      <w:pPr>
        <w:jc w:val="center"/>
      </w:pPr>
      <w:r>
        <w:rPr>
          <w:rFonts w:ascii="Arial" w:hAnsi="Arial" w:eastAsia="Arial" w:cs="Arial"/>
          <w:i/>
          <w:iCs/>
          <w:color w:val="6B7280"/>
          <w:sz w:val="18"/>
          <w:szCs w:val="18"/>
        </w:rPr>
        <w:t>Governed under the laws of the Republic of Rwanda</w:t>
      </w:r>
    </w:p>
    <w:p w14:paraId="08543C86">
      <w:r>
        <w:br w:type="page"/>
      </w:r>
    </w:p>
    <w:p w14:paraId="73668F40">
      <w:pPr>
        <w:sectPr>
          <w:pgSz w:w="11906" w:h="16838"/>
          <w:pgMar w:top="1440" w:right="1440" w:bottom="1440" w:left="1440" w:header="708" w:footer="708" w:gutter="0"/>
          <w:cols w:space="720" w:num="1"/>
          <w:docGrid w:linePitch="360" w:charSpace="0"/>
        </w:sectPr>
      </w:pPr>
    </w:p>
    <w:p w14:paraId="5D84E10E">
      <w:pPr>
        <w:spacing w:before="0" w:after="80"/>
        <w:jc w:val="center"/>
      </w:pPr>
      <w:r>
        <w:rPr>
          <w:rFonts w:ascii="Arial" w:hAnsi="Arial" w:eastAsia="Arial" w:cs="Arial"/>
          <w:b/>
          <w:bCs/>
          <w:color w:val="0F6E56"/>
          <w:sz w:val="20"/>
          <w:szCs w:val="20"/>
        </w:rPr>
        <w:t>PART ONE</w:t>
      </w:r>
    </w:p>
    <w:p w14:paraId="6D02DDB1">
      <w:pPr>
        <w:spacing w:before="0" w:after="400"/>
        <w:jc w:val="center"/>
      </w:pPr>
      <w:r>
        <w:rPr>
          <w:rFonts w:ascii="Arial" w:hAnsi="Arial" w:eastAsia="Arial" w:cs="Arial"/>
          <w:b/>
          <w:bCs/>
          <w:color w:val="1A1A2E"/>
          <w:sz w:val="40"/>
          <w:szCs w:val="40"/>
        </w:rPr>
        <w:t>Terms &amp; Conditions of Service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444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1D5DB" w:sz="0" w:space="0"/>
              <w:left w:val="single" w:color="D1D5DB" w:sz="0" w:space="0"/>
              <w:bottom w:val="single" w:color="D1D5DB" w:sz="0" w:space="0"/>
              <w:right w:val="single" w:color="D1D5DB" w:sz="0" w:space="0"/>
            </w:tcBorders>
            <w:shd w:val="clear" w:color="auto" w:fill="E1F5EE"/>
            <w:tcMar>
              <w:top w:w="120" w:type="dxa"/>
              <w:left w:w="180" w:type="dxa"/>
              <w:bottom w:w="120" w:type="dxa"/>
              <w:right w:w="180" w:type="dxa"/>
            </w:tcMar>
          </w:tcPr>
          <w:p w14:paraId="6D60350D">
            <w:pPr>
              <w:spacing w:before="0" w:after="60"/>
            </w:pPr>
            <w:r>
              <w:rPr>
                <w:rFonts w:ascii="Arial" w:hAnsi="Arial" w:eastAsia="Arial" w:cs="Arial"/>
                <w:b/>
                <w:bCs/>
                <w:color w:val="0F6E56"/>
                <w:sz w:val="22"/>
                <w:szCs w:val="22"/>
              </w:rPr>
              <w:t>Important notice — please read carefully</w:t>
            </w:r>
          </w:p>
          <w:p w14:paraId="3E11411A">
            <w:pPr>
              <w:spacing w:before="0" w:after="0"/>
            </w:pPr>
            <w:r>
              <w:rPr>
                <w:rFonts w:ascii="Arial" w:hAnsi="Arial" w:eastAsia="Arial" w:cs="Arial"/>
                <w:color w:val="1A1A2E"/>
                <w:sz w:val="22"/>
                <w:szCs w:val="22"/>
              </w:rPr>
              <w:t>By accessing or using the CivilBridge platform in any capacity — as a guest, registered client, engineer, or administrator — you confirm that you have read, understood, and agreed to be bound by these Terms &amp; Conditions in full. If you do not agree with any part of these terms, you must not use the platform.</w:t>
            </w:r>
          </w:p>
        </w:tc>
      </w:tr>
    </w:tbl>
    <w:p w14:paraId="65C2ED6B">
      <w:pPr>
        <w:spacing w:before="80" w:after="80"/>
      </w:pPr>
    </w:p>
    <w:p w14:paraId="467AD840">
      <w:pPr>
        <w:pStyle w:val="2"/>
        <w:pBdr>
          <w:bottom w:val="single" w:color="0F6E56" w:sz="6" w:space="4"/>
        </w:pBdr>
        <w:spacing w:before="400" w:after="160"/>
      </w:pPr>
      <w:r>
        <w:rPr>
          <w:rFonts w:ascii="Arial" w:hAnsi="Arial" w:eastAsia="Arial" w:cs="Arial"/>
          <w:b/>
          <w:bCs/>
          <w:color w:val="1A1A2E"/>
          <w:sz w:val="32"/>
          <w:szCs w:val="32"/>
        </w:rPr>
        <w:t>1. About CivilBridge</w:t>
      </w:r>
    </w:p>
    <w:p w14:paraId="78750F59">
      <w:pPr>
        <w:spacing w:before="80" w:after="80"/>
        <w:jc w:val="both"/>
      </w:pPr>
      <w:r>
        <w:rPr>
          <w:rFonts w:ascii="Arial" w:hAnsi="Arial" w:eastAsia="Arial" w:cs="Arial"/>
          <w:color w:val="1A1A2E"/>
          <w:sz w:val="22"/>
          <w:szCs w:val="22"/>
        </w:rPr>
        <w:t>CivilBridge is a digital construction intelligence platform operated by CivilBridge Ltd, a company registered in the Republic of Rwanda. The platform provides AI-assisted construction planning, cost estimation, plan analysis, professional matching, and a property marketplace to individuals, businesses, and professionals across Rwanda and the East African region.</w:t>
      </w:r>
    </w:p>
    <w:p w14:paraId="5CF7CB2A">
      <w:pPr>
        <w:spacing w:before="80" w:after="80"/>
      </w:pPr>
    </w:p>
    <w:p w14:paraId="143023FF">
      <w:pPr>
        <w:spacing w:before="80" w:after="80"/>
        <w:jc w:val="left"/>
      </w:pPr>
      <w:r>
        <w:rPr>
          <w:rFonts w:ascii="Arial" w:hAnsi="Arial" w:eastAsia="Arial" w:cs="Arial"/>
          <w:color w:val="6B7280"/>
          <w:sz w:val="22"/>
          <w:szCs w:val="22"/>
        </w:rPr>
        <w:t>Registered office: [INSERT PHYSICAL ADDRESS], Kigali, Rwanda</w:t>
      </w:r>
    </w:p>
    <w:p w14:paraId="538611A9">
      <w:pPr>
        <w:spacing w:before="80" w:after="80"/>
        <w:jc w:val="left"/>
      </w:pPr>
      <w:r>
        <w:rPr>
          <w:rFonts w:ascii="Arial" w:hAnsi="Arial" w:eastAsia="Arial" w:cs="Arial"/>
          <w:color w:val="6B7280"/>
          <w:sz w:val="22"/>
          <w:szCs w:val="22"/>
        </w:rPr>
        <w:t>Contact email: contact@civilbridge.rw</w:t>
      </w:r>
    </w:p>
    <w:p w14:paraId="20D8A1A8">
      <w:pPr>
        <w:spacing w:before="80" w:after="80"/>
        <w:jc w:val="left"/>
      </w:pPr>
      <w:r>
        <w:rPr>
          <w:rFonts w:ascii="Arial" w:hAnsi="Arial" w:eastAsia="Arial" w:cs="Arial"/>
          <w:color w:val="6B7280"/>
          <w:sz w:val="22"/>
          <w:szCs w:val="22"/>
        </w:rPr>
        <w:t>Company registration number: [INSERT RDB NUMBER]</w:t>
      </w:r>
    </w:p>
    <w:p w14:paraId="160BAE6E">
      <w:pPr>
        <w:spacing w:before="80" w:after="80"/>
      </w:pPr>
    </w:p>
    <w:p w14:paraId="5E69BE83">
      <w:pPr>
        <w:pStyle w:val="2"/>
        <w:pBdr>
          <w:bottom w:val="single" w:color="0F6E56" w:sz="6" w:space="4"/>
        </w:pBdr>
        <w:spacing w:before="400" w:after="160"/>
      </w:pPr>
      <w:r>
        <w:rPr>
          <w:rFonts w:ascii="Arial" w:hAnsi="Arial" w:eastAsia="Arial" w:cs="Arial"/>
          <w:b/>
          <w:bCs/>
          <w:color w:val="1A1A2E"/>
          <w:sz w:val="32"/>
          <w:szCs w:val="32"/>
        </w:rPr>
        <w:t>2. Definitions</w:t>
      </w:r>
    </w:p>
    <w:p w14:paraId="5E4702F3">
      <w:pPr>
        <w:spacing w:before="80" w:after="80"/>
        <w:jc w:val="left"/>
      </w:pPr>
      <w:r>
        <w:rPr>
          <w:rFonts w:ascii="Arial" w:hAnsi="Arial" w:eastAsia="Arial" w:cs="Arial"/>
          <w:color w:val="1A1A2E"/>
          <w:sz w:val="22"/>
          <w:szCs w:val="22"/>
        </w:rPr>
        <w:t>In these Terms &amp; Conditions, the following definitions apply:</w:t>
      </w:r>
    </w:p>
    <w:p w14:paraId="6F51DDD6">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69D8F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20" w:type="dxa"/>
              <w:bottom w:w="80" w:type="dxa"/>
              <w:right w:w="120" w:type="dxa"/>
            </w:tcMar>
          </w:tcPr>
          <w:p w14:paraId="379AB96C">
            <w:r>
              <w:rPr>
                <w:rFonts w:ascii="Arial" w:hAnsi="Arial" w:eastAsia="Arial" w:cs="Arial"/>
                <w:b/>
                <w:bCs/>
                <w:color w:val="1A1A2E"/>
                <w:sz w:val="20"/>
                <w:szCs w:val="20"/>
              </w:rPr>
              <w:t>Type</w:t>
            </w:r>
          </w:p>
        </w:tc>
        <w:tc>
          <w:tcPr>
            <w:tcW w:w="6026" w:type="dxa"/>
            <w:tcBorders>
              <w:top w:val="single" w:color="D1D5DB" w:sz="0" w:space="0"/>
              <w:left w:val="single" w:color="D1D5DB" w:sz="0" w:space="0"/>
              <w:bottom w:val="single" w:color="D1D5DB" w:sz="0" w:space="0"/>
              <w:right w:val="single" w:color="D1D5DB" w:sz="0" w:space="0"/>
            </w:tcBorders>
            <w:shd w:val="clear" w:color="auto" w:fill="F3F4F6"/>
            <w:tcMar>
              <w:top w:w="80" w:type="dxa"/>
              <w:left w:w="120" w:type="dxa"/>
              <w:bottom w:w="80" w:type="dxa"/>
              <w:right w:w="120" w:type="dxa"/>
            </w:tcMar>
          </w:tcPr>
          <w:p w14:paraId="602B3B78">
            <w:r>
              <w:rPr>
                <w:rFonts w:ascii="Arial" w:hAnsi="Arial" w:eastAsia="Arial" w:cs="Arial"/>
                <w:b/>
                <w:bCs/>
                <w:color w:val="1A1A2E"/>
                <w:sz w:val="20"/>
                <w:szCs w:val="20"/>
              </w:rPr>
              <w:t>Detail</w:t>
            </w:r>
          </w:p>
        </w:tc>
      </w:tr>
      <w:tr w14:paraId="31666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361A868D">
            <w:r>
              <w:rPr>
                <w:rFonts w:ascii="Arial" w:hAnsi="Arial" w:eastAsia="Arial" w:cs="Arial"/>
                <w:b/>
                <w:bCs/>
                <w:color w:val="0F6E56"/>
                <w:sz w:val="20"/>
                <w:szCs w:val="20"/>
              </w:rPr>
              <w:t>"Platform"</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7ACBA8E0">
            <w:r>
              <w:rPr>
                <w:rFonts w:ascii="Arial" w:hAnsi="Arial" w:eastAsia="Arial" w:cs="Arial"/>
                <w:color w:val="1A1A2E"/>
                <w:sz w:val="20"/>
                <w:szCs w:val="20"/>
              </w:rPr>
              <w:t>The CivilBridge website, web application, and all associated services accessible at civilbridge.rw and any subdomain thereof.</w:t>
            </w:r>
          </w:p>
        </w:tc>
      </w:tr>
      <w:tr w14:paraId="6AB7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580EE63F">
            <w:r>
              <w:rPr>
                <w:rFonts w:ascii="Arial" w:hAnsi="Arial" w:eastAsia="Arial" w:cs="Arial"/>
                <w:b/>
                <w:bCs/>
                <w:color w:val="0F6E56"/>
                <w:sz w:val="20"/>
                <w:szCs w:val="20"/>
              </w:rPr>
              <w:t>"We / Us / CivilBridge"</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6488C7A9">
            <w:r>
              <w:rPr>
                <w:rFonts w:ascii="Arial" w:hAnsi="Arial" w:eastAsia="Arial" w:cs="Arial"/>
                <w:color w:val="1A1A2E"/>
                <w:sz w:val="20"/>
                <w:szCs w:val="20"/>
              </w:rPr>
              <w:t>CivilBridge Ltd, the owner and operator of the platform.</w:t>
            </w:r>
          </w:p>
        </w:tc>
      </w:tr>
      <w:tr w14:paraId="742E4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73BE264D">
            <w:r>
              <w:rPr>
                <w:rFonts w:ascii="Arial" w:hAnsi="Arial" w:eastAsia="Arial" w:cs="Arial"/>
                <w:b/>
                <w:bCs/>
                <w:color w:val="0F6E56"/>
                <w:sz w:val="20"/>
                <w:szCs w:val="20"/>
              </w:rPr>
              <w:t>"User"</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7D9929B3">
            <w:r>
              <w:rPr>
                <w:rFonts w:ascii="Arial" w:hAnsi="Arial" w:eastAsia="Arial" w:cs="Arial"/>
                <w:color w:val="1A1A2E"/>
                <w:sz w:val="20"/>
                <w:szCs w:val="20"/>
              </w:rPr>
              <w:t>Any person who accesses or uses the platform in any capacity, including guests, registered clients, engineers, and administrators.</w:t>
            </w:r>
          </w:p>
        </w:tc>
      </w:tr>
      <w:tr w14:paraId="09320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25312044">
            <w:r>
              <w:rPr>
                <w:rFonts w:ascii="Arial" w:hAnsi="Arial" w:eastAsia="Arial" w:cs="Arial"/>
                <w:b/>
                <w:bCs/>
                <w:color w:val="0F6E56"/>
                <w:sz w:val="20"/>
                <w:szCs w:val="20"/>
              </w:rPr>
              <w:t>"Client"</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13885D76">
            <w:r>
              <w:rPr>
                <w:rFonts w:ascii="Arial" w:hAnsi="Arial" w:eastAsia="Arial" w:cs="Arial"/>
                <w:color w:val="1A1A2E"/>
                <w:sz w:val="20"/>
                <w:szCs w:val="20"/>
              </w:rPr>
              <w:t>A registered user who submits project requests, purchases plans or estimations, or engages professionals through the platform.</w:t>
            </w:r>
          </w:p>
        </w:tc>
      </w:tr>
      <w:tr w14:paraId="68550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346E979B">
            <w:r>
              <w:rPr>
                <w:rFonts w:ascii="Arial" w:hAnsi="Arial" w:eastAsia="Arial" w:cs="Arial"/>
                <w:b/>
                <w:bCs/>
                <w:color w:val="0F6E56"/>
                <w:sz w:val="20"/>
                <w:szCs w:val="20"/>
              </w:rPr>
              <w:t>"Engineer / Professional"</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5111F4F0">
            <w:r>
              <w:rPr>
                <w:rFonts w:ascii="Arial" w:hAnsi="Arial" w:eastAsia="Arial" w:cs="Arial"/>
                <w:color w:val="1A1A2E"/>
                <w:sz w:val="20"/>
                <w:szCs w:val="20"/>
              </w:rPr>
              <w:t>A verified engineer, architect, contractor, or supplier registered on the platform and approved by CivilBridge to provide services.</w:t>
            </w:r>
          </w:p>
        </w:tc>
      </w:tr>
      <w:tr w14:paraId="1F0BC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6E90749E">
            <w:r>
              <w:rPr>
                <w:rFonts w:ascii="Arial" w:hAnsi="Arial" w:eastAsia="Arial" w:cs="Arial"/>
                <w:b/>
                <w:bCs/>
                <w:color w:val="0F6E56"/>
                <w:sz w:val="20"/>
                <w:szCs w:val="20"/>
              </w:rPr>
              <w:t>"AI Estimation"</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2F5F51CE">
            <w:r>
              <w:rPr>
                <w:rFonts w:ascii="Arial" w:hAnsi="Arial" w:eastAsia="Arial" w:cs="Arial"/>
                <w:color w:val="1A1A2E"/>
                <w:sz w:val="20"/>
                <w:szCs w:val="20"/>
              </w:rPr>
              <w:t>The cost and feasibility analysis generated automatically by the platform's artificial intelligence system based on user inputs.</w:t>
            </w:r>
          </w:p>
        </w:tc>
      </w:tr>
      <w:tr w14:paraId="6546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4207A57E">
            <w:r>
              <w:rPr>
                <w:rFonts w:ascii="Arial" w:hAnsi="Arial" w:eastAsia="Arial" w:cs="Arial"/>
                <w:b/>
                <w:bCs/>
                <w:color w:val="0F6E56"/>
                <w:sz w:val="20"/>
                <w:szCs w:val="20"/>
              </w:rPr>
              <w:t>"BOQ"</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74F5C986">
            <w:r>
              <w:rPr>
                <w:rFonts w:ascii="Arial" w:hAnsi="Arial" w:eastAsia="Arial" w:cs="Arial"/>
                <w:color w:val="1A1A2E"/>
                <w:sz w:val="20"/>
                <w:szCs w:val="20"/>
              </w:rPr>
              <w:t>Bill of Quantities — a detailed document listing materials, quantities, labour, and costs for a construction project.</w:t>
            </w:r>
          </w:p>
        </w:tc>
      </w:tr>
      <w:tr w14:paraId="618D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2B59F687">
            <w:r>
              <w:rPr>
                <w:rFonts w:ascii="Arial" w:hAnsi="Arial" w:eastAsia="Arial" w:cs="Arial"/>
                <w:b/>
                <w:bCs/>
                <w:color w:val="0F6E56"/>
                <w:sz w:val="20"/>
                <w:szCs w:val="20"/>
              </w:rPr>
              <w:t>"Project Package"</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07638B28">
            <w:r>
              <w:rPr>
                <w:rFonts w:ascii="Arial" w:hAnsi="Arial" w:eastAsia="Arial" w:cs="Arial"/>
                <w:color w:val="1A1A2E"/>
                <w:sz w:val="20"/>
                <w:szCs w:val="20"/>
              </w:rPr>
              <w:t>A downloadable set of documents including an architectural-style plan, BOQ, timeline, and feasibility report generated or approved on the platform.</w:t>
            </w:r>
          </w:p>
        </w:tc>
      </w:tr>
      <w:tr w14:paraId="0609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3D818032">
            <w:r>
              <w:rPr>
                <w:rFonts w:ascii="Arial" w:hAnsi="Arial" w:eastAsia="Arial" w:cs="Arial"/>
                <w:b/>
                <w:bCs/>
                <w:color w:val="0F6E56"/>
                <w:sz w:val="20"/>
                <w:szCs w:val="20"/>
              </w:rPr>
              <w:t>"UPI"</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1ED18A4D">
            <w:r>
              <w:rPr>
                <w:rFonts w:ascii="Arial" w:hAnsi="Arial" w:eastAsia="Arial" w:cs="Arial"/>
                <w:color w:val="1A1A2E"/>
                <w:sz w:val="20"/>
                <w:szCs w:val="20"/>
              </w:rPr>
              <w:t>Unique Parcel Identifier — the official land parcel identification number used in Rwanda's national land registry system.</w:t>
            </w:r>
          </w:p>
        </w:tc>
      </w:tr>
      <w:tr w14:paraId="636EF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3971AA68">
            <w:r>
              <w:rPr>
                <w:rFonts w:ascii="Arial" w:hAnsi="Arial" w:eastAsia="Arial" w:cs="Arial"/>
                <w:b/>
                <w:bCs/>
                <w:color w:val="0F6E56"/>
                <w:sz w:val="20"/>
                <w:szCs w:val="20"/>
              </w:rPr>
              <w:t>"Verified Account"</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18E65A43">
            <w:r>
              <w:rPr>
                <w:rFonts w:ascii="Arial" w:hAnsi="Arial" w:eastAsia="Arial" w:cs="Arial"/>
                <w:color w:val="1A1A2E"/>
                <w:sz w:val="20"/>
                <w:szCs w:val="20"/>
              </w:rPr>
              <w:t>A user account confirmed via SMS phone verification. Engineer accounts additionally require credential approval by CivilBridge administration.</w:t>
            </w:r>
          </w:p>
        </w:tc>
      </w:tr>
      <w:tr w14:paraId="379D1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700AA073">
            <w:r>
              <w:rPr>
                <w:rFonts w:ascii="Arial" w:hAnsi="Arial" w:eastAsia="Arial" w:cs="Arial"/>
                <w:b/>
                <w:bCs/>
                <w:color w:val="0F6E56"/>
                <w:sz w:val="20"/>
                <w:szCs w:val="20"/>
              </w:rPr>
              <w:t>"Content"</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0C8D9C87">
            <w:r>
              <w:rPr>
                <w:rFonts w:ascii="Arial" w:hAnsi="Arial" w:eastAsia="Arial" w:cs="Arial"/>
                <w:color w:val="1A1A2E"/>
                <w:sz w:val="20"/>
                <w:szCs w:val="20"/>
              </w:rPr>
              <w:t>Any text, images, files, plans, documents, data, or other material uploaded to or generated by the platform.</w:t>
            </w:r>
          </w:p>
        </w:tc>
      </w:tr>
    </w:tbl>
    <w:p w14:paraId="40B26039">
      <w:pPr>
        <w:spacing w:before="80" w:after="80"/>
      </w:pPr>
    </w:p>
    <w:p w14:paraId="3028E28F">
      <w:pPr>
        <w:pStyle w:val="2"/>
        <w:pBdr>
          <w:bottom w:val="single" w:color="0F6E56" w:sz="6" w:space="4"/>
        </w:pBdr>
        <w:spacing w:before="400" w:after="160"/>
      </w:pPr>
      <w:r>
        <w:rPr>
          <w:rFonts w:ascii="Arial" w:hAnsi="Arial" w:eastAsia="Arial" w:cs="Arial"/>
          <w:b/>
          <w:bCs/>
          <w:color w:val="1A1A2E"/>
          <w:sz w:val="32"/>
          <w:szCs w:val="32"/>
        </w:rPr>
        <w:t>3. Eligibility &amp; Account Registration</w:t>
      </w:r>
    </w:p>
    <w:p w14:paraId="6F307261">
      <w:pPr>
        <w:pStyle w:val="3"/>
        <w:spacing w:before="320" w:after="120"/>
      </w:pPr>
      <w:r>
        <w:rPr>
          <w:rFonts w:ascii="Arial" w:hAnsi="Arial" w:eastAsia="Arial" w:cs="Arial"/>
          <w:b/>
          <w:bCs/>
          <w:color w:val="0F6E56"/>
          <w:sz w:val="26"/>
          <w:szCs w:val="26"/>
        </w:rPr>
        <w:t>3.1 Who may use the platform</w:t>
      </w:r>
    </w:p>
    <w:p w14:paraId="257B13B6">
      <w:pPr>
        <w:spacing w:before="80" w:after="80"/>
        <w:jc w:val="both"/>
      </w:pPr>
      <w:r>
        <w:rPr>
          <w:rFonts w:ascii="Arial" w:hAnsi="Arial" w:eastAsia="Arial" w:cs="Arial"/>
          <w:color w:val="1A1A2E"/>
          <w:sz w:val="22"/>
          <w:szCs w:val="22"/>
        </w:rPr>
        <w:t>You may use CivilBridge if you are at least 18 years of age, have the legal capacity to enter into binding agreements, and are not prohibited from doing so under the laws of Rwanda or your country of residence.</w:t>
      </w:r>
    </w:p>
    <w:p w14:paraId="03A83273">
      <w:pPr>
        <w:spacing w:before="80" w:after="80"/>
      </w:pPr>
    </w:p>
    <w:p w14:paraId="549E2EFF">
      <w:pPr>
        <w:pStyle w:val="3"/>
        <w:spacing w:before="320" w:after="120"/>
      </w:pPr>
      <w:r>
        <w:rPr>
          <w:rFonts w:ascii="Arial" w:hAnsi="Arial" w:eastAsia="Arial" w:cs="Arial"/>
          <w:b/>
          <w:bCs/>
          <w:color w:val="0F6E56"/>
          <w:sz w:val="26"/>
          <w:szCs w:val="26"/>
        </w:rPr>
        <w:t>3.2 Account verification</w:t>
      </w:r>
    </w:p>
    <w:p w14:paraId="32E647BE">
      <w:pPr>
        <w:spacing w:before="80" w:after="80"/>
        <w:jc w:val="both"/>
      </w:pPr>
      <w:r>
        <w:rPr>
          <w:rFonts w:ascii="Arial" w:hAnsi="Arial" w:eastAsia="Arial" w:cs="Arial"/>
          <w:color w:val="1A1A2E"/>
          <w:sz w:val="22"/>
          <w:szCs w:val="22"/>
        </w:rPr>
        <w:t>All registered accounts require mobile phone number verification via SMS. This applies to clients and engineers regardless of their country of residence. We accept all valid international mobile numbers. One account may be created per verified phone number.</w:t>
      </w:r>
    </w:p>
    <w:p w14:paraId="38A401D4">
      <w:pPr>
        <w:spacing w:before="80" w:after="80"/>
      </w:pPr>
    </w:p>
    <w:p w14:paraId="774ABFE4">
      <w:pPr>
        <w:spacing w:before="80" w:after="80"/>
        <w:jc w:val="both"/>
      </w:pPr>
      <w:r>
        <w:rPr>
          <w:rFonts w:ascii="Arial" w:hAnsi="Arial" w:eastAsia="Arial" w:cs="Arial"/>
          <w:color w:val="1A1A2E"/>
          <w:sz w:val="22"/>
          <w:szCs w:val="22"/>
        </w:rPr>
        <w:t>For diaspora users (Rwandans or others based outside Rwanda), optional identity verification is available through upload of a national identity document (Indangamuntu, passport, or equivalent). Verified diaspora users receive a "Verified International Client" badge on their account.</w:t>
      </w:r>
    </w:p>
    <w:p w14:paraId="03E270DD">
      <w:pPr>
        <w:spacing w:before="80" w:after="80"/>
      </w:pPr>
    </w:p>
    <w:p w14:paraId="09A864DB">
      <w:pPr>
        <w:pStyle w:val="3"/>
        <w:spacing w:before="320" w:after="120"/>
      </w:pPr>
      <w:r>
        <w:rPr>
          <w:rFonts w:ascii="Arial" w:hAnsi="Arial" w:eastAsia="Arial" w:cs="Arial"/>
          <w:b/>
          <w:bCs/>
          <w:color w:val="0F6E56"/>
          <w:sz w:val="26"/>
          <w:szCs w:val="26"/>
        </w:rPr>
        <w:t>3.3 Engineer &amp; professional accounts</w:t>
      </w:r>
    </w:p>
    <w:p w14:paraId="337B4522">
      <w:pPr>
        <w:spacing w:before="80" w:after="80"/>
        <w:jc w:val="both"/>
      </w:pPr>
      <w:r>
        <w:rPr>
          <w:rFonts w:ascii="Arial" w:hAnsi="Arial" w:eastAsia="Arial" w:cs="Arial"/>
          <w:color w:val="1A1A2E"/>
          <w:sz w:val="22"/>
          <w:szCs w:val="22"/>
        </w:rPr>
        <w:t>Individuals applying as engineers, architects, contractors, or suppliers must provide their RDB professional registration number or equivalent credential. All professional accounts are subject to manual review and approval by CivilBridge administration before activation. We reserve the right to decline or revoke professional status at our discretion if credentials cannot be verified.</w:t>
      </w:r>
    </w:p>
    <w:p w14:paraId="4C24977A">
      <w:pPr>
        <w:spacing w:before="80" w:after="80"/>
      </w:pPr>
    </w:p>
    <w:p w14:paraId="4F2DCB8D">
      <w:pPr>
        <w:pStyle w:val="3"/>
        <w:spacing w:before="320" w:after="120"/>
      </w:pPr>
      <w:r>
        <w:rPr>
          <w:rFonts w:ascii="Arial" w:hAnsi="Arial" w:eastAsia="Arial" w:cs="Arial"/>
          <w:b/>
          <w:bCs/>
          <w:color w:val="0F6E56"/>
          <w:sz w:val="26"/>
          <w:szCs w:val="26"/>
        </w:rPr>
        <w:t>3.4 Account responsibility</w:t>
      </w:r>
    </w:p>
    <w:p w14:paraId="0E3985D8">
      <w:pPr>
        <w:spacing w:before="80" w:after="80"/>
        <w:jc w:val="both"/>
      </w:pPr>
      <w:r>
        <w:rPr>
          <w:rFonts w:ascii="Arial" w:hAnsi="Arial" w:eastAsia="Arial" w:cs="Arial"/>
          <w:color w:val="1A1A2E"/>
          <w:sz w:val="22"/>
          <w:szCs w:val="22"/>
        </w:rPr>
        <w:t>You are responsible for maintaining the confidentiality of your account credentials and for all activity that occurs under your account. You must notify us immediately at contact@civilbridge.rw if you suspect unauthorised access.</w:t>
      </w:r>
    </w:p>
    <w:p w14:paraId="5D1E851D">
      <w:pPr>
        <w:spacing w:before="80" w:after="80"/>
      </w:pPr>
    </w:p>
    <w:p w14:paraId="157B6364">
      <w:pPr>
        <w:pStyle w:val="2"/>
        <w:pBdr>
          <w:bottom w:val="single" w:color="0F6E56" w:sz="6" w:space="4"/>
        </w:pBdr>
        <w:spacing w:before="400" w:after="160"/>
      </w:pPr>
      <w:r>
        <w:rPr>
          <w:rFonts w:ascii="Arial" w:hAnsi="Arial" w:eastAsia="Arial" w:cs="Arial"/>
          <w:b/>
          <w:bCs/>
          <w:color w:val="1A1A2E"/>
          <w:sz w:val="32"/>
          <w:szCs w:val="32"/>
        </w:rPr>
        <w:t>4. Services &amp; Feature Access</w:t>
      </w:r>
    </w:p>
    <w:p w14:paraId="4F597CDF">
      <w:pPr>
        <w:pStyle w:val="3"/>
        <w:spacing w:before="320" w:after="120"/>
      </w:pPr>
      <w:r>
        <w:rPr>
          <w:rFonts w:ascii="Arial" w:hAnsi="Arial" w:eastAsia="Arial" w:cs="Arial"/>
          <w:b/>
          <w:bCs/>
          <w:color w:val="0F6E56"/>
          <w:sz w:val="26"/>
          <w:szCs w:val="26"/>
        </w:rPr>
        <w:t>4.1 Free access</w:t>
      </w:r>
    </w:p>
    <w:p w14:paraId="2AC81FE9">
      <w:pPr>
        <w:spacing w:before="80" w:after="80"/>
        <w:jc w:val="left"/>
      </w:pPr>
      <w:r>
        <w:rPr>
          <w:rFonts w:ascii="Arial" w:hAnsi="Arial" w:eastAsia="Arial" w:cs="Arial"/>
          <w:color w:val="1A1A2E"/>
          <w:sz w:val="22"/>
          <w:szCs w:val="22"/>
        </w:rPr>
        <w:t>The following features are available without payment to verified registered users:</w:t>
      </w:r>
    </w:p>
    <w:p w14:paraId="5709EF48">
      <w:pPr>
        <w:pStyle w:val="15"/>
        <w:numPr>
          <w:ilvl w:val="0"/>
          <w:numId w:val="1"/>
        </w:numPr>
        <w:spacing w:before="60" w:after="60"/>
      </w:pPr>
      <w:r>
        <w:rPr>
          <w:rFonts w:ascii="Arial" w:hAnsi="Arial" w:eastAsia="Arial" w:cs="Arial"/>
          <w:color w:val="1A1A2E"/>
          <w:sz w:val="22"/>
          <w:szCs w:val="22"/>
        </w:rPr>
        <w:t>Browse the marketplace (property listings and expert directory)</w:t>
      </w:r>
    </w:p>
    <w:p w14:paraId="6CD004D8">
      <w:pPr>
        <w:pStyle w:val="15"/>
        <w:numPr>
          <w:ilvl w:val="0"/>
          <w:numId w:val="1"/>
        </w:numPr>
        <w:spacing w:before="60" w:after="60"/>
      </w:pPr>
      <w:r>
        <w:rPr>
          <w:rFonts w:ascii="Arial" w:hAnsi="Arial" w:eastAsia="Arial" w:cs="Arial"/>
          <w:color w:val="1A1A2E"/>
          <w:sz w:val="22"/>
          <w:szCs w:val="22"/>
        </w:rPr>
        <w:t>Submit a construction idea and receive a free AI estimation summary showing: total estimated cost range, feasibility verdict, and up to three building suggestions</w:t>
      </w:r>
    </w:p>
    <w:p w14:paraId="2EAF810B">
      <w:pPr>
        <w:pStyle w:val="15"/>
        <w:numPr>
          <w:ilvl w:val="0"/>
          <w:numId w:val="1"/>
        </w:numPr>
        <w:spacing w:before="60" w:after="60"/>
      </w:pPr>
      <w:r>
        <w:rPr>
          <w:rFonts w:ascii="Arial" w:hAnsi="Arial" w:eastAsia="Arial" w:cs="Arial"/>
          <w:color w:val="1A1A2E"/>
          <w:sz w:val="22"/>
          <w:szCs w:val="22"/>
        </w:rPr>
        <w:t>View public engineer profiles</w:t>
      </w:r>
    </w:p>
    <w:p w14:paraId="60628ECF">
      <w:pPr>
        <w:pStyle w:val="15"/>
        <w:numPr>
          <w:ilvl w:val="0"/>
          <w:numId w:val="1"/>
        </w:numPr>
        <w:spacing w:before="60" w:after="60"/>
      </w:pPr>
      <w:r>
        <w:rPr>
          <w:rFonts w:ascii="Arial" w:hAnsi="Arial" w:eastAsia="Arial" w:cs="Arial"/>
          <w:color w:val="1A1A2E"/>
          <w:sz w:val="22"/>
          <w:szCs w:val="22"/>
        </w:rPr>
        <w:t>Contact the platform for general enquiries</w:t>
      </w:r>
    </w:p>
    <w:p w14:paraId="13E86C20">
      <w:pPr>
        <w:spacing w:before="80" w:after="80"/>
      </w:pPr>
    </w:p>
    <w:p w14:paraId="4E033DE1">
      <w:pPr>
        <w:pStyle w:val="3"/>
        <w:spacing w:before="320" w:after="120"/>
      </w:pPr>
      <w:r>
        <w:rPr>
          <w:rFonts w:ascii="Arial" w:hAnsi="Arial" w:eastAsia="Arial" w:cs="Arial"/>
          <w:b/>
          <w:bCs/>
          <w:color w:val="0F6E56"/>
          <w:sz w:val="26"/>
          <w:szCs w:val="26"/>
        </w:rPr>
        <w:t>4.2 Paid features</w:t>
      </w:r>
    </w:p>
    <w:p w14:paraId="5F7A3D43">
      <w:pPr>
        <w:spacing w:before="80" w:after="80"/>
        <w:jc w:val="left"/>
      </w:pPr>
      <w:r>
        <w:rPr>
          <w:rFonts w:ascii="Arial" w:hAnsi="Arial" w:eastAsia="Arial" w:cs="Arial"/>
          <w:color w:val="1A1A2E"/>
          <w:sz w:val="22"/>
          <w:szCs w:val="22"/>
        </w:rPr>
        <w:t>The following features require payment via a single-project credit or active subscription:</w:t>
      </w:r>
    </w:p>
    <w:p w14:paraId="2659F19A">
      <w:pPr>
        <w:pStyle w:val="15"/>
        <w:numPr>
          <w:ilvl w:val="0"/>
          <w:numId w:val="1"/>
        </w:numPr>
        <w:spacing w:before="60" w:after="60"/>
      </w:pPr>
      <w:r>
        <w:rPr>
          <w:rFonts w:ascii="Arial" w:hAnsi="Arial" w:eastAsia="Arial" w:cs="Arial"/>
          <w:color w:val="1A1A2E"/>
          <w:sz w:val="22"/>
          <w:szCs w:val="22"/>
        </w:rPr>
        <w:t>Full AI estimation output: complete BOQ, itemised material list, phase-by-phase cost breakdown</w:t>
      </w:r>
    </w:p>
    <w:p w14:paraId="3E989C5A">
      <w:pPr>
        <w:pStyle w:val="15"/>
        <w:numPr>
          <w:ilvl w:val="0"/>
          <w:numId w:val="1"/>
        </w:numPr>
        <w:spacing w:before="60" w:after="60"/>
      </w:pPr>
      <w:r>
        <w:rPr>
          <w:rFonts w:ascii="Arial" w:hAnsi="Arial" w:eastAsia="Arial" w:cs="Arial"/>
          <w:color w:val="1A1A2E"/>
          <w:sz w:val="22"/>
          <w:szCs w:val="22"/>
        </w:rPr>
        <w:t>Downloadable project package (PDF): architectural-style plan, full BOQ, construction timeline, feasibility report</w:t>
      </w:r>
    </w:p>
    <w:p w14:paraId="7EEC39B5">
      <w:pPr>
        <w:pStyle w:val="15"/>
        <w:numPr>
          <w:ilvl w:val="0"/>
          <w:numId w:val="1"/>
        </w:numPr>
        <w:spacing w:before="60" w:after="60"/>
      </w:pPr>
      <w:r>
        <w:rPr>
          <w:rFonts w:ascii="Arial" w:hAnsi="Arial" w:eastAsia="Arial" w:cs="Arial"/>
          <w:color w:val="1A1A2E"/>
          <w:sz w:val="22"/>
          <w:szCs w:val="22"/>
        </w:rPr>
        <w:t>Plan upload and AI analysis service</w:t>
      </w:r>
    </w:p>
    <w:p w14:paraId="5CA9F563">
      <w:pPr>
        <w:pStyle w:val="15"/>
        <w:numPr>
          <w:ilvl w:val="0"/>
          <w:numId w:val="1"/>
        </w:numPr>
        <w:spacing w:before="60" w:after="60"/>
      </w:pPr>
      <w:r>
        <w:rPr>
          <w:rFonts w:ascii="Arial" w:hAnsi="Arial" w:eastAsia="Arial" w:cs="Arial"/>
          <w:color w:val="1A1A2E"/>
          <w:sz w:val="22"/>
          <w:szCs w:val="22"/>
        </w:rPr>
        <w:t>Engineer review, validation, and approval of AI-generated outputs</w:t>
      </w:r>
    </w:p>
    <w:p w14:paraId="4C51715E">
      <w:pPr>
        <w:pStyle w:val="15"/>
        <w:numPr>
          <w:ilvl w:val="0"/>
          <w:numId w:val="1"/>
        </w:numPr>
        <w:spacing w:before="60" w:after="60"/>
      </w:pPr>
      <w:r>
        <w:rPr>
          <w:rFonts w:ascii="Arial" w:hAnsi="Arial" w:eastAsia="Arial" w:cs="Arial"/>
          <w:color w:val="1A1A2E"/>
          <w:sz w:val="22"/>
          <w:szCs w:val="22"/>
        </w:rPr>
        <w:t>Direct messaging and consultation with verified professionals</w:t>
      </w:r>
    </w:p>
    <w:p w14:paraId="4A0BB216">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6F48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1D5DB" w:sz="0" w:space="0"/>
              <w:left w:val="single" w:color="D1D5DB" w:sz="0" w:space="0"/>
              <w:bottom w:val="single" w:color="D1D5DB" w:sz="0" w:space="0"/>
              <w:right w:val="single" w:color="D1D5DB" w:sz="0" w:space="0"/>
            </w:tcBorders>
            <w:shd w:val="clear" w:color="auto" w:fill="E1F5EE"/>
            <w:tcMar>
              <w:top w:w="120" w:type="dxa"/>
              <w:left w:w="180" w:type="dxa"/>
              <w:bottom w:w="120" w:type="dxa"/>
              <w:right w:w="180" w:type="dxa"/>
            </w:tcMar>
          </w:tcPr>
          <w:p w14:paraId="26DDC20B">
            <w:pPr>
              <w:spacing w:before="0" w:after="60"/>
            </w:pPr>
            <w:r>
              <w:rPr>
                <w:rFonts w:ascii="Arial" w:hAnsi="Arial" w:eastAsia="Arial" w:cs="Arial"/>
                <w:b/>
                <w:bCs/>
                <w:color w:val="0F6E56"/>
                <w:sz w:val="22"/>
                <w:szCs w:val="22"/>
              </w:rPr>
              <w:t>Free estimation credit</w:t>
            </w:r>
          </w:p>
          <w:p w14:paraId="6DEC4A46">
            <w:pPr>
              <w:spacing w:before="0" w:after="0"/>
            </w:pPr>
            <w:r>
              <w:rPr>
                <w:rFonts w:ascii="Arial" w:hAnsi="Arial" w:eastAsia="Arial" w:cs="Arial"/>
                <w:color w:val="1A1A2E"/>
                <w:sz w:val="22"/>
                <w:szCs w:val="22"/>
              </w:rPr>
              <w:t>New verified accounts receive one free estimation credit upon registration. This credit generates one full estimation output. It is non-transferable, non-refundable, and expires 90 days after account creation if unused.</w:t>
            </w:r>
          </w:p>
        </w:tc>
      </w:tr>
    </w:tbl>
    <w:p w14:paraId="0959793B">
      <w:pPr>
        <w:spacing w:before="80" w:after="80"/>
      </w:pPr>
    </w:p>
    <w:p w14:paraId="1946BB95">
      <w:pPr>
        <w:pStyle w:val="3"/>
        <w:spacing w:before="320" w:after="120"/>
      </w:pPr>
      <w:r>
        <w:rPr>
          <w:rFonts w:ascii="Arial" w:hAnsi="Arial" w:eastAsia="Arial" w:cs="Arial"/>
          <w:b/>
          <w:bCs/>
          <w:color w:val="0F6E56"/>
          <w:sz w:val="26"/>
          <w:szCs w:val="26"/>
        </w:rPr>
        <w:t>4.3 Subscription plans</w:t>
      </w:r>
    </w:p>
    <w:p w14:paraId="7BE1E181">
      <w:pPr>
        <w:spacing w:before="80" w:after="80"/>
        <w:jc w:val="both"/>
      </w:pPr>
      <w:r>
        <w:rPr>
          <w:rFonts w:ascii="Arial" w:hAnsi="Arial" w:eastAsia="Arial" w:cs="Arial"/>
          <w:color w:val="1A1A2E"/>
          <w:sz w:val="22"/>
          <w:szCs w:val="22"/>
        </w:rPr>
        <w:t>Subscription pricing, billing cycles, and plan features are published at civilbridge.rw/pricing. CivilBridge reserves the right to modify pricing with 30 days written notice to active subscribers.</w:t>
      </w:r>
    </w:p>
    <w:p w14:paraId="638FEEC5">
      <w:pPr>
        <w:spacing w:before="80" w:after="80"/>
      </w:pPr>
    </w:p>
    <w:p w14:paraId="2B67FC7A">
      <w:pPr>
        <w:pStyle w:val="2"/>
        <w:pBdr>
          <w:bottom w:val="single" w:color="0F6E56" w:sz="6" w:space="4"/>
        </w:pBdr>
        <w:spacing w:before="400" w:after="160"/>
      </w:pPr>
      <w:r>
        <w:rPr>
          <w:rFonts w:ascii="Arial" w:hAnsi="Arial" w:eastAsia="Arial" w:cs="Arial"/>
          <w:b/>
          <w:bCs/>
          <w:color w:val="1A1A2E"/>
          <w:sz w:val="32"/>
          <w:szCs w:val="32"/>
        </w:rPr>
        <w:t>5. AI Estimation — Accuracy &amp; Limitations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03D9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1D5DB" w:sz="0" w:space="0"/>
              <w:left w:val="single" w:color="D1D5DB" w:sz="0" w:space="0"/>
              <w:bottom w:val="single" w:color="D1D5DB" w:sz="0" w:space="0"/>
              <w:right w:val="single" w:color="D1D5DB" w:sz="0" w:space="0"/>
            </w:tcBorders>
            <w:shd w:val="clear" w:color="auto" w:fill="E1F5EE"/>
            <w:tcMar>
              <w:top w:w="120" w:type="dxa"/>
              <w:left w:w="180" w:type="dxa"/>
              <w:bottom w:w="120" w:type="dxa"/>
              <w:right w:w="180" w:type="dxa"/>
            </w:tcMar>
          </w:tcPr>
          <w:p w14:paraId="7EBACEFA">
            <w:pPr>
              <w:spacing w:before="0" w:after="60"/>
            </w:pPr>
            <w:r>
              <w:rPr>
                <w:rFonts w:ascii="Arial" w:hAnsi="Arial" w:eastAsia="Arial" w:cs="Arial"/>
                <w:b/>
                <w:bCs/>
                <w:color w:val="0F6E56"/>
                <w:sz w:val="22"/>
                <w:szCs w:val="22"/>
              </w:rPr>
              <w:t>Critical disclaimer</w:t>
            </w:r>
          </w:p>
          <w:p w14:paraId="374DDF47">
            <w:pPr>
              <w:spacing w:before="0" w:after="0"/>
            </w:pPr>
            <w:r>
              <w:rPr>
                <w:rFonts w:ascii="Arial" w:hAnsi="Arial" w:eastAsia="Arial" w:cs="Arial"/>
                <w:color w:val="1A1A2E"/>
                <w:sz w:val="22"/>
                <w:szCs w:val="22"/>
              </w:rPr>
              <w:t>AI estimations on CivilBridge are intelligent approximations based on current Rwanda market data, regional cost benchmarks, and the information you provide. They are NOT professional engineering certifications, official architectural drawings, or legally binding construction quotes.</w:t>
            </w:r>
          </w:p>
        </w:tc>
      </w:tr>
    </w:tbl>
    <w:p w14:paraId="5EE3E582">
      <w:pPr>
        <w:spacing w:before="80" w:after="80"/>
      </w:pPr>
    </w:p>
    <w:p w14:paraId="4A59C228">
      <w:pPr>
        <w:spacing w:before="80" w:after="80"/>
        <w:jc w:val="left"/>
      </w:pPr>
      <w:r>
        <w:rPr>
          <w:rFonts w:ascii="Arial" w:hAnsi="Arial" w:eastAsia="Arial" w:cs="Arial"/>
          <w:color w:val="1A1A2E"/>
          <w:sz w:val="22"/>
          <w:szCs w:val="22"/>
        </w:rPr>
        <w:t>You acknowledge and accept the following:</w:t>
      </w:r>
    </w:p>
    <w:p w14:paraId="226360F2">
      <w:pPr>
        <w:pStyle w:val="15"/>
        <w:numPr>
          <w:ilvl w:val="0"/>
          <w:numId w:val="1"/>
        </w:numPr>
        <w:spacing w:before="60" w:after="60"/>
      </w:pPr>
      <w:r>
        <w:rPr>
          <w:rFonts w:ascii="Arial" w:hAnsi="Arial" w:eastAsia="Arial" w:cs="Arial"/>
          <w:color w:val="1A1A2E"/>
          <w:sz w:val="22"/>
          <w:szCs w:val="22"/>
        </w:rPr>
        <w:t>AI estimation outputs may vary from actual construction costs due to market fluctuations, site-specific conditions, material price changes, and factors not captured in your inputs.</w:t>
      </w:r>
    </w:p>
    <w:p w14:paraId="01FF7557">
      <w:pPr>
        <w:pStyle w:val="15"/>
        <w:numPr>
          <w:ilvl w:val="0"/>
          <w:numId w:val="1"/>
        </w:numPr>
        <w:spacing w:before="60" w:after="60"/>
      </w:pPr>
      <w:r>
        <w:rPr>
          <w:rFonts w:ascii="Arial" w:hAnsi="Arial" w:eastAsia="Arial" w:cs="Arial"/>
          <w:color w:val="1A1A2E"/>
          <w:sz w:val="22"/>
          <w:szCs w:val="22"/>
        </w:rPr>
        <w:t>All AI-generated plans and documents must be reviewed and approved by a verified CivilBridge engineer before being used for permit applications or construction.</w:t>
      </w:r>
    </w:p>
    <w:p w14:paraId="6505D7A1">
      <w:pPr>
        <w:pStyle w:val="15"/>
        <w:numPr>
          <w:ilvl w:val="0"/>
          <w:numId w:val="1"/>
        </w:numPr>
        <w:spacing w:before="60" w:after="60"/>
      </w:pPr>
      <w:r>
        <w:rPr>
          <w:rFonts w:ascii="Arial" w:hAnsi="Arial" w:eastAsia="Arial" w:cs="Arial"/>
          <w:color w:val="1A1A2E"/>
          <w:sz w:val="22"/>
          <w:szCs w:val="22"/>
        </w:rPr>
        <w:t>CivilBridge is not responsible for construction decisions made solely on the basis of AI-generated outputs without engineer review.</w:t>
      </w:r>
    </w:p>
    <w:p w14:paraId="242EA03D">
      <w:pPr>
        <w:pStyle w:val="15"/>
        <w:numPr>
          <w:ilvl w:val="0"/>
          <w:numId w:val="1"/>
        </w:numPr>
        <w:spacing w:before="60" w:after="60"/>
      </w:pPr>
      <w:r>
        <w:rPr>
          <w:rFonts w:ascii="Arial" w:hAnsi="Arial" w:eastAsia="Arial" w:cs="Arial"/>
          <w:color w:val="1A1A2E"/>
          <w:sz w:val="22"/>
          <w:szCs w:val="22"/>
        </w:rPr>
        <w:t>The accuracy of UPI-based land data depends on the Rwanda Land Management portal. CivilBridge is not liable for errors in government land records.</w:t>
      </w:r>
    </w:p>
    <w:p w14:paraId="43B6C132">
      <w:pPr>
        <w:pStyle w:val="15"/>
        <w:numPr>
          <w:ilvl w:val="0"/>
          <w:numId w:val="1"/>
        </w:numPr>
        <w:spacing w:before="60" w:after="60"/>
      </w:pPr>
      <w:r>
        <w:rPr>
          <w:rFonts w:ascii="Arial" w:hAnsi="Arial" w:eastAsia="Arial" w:cs="Arial"/>
          <w:color w:val="1A1A2E"/>
          <w:sz w:val="22"/>
          <w:szCs w:val="22"/>
        </w:rPr>
        <w:t>Cost estimates are expressed in Rwanda Franc (RWF) and reflect conditions at the time of generation. We do not guarantee they will remain accurate over time.</w:t>
      </w:r>
    </w:p>
    <w:p w14:paraId="0B0985E5">
      <w:pPr>
        <w:spacing w:before="80" w:after="80"/>
      </w:pPr>
    </w:p>
    <w:p w14:paraId="0ECFD192">
      <w:pPr>
        <w:pStyle w:val="2"/>
        <w:pBdr>
          <w:bottom w:val="single" w:color="0F6E56" w:sz="6" w:space="4"/>
        </w:pBdr>
        <w:spacing w:before="400" w:after="160"/>
      </w:pPr>
      <w:r>
        <w:rPr>
          <w:rFonts w:ascii="Arial" w:hAnsi="Arial" w:eastAsia="Arial" w:cs="Arial"/>
          <w:b/>
          <w:bCs/>
          <w:color w:val="1A1A2E"/>
          <w:sz w:val="32"/>
          <w:szCs w:val="32"/>
        </w:rPr>
        <w:t>6. Engineer &amp; Professional Services</w:t>
      </w:r>
    </w:p>
    <w:p w14:paraId="76774DCB">
      <w:pPr>
        <w:pStyle w:val="3"/>
        <w:spacing w:before="320" w:after="120"/>
      </w:pPr>
      <w:r>
        <w:rPr>
          <w:rFonts w:ascii="Arial" w:hAnsi="Arial" w:eastAsia="Arial" w:cs="Arial"/>
          <w:b/>
          <w:bCs/>
          <w:color w:val="0F6E56"/>
          <w:sz w:val="26"/>
          <w:szCs w:val="26"/>
        </w:rPr>
        <w:t>6.1 Engineer role on the platform</w:t>
      </w:r>
    </w:p>
    <w:p w14:paraId="099794B4">
      <w:pPr>
        <w:spacing w:before="80" w:after="80"/>
        <w:jc w:val="both"/>
      </w:pPr>
      <w:r>
        <w:rPr>
          <w:rFonts w:ascii="Arial" w:hAnsi="Arial" w:eastAsia="Arial" w:cs="Arial"/>
          <w:color w:val="1A1A2E"/>
          <w:sz w:val="22"/>
          <w:szCs w:val="22"/>
        </w:rPr>
        <w:t>Engineers on CivilBridge are independent professionals, not employees of CivilBridge Ltd. Their review, validation, and approval of plans constitutes their professional judgment. CivilBridge facilitates the connection and workflow but does not direct or control engineering decisions.</w:t>
      </w:r>
    </w:p>
    <w:p w14:paraId="6ED012B6">
      <w:pPr>
        <w:spacing w:before="80" w:after="80"/>
      </w:pPr>
    </w:p>
    <w:p w14:paraId="63FAEF4C">
      <w:pPr>
        <w:pStyle w:val="3"/>
        <w:spacing w:before="320" w:after="120"/>
      </w:pPr>
      <w:r>
        <w:rPr>
          <w:rFonts w:ascii="Arial" w:hAnsi="Arial" w:eastAsia="Arial" w:cs="Arial"/>
          <w:b/>
          <w:bCs/>
          <w:color w:val="0F6E56"/>
          <w:sz w:val="26"/>
          <w:szCs w:val="26"/>
        </w:rPr>
        <w:t>6.2 Engineer obligations</w:t>
      </w:r>
    </w:p>
    <w:p w14:paraId="4C579D5C">
      <w:pPr>
        <w:spacing w:before="80" w:after="80"/>
        <w:jc w:val="left"/>
      </w:pPr>
      <w:r>
        <w:rPr>
          <w:rFonts w:ascii="Arial" w:hAnsi="Arial" w:eastAsia="Arial" w:cs="Arial"/>
          <w:color w:val="1A1A2E"/>
          <w:sz w:val="22"/>
          <w:szCs w:val="22"/>
        </w:rPr>
        <w:t>Verified engineers agree to:</w:t>
      </w:r>
    </w:p>
    <w:p w14:paraId="0478384F">
      <w:pPr>
        <w:pStyle w:val="15"/>
        <w:numPr>
          <w:ilvl w:val="0"/>
          <w:numId w:val="1"/>
        </w:numPr>
        <w:spacing w:before="60" w:after="60"/>
      </w:pPr>
      <w:r>
        <w:rPr>
          <w:rFonts w:ascii="Arial" w:hAnsi="Arial" w:eastAsia="Arial" w:cs="Arial"/>
          <w:color w:val="1A1A2E"/>
          <w:sz w:val="22"/>
          <w:szCs w:val="22"/>
        </w:rPr>
        <w:t>Review AI-generated outputs thoroughly before approval</w:t>
      </w:r>
    </w:p>
    <w:p w14:paraId="47D21F4F">
      <w:pPr>
        <w:pStyle w:val="15"/>
        <w:numPr>
          <w:ilvl w:val="0"/>
          <w:numId w:val="1"/>
        </w:numPr>
        <w:spacing w:before="60" w:after="60"/>
      </w:pPr>
      <w:r>
        <w:rPr>
          <w:rFonts w:ascii="Arial" w:hAnsi="Arial" w:eastAsia="Arial" w:cs="Arial"/>
          <w:color w:val="1A1A2E"/>
          <w:sz w:val="22"/>
          <w:szCs w:val="22"/>
        </w:rPr>
        <w:t>Apply their professional knowledge and Rwanda building standards when validating plans</w:t>
      </w:r>
    </w:p>
    <w:p w14:paraId="13B99F07">
      <w:pPr>
        <w:pStyle w:val="15"/>
        <w:numPr>
          <w:ilvl w:val="0"/>
          <w:numId w:val="1"/>
        </w:numPr>
        <w:spacing w:before="60" w:after="60"/>
      </w:pPr>
      <w:r>
        <w:rPr>
          <w:rFonts w:ascii="Arial" w:hAnsi="Arial" w:eastAsia="Arial" w:cs="Arial"/>
          <w:color w:val="1A1A2E"/>
          <w:sz w:val="22"/>
          <w:szCs w:val="22"/>
        </w:rPr>
        <w:t>Not approve plans they believe to be structurally unsafe or non-compliant</w:t>
      </w:r>
    </w:p>
    <w:p w14:paraId="6795252B">
      <w:pPr>
        <w:pStyle w:val="15"/>
        <w:numPr>
          <w:ilvl w:val="0"/>
          <w:numId w:val="1"/>
        </w:numPr>
        <w:spacing w:before="60" w:after="60"/>
      </w:pPr>
      <w:r>
        <w:rPr>
          <w:rFonts w:ascii="Arial" w:hAnsi="Arial" w:eastAsia="Arial" w:cs="Arial"/>
          <w:color w:val="1A1A2E"/>
          <w:sz w:val="22"/>
          <w:szCs w:val="22"/>
        </w:rPr>
        <w:t>Respond to assigned project reviews within the agreed timeframe</w:t>
      </w:r>
    </w:p>
    <w:p w14:paraId="01204319">
      <w:pPr>
        <w:pStyle w:val="15"/>
        <w:numPr>
          <w:ilvl w:val="0"/>
          <w:numId w:val="1"/>
        </w:numPr>
        <w:spacing w:before="60" w:after="60"/>
      </w:pPr>
      <w:r>
        <w:rPr>
          <w:rFonts w:ascii="Arial" w:hAnsi="Arial" w:eastAsia="Arial" w:cs="Arial"/>
          <w:color w:val="1A1A2E"/>
          <w:sz w:val="22"/>
          <w:szCs w:val="22"/>
        </w:rPr>
        <w:t>Maintain the confidentiality of client project information</w:t>
      </w:r>
    </w:p>
    <w:p w14:paraId="723CA478">
      <w:pPr>
        <w:spacing w:before="80" w:after="80"/>
      </w:pPr>
    </w:p>
    <w:p w14:paraId="4C1BEB96">
      <w:pPr>
        <w:pStyle w:val="3"/>
        <w:spacing w:before="320" w:after="120"/>
      </w:pPr>
      <w:r>
        <w:rPr>
          <w:rFonts w:ascii="Arial" w:hAnsi="Arial" w:eastAsia="Arial" w:cs="Arial"/>
          <w:b/>
          <w:bCs/>
          <w:color w:val="0F6E56"/>
          <w:sz w:val="26"/>
          <w:szCs w:val="26"/>
        </w:rPr>
        <w:t>6.3 Client obligations when engaging engineers</w:t>
      </w:r>
    </w:p>
    <w:p w14:paraId="01907776">
      <w:pPr>
        <w:spacing w:before="80" w:after="80"/>
        <w:jc w:val="left"/>
      </w:pPr>
      <w:r>
        <w:rPr>
          <w:rFonts w:ascii="Arial" w:hAnsi="Arial" w:eastAsia="Arial" w:cs="Arial"/>
          <w:color w:val="1A1A2E"/>
          <w:sz w:val="22"/>
          <w:szCs w:val="22"/>
        </w:rPr>
        <w:t>Clients engaging engineers through the platform agree to:</w:t>
      </w:r>
    </w:p>
    <w:p w14:paraId="1F00D8D4">
      <w:pPr>
        <w:pStyle w:val="15"/>
        <w:numPr>
          <w:ilvl w:val="0"/>
          <w:numId w:val="1"/>
        </w:numPr>
        <w:spacing w:before="60" w:after="60"/>
      </w:pPr>
      <w:r>
        <w:rPr>
          <w:rFonts w:ascii="Arial" w:hAnsi="Arial" w:eastAsia="Arial" w:cs="Arial"/>
          <w:color w:val="1A1A2E"/>
          <w:sz w:val="22"/>
          <w:szCs w:val="22"/>
        </w:rPr>
        <w:t>Provide accurate and complete information about their project and land</w:t>
      </w:r>
    </w:p>
    <w:p w14:paraId="4ED42315">
      <w:pPr>
        <w:pStyle w:val="15"/>
        <w:numPr>
          <w:ilvl w:val="0"/>
          <w:numId w:val="1"/>
        </w:numPr>
        <w:spacing w:before="60" w:after="60"/>
      </w:pPr>
      <w:r>
        <w:rPr>
          <w:rFonts w:ascii="Arial" w:hAnsi="Arial" w:eastAsia="Arial" w:cs="Arial"/>
          <w:color w:val="1A1A2E"/>
          <w:sz w:val="22"/>
          <w:szCs w:val="22"/>
        </w:rPr>
        <w:t>Use engineer-approved documents only for their stated purpose</w:t>
      </w:r>
    </w:p>
    <w:p w14:paraId="2B16B77E">
      <w:pPr>
        <w:pStyle w:val="15"/>
        <w:numPr>
          <w:ilvl w:val="0"/>
          <w:numId w:val="1"/>
        </w:numPr>
        <w:spacing w:before="60" w:after="60"/>
      </w:pPr>
      <w:r>
        <w:rPr>
          <w:rFonts w:ascii="Arial" w:hAnsi="Arial" w:eastAsia="Arial" w:cs="Arial"/>
          <w:color w:val="1A1A2E"/>
          <w:sz w:val="22"/>
          <w:szCs w:val="22"/>
        </w:rPr>
        <w:t>Not share approved documents with third parties for commercial use without written consent</w:t>
      </w:r>
    </w:p>
    <w:p w14:paraId="2DA00019">
      <w:pPr>
        <w:spacing w:before="80" w:after="80"/>
      </w:pPr>
    </w:p>
    <w:p w14:paraId="370B1CDF">
      <w:pPr>
        <w:pStyle w:val="3"/>
        <w:spacing w:before="320" w:after="120"/>
      </w:pPr>
      <w:r>
        <w:rPr>
          <w:rFonts w:ascii="Arial" w:hAnsi="Arial" w:eastAsia="Arial" w:cs="Arial"/>
          <w:b/>
          <w:bCs/>
          <w:color w:val="0F6E56"/>
          <w:sz w:val="26"/>
          <w:szCs w:val="26"/>
        </w:rPr>
        <w:t>6.4 Limitation of liability for professional services</w:t>
      </w:r>
    </w:p>
    <w:p w14:paraId="6BD99397">
      <w:pPr>
        <w:spacing w:before="80" w:after="80"/>
        <w:jc w:val="both"/>
      </w:pPr>
      <w:r>
        <w:rPr>
          <w:rFonts w:ascii="Arial" w:hAnsi="Arial" w:eastAsia="Arial" w:cs="Arial"/>
          <w:color w:val="1A1A2E"/>
          <w:sz w:val="22"/>
          <w:szCs w:val="22"/>
        </w:rPr>
        <w:t>CivilBridge is a technology platform. We are not an engineering firm, architectural practice, or construction company. We do not accept liability for the professional output of independent engineers and professionals listed on the platform. If you suffer loss as a result of professional advice received through the platform, your remedy lies with the professional concerned, not with CivilBridge Ltd.</w:t>
      </w:r>
    </w:p>
    <w:p w14:paraId="48C394FF">
      <w:pPr>
        <w:spacing w:before="80" w:after="80"/>
      </w:pPr>
    </w:p>
    <w:p w14:paraId="52D21455">
      <w:pPr>
        <w:pStyle w:val="2"/>
        <w:pBdr>
          <w:bottom w:val="single" w:color="0F6E56" w:sz="6" w:space="4"/>
        </w:pBdr>
        <w:spacing w:before="400" w:after="160"/>
      </w:pPr>
      <w:r>
        <w:rPr>
          <w:rFonts w:ascii="Arial" w:hAnsi="Arial" w:eastAsia="Arial" w:cs="Arial"/>
          <w:b/>
          <w:bCs/>
          <w:color w:val="1A1A2E"/>
          <w:sz w:val="32"/>
          <w:szCs w:val="32"/>
        </w:rPr>
        <w:t>7. Marketplace — Property &amp; Land Listings</w:t>
      </w:r>
    </w:p>
    <w:p w14:paraId="70166104">
      <w:pPr>
        <w:pStyle w:val="3"/>
        <w:spacing w:before="320" w:after="120"/>
      </w:pPr>
      <w:r>
        <w:rPr>
          <w:rFonts w:ascii="Arial" w:hAnsi="Arial" w:eastAsia="Arial" w:cs="Arial"/>
          <w:b/>
          <w:bCs/>
          <w:color w:val="0F6E56"/>
          <w:sz w:val="26"/>
          <w:szCs w:val="26"/>
        </w:rPr>
        <w:t>7.1 Who may list</w:t>
      </w:r>
    </w:p>
    <w:p w14:paraId="42126C1F">
      <w:pPr>
        <w:spacing w:before="80" w:after="80"/>
        <w:jc w:val="both"/>
      </w:pPr>
      <w:r>
        <w:rPr>
          <w:rFonts w:ascii="Arial" w:hAnsi="Arial" w:eastAsia="Arial" w:cs="Arial"/>
          <w:color w:val="1A1A2E"/>
          <w:sz w:val="22"/>
          <w:szCs w:val="22"/>
        </w:rPr>
        <w:t>Property and land listings may only be submitted by verified registered users. CivilBridge reserves the right to remove any listing that contains false, misleading, or prohibited content.</w:t>
      </w:r>
    </w:p>
    <w:p w14:paraId="1105C4DC">
      <w:pPr>
        <w:spacing w:before="80" w:after="80"/>
      </w:pPr>
    </w:p>
    <w:p w14:paraId="37D064D9">
      <w:pPr>
        <w:pStyle w:val="3"/>
        <w:spacing w:before="320" w:after="120"/>
      </w:pPr>
      <w:r>
        <w:rPr>
          <w:rFonts w:ascii="Arial" w:hAnsi="Arial" w:eastAsia="Arial" w:cs="Arial"/>
          <w:b/>
          <w:bCs/>
          <w:color w:val="0F6E56"/>
          <w:sz w:val="26"/>
          <w:szCs w:val="26"/>
        </w:rPr>
        <w:t>7.2 Location privacy</w:t>
      </w:r>
    </w:p>
    <w:p w14:paraId="5F8D9868">
      <w:pPr>
        <w:spacing w:before="80" w:after="80"/>
        <w:jc w:val="both"/>
      </w:pPr>
      <w:r>
        <w:rPr>
          <w:rFonts w:ascii="Arial" w:hAnsi="Arial" w:eastAsia="Arial" w:cs="Arial"/>
          <w:color w:val="1A1A2E"/>
          <w:sz w:val="22"/>
          <w:szCs w:val="22"/>
        </w:rPr>
        <w:t>Exact GPS coordinates and precise property addresses are never displayed publicly on the platform. Only Province, District, and general area name are shown. Full location details are shared only with verified users who make a formal enquiry through the platform's contact system.</w:t>
      </w:r>
    </w:p>
    <w:p w14:paraId="1B167AF2">
      <w:pPr>
        <w:spacing w:before="80" w:after="80"/>
      </w:pPr>
    </w:p>
    <w:p w14:paraId="11477687">
      <w:pPr>
        <w:pStyle w:val="3"/>
        <w:spacing w:before="320" w:after="120"/>
      </w:pPr>
      <w:r>
        <w:rPr>
          <w:rFonts w:ascii="Arial" w:hAnsi="Arial" w:eastAsia="Arial" w:cs="Arial"/>
          <w:b/>
          <w:bCs/>
          <w:color w:val="0F6E56"/>
          <w:sz w:val="26"/>
          <w:szCs w:val="26"/>
        </w:rPr>
        <w:t>7.3 No agency relationship</w:t>
      </w:r>
    </w:p>
    <w:p w14:paraId="33EE957E">
      <w:pPr>
        <w:spacing w:before="80" w:after="80"/>
        <w:jc w:val="both"/>
      </w:pPr>
      <w:r>
        <w:rPr>
          <w:rFonts w:ascii="Arial" w:hAnsi="Arial" w:eastAsia="Arial" w:cs="Arial"/>
          <w:color w:val="1A1A2E"/>
          <w:sz w:val="22"/>
          <w:szCs w:val="22"/>
        </w:rPr>
        <w:t>CivilBridge does not act as a property agent, broker, or representative of any buyer or seller. We provide a technology platform for discovery and connection. All property transactions are the responsibility of the parties involved.</w:t>
      </w:r>
    </w:p>
    <w:p w14:paraId="32DD9B51">
      <w:pPr>
        <w:spacing w:before="80" w:after="80"/>
      </w:pPr>
    </w:p>
    <w:p w14:paraId="5CC705E6">
      <w:pPr>
        <w:pStyle w:val="3"/>
        <w:spacing w:before="320" w:after="120"/>
      </w:pPr>
      <w:r>
        <w:rPr>
          <w:rFonts w:ascii="Arial" w:hAnsi="Arial" w:eastAsia="Arial" w:cs="Arial"/>
          <w:b/>
          <w:bCs/>
          <w:color w:val="0F6E56"/>
          <w:sz w:val="26"/>
          <w:szCs w:val="26"/>
        </w:rPr>
        <w:t>7.4 Listing accuracy</w:t>
      </w:r>
    </w:p>
    <w:p w14:paraId="72E7A75E">
      <w:pPr>
        <w:spacing w:before="80" w:after="80"/>
        <w:jc w:val="both"/>
      </w:pPr>
      <w:r>
        <w:rPr>
          <w:rFonts w:ascii="Arial" w:hAnsi="Arial" w:eastAsia="Arial" w:cs="Arial"/>
          <w:color w:val="1A1A2E"/>
          <w:sz w:val="22"/>
          <w:szCs w:val="22"/>
        </w:rPr>
        <w:t>Listing owners are solely responsible for the accuracy of their listings, including price, size, condition, and ownership status. CivilBridge does not verify property ownership or title. Users are strongly advised to conduct their own due diligence and engage a qualified professional before any property transaction.</w:t>
      </w:r>
    </w:p>
    <w:p w14:paraId="4771CA7D">
      <w:pPr>
        <w:spacing w:before="80" w:after="80"/>
      </w:pPr>
    </w:p>
    <w:p w14:paraId="5803AD45">
      <w:pPr>
        <w:pStyle w:val="2"/>
        <w:pBdr>
          <w:bottom w:val="single" w:color="0F6E56" w:sz="6" w:space="4"/>
        </w:pBdr>
        <w:spacing w:before="400" w:after="160"/>
      </w:pPr>
      <w:r>
        <w:rPr>
          <w:rFonts w:ascii="Arial" w:hAnsi="Arial" w:eastAsia="Arial" w:cs="Arial"/>
          <w:b/>
          <w:bCs/>
          <w:color w:val="1A1A2E"/>
          <w:sz w:val="32"/>
          <w:szCs w:val="32"/>
        </w:rPr>
        <w:t>8. Payments, Refunds &amp; Credits</w:t>
      </w:r>
    </w:p>
    <w:p w14:paraId="58D2DC33">
      <w:pPr>
        <w:pStyle w:val="3"/>
        <w:spacing w:before="320" w:after="120"/>
      </w:pPr>
      <w:r>
        <w:rPr>
          <w:rFonts w:ascii="Arial" w:hAnsi="Arial" w:eastAsia="Arial" w:cs="Arial"/>
          <w:b/>
          <w:bCs/>
          <w:color w:val="0F6E56"/>
          <w:sz w:val="26"/>
          <w:szCs w:val="26"/>
        </w:rPr>
        <w:t>8.1 Payment methods</w:t>
      </w:r>
    </w:p>
    <w:p w14:paraId="2369408B">
      <w:pPr>
        <w:spacing w:before="80" w:after="80"/>
        <w:jc w:val="both"/>
      </w:pPr>
      <w:r>
        <w:rPr>
          <w:rFonts w:ascii="Arial" w:hAnsi="Arial" w:eastAsia="Arial" w:cs="Arial"/>
          <w:color w:val="1A1A2E"/>
          <w:sz w:val="22"/>
          <w:szCs w:val="22"/>
        </w:rPr>
        <w:t>CivilBridge accepts payment via MTN Mobile Money, Airtel Money, and card payment (where available). All transactions are processed in Rwanda Franc (RWF) unless otherwise stated.</w:t>
      </w:r>
    </w:p>
    <w:p w14:paraId="487488A7">
      <w:pPr>
        <w:spacing w:before="80" w:after="80"/>
      </w:pPr>
    </w:p>
    <w:p w14:paraId="5077982E">
      <w:pPr>
        <w:pStyle w:val="3"/>
        <w:spacing w:before="320" w:after="120"/>
      </w:pPr>
      <w:r>
        <w:rPr>
          <w:rFonts w:ascii="Arial" w:hAnsi="Arial" w:eastAsia="Arial" w:cs="Arial"/>
          <w:b/>
          <w:bCs/>
          <w:color w:val="0F6E56"/>
          <w:sz w:val="26"/>
          <w:szCs w:val="26"/>
        </w:rPr>
        <w:t>8.2 Refund policy</w:t>
      </w:r>
    </w:p>
    <w:p w14:paraId="1E1ADF89">
      <w:pPr>
        <w:spacing w:before="80" w:after="80"/>
        <w:jc w:val="both"/>
      </w:pPr>
      <w:r>
        <w:rPr>
          <w:rFonts w:ascii="Arial" w:hAnsi="Arial" w:eastAsia="Arial" w:cs="Arial"/>
          <w:color w:val="1A1A2E"/>
          <w:sz w:val="22"/>
          <w:szCs w:val="22"/>
        </w:rPr>
        <w:t>Payments for individual project credits are non-refundable once the estimation or plan generation process has been initiated. If a technical error on our part prevents delivery of a paid output, you are entitled to a full credit refund or reprocessing at no charge.</w:t>
      </w:r>
    </w:p>
    <w:p w14:paraId="2A1D5C72">
      <w:pPr>
        <w:spacing w:before="80" w:after="80"/>
      </w:pPr>
    </w:p>
    <w:p w14:paraId="305937FF">
      <w:pPr>
        <w:spacing w:before="80" w:after="80"/>
        <w:jc w:val="both"/>
      </w:pPr>
      <w:r>
        <w:rPr>
          <w:rFonts w:ascii="Arial" w:hAnsi="Arial" w:eastAsia="Arial" w:cs="Arial"/>
          <w:color w:val="1A1A2E"/>
          <w:sz w:val="22"/>
          <w:szCs w:val="22"/>
        </w:rPr>
        <w:t>Subscription fees are non-refundable for the current billing period. You may cancel at any time to prevent future billing.</w:t>
      </w:r>
    </w:p>
    <w:p w14:paraId="7B0E90C3">
      <w:pPr>
        <w:spacing w:before="80" w:after="80"/>
      </w:pPr>
    </w:p>
    <w:p w14:paraId="14F24462">
      <w:pPr>
        <w:pStyle w:val="3"/>
        <w:spacing w:before="320" w:after="120"/>
      </w:pPr>
      <w:r>
        <w:rPr>
          <w:rFonts w:ascii="Arial" w:hAnsi="Arial" w:eastAsia="Arial" w:cs="Arial"/>
          <w:b/>
          <w:bCs/>
          <w:color w:val="0F6E56"/>
          <w:sz w:val="26"/>
          <w:szCs w:val="26"/>
        </w:rPr>
        <w:t>8.3 Disputed payments</w:t>
      </w:r>
    </w:p>
    <w:p w14:paraId="24DB74A8">
      <w:pPr>
        <w:spacing w:before="80" w:after="80"/>
        <w:jc w:val="both"/>
      </w:pPr>
      <w:r>
        <w:rPr>
          <w:rFonts w:ascii="Arial" w:hAnsi="Arial" w:eastAsia="Arial" w:cs="Arial"/>
          <w:color w:val="1A1A2E"/>
          <w:sz w:val="22"/>
          <w:szCs w:val="22"/>
        </w:rPr>
        <w:t>If you believe a charge was made in error, contact us at billing@civilbridge.rw within 14 days of the charge with your account details and a description of the issue. We will investigate and respond within 5 working days.</w:t>
      </w:r>
    </w:p>
    <w:p w14:paraId="1E896A30">
      <w:pPr>
        <w:spacing w:before="80" w:after="80"/>
      </w:pPr>
    </w:p>
    <w:p w14:paraId="66AAD5A3">
      <w:pPr>
        <w:pStyle w:val="2"/>
        <w:pBdr>
          <w:bottom w:val="single" w:color="0F6E56" w:sz="6" w:space="4"/>
        </w:pBdr>
        <w:spacing w:before="400" w:after="160"/>
      </w:pPr>
      <w:r>
        <w:rPr>
          <w:rFonts w:ascii="Arial" w:hAnsi="Arial" w:eastAsia="Arial" w:cs="Arial"/>
          <w:b/>
          <w:bCs/>
          <w:color w:val="1A1A2E"/>
          <w:sz w:val="32"/>
          <w:szCs w:val="32"/>
        </w:rPr>
        <w:t>9. Intellectual Property</w:t>
      </w:r>
    </w:p>
    <w:p w14:paraId="4BAE0C4F">
      <w:pPr>
        <w:pStyle w:val="3"/>
        <w:spacing w:before="320" w:after="120"/>
      </w:pPr>
      <w:r>
        <w:rPr>
          <w:rFonts w:ascii="Arial" w:hAnsi="Arial" w:eastAsia="Arial" w:cs="Arial"/>
          <w:b/>
          <w:bCs/>
          <w:color w:val="0F6E56"/>
          <w:sz w:val="26"/>
          <w:szCs w:val="26"/>
        </w:rPr>
        <w:t>9.1 Platform ownership</w:t>
      </w:r>
    </w:p>
    <w:p w14:paraId="64336C47">
      <w:pPr>
        <w:spacing w:before="80" w:after="80"/>
        <w:jc w:val="both"/>
      </w:pPr>
      <w:r>
        <w:rPr>
          <w:rFonts w:ascii="Arial" w:hAnsi="Arial" w:eastAsia="Arial" w:cs="Arial"/>
          <w:color w:val="1A1A2E"/>
          <w:sz w:val="22"/>
          <w:szCs w:val="22"/>
        </w:rPr>
        <w:t>All technology, design, code, algorithms, branding, and content created by CivilBridge — including the AI estimation engine, plan generation system, and platform interface — is the exclusive intellectual property of CivilBridge Ltd. You may not copy, reproduce, reverse-engineer, or redistribute any part of the platform without written permission.</w:t>
      </w:r>
    </w:p>
    <w:p w14:paraId="1C69AFC8">
      <w:pPr>
        <w:spacing w:before="80" w:after="80"/>
      </w:pPr>
    </w:p>
    <w:p w14:paraId="08AEF9CC">
      <w:pPr>
        <w:pStyle w:val="3"/>
        <w:spacing w:before="320" w:after="120"/>
      </w:pPr>
      <w:r>
        <w:rPr>
          <w:rFonts w:ascii="Arial" w:hAnsi="Arial" w:eastAsia="Arial" w:cs="Arial"/>
          <w:b/>
          <w:bCs/>
          <w:color w:val="0F6E56"/>
          <w:sz w:val="26"/>
          <w:szCs w:val="26"/>
        </w:rPr>
        <w:t>9.2 User-uploaded content</w:t>
      </w:r>
    </w:p>
    <w:p w14:paraId="2E6745C3">
      <w:pPr>
        <w:spacing w:before="80" w:after="80"/>
        <w:jc w:val="both"/>
      </w:pPr>
      <w:r>
        <w:rPr>
          <w:rFonts w:ascii="Arial" w:hAnsi="Arial" w:eastAsia="Arial" w:cs="Arial"/>
          <w:color w:val="1A1A2E"/>
          <w:sz w:val="22"/>
          <w:szCs w:val="22"/>
        </w:rPr>
        <w:t>You retain ownership of plans, documents, and files you upload to the platform. By uploading content, you grant CivilBridge a non-exclusive, royalty-free licence to process, store, and display that content for the purpose of delivering services to you.</w:t>
      </w:r>
    </w:p>
    <w:p w14:paraId="044137AE">
      <w:pPr>
        <w:spacing w:before="80" w:after="80"/>
      </w:pPr>
    </w:p>
    <w:p w14:paraId="0E693B6E">
      <w:pPr>
        <w:pStyle w:val="3"/>
        <w:spacing w:before="320" w:after="120"/>
      </w:pPr>
      <w:r>
        <w:rPr>
          <w:rFonts w:ascii="Arial" w:hAnsi="Arial" w:eastAsia="Arial" w:cs="Arial"/>
          <w:b/>
          <w:bCs/>
          <w:color w:val="0F6E56"/>
          <w:sz w:val="26"/>
          <w:szCs w:val="26"/>
        </w:rPr>
        <w:t>9.3 AI-generated outputs</w:t>
      </w:r>
    </w:p>
    <w:p w14:paraId="5E9721A7">
      <w:pPr>
        <w:spacing w:before="80" w:after="80"/>
        <w:jc w:val="both"/>
      </w:pPr>
      <w:r>
        <w:rPr>
          <w:rFonts w:ascii="Arial" w:hAnsi="Arial" w:eastAsia="Arial" w:cs="Arial"/>
          <w:color w:val="1A1A2E"/>
          <w:sz w:val="22"/>
          <w:szCs w:val="22"/>
        </w:rPr>
        <w:t>Project packages, BOQ documents, and AI-generated plans created on the platform using your inputs are licensed to you for personal and commercial use related to your specific project. You may not resell, redistribute, or present these documents as independently produced professional work without engineer approval and attribution.</w:t>
      </w:r>
    </w:p>
    <w:p w14:paraId="2DF9AD7D">
      <w:pPr>
        <w:spacing w:before="80" w:after="80"/>
      </w:pPr>
    </w:p>
    <w:p w14:paraId="5B1115B3">
      <w:pPr>
        <w:pStyle w:val="3"/>
        <w:spacing w:before="320" w:after="120"/>
      </w:pPr>
      <w:r>
        <w:rPr>
          <w:rFonts w:ascii="Arial" w:hAnsi="Arial" w:eastAsia="Arial" w:cs="Arial"/>
          <w:b/>
          <w:bCs/>
          <w:color w:val="0F6E56"/>
          <w:sz w:val="26"/>
          <w:szCs w:val="26"/>
        </w:rPr>
        <w:t>9.4 Approved engineer documents</w:t>
      </w:r>
    </w:p>
    <w:p w14:paraId="4ECF80F9">
      <w:pPr>
        <w:spacing w:before="80" w:after="80"/>
        <w:jc w:val="both"/>
      </w:pPr>
      <w:r>
        <w:rPr>
          <w:rFonts w:ascii="Arial" w:hAnsi="Arial" w:eastAsia="Arial" w:cs="Arial"/>
          <w:color w:val="1A1A2E"/>
          <w:sz w:val="22"/>
          <w:szCs w:val="22"/>
        </w:rPr>
        <w:t>Engineer-approved documents carry the reviewing engineer's professional endorsement. These may be submitted to district authorities for permit applications as permitted under Rwanda's construction regulations. CivilBridge retains no liability for permit outcomes.</w:t>
      </w:r>
    </w:p>
    <w:p w14:paraId="0E696319">
      <w:pPr>
        <w:spacing w:before="80" w:after="80"/>
      </w:pPr>
    </w:p>
    <w:p w14:paraId="01D04BE4">
      <w:pPr>
        <w:pStyle w:val="2"/>
        <w:pBdr>
          <w:bottom w:val="single" w:color="0F6E56" w:sz="6" w:space="4"/>
        </w:pBdr>
        <w:spacing w:before="400" w:after="160"/>
      </w:pPr>
      <w:r>
        <w:rPr>
          <w:rFonts w:ascii="Arial" w:hAnsi="Arial" w:eastAsia="Arial" w:cs="Arial"/>
          <w:b/>
          <w:bCs/>
          <w:color w:val="1A1A2E"/>
          <w:sz w:val="32"/>
          <w:szCs w:val="32"/>
        </w:rPr>
        <w:t>10. Prohibited Conduct</w:t>
      </w:r>
    </w:p>
    <w:p w14:paraId="633BD96C">
      <w:pPr>
        <w:spacing w:before="80" w:after="80"/>
        <w:jc w:val="left"/>
      </w:pPr>
      <w:r>
        <w:rPr>
          <w:rFonts w:ascii="Arial" w:hAnsi="Arial" w:eastAsia="Arial" w:cs="Arial"/>
          <w:color w:val="1A1A2E"/>
          <w:sz w:val="22"/>
          <w:szCs w:val="22"/>
        </w:rPr>
        <w:t>You agree not to use the platform to:</w:t>
      </w:r>
    </w:p>
    <w:p w14:paraId="56CE3747">
      <w:pPr>
        <w:pStyle w:val="15"/>
        <w:numPr>
          <w:ilvl w:val="0"/>
          <w:numId w:val="1"/>
        </w:numPr>
        <w:spacing w:before="60" w:after="60"/>
      </w:pPr>
      <w:r>
        <w:rPr>
          <w:rFonts w:ascii="Arial" w:hAnsi="Arial" w:eastAsia="Arial" w:cs="Arial"/>
          <w:color w:val="1A1A2E"/>
          <w:sz w:val="22"/>
          <w:szCs w:val="22"/>
        </w:rPr>
        <w:t>Provide false identity information or impersonate another person</w:t>
      </w:r>
    </w:p>
    <w:p w14:paraId="650D9DB8">
      <w:pPr>
        <w:pStyle w:val="15"/>
        <w:numPr>
          <w:ilvl w:val="0"/>
          <w:numId w:val="1"/>
        </w:numPr>
        <w:spacing w:before="60" w:after="60"/>
      </w:pPr>
      <w:r>
        <w:rPr>
          <w:rFonts w:ascii="Arial" w:hAnsi="Arial" w:eastAsia="Arial" w:cs="Arial"/>
          <w:color w:val="1A1A2E"/>
          <w:sz w:val="22"/>
          <w:szCs w:val="22"/>
        </w:rPr>
        <w:t>Create multiple accounts to circumvent usage limits or abuse the free estimation credit system</w:t>
      </w:r>
    </w:p>
    <w:p w14:paraId="132B7424">
      <w:pPr>
        <w:pStyle w:val="15"/>
        <w:numPr>
          <w:ilvl w:val="0"/>
          <w:numId w:val="1"/>
        </w:numPr>
        <w:spacing w:before="60" w:after="60"/>
      </w:pPr>
      <w:r>
        <w:rPr>
          <w:rFonts w:ascii="Arial" w:hAnsi="Arial" w:eastAsia="Arial" w:cs="Arial"/>
          <w:color w:val="1A1A2E"/>
          <w:sz w:val="22"/>
          <w:szCs w:val="22"/>
        </w:rPr>
        <w:t>Upload plans, documents, or content that infringes third-party intellectual property</w:t>
      </w:r>
    </w:p>
    <w:p w14:paraId="59906559">
      <w:pPr>
        <w:pStyle w:val="15"/>
        <w:numPr>
          <w:ilvl w:val="0"/>
          <w:numId w:val="1"/>
        </w:numPr>
        <w:spacing w:before="60" w:after="60"/>
      </w:pPr>
      <w:r>
        <w:rPr>
          <w:rFonts w:ascii="Arial" w:hAnsi="Arial" w:eastAsia="Arial" w:cs="Arial"/>
          <w:color w:val="1A1A2E"/>
          <w:sz w:val="22"/>
          <w:szCs w:val="22"/>
        </w:rPr>
        <w:t>Post false or misleading property listings</w:t>
      </w:r>
    </w:p>
    <w:p w14:paraId="7B669AB3">
      <w:pPr>
        <w:pStyle w:val="15"/>
        <w:numPr>
          <w:ilvl w:val="0"/>
          <w:numId w:val="1"/>
        </w:numPr>
        <w:spacing w:before="60" w:after="60"/>
      </w:pPr>
      <w:r>
        <w:rPr>
          <w:rFonts w:ascii="Arial" w:hAnsi="Arial" w:eastAsia="Arial" w:cs="Arial"/>
          <w:color w:val="1A1A2E"/>
          <w:sz w:val="22"/>
          <w:szCs w:val="22"/>
        </w:rPr>
        <w:t>Attempt to access restricted areas of the platform, manipulate pricing data, or reverse-engineer the AI system</w:t>
      </w:r>
    </w:p>
    <w:p w14:paraId="07DAF362">
      <w:pPr>
        <w:pStyle w:val="15"/>
        <w:numPr>
          <w:ilvl w:val="0"/>
          <w:numId w:val="1"/>
        </w:numPr>
        <w:spacing w:before="60" w:after="60"/>
      </w:pPr>
      <w:r>
        <w:rPr>
          <w:rFonts w:ascii="Arial" w:hAnsi="Arial" w:eastAsia="Arial" w:cs="Arial"/>
          <w:color w:val="1A1A2E"/>
          <w:sz w:val="22"/>
          <w:szCs w:val="22"/>
        </w:rPr>
        <w:t>Use the platform for any illegal purpose under Rwanda law or your jurisdiction</w:t>
      </w:r>
    </w:p>
    <w:p w14:paraId="342BD55B">
      <w:pPr>
        <w:pStyle w:val="15"/>
        <w:numPr>
          <w:ilvl w:val="0"/>
          <w:numId w:val="1"/>
        </w:numPr>
        <w:spacing w:before="60" w:after="60"/>
      </w:pPr>
      <w:r>
        <w:rPr>
          <w:rFonts w:ascii="Arial" w:hAnsi="Arial" w:eastAsia="Arial" w:cs="Arial"/>
          <w:color w:val="1A1A2E"/>
          <w:sz w:val="22"/>
          <w:szCs w:val="22"/>
        </w:rPr>
        <w:t>Harass, threaten, or defame other users, engineers, or CivilBridge staff</w:t>
      </w:r>
    </w:p>
    <w:p w14:paraId="5370ACCC">
      <w:pPr>
        <w:pStyle w:val="15"/>
        <w:numPr>
          <w:ilvl w:val="0"/>
          <w:numId w:val="1"/>
        </w:numPr>
        <w:spacing w:before="60" w:after="60"/>
      </w:pPr>
      <w:r>
        <w:rPr>
          <w:rFonts w:ascii="Arial" w:hAnsi="Arial" w:eastAsia="Arial" w:cs="Arial"/>
          <w:color w:val="1A1A2E"/>
          <w:sz w:val="22"/>
          <w:szCs w:val="22"/>
        </w:rPr>
        <w:t>Use automated tools, bots, or scrapers to access platform data without written permission</w:t>
      </w:r>
    </w:p>
    <w:p w14:paraId="52A9B0FC">
      <w:pPr>
        <w:spacing w:before="80" w:after="80"/>
      </w:pPr>
    </w:p>
    <w:p w14:paraId="35FEFEFB">
      <w:pPr>
        <w:spacing w:before="80" w:after="80"/>
        <w:jc w:val="both"/>
      </w:pPr>
      <w:r>
        <w:rPr>
          <w:rFonts w:ascii="Arial" w:hAnsi="Arial" w:eastAsia="Arial" w:cs="Arial"/>
          <w:color w:val="1A1A2E"/>
          <w:sz w:val="22"/>
          <w:szCs w:val="22"/>
        </w:rPr>
        <w:t>Violation of these prohibitions may result in immediate account suspension, permanent ban, and where appropriate, referral to law enforcement authorities.</w:t>
      </w:r>
    </w:p>
    <w:p w14:paraId="7CB67656">
      <w:pPr>
        <w:spacing w:before="80" w:after="80"/>
      </w:pPr>
    </w:p>
    <w:p w14:paraId="174F52E0">
      <w:pPr>
        <w:pStyle w:val="2"/>
        <w:pBdr>
          <w:bottom w:val="single" w:color="0F6E56" w:sz="6" w:space="4"/>
        </w:pBdr>
        <w:spacing w:before="400" w:after="160"/>
      </w:pPr>
      <w:r>
        <w:rPr>
          <w:rFonts w:ascii="Arial" w:hAnsi="Arial" w:eastAsia="Arial" w:cs="Arial"/>
          <w:b/>
          <w:bCs/>
          <w:color w:val="1A1A2E"/>
          <w:sz w:val="32"/>
          <w:szCs w:val="32"/>
        </w:rPr>
        <w:t>11. Termination &amp; Suspension</w:t>
      </w:r>
    </w:p>
    <w:p w14:paraId="2641107D">
      <w:pPr>
        <w:spacing w:before="80" w:after="80"/>
        <w:jc w:val="both"/>
      </w:pPr>
      <w:r>
        <w:rPr>
          <w:rFonts w:ascii="Arial" w:hAnsi="Arial" w:eastAsia="Arial" w:cs="Arial"/>
          <w:color w:val="1A1A2E"/>
          <w:sz w:val="22"/>
          <w:szCs w:val="22"/>
        </w:rPr>
        <w:t>CivilBridge reserves the right to suspend or terminate any account at any time, with or without notice, if we reasonably believe a user has violated these Terms, provided false information, or engaged in conduct harmful to other users or the platform.</w:t>
      </w:r>
    </w:p>
    <w:p w14:paraId="1A4022FF">
      <w:pPr>
        <w:spacing w:before="80" w:after="80"/>
      </w:pPr>
    </w:p>
    <w:p w14:paraId="5812E41E">
      <w:pPr>
        <w:spacing w:before="80" w:after="80"/>
        <w:jc w:val="both"/>
      </w:pPr>
      <w:r>
        <w:rPr>
          <w:rFonts w:ascii="Arial" w:hAnsi="Arial" w:eastAsia="Arial" w:cs="Arial"/>
          <w:color w:val="1A1A2E"/>
          <w:sz w:val="22"/>
          <w:szCs w:val="22"/>
        </w:rPr>
        <w:t>On termination, your access to paid features and stored documents will end. You may request a copy of your personal data within 30 days of termination by contacting privacy@civilbridge.rw.</w:t>
      </w:r>
    </w:p>
    <w:p w14:paraId="06E93811">
      <w:pPr>
        <w:spacing w:before="80" w:after="80"/>
      </w:pPr>
    </w:p>
    <w:p w14:paraId="36A03244">
      <w:pPr>
        <w:pStyle w:val="2"/>
        <w:pBdr>
          <w:bottom w:val="single" w:color="0F6E56" w:sz="6" w:space="4"/>
        </w:pBdr>
        <w:spacing w:before="400" w:after="160"/>
      </w:pPr>
      <w:r>
        <w:rPr>
          <w:rFonts w:ascii="Arial" w:hAnsi="Arial" w:eastAsia="Arial" w:cs="Arial"/>
          <w:b/>
          <w:bCs/>
          <w:color w:val="1A1A2E"/>
          <w:sz w:val="32"/>
          <w:szCs w:val="32"/>
        </w:rPr>
        <w:t>12. Limitation of Liability</w:t>
      </w:r>
    </w:p>
    <w:p w14:paraId="6B34354F">
      <w:pPr>
        <w:spacing w:before="80" w:after="80"/>
        <w:jc w:val="left"/>
      </w:pPr>
      <w:r>
        <w:rPr>
          <w:rFonts w:ascii="Arial" w:hAnsi="Arial" w:eastAsia="Arial" w:cs="Arial"/>
          <w:color w:val="1A1A2E"/>
          <w:sz w:val="22"/>
          <w:szCs w:val="22"/>
        </w:rPr>
        <w:t>To the fullest extent permitted by Rwandan law, CivilBridge Ltd shall not be liable for:</w:t>
      </w:r>
    </w:p>
    <w:p w14:paraId="52618915">
      <w:pPr>
        <w:pStyle w:val="15"/>
        <w:numPr>
          <w:ilvl w:val="0"/>
          <w:numId w:val="1"/>
        </w:numPr>
        <w:spacing w:before="60" w:after="60"/>
      </w:pPr>
      <w:r>
        <w:rPr>
          <w:rFonts w:ascii="Arial" w:hAnsi="Arial" w:eastAsia="Arial" w:cs="Arial"/>
          <w:color w:val="1A1A2E"/>
          <w:sz w:val="22"/>
          <w:szCs w:val="22"/>
        </w:rPr>
        <w:t>Indirect, incidental, or consequential loss arising from your use of the platform</w:t>
      </w:r>
    </w:p>
    <w:p w14:paraId="02823001">
      <w:pPr>
        <w:pStyle w:val="15"/>
        <w:numPr>
          <w:ilvl w:val="0"/>
          <w:numId w:val="1"/>
        </w:numPr>
        <w:spacing w:before="60" w:after="60"/>
      </w:pPr>
      <w:r>
        <w:rPr>
          <w:rFonts w:ascii="Arial" w:hAnsi="Arial" w:eastAsia="Arial" w:cs="Arial"/>
          <w:color w:val="1A1A2E"/>
          <w:sz w:val="22"/>
          <w:szCs w:val="22"/>
        </w:rPr>
        <w:t>Loss resulting from reliance on AI-generated estimations or plans without professional engineer review</w:t>
      </w:r>
    </w:p>
    <w:p w14:paraId="177EB3F2">
      <w:pPr>
        <w:pStyle w:val="15"/>
        <w:numPr>
          <w:ilvl w:val="0"/>
          <w:numId w:val="1"/>
        </w:numPr>
        <w:spacing w:before="60" w:after="60"/>
      </w:pPr>
      <w:r>
        <w:rPr>
          <w:rFonts w:ascii="Arial" w:hAnsi="Arial" w:eastAsia="Arial" w:cs="Arial"/>
          <w:color w:val="1A1A2E"/>
          <w:sz w:val="22"/>
          <w:szCs w:val="22"/>
        </w:rPr>
        <w:t>Construction defects, cost overruns, or permit rejections connected to documents generated on the platform</w:t>
      </w:r>
    </w:p>
    <w:p w14:paraId="30D1CE1D">
      <w:pPr>
        <w:pStyle w:val="15"/>
        <w:numPr>
          <w:ilvl w:val="0"/>
          <w:numId w:val="1"/>
        </w:numPr>
        <w:spacing w:before="60" w:after="60"/>
      </w:pPr>
      <w:r>
        <w:rPr>
          <w:rFonts w:ascii="Arial" w:hAnsi="Arial" w:eastAsia="Arial" w:cs="Arial"/>
          <w:color w:val="1A1A2E"/>
          <w:sz w:val="22"/>
          <w:szCs w:val="22"/>
        </w:rPr>
        <w:t>Actions or omissions of independent professionals listed on the platform</w:t>
      </w:r>
    </w:p>
    <w:p w14:paraId="6C18FE84">
      <w:pPr>
        <w:pStyle w:val="15"/>
        <w:numPr>
          <w:ilvl w:val="0"/>
          <w:numId w:val="1"/>
        </w:numPr>
        <w:spacing w:before="60" w:after="60"/>
      </w:pPr>
      <w:r>
        <w:rPr>
          <w:rFonts w:ascii="Arial" w:hAnsi="Arial" w:eastAsia="Arial" w:cs="Arial"/>
          <w:color w:val="1A1A2E"/>
          <w:sz w:val="22"/>
          <w:szCs w:val="22"/>
        </w:rPr>
        <w:t>Data loss resulting from circumstances beyond our reasonable control</w:t>
      </w:r>
    </w:p>
    <w:p w14:paraId="40F4C060">
      <w:pPr>
        <w:spacing w:before="80" w:after="80"/>
      </w:pPr>
    </w:p>
    <w:p w14:paraId="379302F8">
      <w:pPr>
        <w:spacing w:before="80" w:after="80"/>
        <w:jc w:val="both"/>
      </w:pPr>
      <w:r>
        <w:rPr>
          <w:rFonts w:ascii="Arial" w:hAnsi="Arial" w:eastAsia="Arial" w:cs="Arial"/>
          <w:color w:val="1A1A2E"/>
          <w:sz w:val="22"/>
          <w:szCs w:val="22"/>
        </w:rPr>
        <w:t>Our total aggregate liability for any claim arising from your use of the platform shall not exceed the total amount you paid to CivilBridge in the 12 months preceding the claim.</w:t>
      </w:r>
    </w:p>
    <w:p w14:paraId="0BA917DE">
      <w:pPr>
        <w:spacing w:before="80" w:after="80"/>
      </w:pPr>
    </w:p>
    <w:p w14:paraId="79D9936C">
      <w:pPr>
        <w:pStyle w:val="2"/>
        <w:pBdr>
          <w:bottom w:val="single" w:color="0F6E56" w:sz="6" w:space="4"/>
        </w:pBdr>
        <w:spacing w:before="400" w:after="160"/>
      </w:pPr>
      <w:r>
        <w:rPr>
          <w:rFonts w:ascii="Arial" w:hAnsi="Arial" w:eastAsia="Arial" w:cs="Arial"/>
          <w:b/>
          <w:bCs/>
          <w:color w:val="1A1A2E"/>
          <w:sz w:val="32"/>
          <w:szCs w:val="32"/>
        </w:rPr>
        <w:t>13. Governing Law &amp; Disputes</w:t>
      </w:r>
    </w:p>
    <w:p w14:paraId="5F9C9782">
      <w:pPr>
        <w:spacing w:before="80" w:after="80"/>
        <w:jc w:val="both"/>
      </w:pPr>
      <w:r>
        <w:rPr>
          <w:rFonts w:ascii="Arial" w:hAnsi="Arial" w:eastAsia="Arial" w:cs="Arial"/>
          <w:color w:val="1A1A2E"/>
          <w:sz w:val="22"/>
          <w:szCs w:val="22"/>
        </w:rPr>
        <w:t>These Terms &amp; Conditions are governed by and construed in accordance with the laws of the Republic of Rwanda. Any dispute arising from or in connection with these terms shall first be referred to mediation. If mediation fails within 30 days, disputes shall be submitted to the competent courts of Kigali, Rwanda.</w:t>
      </w:r>
    </w:p>
    <w:p w14:paraId="53D12709">
      <w:pPr>
        <w:spacing w:before="80" w:after="80"/>
      </w:pPr>
    </w:p>
    <w:p w14:paraId="3CF870E0">
      <w:pPr>
        <w:pStyle w:val="2"/>
        <w:pBdr>
          <w:bottom w:val="single" w:color="0F6E56" w:sz="6" w:space="4"/>
        </w:pBdr>
        <w:spacing w:before="400" w:after="160"/>
      </w:pPr>
      <w:r>
        <w:rPr>
          <w:rFonts w:ascii="Arial" w:hAnsi="Arial" w:eastAsia="Arial" w:cs="Arial"/>
          <w:b/>
          <w:bCs/>
          <w:color w:val="1A1A2E"/>
          <w:sz w:val="32"/>
          <w:szCs w:val="32"/>
        </w:rPr>
        <w:t>14. Changes to These Terms</w:t>
      </w:r>
    </w:p>
    <w:p w14:paraId="36D9B4CF">
      <w:pPr>
        <w:spacing w:before="80" w:after="80"/>
        <w:jc w:val="both"/>
      </w:pPr>
      <w:r>
        <w:rPr>
          <w:rFonts w:ascii="Arial" w:hAnsi="Arial" w:eastAsia="Arial" w:cs="Arial"/>
          <w:color w:val="1A1A2E"/>
          <w:sz w:val="22"/>
          <w:szCs w:val="22"/>
        </w:rPr>
        <w:t>CivilBridge may update these Terms &amp; Conditions at any time. Material changes will be communicated to registered users via email or in-app notification at least 14 days before they take effect. Continued use of the platform after the effective date constitutes acceptance of the updated terms.</w:t>
      </w:r>
    </w:p>
    <w:p w14:paraId="312A34F7">
      <w:pPr>
        <w:spacing w:before="80" w:after="80"/>
      </w:pPr>
    </w:p>
    <w:p w14:paraId="006D2259">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120" w:afterAutospacing="0"/>
        <w:ind w:left="0" w:right="0" w:firstLine="0"/>
        <w:rPr>
          <w:rFonts w:hint="default" w:ascii="Calibri" w:hAnsi="Calibri" w:eastAsia="sans-serif" w:cs="Calibri"/>
          <w:b/>
          <w:bCs/>
          <w:i w:val="0"/>
          <w:iCs w:val="0"/>
          <w:caps w:val="0"/>
          <w:color w:val="000000" w:themeColor="text1"/>
          <w:spacing w:val="0"/>
          <w:sz w:val="28"/>
          <w:szCs w:val="28"/>
          <w14:textFill>
            <w14:solidFill>
              <w14:schemeClr w14:val="tx1"/>
            </w14:solidFill>
          </w14:textFill>
        </w:rPr>
      </w:pPr>
      <w:r>
        <w:rPr>
          <w:rFonts w:hint="default" w:ascii="Calibri" w:hAnsi="Calibri" w:eastAsia="sans-serif" w:cs="Calibri"/>
          <w:b/>
          <w:bCs/>
          <w:i w:val="0"/>
          <w:iCs w:val="0"/>
          <w:caps w:val="0"/>
          <w:color w:val="000000" w:themeColor="text1"/>
          <w:spacing w:val="0"/>
          <w:sz w:val="28"/>
          <w:szCs w:val="28"/>
          <w:bdr w:val="single" w:color="auto" w:sz="2" w:space="0"/>
          <w:shd w:val="clear" w:fill="FFFFFF"/>
          <w14:textFill>
            <w14:solidFill>
              <w14:schemeClr w14:val="tx1"/>
            </w14:solidFill>
          </w14:textFill>
        </w:rPr>
        <w:t>Contact Information</w:t>
      </w:r>
    </w:p>
    <w:p w14:paraId="6AA93C9A">
      <w:pPr>
        <w:pStyle w:val="1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160" w:afterAutospacing="0" w:line="16" w:lineRule="atLeast"/>
        <w:ind w:left="0" w:right="0" w:firstLine="0"/>
        <w:rPr>
          <w:rFonts w:hint="default" w:ascii="Calibri" w:hAnsi="Calibri" w:eastAsia="sans-serif" w:cs="Calibri"/>
          <w:b/>
          <w:bCs/>
          <w:i w:val="0"/>
          <w:iCs w:val="0"/>
          <w:caps w:val="0"/>
          <w:color w:val="64748B"/>
          <w:spacing w:val="0"/>
          <w:sz w:val="28"/>
          <w:szCs w:val="28"/>
        </w:rPr>
      </w:pPr>
      <w:r>
        <w:rPr>
          <w:rFonts w:hint="default" w:ascii="Calibri" w:hAnsi="Calibri" w:eastAsia="sans-serif" w:cs="Calibri"/>
          <w:b/>
          <w:bCs/>
          <w:i w:val="0"/>
          <w:iCs w:val="0"/>
          <w:caps w:val="0"/>
          <w:color w:val="64748B"/>
          <w:spacing w:val="0"/>
          <w:sz w:val="28"/>
          <w:szCs w:val="28"/>
          <w:bdr w:val="none" w:color="auto" w:sz="0" w:space="0"/>
          <w:shd w:val="clear" w:fill="FFFFFF"/>
        </w:rPr>
        <w:t>If you have any questions about this Privacy Policy, please contact us:</w:t>
      </w:r>
      <w:r>
        <w:rPr>
          <w:rFonts w:hint="default" w:ascii="Calibri" w:hAnsi="Calibri" w:eastAsia="sans-serif" w:cs="Calibri"/>
          <w:b/>
          <w:bCs/>
          <w:i w:val="0"/>
          <w:iCs w:val="0"/>
          <w:caps w:val="0"/>
          <w:color w:val="64748B"/>
          <w:spacing w:val="0"/>
          <w:sz w:val="28"/>
          <w:szCs w:val="28"/>
          <w:bdr w:val="single" w:color="auto" w:sz="2" w:space="0"/>
          <w:shd w:val="clear" w:fill="FFFFFF"/>
        </w:rPr>
        <w:br w:type="textWrapping"/>
      </w:r>
      <w:r>
        <w:rPr>
          <w:rFonts w:hint="default" w:ascii="Calibri" w:hAnsi="Calibri" w:eastAsia="sans-serif" w:cs="Calibri"/>
          <w:b/>
          <w:bCs/>
          <w:i w:val="0"/>
          <w:iCs w:val="0"/>
          <w:caps w:val="0"/>
          <w:color w:val="64748B"/>
          <w:spacing w:val="0"/>
          <w:sz w:val="28"/>
          <w:szCs w:val="28"/>
          <w:bdr w:val="none" w:color="auto" w:sz="0" w:space="0"/>
          <w:shd w:val="clear" w:fill="FFFFFF"/>
        </w:rPr>
        <w:t>Email: privacy@civilbridge.rw</w:t>
      </w:r>
      <w:r>
        <w:rPr>
          <w:rFonts w:hint="default" w:ascii="Calibri" w:hAnsi="Calibri" w:eastAsia="sans-serif" w:cs="Calibri"/>
          <w:b/>
          <w:bCs/>
          <w:i w:val="0"/>
          <w:iCs w:val="0"/>
          <w:caps w:val="0"/>
          <w:color w:val="64748B"/>
          <w:spacing w:val="0"/>
          <w:sz w:val="28"/>
          <w:szCs w:val="28"/>
          <w:bdr w:val="single" w:color="auto" w:sz="2" w:space="0"/>
          <w:shd w:val="clear" w:fill="FFFFFF"/>
        </w:rPr>
        <w:br w:type="textWrapping"/>
      </w:r>
      <w:r>
        <w:rPr>
          <w:rFonts w:hint="default" w:ascii="Calibri" w:hAnsi="Calibri" w:eastAsia="sans-serif" w:cs="Calibri"/>
          <w:b/>
          <w:bCs/>
          <w:i w:val="0"/>
          <w:iCs w:val="0"/>
          <w:caps w:val="0"/>
          <w:color w:val="64748B"/>
          <w:spacing w:val="0"/>
          <w:sz w:val="28"/>
          <w:szCs w:val="28"/>
          <w:bdr w:val="none" w:color="auto" w:sz="0" w:space="0"/>
          <w:shd w:val="clear" w:fill="FFFFFF"/>
        </w:rPr>
        <w:t>Phone: +250 7</w:t>
      </w:r>
      <w:r>
        <w:rPr>
          <w:rFonts w:hint="default" w:ascii="Calibri" w:hAnsi="Calibri" w:eastAsia="sans-serif" w:cs="Calibri"/>
          <w:b/>
          <w:bCs/>
          <w:i w:val="0"/>
          <w:iCs w:val="0"/>
          <w:caps w:val="0"/>
          <w:color w:val="64748B"/>
          <w:spacing w:val="0"/>
          <w:sz w:val="28"/>
          <w:szCs w:val="28"/>
          <w:bdr w:val="none" w:color="auto" w:sz="0" w:space="0"/>
          <w:shd w:val="clear" w:fill="FFFFFF"/>
          <w:lang w:val="en-US"/>
        </w:rPr>
        <w:t>90 850 144</w:t>
      </w:r>
      <w:r>
        <w:rPr>
          <w:rFonts w:hint="default" w:ascii="Calibri" w:hAnsi="Calibri" w:eastAsia="sans-serif" w:cs="Calibri"/>
          <w:b/>
          <w:bCs/>
          <w:i w:val="0"/>
          <w:iCs w:val="0"/>
          <w:caps w:val="0"/>
          <w:color w:val="64748B"/>
          <w:spacing w:val="0"/>
          <w:sz w:val="28"/>
          <w:szCs w:val="28"/>
          <w:bdr w:val="single" w:color="auto" w:sz="2" w:space="0"/>
          <w:shd w:val="clear" w:fill="FFFFFF"/>
        </w:rPr>
        <w:br w:type="textWrapping"/>
      </w:r>
      <w:r>
        <w:rPr>
          <w:rFonts w:hint="default" w:ascii="Calibri" w:hAnsi="Calibri" w:eastAsia="sans-serif" w:cs="Calibri"/>
          <w:b/>
          <w:bCs/>
          <w:i w:val="0"/>
          <w:iCs w:val="0"/>
          <w:caps w:val="0"/>
          <w:color w:val="64748B"/>
          <w:spacing w:val="0"/>
          <w:sz w:val="28"/>
          <w:szCs w:val="28"/>
          <w:bdr w:val="none" w:color="auto" w:sz="0" w:space="0"/>
          <w:shd w:val="clear" w:fill="FFFFFF"/>
        </w:rPr>
        <w:t>Address: Kigali, Rwanda</w:t>
      </w:r>
    </w:p>
    <w:p w14:paraId="31031575">
      <w:r>
        <w:br w:type="page"/>
      </w:r>
      <w:bookmarkStart w:id="0" w:name="_GoBack"/>
      <w:bookmarkEnd w:id="0"/>
    </w:p>
    <w:p w14:paraId="4AE52C05">
      <w:pPr>
        <w:spacing w:before="0" w:after="80"/>
        <w:jc w:val="center"/>
      </w:pPr>
      <w:r>
        <w:rPr>
          <w:rFonts w:ascii="Arial" w:hAnsi="Arial" w:eastAsia="Arial" w:cs="Arial"/>
          <w:b/>
          <w:bCs/>
          <w:color w:val="0F6E56"/>
          <w:sz w:val="20"/>
          <w:szCs w:val="20"/>
        </w:rPr>
        <w:t>PART TWO</w:t>
      </w:r>
    </w:p>
    <w:p w14:paraId="39C2306E">
      <w:pPr>
        <w:spacing w:before="0" w:after="400"/>
        <w:jc w:val="center"/>
      </w:pPr>
      <w:r>
        <w:rPr>
          <w:rFonts w:ascii="Arial" w:hAnsi="Arial" w:eastAsia="Arial" w:cs="Arial"/>
          <w:b/>
          <w:bCs/>
          <w:color w:val="1A1A2E"/>
          <w:sz w:val="40"/>
          <w:szCs w:val="40"/>
        </w:rPr>
        <w:t>Privacy Policy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30E8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D1D5DB" w:sz="0" w:space="0"/>
              <w:left w:val="single" w:color="D1D5DB" w:sz="0" w:space="0"/>
              <w:bottom w:val="single" w:color="D1D5DB" w:sz="0" w:space="0"/>
              <w:right w:val="single" w:color="D1D5DB" w:sz="0" w:space="0"/>
            </w:tcBorders>
            <w:shd w:val="clear" w:color="auto" w:fill="E1F5EE"/>
            <w:tcMar>
              <w:top w:w="120" w:type="dxa"/>
              <w:left w:w="180" w:type="dxa"/>
              <w:bottom w:w="120" w:type="dxa"/>
              <w:right w:w="180" w:type="dxa"/>
            </w:tcMar>
          </w:tcPr>
          <w:p w14:paraId="6DEBC67A">
            <w:pPr>
              <w:spacing w:before="0" w:after="60"/>
            </w:pPr>
            <w:r>
              <w:rPr>
                <w:rFonts w:ascii="Arial" w:hAnsi="Arial" w:eastAsia="Arial" w:cs="Arial"/>
                <w:b/>
                <w:bCs/>
                <w:color w:val="0F6E56"/>
                <w:sz w:val="22"/>
                <w:szCs w:val="22"/>
              </w:rPr>
              <w:t>Our commitment to you</w:t>
            </w:r>
          </w:p>
          <w:p w14:paraId="0D3955BE">
            <w:pPr>
              <w:spacing w:before="0" w:after="0"/>
            </w:pPr>
            <w:r>
              <w:rPr>
                <w:rFonts w:ascii="Arial" w:hAnsi="Arial" w:eastAsia="Arial" w:cs="Arial"/>
                <w:color w:val="1A1A2E"/>
                <w:sz w:val="22"/>
                <w:szCs w:val="22"/>
              </w:rPr>
              <w:t>CivilBridge is built on trust. We collect only what we need, protect what you share, and never sell your personal information to third parties. This policy explains exactly what data we collect, why we collect it, how we protect it, and what rights you have over it.</w:t>
            </w:r>
          </w:p>
        </w:tc>
      </w:tr>
    </w:tbl>
    <w:p w14:paraId="5F79F654">
      <w:pPr>
        <w:spacing w:before="80" w:after="80"/>
      </w:pPr>
    </w:p>
    <w:p w14:paraId="1AD736EB">
      <w:pPr>
        <w:pStyle w:val="2"/>
        <w:pBdr>
          <w:bottom w:val="single" w:color="0F6E56" w:sz="6" w:space="4"/>
        </w:pBdr>
        <w:spacing w:before="400" w:after="160"/>
      </w:pPr>
      <w:r>
        <w:rPr>
          <w:rFonts w:ascii="Arial" w:hAnsi="Arial" w:eastAsia="Arial" w:cs="Arial"/>
          <w:b/>
          <w:bCs/>
          <w:color w:val="1A1A2E"/>
          <w:sz w:val="32"/>
          <w:szCs w:val="32"/>
        </w:rPr>
        <w:t>15. What Data We Collect</w:t>
      </w:r>
    </w:p>
    <w:p w14:paraId="3418134D">
      <w:pPr>
        <w:pStyle w:val="3"/>
        <w:spacing w:before="320" w:after="120"/>
      </w:pPr>
      <w:r>
        <w:rPr>
          <w:rFonts w:ascii="Arial" w:hAnsi="Arial" w:eastAsia="Arial" w:cs="Arial"/>
          <w:b/>
          <w:bCs/>
          <w:color w:val="0F6E56"/>
          <w:sz w:val="26"/>
          <w:szCs w:val="26"/>
        </w:rPr>
        <w:t>15.1 Account data</w:t>
      </w:r>
    </w:p>
    <w:p w14:paraId="68880376">
      <w:pPr>
        <w:spacing w:before="80" w:after="80"/>
        <w:jc w:val="left"/>
      </w:pPr>
      <w:r>
        <w:rPr>
          <w:rFonts w:ascii="Arial" w:hAnsi="Arial" w:eastAsia="Arial" w:cs="Arial"/>
          <w:color w:val="1A1A2E"/>
          <w:sz w:val="22"/>
          <w:szCs w:val="22"/>
        </w:rPr>
        <w:t>When you register, we collect:</w:t>
      </w:r>
    </w:p>
    <w:p w14:paraId="629EA863">
      <w:pPr>
        <w:pStyle w:val="15"/>
        <w:numPr>
          <w:ilvl w:val="0"/>
          <w:numId w:val="1"/>
        </w:numPr>
        <w:spacing w:before="60" w:after="60"/>
      </w:pPr>
      <w:r>
        <w:rPr>
          <w:rFonts w:ascii="Arial" w:hAnsi="Arial" w:eastAsia="Arial" w:cs="Arial"/>
          <w:color w:val="1A1A2E"/>
          <w:sz w:val="22"/>
          <w:szCs w:val="22"/>
        </w:rPr>
        <w:t>Mobile phone number (required for all accounts)</w:t>
      </w:r>
    </w:p>
    <w:p w14:paraId="42191EC7">
      <w:pPr>
        <w:pStyle w:val="15"/>
        <w:numPr>
          <w:ilvl w:val="0"/>
          <w:numId w:val="1"/>
        </w:numPr>
        <w:spacing w:before="60" w:after="60"/>
      </w:pPr>
      <w:r>
        <w:rPr>
          <w:rFonts w:ascii="Arial" w:hAnsi="Arial" w:eastAsia="Arial" w:cs="Arial"/>
          <w:color w:val="1A1A2E"/>
          <w:sz w:val="22"/>
          <w:szCs w:val="22"/>
        </w:rPr>
        <w:t>Full name</w:t>
      </w:r>
    </w:p>
    <w:p w14:paraId="2D40B906">
      <w:pPr>
        <w:pStyle w:val="15"/>
        <w:numPr>
          <w:ilvl w:val="0"/>
          <w:numId w:val="1"/>
        </w:numPr>
        <w:spacing w:before="60" w:after="60"/>
      </w:pPr>
      <w:r>
        <w:rPr>
          <w:rFonts w:ascii="Arial" w:hAnsi="Arial" w:eastAsia="Arial" w:cs="Arial"/>
          <w:color w:val="1A1A2E"/>
          <w:sz w:val="22"/>
          <w:szCs w:val="22"/>
        </w:rPr>
        <w:t>Email address</w:t>
      </w:r>
    </w:p>
    <w:p w14:paraId="10D2A670">
      <w:pPr>
        <w:pStyle w:val="15"/>
        <w:numPr>
          <w:ilvl w:val="0"/>
          <w:numId w:val="1"/>
        </w:numPr>
        <w:spacing w:before="60" w:after="60"/>
      </w:pPr>
      <w:r>
        <w:rPr>
          <w:rFonts w:ascii="Arial" w:hAnsi="Arial" w:eastAsia="Arial" w:cs="Arial"/>
          <w:color w:val="1A1A2E"/>
          <w:sz w:val="22"/>
          <w:szCs w:val="22"/>
        </w:rPr>
        <w:t>Country of residence</w:t>
      </w:r>
    </w:p>
    <w:p w14:paraId="18568600">
      <w:pPr>
        <w:pStyle w:val="15"/>
        <w:numPr>
          <w:ilvl w:val="0"/>
          <w:numId w:val="1"/>
        </w:numPr>
        <w:spacing w:before="60" w:after="60"/>
      </w:pPr>
      <w:r>
        <w:rPr>
          <w:rFonts w:ascii="Arial" w:hAnsi="Arial" w:eastAsia="Arial" w:cs="Arial"/>
          <w:color w:val="1A1A2E"/>
          <w:sz w:val="22"/>
          <w:szCs w:val="22"/>
        </w:rPr>
        <w:t>For diaspora users who opt in: national ID or passport document (stored encrypted)</w:t>
      </w:r>
    </w:p>
    <w:p w14:paraId="1858A279">
      <w:pPr>
        <w:pStyle w:val="15"/>
        <w:numPr>
          <w:ilvl w:val="0"/>
          <w:numId w:val="1"/>
        </w:numPr>
        <w:spacing w:before="60" w:after="60"/>
      </w:pPr>
      <w:r>
        <w:rPr>
          <w:rFonts w:ascii="Arial" w:hAnsi="Arial" w:eastAsia="Arial" w:cs="Arial"/>
          <w:color w:val="1A1A2E"/>
          <w:sz w:val="22"/>
          <w:szCs w:val="22"/>
        </w:rPr>
        <w:t>For engineer accounts: professional registration number and credential documents</w:t>
      </w:r>
    </w:p>
    <w:p w14:paraId="60503FF2">
      <w:pPr>
        <w:spacing w:before="80" w:after="80"/>
      </w:pPr>
    </w:p>
    <w:p w14:paraId="487ED8A9">
      <w:pPr>
        <w:pStyle w:val="3"/>
        <w:spacing w:before="320" w:after="120"/>
      </w:pPr>
      <w:r>
        <w:rPr>
          <w:rFonts w:ascii="Arial" w:hAnsi="Arial" w:eastAsia="Arial" w:cs="Arial"/>
          <w:b/>
          <w:bCs/>
          <w:color w:val="0F6E56"/>
          <w:sz w:val="26"/>
          <w:szCs w:val="26"/>
        </w:rPr>
        <w:t>15.2 Project &amp; usage data</w:t>
      </w:r>
    </w:p>
    <w:p w14:paraId="28C06DD2">
      <w:pPr>
        <w:spacing w:before="80" w:after="80"/>
        <w:jc w:val="left"/>
      </w:pPr>
      <w:r>
        <w:rPr>
          <w:rFonts w:ascii="Arial" w:hAnsi="Arial" w:eastAsia="Arial" w:cs="Arial"/>
          <w:color w:val="1A1A2E"/>
          <w:sz w:val="22"/>
          <w:szCs w:val="22"/>
        </w:rPr>
        <w:t>When you use the platform's services, we collect:</w:t>
      </w:r>
    </w:p>
    <w:p w14:paraId="79CB8164">
      <w:pPr>
        <w:pStyle w:val="15"/>
        <w:numPr>
          <w:ilvl w:val="0"/>
          <w:numId w:val="1"/>
        </w:numPr>
        <w:spacing w:before="60" w:after="60"/>
      </w:pPr>
      <w:r>
        <w:rPr>
          <w:rFonts w:ascii="Arial" w:hAnsi="Arial" w:eastAsia="Arial" w:cs="Arial"/>
          <w:color w:val="1A1A2E"/>
          <w:sz w:val="22"/>
          <w:szCs w:val="22"/>
        </w:rPr>
        <w:t>Project inputs: budget, location (Province/District), building preferences, UPI numbers</w:t>
      </w:r>
    </w:p>
    <w:p w14:paraId="105313F7">
      <w:pPr>
        <w:pStyle w:val="15"/>
        <w:numPr>
          <w:ilvl w:val="0"/>
          <w:numId w:val="1"/>
        </w:numPr>
        <w:spacing w:before="60" w:after="60"/>
      </w:pPr>
      <w:r>
        <w:rPr>
          <w:rFonts w:ascii="Arial" w:hAnsi="Arial" w:eastAsia="Arial" w:cs="Arial"/>
          <w:color w:val="1A1A2E"/>
          <w:sz w:val="22"/>
          <w:szCs w:val="22"/>
        </w:rPr>
        <w:t>Uploaded files: architectural plans, images, and documents you submit for analysis</w:t>
      </w:r>
    </w:p>
    <w:p w14:paraId="5F9FCFBE">
      <w:pPr>
        <w:pStyle w:val="15"/>
        <w:numPr>
          <w:ilvl w:val="0"/>
          <w:numId w:val="1"/>
        </w:numPr>
        <w:spacing w:before="60" w:after="60"/>
      </w:pPr>
      <w:r>
        <w:rPr>
          <w:rFonts w:ascii="Arial" w:hAnsi="Arial" w:eastAsia="Arial" w:cs="Arial"/>
          <w:color w:val="1A1A2E"/>
          <w:sz w:val="22"/>
          <w:szCs w:val="22"/>
        </w:rPr>
        <w:t>AI estimation outputs and generated project packages associated with your account</w:t>
      </w:r>
    </w:p>
    <w:p w14:paraId="31B5DEE1">
      <w:pPr>
        <w:pStyle w:val="15"/>
        <w:numPr>
          <w:ilvl w:val="0"/>
          <w:numId w:val="1"/>
        </w:numPr>
        <w:spacing w:before="60" w:after="60"/>
      </w:pPr>
      <w:r>
        <w:rPr>
          <w:rFonts w:ascii="Arial" w:hAnsi="Arial" w:eastAsia="Arial" w:cs="Arial"/>
          <w:color w:val="1A1A2E"/>
          <w:sz w:val="22"/>
          <w:szCs w:val="22"/>
        </w:rPr>
        <w:t>Messages exchanged with engineers through the platform's communication system</w:t>
      </w:r>
    </w:p>
    <w:p w14:paraId="4B43937F">
      <w:pPr>
        <w:spacing w:before="80" w:after="80"/>
      </w:pPr>
    </w:p>
    <w:p w14:paraId="5B108664">
      <w:pPr>
        <w:pStyle w:val="3"/>
        <w:spacing w:before="320" w:after="120"/>
      </w:pPr>
      <w:r>
        <w:rPr>
          <w:rFonts w:ascii="Arial" w:hAnsi="Arial" w:eastAsia="Arial" w:cs="Arial"/>
          <w:b/>
          <w:bCs/>
          <w:color w:val="0F6E56"/>
          <w:sz w:val="26"/>
          <w:szCs w:val="26"/>
        </w:rPr>
        <w:t>15.3 Payment data</w:t>
      </w:r>
    </w:p>
    <w:p w14:paraId="594C792D">
      <w:pPr>
        <w:spacing w:before="80" w:after="80"/>
        <w:jc w:val="both"/>
      </w:pPr>
      <w:r>
        <w:rPr>
          <w:rFonts w:ascii="Arial" w:hAnsi="Arial" w:eastAsia="Arial" w:cs="Arial"/>
          <w:color w:val="1A1A2E"/>
          <w:sz w:val="22"/>
          <w:szCs w:val="22"/>
        </w:rPr>
        <w:t>Payment transactions are processed by our payment partners (MTN MoMo, Airtel Money, and card processors). We store only payment confirmation records and invoice history. We do not store full card numbers, mobile wallet PINs, or raw payment credentials.</w:t>
      </w:r>
    </w:p>
    <w:p w14:paraId="0C7B8915">
      <w:pPr>
        <w:spacing w:before="80" w:after="80"/>
      </w:pPr>
    </w:p>
    <w:p w14:paraId="123A933F">
      <w:pPr>
        <w:pStyle w:val="3"/>
        <w:spacing w:before="320" w:after="120"/>
      </w:pPr>
      <w:r>
        <w:rPr>
          <w:rFonts w:ascii="Arial" w:hAnsi="Arial" w:eastAsia="Arial" w:cs="Arial"/>
          <w:b/>
          <w:bCs/>
          <w:color w:val="0F6E56"/>
          <w:sz w:val="26"/>
          <w:szCs w:val="26"/>
        </w:rPr>
        <w:t>15.4 Technical data</w:t>
      </w:r>
    </w:p>
    <w:p w14:paraId="16B42011">
      <w:pPr>
        <w:spacing w:before="80" w:after="80"/>
        <w:jc w:val="left"/>
      </w:pPr>
      <w:r>
        <w:rPr>
          <w:rFonts w:ascii="Arial" w:hAnsi="Arial" w:eastAsia="Arial" w:cs="Arial"/>
          <w:color w:val="1A1A2E"/>
          <w:sz w:val="22"/>
          <w:szCs w:val="22"/>
        </w:rPr>
        <w:t>We automatically collect:</w:t>
      </w:r>
    </w:p>
    <w:p w14:paraId="7C33EB23">
      <w:pPr>
        <w:pStyle w:val="15"/>
        <w:numPr>
          <w:ilvl w:val="0"/>
          <w:numId w:val="1"/>
        </w:numPr>
        <w:spacing w:before="60" w:after="60"/>
      </w:pPr>
      <w:r>
        <w:rPr>
          <w:rFonts w:ascii="Arial" w:hAnsi="Arial" w:eastAsia="Arial" w:cs="Arial"/>
          <w:color w:val="1A1A2E"/>
          <w:sz w:val="22"/>
          <w:szCs w:val="22"/>
        </w:rPr>
        <w:t>IP address and device type</w:t>
      </w:r>
    </w:p>
    <w:p w14:paraId="3174B178">
      <w:pPr>
        <w:pStyle w:val="15"/>
        <w:numPr>
          <w:ilvl w:val="0"/>
          <w:numId w:val="1"/>
        </w:numPr>
        <w:spacing w:before="60" w:after="60"/>
      </w:pPr>
      <w:r>
        <w:rPr>
          <w:rFonts w:ascii="Arial" w:hAnsi="Arial" w:eastAsia="Arial" w:cs="Arial"/>
          <w:color w:val="1A1A2E"/>
          <w:sz w:val="22"/>
          <w:szCs w:val="22"/>
        </w:rPr>
        <w:t>Browser type and version</w:t>
      </w:r>
    </w:p>
    <w:p w14:paraId="662194E6">
      <w:pPr>
        <w:pStyle w:val="15"/>
        <w:numPr>
          <w:ilvl w:val="0"/>
          <w:numId w:val="1"/>
        </w:numPr>
        <w:spacing w:before="60" w:after="60"/>
      </w:pPr>
      <w:r>
        <w:rPr>
          <w:rFonts w:ascii="Arial" w:hAnsi="Arial" w:eastAsia="Arial" w:cs="Arial"/>
          <w:color w:val="1A1A2E"/>
          <w:sz w:val="22"/>
          <w:szCs w:val="22"/>
        </w:rPr>
        <w:t>Pages visited and features used (anonymised usage analytics)</w:t>
      </w:r>
    </w:p>
    <w:p w14:paraId="3810B486">
      <w:pPr>
        <w:pStyle w:val="15"/>
        <w:numPr>
          <w:ilvl w:val="0"/>
          <w:numId w:val="1"/>
        </w:numPr>
        <w:spacing w:before="60" w:after="60"/>
      </w:pPr>
      <w:r>
        <w:rPr>
          <w:rFonts w:ascii="Arial" w:hAnsi="Arial" w:eastAsia="Arial" w:cs="Arial"/>
          <w:color w:val="1A1A2E"/>
          <w:sz w:val="22"/>
          <w:szCs w:val="22"/>
        </w:rPr>
        <w:t>Session timestamps and error logs</w:t>
      </w:r>
    </w:p>
    <w:p w14:paraId="45CDC639">
      <w:pPr>
        <w:spacing w:before="80" w:after="80"/>
      </w:pPr>
    </w:p>
    <w:p w14:paraId="683427B9">
      <w:pPr>
        <w:pStyle w:val="3"/>
        <w:spacing w:before="320" w:after="120"/>
      </w:pPr>
      <w:r>
        <w:rPr>
          <w:rFonts w:ascii="Arial" w:hAnsi="Arial" w:eastAsia="Arial" w:cs="Arial"/>
          <w:b/>
          <w:bCs/>
          <w:color w:val="0F6E56"/>
          <w:sz w:val="26"/>
          <w:szCs w:val="26"/>
        </w:rPr>
        <w:t>15.5 What we do NOT collect</w:t>
      </w:r>
    </w:p>
    <w:p w14:paraId="78407741">
      <w:pPr>
        <w:pStyle w:val="15"/>
        <w:numPr>
          <w:ilvl w:val="0"/>
          <w:numId w:val="1"/>
        </w:numPr>
        <w:spacing w:before="60" w:after="60"/>
      </w:pPr>
      <w:r>
        <w:rPr>
          <w:rFonts w:ascii="Arial" w:hAnsi="Arial" w:eastAsia="Arial" w:cs="Arial"/>
          <w:color w:val="1A1A2E"/>
          <w:sz w:val="22"/>
          <w:szCs w:val="22"/>
        </w:rPr>
        <w:t>We do not collect exact GPS location from your device without explicit permission</w:t>
      </w:r>
    </w:p>
    <w:p w14:paraId="4ACAE72F">
      <w:pPr>
        <w:pStyle w:val="15"/>
        <w:numPr>
          <w:ilvl w:val="0"/>
          <w:numId w:val="1"/>
        </w:numPr>
        <w:spacing w:before="60" w:after="60"/>
      </w:pPr>
      <w:r>
        <w:rPr>
          <w:rFonts w:ascii="Arial" w:hAnsi="Arial" w:eastAsia="Arial" w:cs="Arial"/>
          <w:color w:val="1A1A2E"/>
          <w:sz w:val="22"/>
          <w:szCs w:val="22"/>
        </w:rPr>
        <w:t>We do not access your device camera, contacts, or files outside of what you explicitly upload</w:t>
      </w:r>
    </w:p>
    <w:p w14:paraId="1461132B">
      <w:pPr>
        <w:pStyle w:val="15"/>
        <w:numPr>
          <w:ilvl w:val="0"/>
          <w:numId w:val="1"/>
        </w:numPr>
        <w:spacing w:before="60" w:after="60"/>
      </w:pPr>
      <w:r>
        <w:rPr>
          <w:rFonts w:ascii="Arial" w:hAnsi="Arial" w:eastAsia="Arial" w:cs="Arial"/>
          <w:color w:val="1A1A2E"/>
          <w:sz w:val="22"/>
          <w:szCs w:val="22"/>
        </w:rPr>
        <w:t>We do not build behavioural advertising profiles</w:t>
      </w:r>
    </w:p>
    <w:p w14:paraId="114F6A7A">
      <w:pPr>
        <w:spacing w:before="80" w:after="80"/>
      </w:pPr>
    </w:p>
    <w:p w14:paraId="784020D0">
      <w:pPr>
        <w:pStyle w:val="2"/>
        <w:pBdr>
          <w:bottom w:val="single" w:color="0F6E56" w:sz="6" w:space="4"/>
        </w:pBdr>
        <w:spacing w:before="400" w:after="160"/>
      </w:pPr>
      <w:r>
        <w:rPr>
          <w:rFonts w:ascii="Arial" w:hAnsi="Arial" w:eastAsia="Arial" w:cs="Arial"/>
          <w:b/>
          <w:bCs/>
          <w:color w:val="1A1A2E"/>
          <w:sz w:val="32"/>
          <w:szCs w:val="32"/>
        </w:rPr>
        <w:t>16. Why We Collect Your Data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76A8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20" w:type="dxa"/>
              <w:bottom w:w="80" w:type="dxa"/>
              <w:right w:w="120" w:type="dxa"/>
            </w:tcMar>
          </w:tcPr>
          <w:p w14:paraId="14AB1379">
            <w:r>
              <w:rPr>
                <w:rFonts w:ascii="Arial" w:hAnsi="Arial" w:eastAsia="Arial" w:cs="Arial"/>
                <w:b/>
                <w:bCs/>
                <w:color w:val="1A1A2E"/>
                <w:sz w:val="20"/>
                <w:szCs w:val="20"/>
              </w:rPr>
              <w:t>Type</w:t>
            </w:r>
          </w:p>
        </w:tc>
        <w:tc>
          <w:tcPr>
            <w:tcW w:w="6026" w:type="dxa"/>
            <w:tcBorders>
              <w:top w:val="single" w:color="D1D5DB" w:sz="0" w:space="0"/>
              <w:left w:val="single" w:color="D1D5DB" w:sz="0" w:space="0"/>
              <w:bottom w:val="single" w:color="D1D5DB" w:sz="0" w:space="0"/>
              <w:right w:val="single" w:color="D1D5DB" w:sz="0" w:space="0"/>
            </w:tcBorders>
            <w:shd w:val="clear" w:color="auto" w:fill="F3F4F6"/>
            <w:tcMar>
              <w:top w:w="80" w:type="dxa"/>
              <w:left w:w="120" w:type="dxa"/>
              <w:bottom w:w="80" w:type="dxa"/>
              <w:right w:w="120" w:type="dxa"/>
            </w:tcMar>
          </w:tcPr>
          <w:p w14:paraId="50DE1996">
            <w:r>
              <w:rPr>
                <w:rFonts w:ascii="Arial" w:hAnsi="Arial" w:eastAsia="Arial" w:cs="Arial"/>
                <w:b/>
                <w:bCs/>
                <w:color w:val="1A1A2E"/>
                <w:sz w:val="20"/>
                <w:szCs w:val="20"/>
              </w:rPr>
              <w:t>Detail</w:t>
            </w:r>
          </w:p>
        </w:tc>
      </w:tr>
      <w:tr w14:paraId="6465E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531C524A">
            <w:r>
              <w:rPr>
                <w:rFonts w:ascii="Arial" w:hAnsi="Arial" w:eastAsia="Arial" w:cs="Arial"/>
                <w:b/>
                <w:bCs/>
                <w:color w:val="0F6E56"/>
                <w:sz w:val="20"/>
                <w:szCs w:val="20"/>
              </w:rPr>
              <w:t>Account verification</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42810E4E">
            <w:r>
              <w:rPr>
                <w:rFonts w:ascii="Arial" w:hAnsi="Arial" w:eastAsia="Arial" w:cs="Arial"/>
                <w:color w:val="1A1A2E"/>
                <w:sz w:val="20"/>
                <w:szCs w:val="20"/>
              </w:rPr>
              <w:t>To confirm your identity via SMS and prevent abuse of the platform.</w:t>
            </w:r>
          </w:p>
        </w:tc>
      </w:tr>
      <w:tr w14:paraId="46287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29BD9C41">
            <w:r>
              <w:rPr>
                <w:rFonts w:ascii="Arial" w:hAnsi="Arial" w:eastAsia="Arial" w:cs="Arial"/>
                <w:b/>
                <w:bCs/>
                <w:color w:val="0F6E56"/>
                <w:sz w:val="20"/>
                <w:szCs w:val="20"/>
              </w:rPr>
              <w:t>Service delivery</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28854ACE">
            <w:r>
              <w:rPr>
                <w:rFonts w:ascii="Arial" w:hAnsi="Arial" w:eastAsia="Arial" w:cs="Arial"/>
                <w:color w:val="1A1A2E"/>
                <w:sz w:val="20"/>
                <w:szCs w:val="20"/>
              </w:rPr>
              <w:t>To generate AI estimations, connect you with engineers, process payments, and deliver project documents.</w:t>
            </w:r>
          </w:p>
        </w:tc>
      </w:tr>
      <w:tr w14:paraId="49284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4CA8A9B6">
            <w:r>
              <w:rPr>
                <w:rFonts w:ascii="Arial" w:hAnsi="Arial" w:eastAsia="Arial" w:cs="Arial"/>
                <w:b/>
                <w:bCs/>
                <w:color w:val="0F6E56"/>
                <w:sz w:val="20"/>
                <w:szCs w:val="20"/>
              </w:rPr>
              <w:t>Communication</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682B7F8C">
            <w:r>
              <w:rPr>
                <w:rFonts w:ascii="Arial" w:hAnsi="Arial" w:eastAsia="Arial" w:cs="Arial"/>
                <w:color w:val="1A1A2E"/>
                <w:sz w:val="20"/>
                <w:szCs w:val="20"/>
              </w:rPr>
              <w:t>To send you project updates, engineer messages, payment confirmations, and important account notices.</w:t>
            </w:r>
          </w:p>
        </w:tc>
      </w:tr>
      <w:tr w14:paraId="1E99A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6AD078F6">
            <w:r>
              <w:rPr>
                <w:rFonts w:ascii="Arial" w:hAnsi="Arial" w:eastAsia="Arial" w:cs="Arial"/>
                <w:b/>
                <w:bCs/>
                <w:color w:val="0F6E56"/>
                <w:sz w:val="20"/>
                <w:szCs w:val="20"/>
              </w:rPr>
              <w:t>Platform improvement</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11C3556B">
            <w:r>
              <w:rPr>
                <w:rFonts w:ascii="Arial" w:hAnsi="Arial" w:eastAsia="Arial" w:cs="Arial"/>
                <w:color w:val="1A1A2E"/>
                <w:sz w:val="20"/>
                <w:szCs w:val="20"/>
              </w:rPr>
              <w:t>To analyse usage patterns (anonymised) and improve the accuracy of AI estimations and features.</w:t>
            </w:r>
          </w:p>
        </w:tc>
      </w:tr>
      <w:tr w14:paraId="67A7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562835F5">
            <w:r>
              <w:rPr>
                <w:rFonts w:ascii="Arial" w:hAnsi="Arial" w:eastAsia="Arial" w:cs="Arial"/>
                <w:b/>
                <w:bCs/>
                <w:color w:val="0F6E56"/>
                <w:sz w:val="20"/>
                <w:szCs w:val="20"/>
              </w:rPr>
              <w:t>Legal compliance</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3A74918B">
            <w:r>
              <w:rPr>
                <w:rFonts w:ascii="Arial" w:hAnsi="Arial" w:eastAsia="Arial" w:cs="Arial"/>
                <w:color w:val="1A1A2E"/>
                <w:sz w:val="20"/>
                <w:szCs w:val="20"/>
              </w:rPr>
              <w:t>To meet our obligations under Rwanda's data protection laws and respond to lawful government requests.</w:t>
            </w:r>
          </w:p>
        </w:tc>
      </w:tr>
      <w:tr w14:paraId="7ABFA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0AA2C29F">
            <w:r>
              <w:rPr>
                <w:rFonts w:ascii="Arial" w:hAnsi="Arial" w:eastAsia="Arial" w:cs="Arial"/>
                <w:b/>
                <w:bCs/>
                <w:color w:val="0F6E56"/>
                <w:sz w:val="20"/>
                <w:szCs w:val="20"/>
              </w:rPr>
              <w:t>Fraud prevention</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2D9942F2">
            <w:r>
              <w:rPr>
                <w:rFonts w:ascii="Arial" w:hAnsi="Arial" w:eastAsia="Arial" w:cs="Arial"/>
                <w:color w:val="1A1A2E"/>
                <w:sz w:val="20"/>
                <w:szCs w:val="20"/>
              </w:rPr>
              <w:t>To detect and prevent account abuse, fake registrations, and fraudulent transactions.</w:t>
            </w:r>
          </w:p>
        </w:tc>
      </w:tr>
    </w:tbl>
    <w:p w14:paraId="3D1AA0F2">
      <w:pPr>
        <w:spacing w:before="80" w:after="80"/>
      </w:pPr>
    </w:p>
    <w:p w14:paraId="7467F119">
      <w:pPr>
        <w:pStyle w:val="2"/>
        <w:pBdr>
          <w:bottom w:val="single" w:color="0F6E56" w:sz="6" w:space="4"/>
        </w:pBdr>
        <w:spacing w:before="400" w:after="160"/>
      </w:pPr>
      <w:r>
        <w:rPr>
          <w:rFonts w:ascii="Arial" w:hAnsi="Arial" w:eastAsia="Arial" w:cs="Arial"/>
          <w:b/>
          <w:bCs/>
          <w:color w:val="1A1A2E"/>
          <w:sz w:val="32"/>
          <w:szCs w:val="32"/>
        </w:rPr>
        <w:t>17. How We Store &amp; Protect Your Data</w:t>
      </w:r>
    </w:p>
    <w:p w14:paraId="2CFB9B54">
      <w:pPr>
        <w:spacing w:before="80" w:after="80"/>
        <w:jc w:val="left"/>
      </w:pPr>
      <w:r>
        <w:rPr>
          <w:rFonts w:ascii="Arial" w:hAnsi="Arial" w:eastAsia="Arial" w:cs="Arial"/>
          <w:color w:val="1A1A2E"/>
          <w:sz w:val="22"/>
          <w:szCs w:val="22"/>
        </w:rPr>
        <w:t>All personal data is stored on secure servers with the following protections in place:</w:t>
      </w:r>
    </w:p>
    <w:p w14:paraId="151F3A06">
      <w:pPr>
        <w:pStyle w:val="15"/>
        <w:numPr>
          <w:ilvl w:val="0"/>
          <w:numId w:val="1"/>
        </w:numPr>
        <w:spacing w:before="60" w:after="60"/>
      </w:pPr>
      <w:r>
        <w:rPr>
          <w:rFonts w:ascii="Arial" w:hAnsi="Arial" w:eastAsia="Arial" w:cs="Arial"/>
          <w:color w:val="1A1A2E"/>
          <w:sz w:val="22"/>
          <w:szCs w:val="22"/>
        </w:rPr>
        <w:t>Encryption at rest: all sensitive data including ID documents and phone numbers are encrypted using AES-256 standard</w:t>
      </w:r>
    </w:p>
    <w:p w14:paraId="3F100E5E">
      <w:pPr>
        <w:pStyle w:val="15"/>
        <w:numPr>
          <w:ilvl w:val="0"/>
          <w:numId w:val="1"/>
        </w:numPr>
        <w:spacing w:before="60" w:after="60"/>
      </w:pPr>
      <w:r>
        <w:rPr>
          <w:rFonts w:ascii="Arial" w:hAnsi="Arial" w:eastAsia="Arial" w:cs="Arial"/>
          <w:color w:val="1A1A2E"/>
          <w:sz w:val="22"/>
          <w:szCs w:val="22"/>
        </w:rPr>
        <w:t>Encryption in transit: all data transmitted between your device and our servers uses HTTPS/TLS</w:t>
      </w:r>
    </w:p>
    <w:p w14:paraId="7F5CFADC">
      <w:pPr>
        <w:pStyle w:val="15"/>
        <w:numPr>
          <w:ilvl w:val="0"/>
          <w:numId w:val="1"/>
        </w:numPr>
        <w:spacing w:before="60" w:after="60"/>
      </w:pPr>
      <w:r>
        <w:rPr>
          <w:rFonts w:ascii="Arial" w:hAnsi="Arial" w:eastAsia="Arial" w:cs="Arial"/>
          <w:color w:val="1A1A2E"/>
          <w:sz w:val="22"/>
          <w:szCs w:val="22"/>
        </w:rPr>
        <w:t>Access control: only authorised CivilBridge staff with a specific operational need may access personal data</w:t>
      </w:r>
    </w:p>
    <w:p w14:paraId="15C880CF">
      <w:pPr>
        <w:pStyle w:val="15"/>
        <w:numPr>
          <w:ilvl w:val="0"/>
          <w:numId w:val="1"/>
        </w:numPr>
        <w:spacing w:before="60" w:after="60"/>
      </w:pPr>
      <w:r>
        <w:rPr>
          <w:rFonts w:ascii="Arial" w:hAnsi="Arial" w:eastAsia="Arial" w:cs="Arial"/>
          <w:color w:val="1A1A2E"/>
          <w:sz w:val="22"/>
          <w:szCs w:val="22"/>
        </w:rPr>
        <w:t>Audit logs: all access to sensitive data is logged and monitored</w:t>
      </w:r>
    </w:p>
    <w:p w14:paraId="70C8B867">
      <w:pPr>
        <w:pStyle w:val="15"/>
        <w:numPr>
          <w:ilvl w:val="0"/>
          <w:numId w:val="1"/>
        </w:numPr>
        <w:spacing w:before="60" w:after="60"/>
      </w:pPr>
      <w:r>
        <w:rPr>
          <w:rFonts w:ascii="Arial" w:hAnsi="Arial" w:eastAsia="Arial" w:cs="Arial"/>
          <w:color w:val="1A1A2E"/>
          <w:sz w:val="22"/>
          <w:szCs w:val="22"/>
        </w:rPr>
        <w:t>Identity documents: uploaded ID and passport scans are stored in isolated encrypted storage, separate from other account data, and are never shared with engineers or other users</w:t>
      </w:r>
    </w:p>
    <w:p w14:paraId="3C011778">
      <w:pPr>
        <w:spacing w:before="80" w:after="80"/>
      </w:pPr>
    </w:p>
    <w:p w14:paraId="62A22D12">
      <w:pPr>
        <w:spacing w:before="80" w:after="80"/>
        <w:jc w:val="both"/>
      </w:pPr>
      <w:r>
        <w:rPr>
          <w:rFonts w:ascii="Arial" w:hAnsi="Arial" w:eastAsia="Arial" w:cs="Arial"/>
          <w:color w:val="1A1A2E"/>
          <w:sz w:val="22"/>
          <w:szCs w:val="22"/>
        </w:rPr>
        <w:t>We retain your personal data for as long as your account is active, plus a period of 3 years after account closure for legal and dispute resolution purposes. After this period, personal data is permanently deleted.</w:t>
      </w:r>
    </w:p>
    <w:p w14:paraId="5E6ECCFE">
      <w:pPr>
        <w:spacing w:before="80" w:after="80"/>
      </w:pPr>
    </w:p>
    <w:p w14:paraId="3AA77617">
      <w:pPr>
        <w:pStyle w:val="2"/>
        <w:pBdr>
          <w:bottom w:val="single" w:color="0F6E56" w:sz="6" w:space="4"/>
        </w:pBdr>
        <w:spacing w:before="400" w:after="160"/>
      </w:pPr>
      <w:r>
        <w:rPr>
          <w:rFonts w:ascii="Arial" w:hAnsi="Arial" w:eastAsia="Arial" w:cs="Arial"/>
          <w:b/>
          <w:bCs/>
          <w:color w:val="1A1A2E"/>
          <w:sz w:val="32"/>
          <w:szCs w:val="32"/>
        </w:rPr>
        <w:t>18. Who We Share Your Data With</w:t>
      </w:r>
    </w:p>
    <w:p w14:paraId="2103ACC3">
      <w:pPr>
        <w:spacing w:before="80" w:after="80"/>
        <w:jc w:val="left"/>
      </w:pPr>
      <w:r>
        <w:rPr>
          <w:rFonts w:ascii="Arial" w:hAnsi="Arial" w:eastAsia="Arial" w:cs="Arial"/>
          <w:color w:val="1A1A2E"/>
          <w:sz w:val="22"/>
          <w:szCs w:val="22"/>
        </w:rPr>
        <w:t>We share your data only in the following limited circumstances:</w:t>
      </w:r>
    </w:p>
    <w:p w14:paraId="5BEDC035">
      <w:pPr>
        <w:pStyle w:val="3"/>
        <w:spacing w:before="320" w:after="120"/>
      </w:pPr>
      <w:r>
        <w:rPr>
          <w:rFonts w:ascii="Arial" w:hAnsi="Arial" w:eastAsia="Arial" w:cs="Arial"/>
          <w:b/>
          <w:bCs/>
          <w:color w:val="0F6E56"/>
          <w:sz w:val="26"/>
          <w:szCs w:val="26"/>
        </w:rPr>
        <w:t>18.1 Engineers &amp; professionals</w:t>
      </w:r>
    </w:p>
    <w:p w14:paraId="6290F551">
      <w:pPr>
        <w:spacing w:before="80" w:after="80"/>
        <w:jc w:val="both"/>
      </w:pPr>
      <w:r>
        <w:rPr>
          <w:rFonts w:ascii="Arial" w:hAnsi="Arial" w:eastAsia="Arial" w:cs="Arial"/>
          <w:color w:val="1A1A2E"/>
          <w:sz w:val="22"/>
          <w:szCs w:val="22"/>
        </w:rPr>
        <w:t>When you engage an engineer on the platform, they will see your name, project details, and communication history relevant to your shared project. They will NOT see your phone number, payment history, or identity documents.</w:t>
      </w:r>
    </w:p>
    <w:p w14:paraId="6AC929A3">
      <w:pPr>
        <w:spacing w:before="80" w:after="80"/>
      </w:pPr>
    </w:p>
    <w:p w14:paraId="08CB8CB7">
      <w:pPr>
        <w:pStyle w:val="3"/>
        <w:spacing w:before="320" w:after="120"/>
      </w:pPr>
      <w:r>
        <w:rPr>
          <w:rFonts w:ascii="Arial" w:hAnsi="Arial" w:eastAsia="Arial" w:cs="Arial"/>
          <w:b/>
          <w:bCs/>
          <w:color w:val="0F6E56"/>
          <w:sz w:val="26"/>
          <w:szCs w:val="26"/>
        </w:rPr>
        <w:t>18.2 Payment processors</w:t>
      </w:r>
    </w:p>
    <w:p w14:paraId="320E104D">
      <w:pPr>
        <w:spacing w:before="80" w:after="80"/>
        <w:jc w:val="both"/>
      </w:pPr>
      <w:r>
        <w:rPr>
          <w:rFonts w:ascii="Arial" w:hAnsi="Arial" w:eastAsia="Arial" w:cs="Arial"/>
          <w:color w:val="1A1A2E"/>
          <w:sz w:val="22"/>
          <w:szCs w:val="22"/>
        </w:rPr>
        <w:t>Transaction data is shared with our payment partners (MTN MoMo, Airtel Money, and card processors) only to the extent necessary to complete and record your payment.</w:t>
      </w:r>
    </w:p>
    <w:p w14:paraId="14779D3B">
      <w:pPr>
        <w:spacing w:before="80" w:after="80"/>
      </w:pPr>
    </w:p>
    <w:p w14:paraId="2C66BBAD">
      <w:pPr>
        <w:pStyle w:val="3"/>
        <w:spacing w:before="320" w:after="120"/>
      </w:pPr>
      <w:r>
        <w:rPr>
          <w:rFonts w:ascii="Arial" w:hAnsi="Arial" w:eastAsia="Arial" w:cs="Arial"/>
          <w:b/>
          <w:bCs/>
          <w:color w:val="0F6E56"/>
          <w:sz w:val="26"/>
          <w:szCs w:val="26"/>
        </w:rPr>
        <w:t>18.3 Legal obligations</w:t>
      </w:r>
    </w:p>
    <w:p w14:paraId="12AC2C85">
      <w:pPr>
        <w:spacing w:before="80" w:after="80"/>
        <w:jc w:val="both"/>
      </w:pPr>
      <w:r>
        <w:rPr>
          <w:rFonts w:ascii="Arial" w:hAnsi="Arial" w:eastAsia="Arial" w:cs="Arial"/>
          <w:color w:val="1A1A2E"/>
          <w:sz w:val="22"/>
          <w:szCs w:val="22"/>
        </w:rPr>
        <w:t>We may disclose personal data if required to do so by Rwandan law, court order, or lawful government authority. We will inform you of any such disclosure unless legally prohibited from doing so.</w:t>
      </w:r>
    </w:p>
    <w:p w14:paraId="7F17AA4E">
      <w:pPr>
        <w:spacing w:before="80" w:after="80"/>
      </w:pPr>
    </w:p>
    <w:p w14:paraId="4971D7D9">
      <w:pPr>
        <w:pStyle w:val="3"/>
        <w:spacing w:before="320" w:after="120"/>
      </w:pPr>
      <w:r>
        <w:rPr>
          <w:rFonts w:ascii="Arial" w:hAnsi="Arial" w:eastAsia="Arial" w:cs="Arial"/>
          <w:b/>
          <w:bCs/>
          <w:color w:val="0F6E56"/>
          <w:sz w:val="26"/>
          <w:szCs w:val="26"/>
        </w:rPr>
        <w:t>18.4 What we will NEVER do</w:t>
      </w:r>
    </w:p>
    <w:p w14:paraId="1BFACCD7">
      <w:pPr>
        <w:pStyle w:val="15"/>
        <w:numPr>
          <w:ilvl w:val="0"/>
          <w:numId w:val="1"/>
        </w:numPr>
        <w:spacing w:before="60" w:after="60"/>
      </w:pPr>
      <w:r>
        <w:rPr>
          <w:rFonts w:ascii="Arial" w:hAnsi="Arial" w:eastAsia="Arial" w:cs="Arial"/>
          <w:color w:val="1A1A2E"/>
          <w:sz w:val="22"/>
          <w:szCs w:val="22"/>
        </w:rPr>
        <w:t>Sell your personal data to third parties</w:t>
      </w:r>
    </w:p>
    <w:p w14:paraId="06D2B12A">
      <w:pPr>
        <w:pStyle w:val="15"/>
        <w:numPr>
          <w:ilvl w:val="0"/>
          <w:numId w:val="1"/>
        </w:numPr>
        <w:spacing w:before="60" w:after="60"/>
      </w:pPr>
      <w:r>
        <w:rPr>
          <w:rFonts w:ascii="Arial" w:hAnsi="Arial" w:eastAsia="Arial" w:cs="Arial"/>
          <w:color w:val="1A1A2E"/>
          <w:sz w:val="22"/>
          <w:szCs w:val="22"/>
        </w:rPr>
        <w:t>Share your data with advertisers or marketing companies</w:t>
      </w:r>
    </w:p>
    <w:p w14:paraId="595F590B">
      <w:pPr>
        <w:pStyle w:val="15"/>
        <w:numPr>
          <w:ilvl w:val="0"/>
          <w:numId w:val="1"/>
        </w:numPr>
        <w:spacing w:before="60" w:after="60"/>
      </w:pPr>
      <w:r>
        <w:rPr>
          <w:rFonts w:ascii="Arial" w:hAnsi="Arial" w:eastAsia="Arial" w:cs="Arial"/>
          <w:color w:val="1A1A2E"/>
          <w:sz w:val="22"/>
          <w:szCs w:val="22"/>
        </w:rPr>
        <w:t>Transfer your data outside Rwanda without your consent, except where required by our cloud infrastructure providers who operate under equivalent data protection standards</w:t>
      </w:r>
    </w:p>
    <w:p w14:paraId="40BFD03D">
      <w:pPr>
        <w:spacing w:before="80" w:after="80"/>
      </w:pPr>
    </w:p>
    <w:p w14:paraId="6D37427A">
      <w:pPr>
        <w:pStyle w:val="2"/>
        <w:pBdr>
          <w:bottom w:val="single" w:color="0F6E56" w:sz="6" w:space="4"/>
        </w:pBdr>
        <w:spacing w:before="400" w:after="160"/>
      </w:pPr>
      <w:r>
        <w:rPr>
          <w:rFonts w:ascii="Arial" w:hAnsi="Arial" w:eastAsia="Arial" w:cs="Arial"/>
          <w:b/>
          <w:bCs/>
          <w:color w:val="1A1A2E"/>
          <w:sz w:val="32"/>
          <w:szCs w:val="32"/>
        </w:rPr>
        <w:t>19. Cookies &amp; Tracking</w:t>
      </w:r>
    </w:p>
    <w:p w14:paraId="73D55296">
      <w:pPr>
        <w:spacing w:before="80" w:after="80"/>
        <w:jc w:val="both"/>
      </w:pPr>
      <w:r>
        <w:rPr>
          <w:rFonts w:ascii="Arial" w:hAnsi="Arial" w:eastAsia="Arial" w:cs="Arial"/>
          <w:color w:val="1A1A2E"/>
          <w:sz w:val="22"/>
          <w:szCs w:val="22"/>
        </w:rPr>
        <w:t>CivilBridge uses essential cookies to keep you logged in and maintain your session. We use anonymised analytics tools to understand how the platform is used. We do not use third-party advertising cookies.</w:t>
      </w:r>
    </w:p>
    <w:p w14:paraId="5C483415">
      <w:pPr>
        <w:spacing w:before="80" w:after="80"/>
      </w:pPr>
    </w:p>
    <w:p w14:paraId="4CF0B6DC">
      <w:pPr>
        <w:spacing w:before="80" w:after="80"/>
        <w:jc w:val="both"/>
      </w:pPr>
      <w:r>
        <w:rPr>
          <w:rFonts w:ascii="Arial" w:hAnsi="Arial" w:eastAsia="Arial" w:cs="Arial"/>
          <w:color w:val="1A1A2E"/>
          <w:sz w:val="22"/>
          <w:szCs w:val="22"/>
        </w:rPr>
        <w:t>You may disable non-essential cookies through your browser settings. Disabling essential cookies will prevent you from staying logged in.</w:t>
      </w:r>
    </w:p>
    <w:p w14:paraId="04C7AB5C">
      <w:pPr>
        <w:spacing w:before="80" w:after="80"/>
      </w:pPr>
    </w:p>
    <w:p w14:paraId="26ACAD41">
      <w:pPr>
        <w:pStyle w:val="2"/>
        <w:pBdr>
          <w:bottom w:val="single" w:color="0F6E56" w:sz="6" w:space="4"/>
        </w:pBdr>
        <w:spacing w:before="400" w:after="160"/>
      </w:pPr>
      <w:r>
        <w:rPr>
          <w:rFonts w:ascii="Arial" w:hAnsi="Arial" w:eastAsia="Arial" w:cs="Arial"/>
          <w:b/>
          <w:bCs/>
          <w:color w:val="1A1A2E"/>
          <w:sz w:val="32"/>
          <w:szCs w:val="32"/>
        </w:rPr>
        <w:t>20. Your Rights Over Your Data</w:t>
      </w:r>
    </w:p>
    <w:p w14:paraId="700AB904">
      <w:pPr>
        <w:spacing w:before="80" w:after="80"/>
        <w:jc w:val="left"/>
      </w:pPr>
      <w:r>
        <w:rPr>
          <w:rFonts w:ascii="Arial" w:hAnsi="Arial" w:eastAsia="Arial" w:cs="Arial"/>
          <w:color w:val="1A1A2E"/>
          <w:sz w:val="22"/>
          <w:szCs w:val="22"/>
        </w:rPr>
        <w:t>Under Rwanda's data protection framework, you have the following rights: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600F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20" w:type="dxa"/>
              <w:bottom w:w="80" w:type="dxa"/>
              <w:right w:w="120" w:type="dxa"/>
            </w:tcMar>
          </w:tcPr>
          <w:p w14:paraId="561F20B6">
            <w:r>
              <w:rPr>
                <w:rFonts w:ascii="Arial" w:hAnsi="Arial" w:eastAsia="Arial" w:cs="Arial"/>
                <w:b/>
                <w:bCs/>
                <w:color w:val="1A1A2E"/>
                <w:sz w:val="20"/>
                <w:szCs w:val="20"/>
              </w:rPr>
              <w:t>Type</w:t>
            </w:r>
          </w:p>
        </w:tc>
        <w:tc>
          <w:tcPr>
            <w:tcW w:w="6026" w:type="dxa"/>
            <w:tcBorders>
              <w:top w:val="single" w:color="D1D5DB" w:sz="0" w:space="0"/>
              <w:left w:val="single" w:color="D1D5DB" w:sz="0" w:space="0"/>
              <w:bottom w:val="single" w:color="D1D5DB" w:sz="0" w:space="0"/>
              <w:right w:val="single" w:color="D1D5DB" w:sz="0" w:space="0"/>
            </w:tcBorders>
            <w:shd w:val="clear" w:color="auto" w:fill="F3F4F6"/>
            <w:tcMar>
              <w:top w:w="80" w:type="dxa"/>
              <w:left w:w="120" w:type="dxa"/>
              <w:bottom w:w="80" w:type="dxa"/>
              <w:right w:w="120" w:type="dxa"/>
            </w:tcMar>
          </w:tcPr>
          <w:p w14:paraId="2496EBA9">
            <w:r>
              <w:rPr>
                <w:rFonts w:ascii="Arial" w:hAnsi="Arial" w:eastAsia="Arial" w:cs="Arial"/>
                <w:b/>
                <w:bCs/>
                <w:color w:val="1A1A2E"/>
                <w:sz w:val="20"/>
                <w:szCs w:val="20"/>
              </w:rPr>
              <w:t>Detail</w:t>
            </w:r>
          </w:p>
        </w:tc>
      </w:tr>
      <w:tr w14:paraId="389C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211A9058">
            <w:r>
              <w:rPr>
                <w:rFonts w:ascii="Arial" w:hAnsi="Arial" w:eastAsia="Arial" w:cs="Arial"/>
                <w:b/>
                <w:bCs/>
                <w:color w:val="0F6E56"/>
                <w:sz w:val="20"/>
                <w:szCs w:val="20"/>
              </w:rPr>
              <w:t>Right to access</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0C2B92C1">
            <w:r>
              <w:rPr>
                <w:rFonts w:ascii="Arial" w:hAnsi="Arial" w:eastAsia="Arial" w:cs="Arial"/>
                <w:color w:val="1A1A2E"/>
                <w:sz w:val="20"/>
                <w:szCs w:val="20"/>
              </w:rPr>
              <w:t>You may request a copy of all personal data we hold about you at any time.</w:t>
            </w:r>
          </w:p>
        </w:tc>
      </w:tr>
      <w:tr w14:paraId="3DBB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4C97819D">
            <w:r>
              <w:rPr>
                <w:rFonts w:ascii="Arial" w:hAnsi="Arial" w:eastAsia="Arial" w:cs="Arial"/>
                <w:b/>
                <w:bCs/>
                <w:color w:val="0F6E56"/>
                <w:sz w:val="20"/>
                <w:szCs w:val="20"/>
              </w:rPr>
              <w:t>Right to correction</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0614CBAC">
            <w:r>
              <w:rPr>
                <w:rFonts w:ascii="Arial" w:hAnsi="Arial" w:eastAsia="Arial" w:cs="Arial"/>
                <w:color w:val="1A1A2E"/>
                <w:sz w:val="20"/>
                <w:szCs w:val="20"/>
              </w:rPr>
              <w:t>You may request correction of inaccurate or outdated personal data.</w:t>
            </w:r>
          </w:p>
        </w:tc>
      </w:tr>
      <w:tr w14:paraId="1F512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42C5F4DA">
            <w:r>
              <w:rPr>
                <w:rFonts w:ascii="Arial" w:hAnsi="Arial" w:eastAsia="Arial" w:cs="Arial"/>
                <w:b/>
                <w:bCs/>
                <w:color w:val="0F6E56"/>
                <w:sz w:val="20"/>
                <w:szCs w:val="20"/>
              </w:rPr>
              <w:t>Right to deletion</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62B3115C">
            <w:r>
              <w:rPr>
                <w:rFonts w:ascii="Arial" w:hAnsi="Arial" w:eastAsia="Arial" w:cs="Arial"/>
                <w:color w:val="1A1A2E"/>
                <w:sz w:val="20"/>
                <w:szCs w:val="20"/>
              </w:rPr>
              <w:t>You may request deletion of your account and associated data, subject to our legal retention obligations.</w:t>
            </w:r>
          </w:p>
        </w:tc>
      </w:tr>
      <w:tr w14:paraId="0FCA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06C133EC">
            <w:r>
              <w:rPr>
                <w:rFonts w:ascii="Arial" w:hAnsi="Arial" w:eastAsia="Arial" w:cs="Arial"/>
                <w:b/>
                <w:bCs/>
                <w:color w:val="0F6E56"/>
                <w:sz w:val="20"/>
                <w:szCs w:val="20"/>
              </w:rPr>
              <w:t>Right to portability</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5C4B085D">
            <w:r>
              <w:rPr>
                <w:rFonts w:ascii="Arial" w:hAnsi="Arial" w:eastAsia="Arial" w:cs="Arial"/>
                <w:color w:val="1A1A2E"/>
                <w:sz w:val="20"/>
                <w:szCs w:val="20"/>
              </w:rPr>
              <w:t>You may request your data in a machine-readable format for transfer to another service.</w:t>
            </w:r>
          </w:p>
        </w:tc>
      </w:tr>
      <w:tr w14:paraId="22FA5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2FA8C2DE">
            <w:r>
              <w:rPr>
                <w:rFonts w:ascii="Arial" w:hAnsi="Arial" w:eastAsia="Arial" w:cs="Arial"/>
                <w:b/>
                <w:bCs/>
                <w:color w:val="0F6E56"/>
                <w:sz w:val="20"/>
                <w:szCs w:val="20"/>
              </w:rPr>
              <w:t>Right to object</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1B2D68FE">
            <w:r>
              <w:rPr>
                <w:rFonts w:ascii="Arial" w:hAnsi="Arial" w:eastAsia="Arial" w:cs="Arial"/>
                <w:color w:val="1A1A2E"/>
                <w:sz w:val="20"/>
                <w:szCs w:val="20"/>
              </w:rPr>
              <w:t>You may object to certain uses of your data, including analytics processing.</w:t>
            </w:r>
          </w:p>
        </w:tc>
      </w:tr>
      <w:tr w14:paraId="3927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314CC5FE">
            <w:r>
              <w:rPr>
                <w:rFonts w:ascii="Arial" w:hAnsi="Arial" w:eastAsia="Arial" w:cs="Arial"/>
                <w:b/>
                <w:bCs/>
                <w:color w:val="0F6E56"/>
                <w:sz w:val="20"/>
                <w:szCs w:val="20"/>
              </w:rPr>
              <w:t>Right to withdraw consent</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6CEC2BFA">
            <w:r>
              <w:rPr>
                <w:rFonts w:ascii="Arial" w:hAnsi="Arial" w:eastAsia="Arial" w:cs="Arial"/>
                <w:color w:val="1A1A2E"/>
                <w:sz w:val="20"/>
                <w:szCs w:val="20"/>
              </w:rPr>
              <w:t>Where processing is based on your consent (e.g. optional ID verification), you may withdraw consent at any time.</w:t>
            </w:r>
          </w:p>
        </w:tc>
      </w:tr>
    </w:tbl>
    <w:p w14:paraId="703B9D25">
      <w:pPr>
        <w:spacing w:before="80" w:after="80"/>
      </w:pPr>
    </w:p>
    <w:p w14:paraId="7023B94C">
      <w:pPr>
        <w:spacing w:before="80" w:after="80"/>
        <w:jc w:val="both"/>
      </w:pPr>
      <w:r>
        <w:rPr>
          <w:rFonts w:ascii="Arial" w:hAnsi="Arial" w:eastAsia="Arial" w:cs="Arial"/>
          <w:color w:val="1A1A2E"/>
          <w:sz w:val="22"/>
          <w:szCs w:val="22"/>
        </w:rPr>
        <w:t>To exercise any of these rights, contact privacy@civilbridge.rw. We will respond within 14 working days.</w:t>
      </w:r>
    </w:p>
    <w:p w14:paraId="55D79D75">
      <w:pPr>
        <w:spacing w:before="80" w:after="80"/>
      </w:pPr>
    </w:p>
    <w:p w14:paraId="7F33732C">
      <w:pPr>
        <w:pStyle w:val="2"/>
        <w:pBdr>
          <w:bottom w:val="single" w:color="0F6E56" w:sz="6" w:space="4"/>
        </w:pBdr>
        <w:spacing w:before="400" w:after="160"/>
      </w:pPr>
      <w:r>
        <w:rPr>
          <w:rFonts w:ascii="Arial" w:hAnsi="Arial" w:eastAsia="Arial" w:cs="Arial"/>
          <w:b/>
          <w:bCs/>
          <w:color w:val="1A1A2E"/>
          <w:sz w:val="32"/>
          <w:szCs w:val="32"/>
        </w:rPr>
        <w:t>21. Children's Privacy</w:t>
      </w:r>
    </w:p>
    <w:p w14:paraId="3E8B0A0F">
      <w:pPr>
        <w:spacing w:before="80" w:after="80"/>
        <w:jc w:val="both"/>
      </w:pPr>
      <w:r>
        <w:rPr>
          <w:rFonts w:ascii="Arial" w:hAnsi="Arial" w:eastAsia="Arial" w:cs="Arial"/>
          <w:color w:val="1A1A2E"/>
          <w:sz w:val="22"/>
          <w:szCs w:val="22"/>
        </w:rPr>
        <w:t>CivilBridge is not intended for use by persons under 18 years of age. We do not knowingly collect personal data from minors. If we become aware that a minor has registered an account, it will be terminated and associated data deleted promptly.</w:t>
      </w:r>
    </w:p>
    <w:p w14:paraId="1D9DD06E">
      <w:pPr>
        <w:spacing w:before="80" w:after="80"/>
      </w:pPr>
    </w:p>
    <w:p w14:paraId="2C8CA3C9">
      <w:pPr>
        <w:pStyle w:val="2"/>
        <w:pBdr>
          <w:bottom w:val="single" w:color="0F6E56" w:sz="6" w:space="4"/>
        </w:pBdr>
        <w:spacing w:before="400" w:after="160"/>
      </w:pPr>
      <w:r>
        <w:rPr>
          <w:rFonts w:ascii="Arial" w:hAnsi="Arial" w:eastAsia="Arial" w:cs="Arial"/>
          <w:b/>
          <w:bCs/>
          <w:color w:val="1A1A2E"/>
          <w:sz w:val="32"/>
          <w:szCs w:val="32"/>
        </w:rPr>
        <w:t>22. Data Breach Notification</w:t>
      </w:r>
    </w:p>
    <w:p w14:paraId="314D8E16">
      <w:pPr>
        <w:spacing w:before="80" w:after="80"/>
        <w:jc w:val="both"/>
      </w:pPr>
      <w:r>
        <w:rPr>
          <w:rFonts w:ascii="Arial" w:hAnsi="Arial" w:eastAsia="Arial" w:cs="Arial"/>
          <w:color w:val="1A1A2E"/>
          <w:sz w:val="22"/>
          <w:szCs w:val="22"/>
        </w:rPr>
        <w:t>In the event of a data breach that poses a risk to your rights and freedoms, CivilBridge will:</w:t>
      </w:r>
    </w:p>
    <w:p w14:paraId="0245BCAA">
      <w:pPr>
        <w:pStyle w:val="15"/>
        <w:numPr>
          <w:ilvl w:val="0"/>
          <w:numId w:val="1"/>
        </w:numPr>
        <w:spacing w:before="60" w:after="60"/>
      </w:pPr>
      <w:r>
        <w:rPr>
          <w:rFonts w:ascii="Arial" w:hAnsi="Arial" w:eastAsia="Arial" w:cs="Arial"/>
          <w:color w:val="1A1A2E"/>
          <w:sz w:val="22"/>
          <w:szCs w:val="22"/>
        </w:rPr>
        <w:t>Notify the relevant Rwandan data protection authority within 72 hours of becoming aware</w:t>
      </w:r>
    </w:p>
    <w:p w14:paraId="4E118D97">
      <w:pPr>
        <w:pStyle w:val="15"/>
        <w:numPr>
          <w:ilvl w:val="0"/>
          <w:numId w:val="1"/>
        </w:numPr>
        <w:spacing w:before="60" w:after="60"/>
      </w:pPr>
      <w:r>
        <w:rPr>
          <w:rFonts w:ascii="Arial" w:hAnsi="Arial" w:eastAsia="Arial" w:cs="Arial"/>
          <w:color w:val="1A1A2E"/>
          <w:sz w:val="22"/>
          <w:szCs w:val="22"/>
        </w:rPr>
        <w:t>Notify affected users without undue delay via email and in-app notification</w:t>
      </w:r>
    </w:p>
    <w:p w14:paraId="57B16028">
      <w:pPr>
        <w:pStyle w:val="15"/>
        <w:numPr>
          <w:ilvl w:val="0"/>
          <w:numId w:val="1"/>
        </w:numPr>
        <w:spacing w:before="60" w:after="60"/>
      </w:pPr>
      <w:r>
        <w:rPr>
          <w:rFonts w:ascii="Arial" w:hAnsi="Arial" w:eastAsia="Arial" w:cs="Arial"/>
          <w:color w:val="1A1A2E"/>
          <w:sz w:val="22"/>
          <w:szCs w:val="22"/>
        </w:rPr>
        <w:t>Provide a clear description of what happened, what data was affected, and what steps we are taking</w:t>
      </w:r>
    </w:p>
    <w:p w14:paraId="0581E30D">
      <w:pPr>
        <w:spacing w:before="80" w:after="80"/>
      </w:pPr>
    </w:p>
    <w:p w14:paraId="2EED7D24">
      <w:pPr>
        <w:pStyle w:val="2"/>
        <w:pBdr>
          <w:bottom w:val="single" w:color="0F6E56" w:sz="6" w:space="4"/>
        </w:pBdr>
        <w:spacing w:before="400" w:after="160"/>
      </w:pPr>
      <w:r>
        <w:rPr>
          <w:rFonts w:ascii="Arial" w:hAnsi="Arial" w:eastAsia="Arial" w:cs="Arial"/>
          <w:b/>
          <w:bCs/>
          <w:color w:val="1A1A2E"/>
          <w:sz w:val="32"/>
          <w:szCs w:val="32"/>
        </w:rPr>
        <w:t>23. Changes to This Privacy Policy</w:t>
      </w:r>
    </w:p>
    <w:p w14:paraId="6C567541">
      <w:pPr>
        <w:spacing w:before="80" w:after="80"/>
        <w:jc w:val="both"/>
      </w:pPr>
      <w:r>
        <w:rPr>
          <w:rFonts w:ascii="Arial" w:hAnsi="Arial" w:eastAsia="Arial" w:cs="Arial"/>
          <w:color w:val="1A1A2E"/>
          <w:sz w:val="22"/>
          <w:szCs w:val="22"/>
        </w:rPr>
        <w:t>We may update this Privacy Policy to reflect changes in our practices or legal requirements. We will notify you of material changes with at least 14 days notice via email or in-app notification. The date of the latest revision is shown at the top of this document.</w:t>
      </w:r>
    </w:p>
    <w:p w14:paraId="49B3780A">
      <w:pPr>
        <w:spacing w:before="80" w:after="80"/>
      </w:pPr>
    </w:p>
    <w:p w14:paraId="769394B6">
      <w:pPr>
        <w:pStyle w:val="2"/>
        <w:pBdr>
          <w:bottom w:val="single" w:color="0F6E56" w:sz="6" w:space="4"/>
        </w:pBdr>
        <w:spacing w:before="400" w:after="160"/>
      </w:pPr>
      <w:r>
        <w:rPr>
          <w:rFonts w:ascii="Arial" w:hAnsi="Arial" w:eastAsia="Arial" w:cs="Arial"/>
          <w:b/>
          <w:bCs/>
          <w:color w:val="1A1A2E"/>
          <w:sz w:val="32"/>
          <w:szCs w:val="32"/>
        </w:rPr>
        <w:t>24. Contact &amp; Data Controller</w:t>
      </w:r>
    </w:p>
    <w:p w14:paraId="46A12E6B">
      <w:pPr>
        <w:spacing w:before="80" w:after="80"/>
        <w:jc w:val="left"/>
      </w:pPr>
      <w:r>
        <w:rPr>
          <w:rFonts w:ascii="Arial" w:hAnsi="Arial" w:eastAsia="Arial" w:cs="Arial"/>
          <w:color w:val="1A1A2E"/>
          <w:sz w:val="22"/>
          <w:szCs w:val="22"/>
        </w:rPr>
        <w:t>CivilBridge Ltd is the data controller for all personal data collected through the platform.</w:t>
      </w:r>
    </w:p>
    <w:p w14:paraId="4F06B56B">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6B77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3F4F6"/>
            <w:tcMar>
              <w:top w:w="80" w:type="dxa"/>
              <w:left w:w="120" w:type="dxa"/>
              <w:bottom w:w="80" w:type="dxa"/>
              <w:right w:w="120" w:type="dxa"/>
            </w:tcMar>
          </w:tcPr>
          <w:p w14:paraId="3116C6F3">
            <w:r>
              <w:rPr>
                <w:rFonts w:ascii="Arial" w:hAnsi="Arial" w:eastAsia="Arial" w:cs="Arial"/>
                <w:b/>
                <w:bCs/>
                <w:color w:val="1A1A2E"/>
                <w:sz w:val="20"/>
                <w:szCs w:val="20"/>
              </w:rPr>
              <w:t>Type</w:t>
            </w:r>
          </w:p>
        </w:tc>
        <w:tc>
          <w:tcPr>
            <w:tcW w:w="6026" w:type="dxa"/>
            <w:tcBorders>
              <w:top w:val="single" w:color="D1D5DB" w:sz="0" w:space="0"/>
              <w:left w:val="single" w:color="D1D5DB" w:sz="0" w:space="0"/>
              <w:bottom w:val="single" w:color="D1D5DB" w:sz="0" w:space="0"/>
              <w:right w:val="single" w:color="D1D5DB" w:sz="0" w:space="0"/>
            </w:tcBorders>
            <w:shd w:val="clear" w:color="auto" w:fill="F3F4F6"/>
            <w:tcMar>
              <w:top w:w="80" w:type="dxa"/>
              <w:left w:w="120" w:type="dxa"/>
              <w:bottom w:w="80" w:type="dxa"/>
              <w:right w:w="120" w:type="dxa"/>
            </w:tcMar>
          </w:tcPr>
          <w:p w14:paraId="3B271702">
            <w:r>
              <w:rPr>
                <w:rFonts w:ascii="Arial" w:hAnsi="Arial" w:eastAsia="Arial" w:cs="Arial"/>
                <w:b/>
                <w:bCs/>
                <w:color w:val="1A1A2E"/>
                <w:sz w:val="20"/>
                <w:szCs w:val="20"/>
              </w:rPr>
              <w:t>Detail</w:t>
            </w:r>
          </w:p>
        </w:tc>
      </w:tr>
      <w:tr w14:paraId="00B33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509F0201">
            <w:r>
              <w:rPr>
                <w:rFonts w:ascii="Arial" w:hAnsi="Arial" w:eastAsia="Arial" w:cs="Arial"/>
                <w:b/>
                <w:bCs/>
                <w:color w:val="0F6E56"/>
                <w:sz w:val="20"/>
                <w:szCs w:val="20"/>
              </w:rPr>
              <w:t>General enquiries</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6E381B9C">
            <w:r>
              <w:rPr>
                <w:rFonts w:ascii="Arial" w:hAnsi="Arial" w:eastAsia="Arial" w:cs="Arial"/>
                <w:color w:val="1A1A2E"/>
                <w:sz w:val="20"/>
                <w:szCs w:val="20"/>
              </w:rPr>
              <w:t>contact@civilbridge.rw</w:t>
            </w:r>
          </w:p>
        </w:tc>
      </w:tr>
      <w:tr w14:paraId="66CB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7C8D2429">
            <w:r>
              <w:rPr>
                <w:rFonts w:ascii="Arial" w:hAnsi="Arial" w:eastAsia="Arial" w:cs="Arial"/>
                <w:b/>
                <w:bCs/>
                <w:color w:val="0F6E56"/>
                <w:sz w:val="20"/>
                <w:szCs w:val="20"/>
              </w:rPr>
              <w:t>Privacy &amp; data requests</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1A6A430B">
            <w:r>
              <w:rPr>
                <w:rFonts w:ascii="Arial" w:hAnsi="Arial" w:eastAsia="Arial" w:cs="Arial"/>
                <w:color w:val="1A1A2E"/>
                <w:sz w:val="20"/>
                <w:szCs w:val="20"/>
              </w:rPr>
              <w:t>privacy@civilbridge.rw</w:t>
            </w:r>
          </w:p>
        </w:tc>
      </w:tr>
      <w:tr w14:paraId="20DF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709BCA03">
            <w:r>
              <w:rPr>
                <w:rFonts w:ascii="Arial" w:hAnsi="Arial" w:eastAsia="Arial" w:cs="Arial"/>
                <w:b/>
                <w:bCs/>
                <w:color w:val="0F6E56"/>
                <w:sz w:val="20"/>
                <w:szCs w:val="20"/>
              </w:rPr>
              <w:t>Billing disputes</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01D03C0A">
            <w:r>
              <w:rPr>
                <w:rFonts w:ascii="Arial" w:hAnsi="Arial" w:eastAsia="Arial" w:cs="Arial"/>
                <w:color w:val="1A1A2E"/>
                <w:sz w:val="20"/>
                <w:szCs w:val="20"/>
              </w:rPr>
              <w:t>billing@civilbridge.rw</w:t>
            </w:r>
          </w:p>
        </w:tc>
      </w:tr>
      <w:tr w14:paraId="4F73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2CF659F6">
            <w:r>
              <w:rPr>
                <w:rFonts w:ascii="Arial" w:hAnsi="Arial" w:eastAsia="Arial" w:cs="Arial"/>
                <w:b/>
                <w:bCs/>
                <w:color w:val="0F6E56"/>
                <w:sz w:val="20"/>
                <w:szCs w:val="20"/>
              </w:rPr>
              <w:t>Engineer verification</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25F9E131">
            <w:r>
              <w:rPr>
                <w:rFonts w:ascii="Arial" w:hAnsi="Arial" w:eastAsia="Arial" w:cs="Arial"/>
                <w:color w:val="1A1A2E"/>
                <w:sz w:val="20"/>
                <w:szCs w:val="20"/>
              </w:rPr>
              <w:t>engineers@civilbridge.rw</w:t>
            </w:r>
          </w:p>
        </w:tc>
      </w:tr>
      <w:tr w14:paraId="5DB9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796BCC29">
            <w:r>
              <w:rPr>
                <w:rFonts w:ascii="Arial" w:hAnsi="Arial" w:eastAsia="Arial" w:cs="Arial"/>
                <w:b/>
                <w:bCs/>
                <w:color w:val="0F6E56"/>
                <w:sz w:val="20"/>
                <w:szCs w:val="20"/>
              </w:rPr>
              <w:t>Physical address</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0B9EB25F">
            <w:r>
              <w:rPr>
                <w:rFonts w:ascii="Arial" w:hAnsi="Arial" w:eastAsia="Arial" w:cs="Arial"/>
                <w:color w:val="1A1A2E"/>
                <w:sz w:val="20"/>
                <w:szCs w:val="20"/>
              </w:rPr>
              <w:t>[INSERT REGISTERED ADDRESS], Kigali, Rwanda</w:t>
            </w:r>
          </w:p>
        </w:tc>
      </w:tr>
      <w:tr w14:paraId="5144C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602D569E">
            <w:r>
              <w:rPr>
                <w:rFonts w:ascii="Arial" w:hAnsi="Arial" w:eastAsia="Arial" w:cs="Arial"/>
                <w:b/>
                <w:bCs/>
                <w:color w:val="0F6E56"/>
                <w:sz w:val="20"/>
                <w:szCs w:val="20"/>
              </w:rPr>
              <w:t>Phone</w:t>
            </w:r>
          </w:p>
        </w:tc>
        <w:tc>
          <w:tcPr>
            <w:tcW w:w="6026" w:type="dxa"/>
            <w:tcBorders>
              <w:top w:val="single" w:color="D1D5DB" w:sz="0" w:space="0"/>
              <w:left w:val="single" w:color="D1D5DB" w:sz="0" w:space="0"/>
              <w:bottom w:val="single" w:color="D1D5DB" w:sz="0" w:space="0"/>
              <w:right w:val="single" w:color="D1D5DB" w:sz="0" w:space="0"/>
            </w:tcBorders>
            <w:tcMar>
              <w:top w:w="80" w:type="dxa"/>
              <w:left w:w="120" w:type="dxa"/>
              <w:bottom w:w="80" w:type="dxa"/>
              <w:right w:w="120" w:type="dxa"/>
            </w:tcMar>
          </w:tcPr>
          <w:p w14:paraId="69F1CFFF">
            <w:r>
              <w:rPr>
                <w:rFonts w:ascii="Arial" w:hAnsi="Arial" w:eastAsia="Arial" w:cs="Arial"/>
                <w:color w:val="1A1A2E"/>
                <w:sz w:val="20"/>
                <w:szCs w:val="20"/>
              </w:rPr>
              <w:t>[INSERT PHONE NUMBER]</w:t>
            </w:r>
          </w:p>
        </w:tc>
      </w:tr>
    </w:tbl>
    <w:p w14:paraId="74D4D5CB">
      <w:pPr>
        <w:spacing w:before="80" w:after="80"/>
      </w:pPr>
    </w:p>
    <w:p w14:paraId="3B7CFFD6">
      <w:r>
        <w:br w:type="page"/>
      </w:r>
    </w:p>
    <w:p w14:paraId="5A70D664">
      <w:pPr>
        <w:spacing w:before="0" w:after="80"/>
        <w:jc w:val="center"/>
      </w:pPr>
      <w:r>
        <w:rPr>
          <w:rFonts w:ascii="Arial" w:hAnsi="Arial" w:eastAsia="Arial" w:cs="Arial"/>
          <w:b/>
          <w:bCs/>
          <w:color w:val="0F6E56"/>
          <w:sz w:val="20"/>
          <w:szCs w:val="20"/>
        </w:rPr>
        <w:t>PART THREE</w:t>
      </w:r>
    </w:p>
    <w:p w14:paraId="40938CF6">
      <w:pPr>
        <w:spacing w:before="0" w:after="400"/>
        <w:jc w:val="center"/>
      </w:pPr>
      <w:r>
        <w:rPr>
          <w:rFonts w:ascii="Arial" w:hAnsi="Arial" w:eastAsia="Arial" w:cs="Arial"/>
          <w:b/>
          <w:bCs/>
          <w:color w:val="1A1A2E"/>
          <w:sz w:val="40"/>
          <w:szCs w:val="40"/>
        </w:rPr>
        <w:t>User Acknowledgement &amp; Agreement</w:t>
      </w:r>
    </w:p>
    <w:p w14:paraId="62E938EA">
      <w:pPr>
        <w:spacing w:before="80" w:after="80"/>
        <w:jc w:val="both"/>
      </w:pPr>
      <w:r>
        <w:rPr>
          <w:rFonts w:ascii="Arial" w:hAnsi="Arial" w:eastAsia="Arial" w:cs="Arial"/>
          <w:color w:val="1A1A2E"/>
          <w:sz w:val="22"/>
          <w:szCs w:val="22"/>
        </w:rPr>
        <w:t>By creating an account on CivilBridge and clicking "I Agree" during registration, you confirm that:</w:t>
      </w:r>
    </w:p>
    <w:p w14:paraId="4E2410DD">
      <w:pPr>
        <w:spacing w:before="80" w:after="80"/>
      </w:pPr>
    </w:p>
    <w:p w14:paraId="02ACA54D">
      <w:pPr>
        <w:pStyle w:val="15"/>
        <w:numPr>
          <w:ilvl w:val="0"/>
          <w:numId w:val="2"/>
        </w:numPr>
        <w:spacing w:before="60" w:after="60"/>
      </w:pPr>
      <w:r>
        <w:rPr>
          <w:rFonts w:ascii="Arial" w:hAnsi="Arial" w:eastAsia="Arial" w:cs="Arial"/>
          <w:color w:val="1A1A2E"/>
          <w:sz w:val="22"/>
          <w:szCs w:val="22"/>
        </w:rPr>
        <w:t>You have read and understood these Terms &amp; Conditions and Privacy Policy in full</w:t>
      </w:r>
    </w:p>
    <w:p w14:paraId="48FB5B1A">
      <w:pPr>
        <w:pStyle w:val="15"/>
        <w:numPr>
          <w:ilvl w:val="0"/>
          <w:numId w:val="2"/>
        </w:numPr>
        <w:spacing w:before="60" w:after="60"/>
      </w:pPr>
      <w:r>
        <w:rPr>
          <w:rFonts w:ascii="Arial" w:hAnsi="Arial" w:eastAsia="Arial" w:cs="Arial"/>
          <w:color w:val="1A1A2E"/>
          <w:sz w:val="22"/>
          <w:szCs w:val="22"/>
        </w:rPr>
        <w:t>You are at least 18 years of age and legally capable of entering into binding agreements</w:t>
      </w:r>
    </w:p>
    <w:p w14:paraId="113E789B">
      <w:pPr>
        <w:pStyle w:val="15"/>
        <w:numPr>
          <w:ilvl w:val="0"/>
          <w:numId w:val="2"/>
        </w:numPr>
        <w:spacing w:before="60" w:after="60"/>
      </w:pPr>
      <w:r>
        <w:rPr>
          <w:rFonts w:ascii="Arial" w:hAnsi="Arial" w:eastAsia="Arial" w:cs="Arial"/>
          <w:color w:val="1A1A2E"/>
          <w:sz w:val="22"/>
          <w:szCs w:val="22"/>
        </w:rPr>
        <w:t>The information you provide during registration and throughout platform use is truthful and accurate</w:t>
      </w:r>
    </w:p>
    <w:p w14:paraId="739F4CA6">
      <w:pPr>
        <w:pStyle w:val="15"/>
        <w:numPr>
          <w:ilvl w:val="0"/>
          <w:numId w:val="2"/>
        </w:numPr>
        <w:spacing w:before="60" w:after="60"/>
      </w:pPr>
      <w:r>
        <w:rPr>
          <w:rFonts w:ascii="Arial" w:hAnsi="Arial" w:eastAsia="Arial" w:cs="Arial"/>
          <w:color w:val="1A1A2E"/>
          <w:sz w:val="22"/>
          <w:szCs w:val="22"/>
        </w:rPr>
        <w:t>You understand that AI estimations are intelligent approximations and not certified professional documents</w:t>
      </w:r>
    </w:p>
    <w:p w14:paraId="182C9E5A">
      <w:pPr>
        <w:pStyle w:val="15"/>
        <w:numPr>
          <w:ilvl w:val="0"/>
          <w:numId w:val="2"/>
        </w:numPr>
        <w:spacing w:before="60" w:after="60"/>
      </w:pPr>
      <w:r>
        <w:rPr>
          <w:rFonts w:ascii="Arial" w:hAnsi="Arial" w:eastAsia="Arial" w:cs="Arial"/>
          <w:color w:val="1A1A2E"/>
          <w:sz w:val="22"/>
          <w:szCs w:val="22"/>
        </w:rPr>
        <w:t>You understand that approved project packages carry the endorsement of the reviewing engineer, not CivilBridge Ltd, and that you are responsible for verifying their suitability for your project</w:t>
      </w:r>
    </w:p>
    <w:p w14:paraId="1760E59E">
      <w:pPr>
        <w:pStyle w:val="15"/>
        <w:numPr>
          <w:ilvl w:val="0"/>
          <w:numId w:val="2"/>
        </w:numPr>
        <w:spacing w:before="60" w:after="60"/>
      </w:pPr>
      <w:r>
        <w:rPr>
          <w:rFonts w:ascii="Arial" w:hAnsi="Arial" w:eastAsia="Arial" w:cs="Arial"/>
          <w:color w:val="1A1A2E"/>
          <w:sz w:val="22"/>
          <w:szCs w:val="22"/>
        </w:rPr>
        <w:t>You agree to use the platform lawfully and in accordance with these terms</w:t>
      </w:r>
    </w:p>
    <w:p w14:paraId="5708CC72">
      <w:pPr>
        <w:pStyle w:val="15"/>
        <w:numPr>
          <w:ilvl w:val="0"/>
          <w:numId w:val="2"/>
        </w:numPr>
        <w:spacing w:before="60" w:after="60"/>
      </w:pPr>
      <w:r>
        <w:rPr>
          <w:rFonts w:ascii="Arial" w:hAnsi="Arial" w:eastAsia="Arial" w:cs="Arial"/>
          <w:color w:val="1A1A2E"/>
          <w:sz w:val="22"/>
          <w:szCs w:val="22"/>
        </w:rPr>
        <w:t>You consent to the collection and processing of your personal data as described in this Privacy Policy</w:t>
      </w:r>
    </w:p>
    <w:p w14:paraId="0636ED50">
      <w:pPr>
        <w:spacing w:before="80" w:after="80"/>
      </w:pPr>
    </w:p>
    <w:p w14:paraId="725CB49A">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463B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D1D5DB" w:sz="0" w:space="0"/>
              <w:left w:val="single" w:color="D1D5DB" w:sz="0" w:space="0"/>
              <w:bottom w:val="single" w:color="D1D5DB" w:sz="0" w:space="0"/>
              <w:right w:val="single" w:color="D1D5DB" w:sz="0" w:space="0"/>
            </w:tcBorders>
            <w:shd w:val="clear" w:color="auto" w:fill="E1F5EE"/>
            <w:tcMar>
              <w:top w:w="120" w:type="dxa"/>
              <w:left w:w="180" w:type="dxa"/>
              <w:bottom w:w="120" w:type="dxa"/>
              <w:right w:w="180" w:type="dxa"/>
            </w:tcMar>
          </w:tcPr>
          <w:p w14:paraId="20E9D4FC">
            <w:r>
              <w:rPr>
                <w:rFonts w:ascii="Arial" w:hAnsi="Arial" w:eastAsia="Arial" w:cs="Arial"/>
                <w:b/>
                <w:bCs/>
                <w:color w:val="0F6E56"/>
                <w:sz w:val="22"/>
                <w:szCs w:val="22"/>
              </w:rPr>
              <w:t>For CivilBridge Ltd</w:t>
            </w:r>
          </w:p>
          <w:p w14:paraId="41AC65C2">
            <w:pPr>
              <w:spacing w:before="80" w:after="80"/>
            </w:pPr>
          </w:p>
          <w:p w14:paraId="0420AD9F">
            <w:pPr>
              <w:spacing w:before="80" w:after="80"/>
            </w:pPr>
          </w:p>
          <w:p w14:paraId="35E2E223">
            <w:r>
              <w:rPr>
                <w:rFonts w:ascii="Arial" w:hAnsi="Arial" w:eastAsia="Arial" w:cs="Arial"/>
                <w:color w:val="1A1A2E"/>
                <w:sz w:val="20"/>
                <w:szCs w:val="20"/>
              </w:rPr>
              <w:t>Authorised Signatory: ___________________</w:t>
            </w:r>
          </w:p>
          <w:p w14:paraId="0B54F885">
            <w:pPr>
              <w:spacing w:before="80" w:after="80"/>
            </w:pPr>
          </w:p>
          <w:p w14:paraId="16234B2E">
            <w:r>
              <w:rPr>
                <w:rFonts w:ascii="Arial" w:hAnsi="Arial" w:eastAsia="Arial" w:cs="Arial"/>
                <w:color w:val="1A1A2E"/>
                <w:sz w:val="20"/>
                <w:szCs w:val="20"/>
              </w:rPr>
              <w:t>Name: ___________________</w:t>
            </w:r>
          </w:p>
          <w:p w14:paraId="0B8F36D6">
            <w:pPr>
              <w:spacing w:before="80" w:after="80"/>
            </w:pPr>
          </w:p>
          <w:p w14:paraId="499052DB">
            <w:r>
              <w:rPr>
                <w:rFonts w:ascii="Arial" w:hAnsi="Arial" w:eastAsia="Arial" w:cs="Arial"/>
                <w:color w:val="1A1A2E"/>
                <w:sz w:val="20"/>
                <w:szCs w:val="20"/>
              </w:rPr>
              <w:t>Title: ___________________</w:t>
            </w:r>
          </w:p>
          <w:p w14:paraId="314B0697">
            <w:pPr>
              <w:spacing w:before="80" w:after="80"/>
            </w:pPr>
          </w:p>
          <w:p w14:paraId="37CD2494">
            <w:r>
              <w:rPr>
                <w:rFonts w:ascii="Arial" w:hAnsi="Arial" w:eastAsia="Arial" w:cs="Arial"/>
                <w:color w:val="1A1A2E"/>
                <w:sz w:val="20"/>
                <w:szCs w:val="20"/>
              </w:rPr>
              <w:t>Date: ___________________</w:t>
            </w:r>
          </w:p>
        </w:tc>
        <w:tc>
          <w:tcPr>
            <w:tcW w:w="4513" w:type="dxa"/>
            <w:tcBorders>
              <w:top w:val="single" w:color="D1D5DB" w:sz="0" w:space="0"/>
              <w:left w:val="single" w:color="D1D5DB" w:sz="0" w:space="0"/>
              <w:bottom w:val="single" w:color="D1D5DB" w:sz="0" w:space="0"/>
              <w:right w:val="single" w:color="D1D5DB" w:sz="0" w:space="0"/>
            </w:tcBorders>
            <w:tcMar>
              <w:top w:w="120" w:type="dxa"/>
              <w:left w:w="180" w:type="dxa"/>
              <w:bottom w:w="120" w:type="dxa"/>
              <w:right w:w="180" w:type="dxa"/>
            </w:tcMar>
          </w:tcPr>
          <w:p w14:paraId="5243B820">
            <w:r>
              <w:rPr>
                <w:rFonts w:ascii="Arial" w:hAnsi="Arial" w:eastAsia="Arial" w:cs="Arial"/>
                <w:b/>
                <w:bCs/>
                <w:color w:val="6B7280"/>
                <w:sz w:val="22"/>
                <w:szCs w:val="22"/>
              </w:rPr>
              <w:t>Company seal / stamp</w:t>
            </w:r>
          </w:p>
          <w:p w14:paraId="6FF1A9B1">
            <w:pPr>
              <w:spacing w:before="80" w:after="80"/>
            </w:pPr>
          </w:p>
          <w:p w14:paraId="1ECFF3DB">
            <w:pPr>
              <w:spacing w:before="80" w:after="80"/>
            </w:pPr>
          </w:p>
          <w:p w14:paraId="1493F45F">
            <w:pPr>
              <w:spacing w:before="80" w:after="80"/>
            </w:pPr>
          </w:p>
          <w:p w14:paraId="28077A94">
            <w:pPr>
              <w:spacing w:before="80" w:after="80"/>
            </w:pPr>
          </w:p>
          <w:p w14:paraId="18B1E9CA">
            <w:pPr>
              <w:spacing w:before="80" w:after="80"/>
            </w:pPr>
          </w:p>
          <w:p w14:paraId="13374E05">
            <w:pPr>
              <w:jc w:val="center"/>
            </w:pPr>
            <w:r>
              <w:rPr>
                <w:rFonts w:ascii="Arial" w:hAnsi="Arial" w:eastAsia="Arial" w:cs="Arial"/>
                <w:color w:val="6B7280"/>
                <w:sz w:val="20"/>
                <w:szCs w:val="20"/>
              </w:rPr>
              <w:t>[SEAL]</w:t>
            </w:r>
          </w:p>
        </w:tc>
      </w:tr>
    </w:tbl>
    <w:p w14:paraId="6DCCCF89">
      <w:pPr>
        <w:spacing w:before="80" w:after="80"/>
      </w:pPr>
    </w:p>
    <w:p w14:paraId="22F82952">
      <w:pPr>
        <w:spacing w:before="80" w:after="80"/>
      </w:pPr>
    </w:p>
    <w:p w14:paraId="0F2E4FF0">
      <w:pPr>
        <w:jc w:val="center"/>
      </w:pPr>
      <w:r>
        <w:rPr>
          <w:rFonts w:ascii="Arial" w:hAnsi="Arial" w:eastAsia="Arial" w:cs="Arial"/>
          <w:i/>
          <w:iCs/>
          <w:color w:val="6B7280"/>
          <w:sz w:val="18"/>
          <w:szCs w:val="18"/>
        </w:rPr>
        <w:t>CivilBridge Ltd  |  civilbridge.rw  |  Kigali, Rwanda</w:t>
      </w:r>
    </w:p>
    <w:p w14:paraId="3DAC8D94">
      <w:pPr>
        <w:jc w:val="center"/>
      </w:pPr>
      <w:r>
        <w:rPr>
          <w:rFonts w:ascii="Arial" w:hAnsi="Arial" w:eastAsia="Arial" w:cs="Arial"/>
          <w:i/>
          <w:iCs/>
          <w:color w:val="6B7280"/>
          <w:sz w:val="18"/>
          <w:szCs w:val="18"/>
        </w:rPr>
        <w:t>Document version 1.0  |  Effective date: [INSERT DATE]</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lgerian">
    <w:panose1 w:val="04020705040A02060702"/>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Arial Narrow">
    <w:panose1 w:val="020B0606020202030204"/>
    <w:charset w:val="00"/>
    <w:family w:val="auto"/>
    <w:pitch w:val="default"/>
    <w:sig w:usb0="00000287" w:usb1="00000800" w:usb2="00000000" w:usb3="00000000" w:csb0="2000009F" w:csb1="DFD70000"/>
  </w:font>
  <w:font w:name="Arial Rounded MT Bold">
    <w:panose1 w:val="020F0704030504030204"/>
    <w:charset w:val="00"/>
    <w:family w:val="auto"/>
    <w:pitch w:val="default"/>
    <w:sig w:usb0="00000003" w:usb1="00000000" w:usb2="00000000" w:usb3="00000000" w:csb0="20000001" w:csb1="0000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Bauhaus 93">
    <w:panose1 w:val="04030905020B02020C02"/>
    <w:charset w:val="00"/>
    <w:family w:val="auto"/>
    <w:pitch w:val="default"/>
    <w:sig w:usb0="00000003" w:usb1="00000000" w:usb2="00000000" w:usb3="00000000" w:csb0="20000001" w:csb1="00000000"/>
  </w:font>
  <w:font w:name="Bell MT">
    <w:panose1 w:val="02020503060305020303"/>
    <w:charset w:val="00"/>
    <w:family w:val="auto"/>
    <w:pitch w:val="default"/>
    <w:sig w:usb0="00000003" w:usb1="00000000" w:usb2="00000000" w:usb3="00000000" w:csb0="20000001" w:csb1="00000000"/>
  </w:font>
  <w:font w:name="Berlin Sans FB Demi">
    <w:panose1 w:val="020E0802020502020306"/>
    <w:charset w:val="00"/>
    <w:family w:val="auto"/>
    <w:pitch w:val="default"/>
    <w:sig w:usb0="00000003" w:usb1="00000000" w:usb2="00000000" w:usb3="00000000" w:csb0="20000001" w:csb1="00000000"/>
  </w:font>
  <w:font w:name="Blackadder ITC">
    <w:panose1 w:val="04020505051007020D02"/>
    <w:charset w:val="00"/>
    <w:family w:val="auto"/>
    <w:pitch w:val="default"/>
    <w:sig w:usb0="00000003" w:usb1="00000000" w:usb2="00000000" w:usb3="00000000" w:csb0="20000001" w:csb1="00000000"/>
  </w:font>
  <w:font w:name="Bodoni MT">
    <w:panose1 w:val="02070603080606020203"/>
    <w:charset w:val="00"/>
    <w:family w:val="auto"/>
    <w:pitch w:val="default"/>
    <w:sig w:usb0="00000003" w:usb1="00000000" w:usb2="00000000" w:usb3="00000000" w:csb0="20000001" w:csb1="00000000"/>
  </w:font>
  <w:font w:name="Bodoni MT Black">
    <w:panose1 w:val="02070A03080606020203"/>
    <w:charset w:val="00"/>
    <w:family w:val="auto"/>
    <w:pitch w:val="default"/>
    <w:sig w:usb0="00000003" w:usb1="00000000" w:usb2="00000000" w:usb3="00000000" w:csb0="20000001" w:csb1="00000000"/>
  </w:font>
  <w:font w:name="Bahnschrift SemiLight">
    <w:panose1 w:val="020B0502040204020203"/>
    <w:charset w:val="00"/>
    <w:family w:val="auto"/>
    <w:pitch w:val="default"/>
    <w:sig w:usb0="A00002C7" w:usb1="00000002" w:usb2="00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F4709">
    <w:pPr>
      <w:jc w:val="center"/>
    </w:pPr>
    <w:r>
      <w:rPr>
        <w:rFonts w:ascii="Arial" w:hAnsi="Arial" w:eastAsia="Arial" w:cs="Arial"/>
        <w:color w:val="6B7280"/>
        <w:sz w:val="18"/>
        <w:szCs w:val="18"/>
      </w:rPr>
      <w:t xml:space="preserve">CivilBridge — Terms &amp; Conditions  |  Page </w:t>
    </w:r>
    <w:r>
      <w:rPr>
        <w:rFonts w:ascii="Arial" w:hAnsi="Arial" w:eastAsia="Arial" w:cs="Arial"/>
        <w:color w:val="6B7280"/>
        <w:sz w:val="18"/>
        <w:szCs w:val="18"/>
      </w:rPr>
      <w:fldChar w:fldCharType="begin"/>
    </w:r>
    <w:r>
      <w:rPr>
        <w:rFonts w:ascii="Arial" w:hAnsi="Arial" w:eastAsia="Arial" w:cs="Arial"/>
        <w:color w:val="6B7280"/>
        <w:sz w:val="18"/>
        <w:szCs w:val="18"/>
      </w:rPr>
      <w:instrText xml:space="preserve">PAGE</w:instrText>
    </w:r>
    <w:r>
      <w:rPr>
        <w:rFonts w:ascii="Arial" w:hAnsi="Arial" w:eastAsia="Arial" w:cs="Arial"/>
        <w:color w:val="6B7280"/>
        <w:sz w:val="18"/>
        <w:szCs w:val="18"/>
      </w:rPr>
      <w:fldChar w:fldCharType="separate"/>
    </w:r>
    <w:r>
      <w:rPr>
        <w:rFonts w:ascii="Arial" w:hAnsi="Arial" w:eastAsia="Arial" w:cs="Arial"/>
        <w:color w:val="6B7280"/>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C3303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color w:val="1A1A2E"/>
      <w:sz w:val="32"/>
      <w:szCs w:val="32"/>
    </w:rPr>
  </w:style>
  <w:style w:type="paragraph" w:styleId="3">
    <w:name w:val="heading 2"/>
    <w:next w:val="1"/>
    <w:qFormat/>
    <w:uiPriority w:val="0"/>
    <w:pPr>
      <w:spacing w:before="320" w:after="120"/>
      <w:outlineLvl w:val="1"/>
    </w:pPr>
    <w:rPr>
      <w:rFonts w:ascii="Arial" w:hAnsi="Arial" w:eastAsia="Arial" w:cs="Arial"/>
      <w:b/>
      <w:bCs/>
      <w:color w:val="0F6E5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6"/>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Normal (Web)"/>
    <w:uiPriority w:val="0"/>
    <w:pPr>
      <w:spacing w:before="0" w:beforeAutospacing="1" w:after="0" w:afterAutospacing="1"/>
      <w:ind w:left="0" w:right="0"/>
      <w:jc w:val="left"/>
    </w:pPr>
    <w:rPr>
      <w:kern w:val="0"/>
      <w:sz w:val="24"/>
      <w:szCs w:val="24"/>
      <w:lang w:val="en-US" w:eastAsia="zh-CN" w:bidi="ar"/>
    </w:rPr>
  </w:style>
  <w:style w:type="paragraph" w:styleId="14">
    <w:name w:val="Title"/>
    <w:qFormat/>
    <w:uiPriority w:val="0"/>
    <w:rPr>
      <w:rFonts w:ascii="Arial" w:hAnsi="Arial" w:eastAsia="Arial" w:cs="Arial"/>
      <w:sz w:val="56"/>
      <w:szCs w:val="56"/>
    </w:rPr>
  </w:style>
  <w:style w:type="paragraph" w:styleId="15">
    <w:name w:val="List Paragraph"/>
    <w:qFormat/>
    <w:uiPriority w:val="0"/>
    <w:rPr>
      <w:rFonts w:ascii="Arial" w:hAnsi="Arial" w:eastAsia="Arial" w:cs="Arial"/>
      <w:sz w:val="22"/>
      <w:szCs w:val="22"/>
    </w:rPr>
  </w:style>
  <w:style w:type="character" w:customStyle="1" w:styleId="16">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2026-03-25T19:51:00Z</dcterms:created>
  <dc:creator>Un-named</dc:creator>
  <cp:lastModifiedBy>INGABIRE Josiane</cp:lastModifiedBy>
  <dcterms:modified xsi:type="dcterms:W3CDTF">2026-04-16T22:51:47Z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8B94E8BDF52D44C1BA0BD39DFF9A94E5_12</vt:lpwstr>
  </property>
</Properties>
</file>