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Arial" w:hAnsi="Arial" w:eastAsia="Arial"/>
          <w:b/>
          <w:color w:val="00AEDD"/>
          <w:sz w:val="24"/>
        </w:rPr>
        <w:t>KANE-O'S HASHME</w:t>
      </w:r>
    </w:p>
    <w:p>
      <w:pPr>
        <w:spacing w:before="0" w:after="20"/>
        <w:jc w:val="center"/>
      </w:pPr>
      <w:r>
        <w:rPr>
          <w:rFonts w:ascii="Arial" w:hAnsi="Arial" w:eastAsia="Arial"/>
          <w:b/>
          <w:color w:val="0B2A43"/>
          <w:sz w:val="58"/>
        </w:rPr>
        <w:t>OPERATING MANUAL</w:t>
      </w:r>
    </w:p>
    <w:p>
      <w:pPr>
        <w:spacing w:before="0" w:after="140"/>
        <w:jc w:val="center"/>
      </w:pPr>
      <w:r>
        <w:rPr>
          <w:rFonts w:ascii="Arial" w:hAnsi="Arial" w:eastAsia="Arial"/>
          <w:b/>
          <w:color w:val="00AEDD"/>
          <w:sz w:val="34"/>
        </w:rPr>
        <w:t>+ TECHNICAL SPECIFICATION</w:t>
      </w:r>
    </w:p>
    <w:p>
      <w:pPr>
        <w:keepLines/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903720" cy="3703558"/>
            <wp:docPr id="1" name="Picture 1" descr="Approved HASHME cover artwork showing KANE-O, HashMe character, and the HASHME v1.2 interface." title="Approved HASHME cover artwork showing KANE-O, HashMe character, and the HASHME v1.2 interf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HME_COVER-approv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703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jc w:val="center"/>
        <w:pBdr>
          <w:bottom w:val="single" w:sz="14" w:space="5" w:color="00AEDD"/>
        </w:pBdr>
      </w:pPr>
      <w:r>
        <w:rPr>
          <w:rFonts w:ascii="Arial" w:hAnsi="Arial" w:eastAsia="Arial"/>
          <w:b/>
          <w:color w:val="0B2A43"/>
          <w:sz w:val="25"/>
        </w:rPr>
        <w:t>FAST. SIMPLE. SECURE. SHA-256 ON THE GO.</w:t>
      </w:r>
    </w:p>
    <w:p>
      <w:pPr>
        <w:spacing w:before="180" w:after="40"/>
        <w:jc w:val="center"/>
      </w:pPr>
      <w:r>
        <w:rPr>
          <w:rFonts w:ascii="Arial" w:hAnsi="Arial" w:eastAsia="Arial"/>
          <w:b/>
          <w:color w:val="00AEDD"/>
          <w:sz w:val="22"/>
        </w:rPr>
        <w:t>VERSION 1.2  |  WINDOWS 11+ x64</w:t>
      </w:r>
    </w:p>
    <w:p>
      <w:pPr>
        <w:spacing w:after="40"/>
        <w:jc w:val="center"/>
      </w:pPr>
      <w:r>
        <w:t>PRIVATE OPEN-SOURCE CANDIDATE</w:t>
      </w:r>
    </w:p>
    <w:p>
      <w:pPr>
        <w:spacing w:after="0"/>
        <w:jc w:val="center"/>
      </w:pPr>
      <w:r>
        <w:t>KANE-O LABS  |  SOVEREIGN / KANE-O  |  19 SEPTEMBER 2026</w:t>
      </w:r>
    </w:p>
    <w:p>
      <w:pPr>
        <w:sectPr>
          <w:pgSz w:w="12240" w:h="15840"/>
          <w:pgMar w:top="605" w:right="648" w:bottom="605" w:left="648" w:header="288" w:footer="288" w:gutter="0"/>
          <w:cols w:space="720"/>
          <w:docGrid w:linePitch="360"/>
        </w:sectPr>
      </w:pPr>
    </w:p>
    <w:p>
      <w:pPr>
        <w:pStyle w:val="Heading1"/>
        <w:keepNext/>
      </w:pPr>
      <w:r>
        <w:t>1. Quick Start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00AEDD"/>
          <w:left w:val="single" w:sz="10" w:space="0" w:color="00AEDD"/>
          <w:bottom w:val="single" w:sz="10" w:space="0" w:color="00AEDD"/>
          <w:right w:val="single" w:sz="10" w:space="0" w:color="00AEDD"/>
          <w:insideH w:val="single" w:sz="10" w:space="0" w:color="00AEDD"/>
          <w:insideV w:val="single" w:sz="10" w:space="0" w:color="00AEDD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B"/>
          </w:tcPr>
          <w:p>
            <w:pPr>
              <w:spacing w:before="40" w:after="40" w:line="259" w:lineRule="auto"/>
            </w:pPr>
            <w:r>
              <w:rPr>
                <w:rFonts w:ascii="Calibri" w:hAnsi="Calibri" w:eastAsia="Calibri"/>
                <w:b/>
                <w:color w:val="0B2A43"/>
                <w:sz w:val="19"/>
              </w:rPr>
              <w:t xml:space="preserve">PURPOSE  </w:t>
            </w:r>
            <w:r>
              <w:rPr>
                <w:rFonts w:ascii="Calibri" w:hAnsi="Calibri" w:eastAsia="Calibri"/>
                <w:color w:val="17242E"/>
                <w:sz w:val="19"/>
              </w:rPr>
              <w:t>HASHME calculates a file's SHA-256 fingerprint locally, identifies whether the content is new or already known, and places complete evidence-ready output one click away.</w:t>
            </w:r>
          </w:p>
        </w:tc>
      </w:tr>
    </w:tbl>
    <w:p>
      <w:pPr>
        <w:spacing w:after="120" w:before="0"/>
      </w:pPr>
    </w:p>
    <w:p>
      <w:pPr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555498"/>
            <wp:docPr id="2" name="Picture 2" descr="HASHME v1.2 in READY state." title="HASHME v1.2 in READY st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HME_weZcx5jL2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/>
        <w:jc w:val="center"/>
      </w:pPr>
      <w:r>
        <w:rPr>
          <w:rFonts w:ascii="Calibri" w:hAnsi="Calibri" w:eastAsia="Calibri"/>
          <w:i/>
          <w:color w:val="52616C"/>
          <w:sz w:val="16"/>
        </w:rPr>
        <w:t>READY - the complete strip is a file drop target.</w:t>
      </w:r>
    </w:p>
    <w:p>
      <w:pPr>
        <w:pStyle w:val="Heading2"/>
        <w:keepNext/>
      </w:pPr>
      <w:r>
        <w:t>Standard workflow</w:t>
      </w:r>
    </w:p>
    <w:p>
      <w:pPr>
        <w:pStyle w:val="ListNumber"/>
        <w:spacing w:after="60" w:line="264" w:lineRule="auto"/>
        <w:ind w:left="540" w:hanging="271"/>
      </w:pPr>
      <w:r>
        <w:rPr>
          <w:rFonts w:ascii="Calibri" w:hAnsi="Calibri" w:eastAsia="Calibri"/>
          <w:color w:val="17242E"/>
          <w:sz w:val="20"/>
        </w:rPr>
        <w:t>Open HASHME from the Windows Start menu or launch the portable HASHME.exe.</w:t>
      </w:r>
    </w:p>
    <w:p>
      <w:pPr>
        <w:pStyle w:val="ListNumber"/>
        <w:spacing w:after="60" w:line="264" w:lineRule="auto"/>
        <w:ind w:left="540" w:hanging="271"/>
      </w:pPr>
      <w:r>
        <w:rPr>
          <w:rFonts w:ascii="Calibri" w:hAnsi="Calibri" w:eastAsia="Calibri"/>
          <w:color w:val="17242E"/>
          <w:sz w:val="20"/>
        </w:rPr>
        <w:t>Drag one file or several files from Windows Explorer onto any part of the strip.</w:t>
      </w:r>
    </w:p>
    <w:p>
      <w:pPr>
        <w:pStyle w:val="ListNumber"/>
        <w:spacing w:after="60" w:line="264" w:lineRule="auto"/>
        <w:ind w:left="540" w:hanging="271"/>
      </w:pPr>
      <w:r>
        <w:rPr>
          <w:rFonts w:ascii="Calibri" w:hAnsi="Calibri" w:eastAsia="Calibri"/>
          <w:color w:val="17242E"/>
          <w:sz w:val="20"/>
        </w:rPr>
        <w:t>Wait while HASHME reads each file and calculates its complete 64-character SHA-256.</w:t>
      </w:r>
    </w:p>
    <w:p>
      <w:pPr>
        <w:pStyle w:val="ListNumber"/>
        <w:spacing w:after="60" w:line="264" w:lineRule="auto"/>
        <w:ind w:left="540" w:hanging="271"/>
      </w:pPr>
      <w:r>
        <w:rPr>
          <w:rFonts w:ascii="Calibri" w:hAnsi="Calibri" w:eastAsia="Calibri"/>
          <w:color w:val="17242E"/>
          <w:sz w:val="20"/>
        </w:rPr>
        <w:t>Read the status badge, then press Copy to place every filename and SHA-256 on the clipboard.</w:t>
      </w:r>
    </w:p>
    <w:p>
      <w:pPr>
        <w:pStyle w:val="ListNumber"/>
        <w:spacing w:after="60" w:line="264" w:lineRule="auto"/>
        <w:ind w:left="540" w:hanging="271"/>
      </w:pPr>
      <w:r>
        <w:rPr>
          <w:rFonts w:ascii="Calibri" w:hAnsi="Calibri" w:eastAsia="Calibri"/>
          <w:color w:val="17242E"/>
          <w:sz w:val="20"/>
        </w:rPr>
        <w:t>Press CLEAR when finished. The visible result is reset; the private verification catalogue remains intact.</w:t>
      </w:r>
    </w:p>
    <w:p>
      <w:pPr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555498"/>
            <wp:docPr id="3" name="Picture 3" descr="HASHME displaying a NEW SHA-256 result." title="HASHME displaying a NEW SHA-256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HME_BwAy6MVoL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60"/>
        <w:jc w:val="center"/>
      </w:pPr>
      <w:r>
        <w:rPr>
          <w:rFonts w:ascii="Calibri" w:hAnsi="Calibri" w:eastAsia="Calibri"/>
          <w:i/>
          <w:color w:val="52616C"/>
          <w:sz w:val="16"/>
        </w:rPr>
        <w:t>NEW - the content has not previously been recorded by this HASHME installation.</w:t>
      </w:r>
    </w:p>
    <w:p>
      <w:pPr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555498"/>
            <wp:docPr id="4" name="Picture 4" descr="HASHME displaying an EXISTING SHA-256 result." title="HASHME displaying an EXISTING SHA-256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HME_J9tv0Ga7d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80"/>
        <w:jc w:val="center"/>
      </w:pPr>
      <w:r>
        <w:rPr>
          <w:rFonts w:ascii="Calibri" w:hAnsi="Calibri" w:eastAsia="Calibri"/>
          <w:i/>
          <w:color w:val="52616C"/>
          <w:sz w:val="16"/>
        </w:rPr>
        <w:t>EXISTING - the recalculated fingerprint matches a known record or recognised sidecar.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C86916"/>
          <w:left w:val="single" w:sz="10" w:space="0" w:color="C86916"/>
          <w:bottom w:val="single" w:sz="10" w:space="0" w:color="C86916"/>
          <w:right w:val="single" w:sz="10" w:space="0" w:color="C86916"/>
          <w:insideH w:val="single" w:sz="10" w:space="0" w:color="C86916"/>
          <w:insideV w:val="single" w:sz="10" w:space="0" w:color="C86916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8"/>
          </w:tcPr>
          <w:p>
            <w:pPr>
              <w:spacing w:before="40" w:after="40" w:line="259" w:lineRule="auto"/>
            </w:pPr>
            <w:r>
              <w:rPr>
                <w:rFonts w:ascii="Calibri" w:hAnsi="Calibri" w:eastAsia="Calibri"/>
                <w:b/>
                <w:color w:val="0B2A43"/>
                <w:sz w:val="19"/>
              </w:rPr>
              <w:t xml:space="preserve">PRECISION NOTE  </w:t>
            </w:r>
            <w:r>
              <w:rPr>
                <w:rFonts w:ascii="Calibri" w:hAnsi="Calibri" w:eastAsia="Calibri"/>
                <w:color w:val="17242E"/>
                <w:sz w:val="19"/>
              </w:rPr>
              <w:t>HASHME does not write a hash into the source file. It reads the file, calculates the fingerprint, and records the relationship in its own local catalogue. The source file is never rewritten.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  <w:keepNext/>
      </w:pPr>
      <w:r>
        <w:t>2. Status and Evidence Guide</w:t>
      </w:r>
    </w:p>
    <w:p>
      <w:pPr>
        <w:spacing w:after="80" w:line="269" w:lineRule="auto"/>
      </w:pPr>
      <w:r>
        <w:rPr>
          <w:rFonts w:ascii="Calibri" w:hAnsi="Calibri" w:eastAsia="Calibri"/>
          <w:color w:val="17242E"/>
          <w:sz w:val="20"/>
        </w:rPr>
        <w:t>The badge colour is a fast signal; the text is the authoritative state. Hover over shortened status or result text to view the complete tooltip.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D7E5"/>
          <w:left w:val="single" w:sz="6" w:space="0" w:color="B9D7E5"/>
          <w:bottom w:val="single" w:sz="6" w:space="0" w:color="B9D7E5"/>
          <w:right w:val="single" w:sz="6" w:space="0" w:color="B9D7E5"/>
          <w:insideH w:val="single" w:sz="6" w:space="0" w:color="B9D7E5"/>
          <w:insideV w:val="single" w:sz="6" w:space="0" w:color="B9D7E5"/>
        </w:tblBorders>
      </w:tblPr>
      <w:tblGrid>
        <w:gridCol w:w="1450"/>
        <w:gridCol w:w="1050"/>
        <w:gridCol w:w="7580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A4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A4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7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A4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EXACT MEANING</w:t>
            </w:r>
          </w:p>
        </w:tc>
      </w:tr>
      <w:tr>
        <w:tc>
          <w:tcPr>
            <w:tcW w:type="dxa" w:w="1450"/>
            <w:shd w:fill="F5FA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A43"/>
                <w:sz w:val="16"/>
              </w:rPr>
              <w:t>READY</w:t>
            </w:r>
          </w:p>
        </w:tc>
        <w:tc>
          <w:tcPr>
            <w:tcW w:type="dxa" w:w="1050"/>
            <w:shd w:fill="E8EEF1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42E"/>
                <w:sz w:val="15"/>
              </w:rPr>
              <w:t>IDLE</w:t>
            </w:r>
          </w:p>
        </w:tc>
        <w:tc>
          <w:tcPr>
            <w:tcW w:type="dxa" w:w="75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6"/>
              </w:rPr>
              <w:t>Waiting for one or more files.</w:t>
            </w:r>
          </w:p>
        </w:tc>
      </w:tr>
      <w:tr>
        <w:tc>
          <w:tcPr>
            <w:tcW w:type="dxa" w:w="1450"/>
            <w:shd w:fill="F5FA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A43"/>
                <w:sz w:val="16"/>
              </w:rPr>
              <w:t>NEW</w:t>
            </w:r>
          </w:p>
        </w:tc>
        <w:tc>
          <w:tcPr>
            <w:tcW w:type="dxa" w:w="1050"/>
            <w:shd w:fill="DDF5FB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42E"/>
                <w:sz w:val="15"/>
              </w:rPr>
              <w:t>BLUE</w:t>
            </w:r>
          </w:p>
        </w:tc>
        <w:tc>
          <w:tcPr>
            <w:tcW w:type="dxa" w:w="75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6"/>
              </w:rPr>
              <w:t>No matching HASHME record or recognised SHA-256 sidecar was found. The calculated fingerprint is recorded locally.</w:t>
            </w:r>
          </w:p>
        </w:tc>
      </w:tr>
      <w:tr>
        <w:tc>
          <w:tcPr>
            <w:tcW w:type="dxa" w:w="1450"/>
            <w:shd w:fill="F5FA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A43"/>
                <w:sz w:val="16"/>
              </w:rPr>
              <w:t>EXISTING</w:t>
            </w:r>
          </w:p>
        </w:tc>
        <w:tc>
          <w:tcPr>
            <w:tcW w:type="dxa" w:w="1050"/>
            <w:shd w:fill="FFF0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42E"/>
                <w:sz w:val="15"/>
              </w:rPr>
              <w:t>ORANGE</w:t>
            </w:r>
          </w:p>
        </w:tc>
        <w:tc>
          <w:tcPr>
            <w:tcW w:type="dxa" w:w="75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6"/>
              </w:rPr>
              <w:t>The recalculated hash matches the prior path record, known identical content, or a recognised sidecar/manifest record.</w:t>
            </w:r>
          </w:p>
        </w:tc>
      </w:tr>
      <w:tr>
        <w:tc>
          <w:tcPr>
            <w:tcW w:type="dxa" w:w="1450"/>
            <w:shd w:fill="F5FA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A43"/>
                <w:sz w:val="16"/>
              </w:rPr>
              <w:t>CHANGED</w:t>
            </w:r>
          </w:p>
        </w:tc>
        <w:tc>
          <w:tcPr>
            <w:tcW w:type="dxa" w:w="1050"/>
            <w:shd w:fill="FDE7E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42E"/>
                <w:sz w:val="15"/>
              </w:rPr>
              <w:t>RED</w:t>
            </w:r>
          </w:p>
        </w:tc>
        <w:tc>
          <w:tcPr>
            <w:tcW w:type="dxa" w:w="75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6"/>
              </w:rPr>
              <w:t>This path was recorded before, but its current bytes produce a different hash. The stored baseline is preserved.</w:t>
            </w:r>
          </w:p>
        </w:tc>
      </w:tr>
      <w:tr>
        <w:tc>
          <w:tcPr>
            <w:tcW w:type="dxa" w:w="1450"/>
            <w:shd w:fill="F5FA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A43"/>
                <w:sz w:val="16"/>
              </w:rPr>
              <w:t>MISMATCH</w:t>
            </w:r>
          </w:p>
        </w:tc>
        <w:tc>
          <w:tcPr>
            <w:tcW w:type="dxa" w:w="1050"/>
            <w:shd w:fill="FDE7E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42E"/>
                <w:sz w:val="15"/>
              </w:rPr>
              <w:t>RED</w:t>
            </w:r>
          </w:p>
        </w:tc>
        <w:tc>
          <w:tcPr>
            <w:tcW w:type="dxa" w:w="75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6"/>
              </w:rPr>
              <w:t>The current hash does not match the expected value in a recognised sidecar or SHA256SUMS manifest.</w:t>
            </w:r>
          </w:p>
        </w:tc>
      </w:tr>
      <w:tr>
        <w:tc>
          <w:tcPr>
            <w:tcW w:type="dxa" w:w="1450"/>
            <w:shd w:fill="F5FA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A43"/>
                <w:sz w:val="16"/>
              </w:rPr>
              <w:t>MATCH</w:t>
            </w:r>
          </w:p>
        </w:tc>
        <w:tc>
          <w:tcPr>
            <w:tcW w:type="dxa" w:w="1050"/>
            <w:shd w:fill="E2F3EA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42E"/>
                <w:sz w:val="15"/>
              </w:rPr>
              <w:t>GREEN</w:t>
            </w:r>
          </w:p>
        </w:tc>
        <w:tc>
          <w:tcPr>
            <w:tcW w:type="dxa" w:w="75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6"/>
              </w:rPr>
              <w:t>Pair Match received two files whose complete SHA-256 values are identical.</w:t>
            </w:r>
          </w:p>
        </w:tc>
      </w:tr>
      <w:tr>
        <w:tc>
          <w:tcPr>
            <w:tcW w:type="dxa" w:w="1450"/>
            <w:shd w:fill="F5FA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A43"/>
                <w:sz w:val="16"/>
              </w:rPr>
              <w:t>DIFFERENT</w:t>
            </w:r>
          </w:p>
        </w:tc>
        <w:tc>
          <w:tcPr>
            <w:tcW w:type="dxa" w:w="1050"/>
            <w:shd w:fill="FDE7E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42E"/>
                <w:sz w:val="15"/>
              </w:rPr>
              <w:t>RED</w:t>
            </w:r>
          </w:p>
        </w:tc>
        <w:tc>
          <w:tcPr>
            <w:tcW w:type="dxa" w:w="75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6"/>
              </w:rPr>
              <w:t>Pair Match received two files with different SHA-256 values.</w:t>
            </w:r>
          </w:p>
        </w:tc>
      </w:tr>
      <w:tr>
        <w:tc>
          <w:tcPr>
            <w:tcW w:type="dxa" w:w="1450"/>
            <w:shd w:fill="F5FA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A43"/>
                <w:sz w:val="16"/>
              </w:rPr>
              <w:t>ERROR</w:t>
            </w:r>
          </w:p>
        </w:tc>
        <w:tc>
          <w:tcPr>
            <w:tcW w:type="dxa" w:w="1050"/>
            <w:shd w:fill="FDE7E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7242E"/>
                <w:sz w:val="15"/>
              </w:rPr>
              <w:t>RED</w:t>
            </w:r>
          </w:p>
        </w:tc>
        <w:tc>
          <w:tcPr>
            <w:tcW w:type="dxa" w:w="75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6"/>
              </w:rPr>
              <w:t>The file could not be read or hashed. The displayed detail explains why.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>Changed records are fail-closed</w:t>
      </w:r>
    </w:p>
    <w:p>
      <w:pPr>
        <w:spacing w:after="80" w:line="269" w:lineRule="auto"/>
      </w:pPr>
      <w:r>
        <w:rPr>
          <w:rFonts w:ascii="Calibri" w:hAnsi="Calibri" w:eastAsia="Calibri"/>
          <w:color w:val="17242E"/>
          <w:sz w:val="20"/>
        </w:rPr>
        <w:t>HASHME never silently replaces a changed baseline. If the change is authorised, right-click and choose Replace stored record with current hash. HASHME rehashes the file before replacing the catalogue record; if the bytes changed again, replacement is refused.</w:t>
      </w:r>
    </w:p>
    <w:p>
      <w:pPr>
        <w:pStyle w:val="Heading2"/>
        <w:keepNext/>
      </w:pPr>
      <w:r>
        <w:t>Recognised verification records</w:t>
      </w:r>
    </w:p>
    <w:p>
      <w:pPr>
        <w:pStyle w:val="ListBullet"/>
        <w:spacing w:after="40" w:line="269" w:lineRule="auto"/>
        <w:ind w:left="540" w:hanging="271"/>
      </w:pPr>
      <w:r>
        <w:rPr>
          <w:rFonts w:ascii="Calibri" w:hAnsi="Calibri" w:eastAsia="Calibri"/>
          <w:color w:val="17242E"/>
          <w:sz w:val="19"/>
        </w:rPr>
        <w:t>Sidecars: filename.ext.sha256 or filename.sha256; a bare 64-character hash is accepted in a sidecar.</w:t>
      </w:r>
    </w:p>
    <w:p>
      <w:pPr>
        <w:pStyle w:val="ListBullet"/>
        <w:spacing w:after="40" w:line="269" w:lineRule="auto"/>
        <w:ind w:left="540" w:hanging="271"/>
      </w:pPr>
      <w:r>
        <w:rPr>
          <w:rFonts w:ascii="Calibri" w:hAnsi="Calibri" w:eastAsia="Calibri"/>
          <w:color w:val="17242E"/>
          <w:sz w:val="19"/>
        </w:rPr>
        <w:t>Manifests: SHA256SUMS, SHA256SUMS.txt, or SHA256SUMS.sha256 in the file's directory.</w:t>
      </w:r>
    </w:p>
    <w:p>
      <w:pPr>
        <w:pStyle w:val="ListBullet"/>
        <w:spacing w:after="40" w:line="269" w:lineRule="auto"/>
        <w:ind w:left="540" w:hanging="271"/>
      </w:pPr>
      <w:r>
        <w:rPr>
          <w:rFonts w:ascii="Calibri" w:hAnsi="Calibri" w:eastAsia="Calibri"/>
          <w:color w:val="17242E"/>
          <w:sz w:val="19"/>
        </w:rPr>
        <w:t>Supported lines include conventional 'hash  filename' and BSD 'SHA256 (filename) = hash' formats.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00AEDD"/>
          <w:left w:val="single" w:sz="10" w:space="0" w:color="00AEDD"/>
          <w:bottom w:val="single" w:sz="10" w:space="0" w:color="00AEDD"/>
          <w:right w:val="single" w:sz="10" w:space="0" w:color="00AEDD"/>
          <w:insideH w:val="single" w:sz="10" w:space="0" w:color="00AEDD"/>
          <w:insideV w:val="single" w:sz="10" w:space="0" w:color="00AEDD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FB"/>
          </w:tcPr>
          <w:p>
            <w:pPr>
              <w:spacing w:before="40" w:after="40" w:line="259" w:lineRule="auto"/>
            </w:pPr>
            <w:r>
              <w:rPr>
                <w:rFonts w:ascii="Calibri" w:hAnsi="Calibri" w:eastAsia="Calibri"/>
                <w:b/>
                <w:color w:val="0B2A43"/>
                <w:sz w:val="19"/>
              </w:rPr>
              <w:t xml:space="preserve">CLEAR IS NOT DELETE  </w:t>
            </w:r>
            <w:r>
              <w:rPr>
                <w:rFonts w:ascii="Calibri" w:hAnsi="Calibri" w:eastAsia="Calibri"/>
                <w:color w:val="17242E"/>
                <w:sz w:val="19"/>
              </w:rPr>
              <w:t>CLEAR, Escape, or Delete removes the visible result and disarms Pair Match. It does not erase settings or the verification catalogue.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  <w:keepNext/>
      </w:pPr>
      <w:r>
        <w:t>3. Pair Match and Multi-File Work</w:t>
      </w:r>
    </w:p>
    <w:p>
      <w:pPr>
        <w:spacing w:after="80" w:line="269" w:lineRule="auto"/>
      </w:pPr>
      <w:r>
        <w:rPr>
          <w:rFonts w:ascii="Calibri" w:hAnsi="Calibri" w:eastAsia="Calibri"/>
          <w:color w:val="17242E"/>
          <w:sz w:val="20"/>
        </w:rPr>
        <w:t>Pair Match is for direct evidence comparison: arm it first, then drop exactly two files together. The mode automatically disarms after that drop.</w:t>
      </w:r>
    </w:p>
    <w:p>
      <w:pPr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555498"/>
            <wp:docPr id="5" name="Picture 5" descr="HASHME with Pair Match armed." title="HASHME with Pair Match ar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HME_DiUdcb7CS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60"/>
        <w:jc w:val="center"/>
      </w:pPr>
      <w:r>
        <w:rPr>
          <w:rFonts w:ascii="Calibri" w:hAnsi="Calibri" w:eastAsia="Calibri"/>
          <w:i/>
          <w:color w:val="52616C"/>
          <w:sz w:val="16"/>
        </w:rPr>
        <w:t>PAIR ARMED - the next drop must contain exactly two files.</w:t>
      </w:r>
    </w:p>
    <w:p>
      <w:pPr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555498"/>
            <wp:docPr id="6" name="Picture 6" descr="HASHME showing a successful MATCH result." title="HASHME showing a successful MATCH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HME_na5TSrPfQ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/>
        <w:jc w:val="center"/>
      </w:pPr>
      <w:r>
        <w:rPr>
          <w:rFonts w:ascii="Calibri" w:hAnsi="Calibri" w:eastAsia="Calibri"/>
          <w:i/>
          <w:color w:val="52616C"/>
          <w:sz w:val="16"/>
        </w:rPr>
        <w:t>MATCH - both recalculated SHA-256 fingerprints are identical.</w:t>
      </w:r>
    </w:p>
    <w:p>
      <w:pPr>
        <w:pStyle w:val="Heading2"/>
        <w:keepNext/>
      </w:pPr>
      <w:r>
        <w:t>Run a pair comparison</w:t>
      </w:r>
    </w:p>
    <w:p>
      <w:pPr>
        <w:pStyle w:val="ListNumber"/>
        <w:spacing w:after="40" w:line="264" w:lineRule="auto"/>
        <w:ind w:left="540" w:hanging="271"/>
      </w:pPr>
      <w:r>
        <w:rPr>
          <w:rFonts w:ascii="Calibri" w:hAnsi="Calibri" w:eastAsia="Calibri"/>
          <w:color w:val="17242E"/>
          <w:sz w:val="20"/>
        </w:rPr>
        <w:t>Right-click HASHME and select Pair Match - next drop.</w:t>
      </w:r>
    </w:p>
    <w:p>
      <w:pPr>
        <w:pStyle w:val="ListNumber"/>
        <w:spacing w:after="40" w:line="264" w:lineRule="auto"/>
        <w:ind w:left="540" w:hanging="271"/>
      </w:pPr>
      <w:r>
        <w:rPr>
          <w:rFonts w:ascii="Calibri" w:hAnsi="Calibri" w:eastAsia="Calibri"/>
          <w:color w:val="17242E"/>
          <w:sz w:val="20"/>
        </w:rPr>
        <w:t>Drag exactly two files onto any part of the strip.</w:t>
      </w:r>
    </w:p>
    <w:p>
      <w:pPr>
        <w:pStyle w:val="ListNumber"/>
        <w:spacing w:after="40" w:line="264" w:lineRule="auto"/>
        <w:ind w:left="540" w:hanging="271"/>
      </w:pPr>
      <w:r>
        <w:rPr>
          <w:rFonts w:ascii="Calibri" w:hAnsi="Calibri" w:eastAsia="Calibri"/>
          <w:color w:val="17242E"/>
          <w:sz w:val="20"/>
        </w:rPr>
        <w:t>Read MATCH or DIFFERENT, then press Copy for the complete paired evidence line.</w:t>
      </w:r>
    </w:p>
    <w:p>
      <w:pPr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56605"/>
            <wp:docPr id="7" name="Picture 7" descr="Clipboard output from a successful HASHME pair comparison." title="Clipboard output from a successful HASHME pair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e_AIS8LNMd7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6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/>
        <w:jc w:val="center"/>
      </w:pPr>
      <w:r>
        <w:rPr>
          <w:rFonts w:ascii="Calibri" w:hAnsi="Calibri" w:eastAsia="Calibri"/>
          <w:i/>
          <w:color w:val="52616C"/>
          <w:sz w:val="16"/>
        </w:rPr>
        <w:t>Clipboard proof preserves both filenames, both SHA-256 values, and MATCH: YES or NO.</w:t>
      </w:r>
    </w:p>
    <w:p>
      <w:pPr>
        <w:pStyle w:val="Heading2"/>
        <w:keepNext/>
      </w:pPr>
      <w:r>
        <w:t>Multiple ordinary files</w:t>
      </w:r>
    </w:p>
    <w:p>
      <w:pPr>
        <w:spacing w:after="80" w:line="269" w:lineRule="auto"/>
      </w:pPr>
      <w:r>
        <w:rPr>
          <w:rFonts w:ascii="Calibri" w:hAnsi="Calibri" w:eastAsia="Calibri"/>
          <w:color w:val="17242E"/>
          <w:sz w:val="20"/>
        </w:rPr>
        <w:t>Outside Pair Match, drop any number of files together. HASHME processes them in deterministic drop order. The visible field remains a single truncated line; Copy returns every complete filename and SHA-256 on one continuous clipboard line separated by four spaces.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00AEDD"/>
          <w:left w:val="single" w:sz="10" w:space="0" w:color="00AEDD"/>
          <w:bottom w:val="single" w:sz="10" w:space="0" w:color="00AEDD"/>
          <w:right w:val="single" w:sz="10" w:space="0" w:color="00AEDD"/>
          <w:insideH w:val="single" w:sz="10" w:space="0" w:color="00AEDD"/>
          <w:insideV w:val="single" w:sz="10" w:space="0" w:color="00AEDD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AFC"/>
          </w:tcPr>
          <w:p>
            <w:pPr>
              <w:spacing w:before="40" w:after="40" w:line="259" w:lineRule="auto"/>
            </w:pPr>
            <w:r>
              <w:rPr>
                <w:rFonts w:ascii="Calibri" w:hAnsi="Calibri" w:eastAsia="Calibri"/>
                <w:b/>
                <w:color w:val="0B2A43"/>
                <w:sz w:val="19"/>
              </w:rPr>
              <w:t xml:space="preserve">COPY FORMAT  </w:t>
            </w:r>
            <w:r>
              <w:rPr>
                <w:rFonts w:ascii="Calibri" w:hAnsi="Calibri" w:eastAsia="Calibri"/>
                <w:color w:val="17242E"/>
                <w:sz w:val="19"/>
              </w:rPr>
              <w:t>filename.ext  SHA256: &lt;64 hex characters&gt;    next-file.ext  SHA256: &lt;64 hex characters&gt;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  <w:keepNext/>
      </w:pPr>
      <w:r>
        <w:t>4. Controls and Settings</w:t>
      </w:r>
    </w:p>
    <w:p>
      <w:pPr>
        <w:spacing w:after="80" w:line="269" w:lineRule="auto"/>
      </w:pPr>
      <w:r>
        <w:rPr>
          <w:rFonts w:ascii="Calibri" w:hAnsi="Calibri" w:eastAsia="Calibri"/>
          <w:color w:val="17242E"/>
          <w:sz w:val="20"/>
        </w:rPr>
        <w:t>Right-click anywhere on the strip to open HASHME's control menu. Settings persist locally between launches.</w:t>
      </w:r>
    </w:p>
    <w:p>
      <w:pPr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86200" cy="2334388"/>
            <wp:docPr id="8" name="Picture 8" descr="HASHME right-click control menu on Windows 11." title="HASHME right-click control menu on Windows 1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oRP7KoXq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34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80"/>
        <w:jc w:val="center"/>
      </w:pPr>
      <w:r>
        <w:rPr>
          <w:rFonts w:ascii="Calibri" w:hAnsi="Calibri" w:eastAsia="Calibri"/>
          <w:i/>
          <w:color w:val="52616C"/>
          <w:sz w:val="16"/>
        </w:rPr>
        <w:t>The complete right-click menu, including position, verification, startup, tray and lifecycle controls.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D7E5"/>
          <w:left w:val="single" w:sz="6" w:space="0" w:color="B9D7E5"/>
          <w:bottom w:val="single" w:sz="6" w:space="0" w:color="B9D7E5"/>
          <w:right w:val="single" w:sz="6" w:space="0" w:color="B9D7E5"/>
          <w:insideH w:val="single" w:sz="6" w:space="0" w:color="B9D7E5"/>
          <w:insideV w:val="single" w:sz="6" w:space="0" w:color="B9D7E5"/>
        </w:tblBorders>
      </w:tblPr>
      <w:tblGrid>
        <w:gridCol w:w="1800"/>
        <w:gridCol w:w="8280"/>
      </w:tblGrid>
      <w:tr>
        <w:tc>
          <w:tcPr>
            <w:tcW w:type="dxa" w:w="1800"/>
            <w:shd w:fill="0B2A4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WINDOW</w:t>
            </w:r>
          </w:p>
        </w:tc>
        <w:tc>
          <w:tcPr>
            <w:tcW w:type="dxa" w:w="8280"/>
            <w:shd w:fill="F5FA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7"/>
              </w:rPr>
              <w:t>Always on top; Lock position; Reset position. When unlocked, drag the strip from any non-button area.</w:t>
            </w:r>
          </w:p>
        </w:tc>
      </w:tr>
      <w:tr>
        <w:tc>
          <w:tcPr>
            <w:tcW w:type="dxa" w:w="1800"/>
            <w:shd w:fill="00AED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828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7"/>
              </w:rPr>
              <w:t>Pair Match; Copy; Clear; Replace changed record; Open file location.</w:t>
            </w:r>
          </w:p>
        </w:tc>
      </w:tr>
      <w:tr>
        <w:tc>
          <w:tcPr>
            <w:tcW w:type="dxa" w:w="1800"/>
            <w:shd w:fill="0B2A4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APPEARANCE</w:t>
            </w:r>
          </w:p>
        </w:tc>
        <w:tc>
          <w:tcPr>
            <w:tcW w:type="dxa" w:w="8280"/>
            <w:shd w:fill="F5FAFC"/>
          </w:tcPr>
          <w:p>
            <w:pPr>
              <w:spacing w:before="0" w:after="0" w:line="252" w:lineRule="auto"/>
              <w:jc w:val="left"/>
            </w:pPr>
            <w:r>
              <w:t>HashMe Dark, Graphite, Light, and High Contrast themes.</w:t>
            </w:r>
          </w:p>
        </w:tc>
      </w:tr>
      <w:tr>
        <w:tc>
          <w:tcPr>
            <w:tcW w:type="dxa" w:w="1800"/>
            <w:shd w:fill="00AED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LIFECYCLE</w:t>
            </w:r>
          </w:p>
        </w:tc>
        <w:tc>
          <w:tcPr>
            <w:tcW w:type="dxa" w:w="828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7"/>
              </w:rPr>
              <w:t>Start with Windows; Hide to tray; About; Exit. Double-click the tray icon to restore HASHME.</w:t>
            </w:r>
          </w:p>
        </w:tc>
      </w:tr>
    </w:tbl>
    <w:p>
      <w:pPr>
        <w:spacing w:after="60"/>
      </w:pPr>
    </w:p>
    <w:p>
      <w:pPr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48840" cy="1254372"/>
            <wp:docPr id="10" name="Picture 10" descr="HASHME v1.2 About dialog identifying KANE-O's application." title="HASHME v1.2 About dialog identifying KANE-O's appli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HME_KjRZk9gDK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254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40"/>
        <w:jc w:val="center"/>
      </w:pPr>
      <w:r>
        <w:rPr>
          <w:rFonts w:ascii="Calibri" w:hAnsi="Calibri" w:eastAsia="Calibri"/>
          <w:i/>
          <w:color w:val="52616C"/>
          <w:sz w:val="16"/>
        </w:rPr>
        <w:t>About confirms the product identity and v1.2 release.</w:t>
      </w:r>
    </w:p>
    <w:p>
      <w:r>
        <w:br w:type="page"/>
      </w:r>
    </w:p>
    <w:p>
      <w:pPr>
        <w:pStyle w:val="Heading1"/>
        <w:keepNext/>
      </w:pPr>
      <w:r>
        <w:t>5. Installation and Technical Specification</w:t>
      </w:r>
    </w:p>
    <w:p>
      <w:pPr>
        <w:spacing w:after="80" w:line="269" w:lineRule="auto"/>
      </w:pPr>
      <w:r>
        <w:rPr>
          <w:rFonts w:ascii="Calibri" w:hAnsi="Calibri" w:eastAsia="Calibri"/>
          <w:color w:val="17242E"/>
          <w:sz w:val="20"/>
        </w:rPr>
        <w:t>Use the MSI for a normal per-user installation or direct update from v1.0/v1.1. The portable ZIP may be extracted and HASHME.exe launched directly.</w:t>
      </w:r>
    </w:p>
    <w:p>
      <w:pPr>
        <w:keepLines/>
        <w:spacing w:after="0" w:before="40"/>
        <w:jc w:val="center"/>
      </w:pPr>
      <w:r>
        <w:drawing>
          <wp:inline xmlns:a="http://schemas.openxmlformats.org/drawingml/2006/main" xmlns:pic="http://schemas.openxmlformats.org/drawingml/2006/picture">
            <wp:extent cx="2971800" cy="2323407"/>
            <wp:docPr id="11" name="Picture 11" descr="HASHME Setup Wizard completion screen with Finish button." title="HASHME Setup Wizard completion screen with Finish butt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iexec_3wjV7tBcx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234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Calibri"/>
          <w:color w:val="17242E"/>
          <w:sz w:val="16"/>
        </w:rPr>
        <w:t xml:space="preserve">     </w:t>
        <w:drawing>
          <wp:inline xmlns:a="http://schemas.openxmlformats.org/drawingml/2006/main" xmlns:pic="http://schemas.openxmlformats.org/drawingml/2006/picture">
            <wp:extent cx="1353312" cy="1565518"/>
            <wp:docPr id="12" name="Picture 12" descr="HASHME installed application entry in the Windows 11 Start menu." title="HASHME installed application entry in the Windows 11 Start men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eOULKapB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156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80"/>
        <w:jc w:val="center"/>
      </w:pPr>
      <w:r>
        <w:rPr>
          <w:rFonts w:ascii="Calibri" w:hAnsi="Calibri" w:eastAsia="Calibri"/>
          <w:i/>
          <w:color w:val="52616C"/>
          <w:sz w:val="16"/>
        </w:rPr>
        <w:t>Windows 11 device evidence: explicit installer completion and installed application entry.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D7E5"/>
          <w:left w:val="single" w:sz="6" w:space="0" w:color="B9D7E5"/>
          <w:bottom w:val="single" w:sz="6" w:space="0" w:color="B9D7E5"/>
          <w:right w:val="single" w:sz="6" w:space="0" w:color="B9D7E5"/>
          <w:insideH w:val="single" w:sz="6" w:space="0" w:color="B9D7E5"/>
          <w:insideV w:val="single" w:sz="6" w:space="0" w:color="B9D7E5"/>
        </w:tblBorders>
      </w:tblPr>
      <w:tblGrid>
        <w:gridCol w:w="2400"/>
        <w:gridCol w:w="7680"/>
      </w:tblGrid>
      <w:tr>
        <w:tc>
          <w:tcPr>
            <w:tcW w:type="dxa" w:w="2400"/>
            <w:shd w:fill="EA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A43"/>
                <w:sz w:val="15"/>
              </w:rPr>
              <w:t>PRODUCT</w:t>
            </w:r>
          </w:p>
        </w:tc>
        <w:tc>
          <w:tcPr>
            <w:tcW w:type="dxa" w:w="7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5"/>
              </w:rPr>
              <w:t>HASHME - KANE-O's lightweight SHA-256 utility</w:t>
            </w:r>
          </w:p>
        </w:tc>
      </w:tr>
      <w:tr>
        <w:tc>
          <w:tcPr>
            <w:tcW w:type="dxa" w:w="2400"/>
            <w:shd w:fill="EA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A43"/>
                <w:sz w:val="15"/>
              </w:rPr>
              <w:t>RELEASE</w:t>
            </w:r>
          </w:p>
        </w:tc>
        <w:tc>
          <w:tcPr>
            <w:tcW w:type="dxa" w:w="7680"/>
            <w:shd w:fill="F5FAFC"/>
          </w:tcPr>
          <w:p>
            <w:pPr>
              <w:spacing w:before="0" w:after="0" w:line="252" w:lineRule="auto"/>
              <w:jc w:val="left"/>
            </w:pPr>
            <w:r>
              <w:t>v1.2.0; private open-source candidate; 19 September 2026</w:t>
            </w:r>
          </w:p>
        </w:tc>
      </w:tr>
      <w:tr>
        <w:tc>
          <w:tcPr>
            <w:tcW w:type="dxa" w:w="2400"/>
            <w:shd w:fill="EA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A43"/>
                <w:sz w:val="15"/>
              </w:rPr>
              <w:t>OWNER / PUBLISHER</w:t>
            </w:r>
          </w:p>
        </w:tc>
        <w:tc>
          <w:tcPr>
            <w:tcW w:type="dxa" w:w="7680"/>
          </w:tcPr>
          <w:p>
            <w:r>
              <w:t>KANE-O LABS</w:t>
            </w:r>
          </w:p>
        </w:tc>
      </w:tr>
      <w:tr>
        <w:tc>
          <w:tcPr>
            <w:tcW w:type="dxa" w:w="2400"/>
            <w:shd w:fill="EA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A43"/>
                <w:sz w:val="15"/>
              </w:rPr>
              <w:t>PLATFORM</w:t>
            </w:r>
          </w:p>
        </w:tc>
        <w:tc>
          <w:tcPr>
            <w:tcW w:type="dxa" w:w="7680"/>
            <w:shd w:fill="F5FA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5"/>
              </w:rPr>
              <w:t>Windows 11 or later, x64; Per-Monitor V2 high-DPI aware</w:t>
            </w:r>
          </w:p>
        </w:tc>
      </w:tr>
      <w:tr>
        <w:tc>
          <w:tcPr>
            <w:tcW w:type="dxa" w:w="2400"/>
            <w:shd w:fill="EA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A43"/>
                <w:sz w:val="15"/>
              </w:rPr>
              <w:t>APPLICATION</w:t>
            </w:r>
          </w:p>
        </w:tc>
        <w:tc>
          <w:tcPr>
            <w:tcW w:type="dxa" w:w="7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5"/>
              </w:rPr>
              <w:t>WPF, net10.0-windows; self-contained single-file PE32+ GUI</w:t>
            </w:r>
          </w:p>
        </w:tc>
      </w:tr>
      <w:tr>
        <w:tc>
          <w:tcPr>
            <w:tcW w:type="dxa" w:w="2400"/>
            <w:shd w:fill="EA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A43"/>
                <w:sz w:val="15"/>
              </w:rPr>
              <w:t>BUILD TOOLCHAIN</w:t>
            </w:r>
          </w:p>
        </w:tc>
        <w:tc>
          <w:tcPr>
            <w:tcW w:type="dxa" w:w="7680"/>
            <w:shd w:fill="F5FAFC"/>
          </w:tcPr>
          <w:p>
            <w:pPr>
              <w:spacing w:before="0" w:after="0" w:line="252" w:lineRule="auto"/>
              <w:jc w:val="left"/>
            </w:pPr>
            <w:r>
              <w:t>Official .NET SDK 10.0.401; 0 warnings/errors; 15/15 core tests passed</w:t>
            </w:r>
          </w:p>
        </w:tc>
      </w:tr>
      <w:tr>
        <w:tc>
          <w:tcPr>
            <w:tcW w:type="dxa" w:w="2400"/>
            <w:shd w:fill="EA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A43"/>
                <w:sz w:val="15"/>
              </w:rPr>
              <w:t>INTERFACE</w:t>
            </w:r>
          </w:p>
        </w:tc>
        <w:tc>
          <w:tcPr>
            <w:tcW w:type="dxa" w:w="7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5"/>
              </w:rPr>
              <w:t>600 x 54 device-independent pixels; whole-window drag/drop; notification-area support</w:t>
            </w:r>
          </w:p>
        </w:tc>
      </w:tr>
      <w:tr>
        <w:tc>
          <w:tcPr>
            <w:tcW w:type="dxa" w:w="2400"/>
            <w:shd w:fill="EA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A43"/>
                <w:sz w:val="15"/>
              </w:rPr>
              <w:t>HASHING</w:t>
            </w:r>
          </w:p>
        </w:tc>
        <w:tc>
          <w:tcPr>
            <w:tcW w:type="dxa" w:w="7680"/>
            <w:shd w:fill="F5FA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5"/>
              </w:rPr>
              <w:t>SHA-256; 64 lowercase hexadecimal characters; streaming, local and read-only</w:t>
            </w:r>
          </w:p>
        </w:tc>
      </w:tr>
      <w:tr>
        <w:tc>
          <w:tcPr>
            <w:tcW w:type="dxa" w:w="2400"/>
            <w:shd w:fill="EA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A43"/>
                <w:sz w:val="15"/>
              </w:rPr>
              <w:t>INSTALL SCOPE</w:t>
            </w:r>
          </w:p>
        </w:tc>
        <w:tc>
          <w:tcPr>
            <w:tcW w:type="dxa" w:w="7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5"/>
              </w:rPr>
              <w:t>Per-user, no elevation; %LOCALAPPDATA%\KANE-O\HASHME; Start-menu shortcut</w:t>
            </w:r>
          </w:p>
        </w:tc>
      </w:tr>
      <w:tr>
        <w:tc>
          <w:tcPr>
            <w:tcW w:type="dxa" w:w="2400"/>
            <w:shd w:fill="EA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A43"/>
                <w:sz w:val="15"/>
              </w:rPr>
              <w:t>LOCAL DATA</w:t>
            </w:r>
          </w:p>
        </w:tc>
        <w:tc>
          <w:tcPr>
            <w:tcW w:type="dxa" w:w="7680"/>
            <w:shd w:fill="F5FA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5"/>
              </w:rPr>
              <w:t>settings.json and hash-records.json under %LOCALAPPDATA%\KANE-O\HASHME</w:t>
            </w:r>
          </w:p>
        </w:tc>
      </w:tr>
      <w:tr>
        <w:tc>
          <w:tcPr>
            <w:tcW w:type="dxa" w:w="2400"/>
            <w:shd w:fill="EA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A43"/>
                <w:sz w:val="15"/>
              </w:rPr>
              <w:t>STARTUP</w:t>
            </w:r>
          </w:p>
        </w:tc>
        <w:tc>
          <w:tcPr>
            <w:tcW w:type="dxa" w:w="7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5"/>
              </w:rPr>
              <w:t>Optional HKCU Run entry: KANE-O.HASHME</w:t>
            </w:r>
          </w:p>
        </w:tc>
      </w:tr>
      <w:tr>
        <w:tc>
          <w:tcPr>
            <w:tcW w:type="dxa" w:w="2400"/>
            <w:shd w:fill="EA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A43"/>
                <w:sz w:val="15"/>
              </w:rPr>
              <w:t>NETWORK / SOURCE FILES</w:t>
            </w:r>
          </w:p>
        </w:tc>
        <w:tc>
          <w:tcPr>
            <w:tcW w:type="dxa" w:w="7680"/>
            <w:shd w:fill="F5FA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7242E"/>
                <w:sz w:val="15"/>
              </w:rPr>
              <w:t>No network access requested or used; dropped source files are never rewritten</w:t>
            </w:r>
          </w:p>
        </w:tc>
      </w:tr>
      <w:tr>
        <w:tc>
          <w:tcPr>
            <w:tcW w:type="dxa" w:w="2400"/>
          </w:tcPr>
          <w:p>
            <w:r>
              <w:t>SUPPORT / SECURITY</w:t>
            </w:r>
          </w:p>
        </w:tc>
        <w:tc>
          <w:tcPr>
            <w:tcW w:type="dxa" w:w="7680"/>
          </w:tcPr>
          <w:p>
            <w:r>
              <w:t>hashme256@proton.me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Release integrity</w:t>
      </w:r>
    </w:p>
    <w:p>
      <w:pPr>
        <w:spacing w:before="0" w:after="20"/>
      </w:pPr>
      <w:r>
        <w:t>HASHME.exe: cb4e8165f0f5dd232ea8eae2bbd0b10f679a5b2aa9348a985e565bef6f451147</w:t>
      </w:r>
    </w:p>
    <w:p>
      <w:pPr>
        <w:spacing w:before="0" w:after="20"/>
      </w:pPr>
      <w:r>
        <w:t>v1.2 MSI: c882a8e46ec0281a4b3f7d5b94a47ae8111990d4309e79dd5171dbc36ad85247</w:t>
      </w:r>
    </w:p>
    <w:p>
      <w:pPr>
        <w:spacing w:before="0" w:after="20"/>
      </w:pPr>
      <w:r>
        <w:t>HashMe mascot: e115eee7ef8df70ac89337664dbe4a8efa4451527a1888565264b1773a4e3319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6784F"/>
          <w:left w:val="single" w:sz="10" w:space="0" w:color="16784F"/>
          <w:bottom w:val="single" w:sz="10" w:space="0" w:color="16784F"/>
          <w:right w:val="single" w:sz="10" w:space="0" w:color="16784F"/>
          <w:insideH w:val="single" w:sz="10" w:space="0" w:color="16784F"/>
          <w:insideV w:val="single" w:sz="10" w:space="0" w:color="16784F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5ED"/>
          </w:tcPr>
          <w:p>
            <w:r>
              <w:t>FINAL RECORD  Private open-source candidate rebuild: PASS (15/15). Windows device acceptance and explicit publication authorisation remain required. The installer is unsigned.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893" w:right="1080" w:bottom="835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  <w:spacing w:before="40"/>
    </w:pPr>
    <w:r>
      <w:rPr>
        <w:rFonts w:ascii="Arial" w:hAnsi="Arial" w:eastAsia="Arial"/>
        <w:b/>
        <w:color w:val="52616C"/>
        <w:sz w:val="15"/>
      </w:rPr>
      <w:t>OWNER &amp; PUBLISHER: KANE-O</w:t>
    </w:r>
    <w:r>
      <w:rPr>
        <w:rFonts w:ascii="Arial" w:hAnsi="Arial" w:eastAsia="Arial"/>
        <w:b/>
        <w:color w:val="52616C"/>
        <w:sz w:val="15"/>
      </w:rP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  <w:spacing w:after="40"/>
      <w:pBdr>
        <w:bottom w:val="single" w:sz="6" w:space="3" w:color="B9D7E5"/>
      </w:pBdr>
    </w:pPr>
    <w:r>
      <w:rPr>
        <w:rFonts w:ascii="Arial" w:hAnsi="Arial" w:eastAsia="Arial"/>
        <w:b/>
        <w:color w:val="00AEDD"/>
        <w:sz w:val="17"/>
      </w:rPr>
      <w:t>HASHME v1.2</w:t>
    </w:r>
    <w:r>
      <w:tab/>
    </w:r>
    <w:r>
      <w:rPr>
        <w:rFonts w:ascii="Arial" w:hAnsi="Arial" w:eastAsia="Arial"/>
        <w:b/>
        <w:color w:val="52616C"/>
        <w:sz w:val="15"/>
      </w:rPr>
      <w:t>OPERATING MANUAL +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Calibri" w:hAnsi="Calibri"/>
      <w:color w:val="1724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B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AED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B2A4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HASHME v1.2 - Operating Manual and Technical Specification</dc:title>
  <dc:subject>Finalized operating manual and technical specification for KANE-O's HASHME v1.2</dc:subject>
  <dc:creator>KANE-O</dc:creator>
  <cp:keywords>HASHME, SHA-256, KANE-O, Windows 11, operating manual, technical specification</cp:keywords>
  <dc:description>Finalized operational documentation, 29 August 2026.</dc:description>
  <cp:lastModifiedBy>KANE-O</cp:lastModifiedBy>
  <cp:revision>1</cp:revision>
  <dcterms:created xsi:type="dcterms:W3CDTF">2013-12-23T23:15:00Z</dcterms:created>
  <dcterms:modified xsi:type="dcterms:W3CDTF">2013-12-23T23:15:00Z</dcterms:modified>
  <cp:category/>
</cp:coreProperties>
</file>