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7E988" w14:textId="66C14613" w:rsidR="00616518" w:rsidRDefault="00600D7F">
      <w:r>
        <w:t>Design rules check</w:t>
      </w:r>
    </w:p>
    <w:p w14:paraId="628227F6" w14:textId="77777777" w:rsidR="00600D7F" w:rsidRDefault="00600D7F"/>
    <w:p w14:paraId="687FF7F0" w14:textId="4213A29A" w:rsidR="00600D7F" w:rsidRDefault="00600D7F">
      <w:r>
        <w:t>ADC128S102</w:t>
      </w:r>
    </w:p>
    <w:p w14:paraId="080EA251" w14:textId="0279E4D5" w:rsidR="00600D7F" w:rsidRDefault="00600D7F" w:rsidP="00600D7F">
      <w:pPr>
        <w:pStyle w:val="ListParagraph"/>
        <w:numPr>
          <w:ilvl w:val="0"/>
          <w:numId w:val="1"/>
        </w:numPr>
      </w:pPr>
      <w:r>
        <w:t>the clock line as short as possible.</w:t>
      </w:r>
    </w:p>
    <w:p w14:paraId="3C3BF16A" w14:textId="5A4E7616" w:rsidR="00600D7F" w:rsidRDefault="00600D7F" w:rsidP="00600D7F">
      <w:pPr>
        <w:pStyle w:val="ListParagraph"/>
        <w:numPr>
          <w:ilvl w:val="0"/>
          <w:numId w:val="1"/>
        </w:numPr>
      </w:pPr>
      <w:r>
        <w:t>analog and digital lines should cross each other at 90° to avoid crosstalk</w:t>
      </w:r>
      <w:r w:rsidR="002D019B">
        <w:t>. (</w:t>
      </w:r>
      <w:r w:rsidR="002D019B">
        <w:t>CROSSTALK is the coupling of energy from one channel into another channel. This is similar to Channel-</w:t>
      </w:r>
      <w:proofErr w:type="spellStart"/>
      <w:r w:rsidR="002D019B">
        <w:t>toChannel</w:t>
      </w:r>
      <w:proofErr w:type="spellEnd"/>
      <w:r w:rsidR="002D019B">
        <w:t xml:space="preserve"> Isolation, except for the sign of the data.</w:t>
      </w:r>
      <w:r w:rsidR="002D019B">
        <w:t>)</w:t>
      </w:r>
    </w:p>
    <w:p w14:paraId="7BBE4BCD" w14:textId="5D08E8A0" w:rsidR="00600D7F" w:rsidRDefault="00600D7F" w:rsidP="00600D7F">
      <w:pPr>
        <w:pStyle w:val="ListParagraph"/>
        <w:numPr>
          <w:ilvl w:val="0"/>
          <w:numId w:val="1"/>
        </w:numPr>
      </w:pPr>
      <w:r>
        <w:t>However, to maximize accuracy in high resolution systems, avoid crossing analog and digital lines altogethe</w:t>
      </w:r>
      <w:r>
        <w:t>r</w:t>
      </w:r>
    </w:p>
    <w:p w14:paraId="261A0C02" w14:textId="5EFB64FA" w:rsidR="00600D7F" w:rsidRDefault="00600D7F" w:rsidP="00600D7F">
      <w:pPr>
        <w:pStyle w:val="ListParagraph"/>
        <w:numPr>
          <w:ilvl w:val="0"/>
          <w:numId w:val="1"/>
        </w:numPr>
      </w:pPr>
      <w:r>
        <w:t>It is important to keep clock lines as short as possible and isolated from ALL other lines, including other digital lines</w:t>
      </w:r>
      <w:r>
        <w:t>.</w:t>
      </w:r>
    </w:p>
    <w:p w14:paraId="09780A29" w14:textId="43884CE9" w:rsidR="00600D7F" w:rsidRDefault="00600D7F" w:rsidP="00600D7F">
      <w:pPr>
        <w:pStyle w:val="ListParagraph"/>
        <w:numPr>
          <w:ilvl w:val="0"/>
          <w:numId w:val="1"/>
        </w:numPr>
      </w:pPr>
      <w:r>
        <w:t>In addition, the clock line should also be treated as a transmission line and be properly terminated.</w:t>
      </w:r>
    </w:p>
    <w:p w14:paraId="4073ABAC" w14:textId="51159DD9" w:rsidR="00600D7F" w:rsidRDefault="00600D7F" w:rsidP="00600D7F">
      <w:pPr>
        <w:pStyle w:val="ListParagraph"/>
        <w:numPr>
          <w:ilvl w:val="0"/>
          <w:numId w:val="1"/>
        </w:numPr>
      </w:pPr>
      <w:r>
        <w:t>The analog input should be isolated from noisy signal traces to avoid coupling of spurious signals into the input.</w:t>
      </w:r>
    </w:p>
    <w:p w14:paraId="415AF87F" w14:textId="47CEBC91" w:rsidR="00600D7F" w:rsidRDefault="00A2729D" w:rsidP="00600D7F">
      <w:pPr>
        <w:pStyle w:val="ListParagraph"/>
        <w:numPr>
          <w:ilvl w:val="0"/>
          <w:numId w:val="1"/>
        </w:numPr>
      </w:pPr>
      <w:r>
        <w:t>Any external component (e.g., a filter capacitor) connected between the converter's input pins and ground or to the reference input pin and ground should be connected to a very clean point in the ground plane.</w:t>
      </w:r>
    </w:p>
    <w:p w14:paraId="375FF019" w14:textId="77777777" w:rsidR="002D019B" w:rsidRDefault="002D019B" w:rsidP="002D019B"/>
    <w:p w14:paraId="04A99DCF" w14:textId="48421042" w:rsidR="002D019B" w:rsidRDefault="002D019B" w:rsidP="002D019B">
      <w:r>
        <w:t>ADUM240E0/ADUM241E1</w:t>
      </w:r>
    </w:p>
    <w:p w14:paraId="42B2CD8A" w14:textId="118243DB" w:rsidR="002D019B" w:rsidRDefault="002D019B" w:rsidP="002D019B">
      <w:pPr>
        <w:pStyle w:val="ListParagraph"/>
        <w:numPr>
          <w:ilvl w:val="0"/>
          <w:numId w:val="2"/>
        </w:numPr>
      </w:pPr>
      <w:r>
        <w:t>Bypass capacitors are most conveniently connected between Pin 1 and Pin 2 for VDD1 and between Pin 15 and Pin 16 for VDD2.</w:t>
      </w:r>
    </w:p>
    <w:p w14:paraId="2AB77865" w14:textId="4A350534" w:rsidR="002D019B" w:rsidRDefault="002D019B" w:rsidP="002D019B">
      <w:pPr>
        <w:pStyle w:val="ListParagraph"/>
        <w:numPr>
          <w:ilvl w:val="0"/>
          <w:numId w:val="2"/>
        </w:numPr>
      </w:pPr>
      <w:r>
        <w:t>The total lead length between both ends of the capacitor and the input power supply pin must not exceed 10 mm.</w:t>
      </w:r>
    </w:p>
    <w:p w14:paraId="2757914F" w14:textId="06A4017B" w:rsidR="002D019B" w:rsidRDefault="00E734AD" w:rsidP="002D019B">
      <w:pPr>
        <w:pStyle w:val="ListParagraph"/>
        <w:numPr>
          <w:ilvl w:val="0"/>
          <w:numId w:val="2"/>
        </w:numPr>
      </w:pPr>
      <w:r>
        <w:t>In applications involving high common-mode transients, ensure that board coupling across the isolation barrier is minimized.</w:t>
      </w:r>
    </w:p>
    <w:p w14:paraId="5BA97DD5" w14:textId="3CD1DB11" w:rsidR="00E734AD" w:rsidRDefault="00E734AD" w:rsidP="002D019B">
      <w:pPr>
        <w:pStyle w:val="ListParagraph"/>
        <w:numPr>
          <w:ilvl w:val="0"/>
          <w:numId w:val="2"/>
        </w:numPr>
      </w:pPr>
      <w:r>
        <w:t>Furthermore, design the board layout such that any coupling that does occur equally affects all pins on a given component side.</w:t>
      </w:r>
    </w:p>
    <w:p w14:paraId="0DC104F8" w14:textId="77777777" w:rsidR="008F5088" w:rsidRDefault="008F5088" w:rsidP="008F5088"/>
    <w:p w14:paraId="67AFD780" w14:textId="3C9FCE85" w:rsidR="008F5088" w:rsidRDefault="008F5088" w:rsidP="008F5088">
      <w:r>
        <w:t>CD74HC595SM96</w:t>
      </w:r>
    </w:p>
    <w:p w14:paraId="1A907253" w14:textId="77777777" w:rsidR="008F5088" w:rsidRDefault="008F5088" w:rsidP="008F5088"/>
    <w:p w14:paraId="4072F877" w14:textId="3DA155DE" w:rsidR="008F5088" w:rsidRDefault="00B577A1" w:rsidP="008F5088">
      <w:pPr>
        <w:pStyle w:val="ListParagraph"/>
        <w:numPr>
          <w:ilvl w:val="0"/>
          <w:numId w:val="3"/>
        </w:numPr>
      </w:pPr>
      <w:r>
        <w:t>When using multiple-input and multiple-channel logic devices inputs must not ever be left floating</w:t>
      </w:r>
    </w:p>
    <w:p w14:paraId="1C9EA7FE" w14:textId="77777777" w:rsidR="00B577A1" w:rsidRDefault="00B577A1" w:rsidP="00B577A1"/>
    <w:p w14:paraId="6BDA6EEF" w14:textId="77777777" w:rsidR="00B577A1" w:rsidRDefault="00B577A1" w:rsidP="00B577A1"/>
    <w:p w14:paraId="3BD72820" w14:textId="77777777" w:rsidR="00B577A1" w:rsidRDefault="00B577A1" w:rsidP="00B577A1"/>
    <w:p w14:paraId="3A242EC4" w14:textId="137F395D" w:rsidR="00B577A1" w:rsidRDefault="00B577A1" w:rsidP="00B577A1">
      <w:r>
        <w:lastRenderedPageBreak/>
        <w:t>CD74HC4051</w:t>
      </w:r>
    </w:p>
    <w:p w14:paraId="296ADC7A" w14:textId="77777777" w:rsidR="00B577A1" w:rsidRDefault="00B577A1" w:rsidP="00B577A1"/>
    <w:p w14:paraId="1D76FDF9" w14:textId="31459E53" w:rsidR="00B577A1" w:rsidRDefault="00B577A1" w:rsidP="00B577A1">
      <w:pPr>
        <w:pStyle w:val="ListParagraph"/>
      </w:pPr>
      <w:r>
        <w:rPr>
          <w:noProof/>
        </w:rPr>
        <w:drawing>
          <wp:inline distT="0" distB="0" distL="0" distR="0" wp14:anchorId="56D7A55A" wp14:editId="5B8F84D4">
            <wp:extent cx="4591691" cy="2038635"/>
            <wp:effectExtent l="0" t="0" r="0" b="0"/>
            <wp:docPr id="1774044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044312" name="Picture 177404431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802DA" w14:textId="77777777" w:rsidR="00911577" w:rsidRDefault="00911577" w:rsidP="00B577A1"/>
    <w:p w14:paraId="481D2BE6" w14:textId="2D787F22" w:rsidR="00B577A1" w:rsidRDefault="00911577" w:rsidP="00B577A1">
      <w:r>
        <w:t>OPA187I</w:t>
      </w:r>
    </w:p>
    <w:p w14:paraId="30CC225E" w14:textId="77777777" w:rsidR="00911577" w:rsidRDefault="00911577" w:rsidP="00B577A1"/>
    <w:p w14:paraId="2E31E99E" w14:textId="5FA460D4" w:rsidR="00911577" w:rsidRDefault="00911577" w:rsidP="00911577">
      <w:pPr>
        <w:pStyle w:val="ListParagraph"/>
        <w:numPr>
          <w:ilvl w:val="0"/>
          <w:numId w:val="3"/>
        </w:numPr>
      </w:pPr>
      <w:r>
        <w:t>Low-ESR, 0.1-µF ceramic bypass capacitors must be connected between each supply pin and ground; place the capacitors as close to the device as possible</w:t>
      </w:r>
    </w:p>
    <w:p w14:paraId="6BEF3FD6" w14:textId="0C508EF9" w:rsidR="00911577" w:rsidRDefault="00911577" w:rsidP="00911577">
      <w:pPr>
        <w:pStyle w:val="ListParagraph"/>
        <w:numPr>
          <w:ilvl w:val="0"/>
          <w:numId w:val="3"/>
        </w:numPr>
      </w:pPr>
      <w:r>
        <w:t>To reduce parasitic coupling, run the input traces as far away from the supply lines as possible.</w:t>
      </w:r>
    </w:p>
    <w:p w14:paraId="625FCA6A" w14:textId="538BC527" w:rsidR="00911577" w:rsidRDefault="00911577" w:rsidP="00911577">
      <w:pPr>
        <w:pStyle w:val="ListParagraph"/>
        <w:numPr>
          <w:ilvl w:val="0"/>
          <w:numId w:val="3"/>
        </w:numPr>
      </w:pPr>
      <w:r>
        <w:t>Place the external components as close to the device as possible.</w:t>
      </w:r>
    </w:p>
    <w:p w14:paraId="525A0DC4" w14:textId="77777777" w:rsidR="0087354C" w:rsidRDefault="0087354C" w:rsidP="0087354C">
      <w:pPr>
        <w:pStyle w:val="ListParagraph"/>
      </w:pPr>
    </w:p>
    <w:sectPr w:rsidR="00873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A0A3D"/>
    <w:multiLevelType w:val="hybridMultilevel"/>
    <w:tmpl w:val="1804A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82D5A"/>
    <w:multiLevelType w:val="hybridMultilevel"/>
    <w:tmpl w:val="04B85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964EE7"/>
    <w:multiLevelType w:val="hybridMultilevel"/>
    <w:tmpl w:val="5CC2E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8349989">
    <w:abstractNumId w:val="1"/>
  </w:num>
  <w:num w:numId="2" w16cid:durableId="58603772">
    <w:abstractNumId w:val="2"/>
  </w:num>
  <w:num w:numId="3" w16cid:durableId="1168905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50E"/>
    <w:rsid w:val="002D019B"/>
    <w:rsid w:val="003721B3"/>
    <w:rsid w:val="0052150E"/>
    <w:rsid w:val="00600D7F"/>
    <w:rsid w:val="00616518"/>
    <w:rsid w:val="0087354C"/>
    <w:rsid w:val="008F5088"/>
    <w:rsid w:val="00911577"/>
    <w:rsid w:val="00A2729D"/>
    <w:rsid w:val="00B577A1"/>
    <w:rsid w:val="00E734AD"/>
    <w:rsid w:val="00FB4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39DE8"/>
  <w15:chartTrackingRefBased/>
  <w15:docId w15:val="{7454837F-01EA-422A-A1A2-39B4F6089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D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CHAUDHARI</dc:creator>
  <cp:keywords/>
  <dc:description/>
  <cp:lastModifiedBy>PRATIK CHAUDHARI</cp:lastModifiedBy>
  <cp:revision>3</cp:revision>
  <dcterms:created xsi:type="dcterms:W3CDTF">2024-02-20T04:18:00Z</dcterms:created>
  <dcterms:modified xsi:type="dcterms:W3CDTF">2024-02-20T06:04:00Z</dcterms:modified>
</cp:coreProperties>
</file>