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6032C" w14:textId="4B9823BC" w:rsidR="00B978EA" w:rsidRPr="00142675" w:rsidRDefault="00B978EA" w:rsidP="009728ED">
      <w:pPr>
        <w:rPr>
          <w:rFonts w:ascii="Times New Roman" w:hAnsi="Times New Roman" w:cs="Times New Roman"/>
          <w:color w:val="EE0000"/>
          <w:sz w:val="24"/>
          <w:szCs w:val="24"/>
          <w:lang w:val="en-GB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  <w:lang w:val="en-GB"/>
        </w:rPr>
        <w:t>Title</w:t>
      </w:r>
    </w:p>
    <w:p w14:paraId="581C656A" w14:textId="4926F713" w:rsidR="00B978EA" w:rsidRPr="00142675" w:rsidRDefault="00B978EA" w:rsidP="00B978EA">
      <w:pPr>
        <w:jc w:val="center"/>
        <w:rPr>
          <w:rFonts w:ascii="Times New Roman" w:hAnsi="Times New Roman" w:cs="Times New Roman"/>
          <w:b/>
          <w:bCs/>
          <w:color w:val="EE0000"/>
          <w:sz w:val="24"/>
          <w:szCs w:val="24"/>
          <w:lang w:val="en-GB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  <w:lang w:val="en-GB"/>
        </w:rPr>
        <w:t>Explainable AI in Computer Vision for Agricultural Disease and Pest Detection A Systematic Review of Methods, Trends, and Future Directions</w:t>
      </w:r>
    </w:p>
    <w:p w14:paraId="4EFFC173" w14:textId="77777777" w:rsidR="00B978EA" w:rsidRPr="00142675" w:rsidRDefault="00B978EA" w:rsidP="009728ED">
      <w:pPr>
        <w:rPr>
          <w:rFonts w:ascii="Times New Roman" w:hAnsi="Times New Roman" w:cs="Times New Roman"/>
          <w:color w:val="EE0000"/>
          <w:sz w:val="24"/>
          <w:szCs w:val="24"/>
          <w:lang w:val="en-GB"/>
        </w:rPr>
      </w:pPr>
    </w:p>
    <w:p w14:paraId="54215479" w14:textId="2E0D650F" w:rsidR="00216B75" w:rsidRPr="00142675" w:rsidRDefault="00FE1DFD" w:rsidP="009728ED">
      <w:pPr>
        <w:rPr>
          <w:rFonts w:ascii="Times New Roman" w:hAnsi="Times New Roman" w:cs="Times New Roman"/>
          <w:color w:val="EE0000"/>
          <w:sz w:val="24"/>
          <w:szCs w:val="24"/>
          <w:lang w:val="en-GB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  <w:lang w:val="en-GB"/>
        </w:rPr>
        <w:t>Structure</w:t>
      </w:r>
    </w:p>
    <w:p w14:paraId="7041FBD8" w14:textId="77777777" w:rsidR="00290393" w:rsidRPr="00142675" w:rsidRDefault="00290393" w:rsidP="00290393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Your Observation is Correct — and It's a Major Finding</w:t>
      </w:r>
    </w:p>
    <w:p w14:paraId="2E678EF2" w14:textId="77777777" w:rsidR="00290393" w:rsidRPr="00142675" w:rsidRDefault="00290393" w:rsidP="00290393">
      <w:p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You have identified one of the </w:t>
      </w: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most significant gaps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in this literature. All 30 papers used XAI methods (GradCAM, LIME, SHAP, etc.) purely as </w:t>
      </w: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visual demonstration tools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— showing heatmaps or saliency maps to make the model look interpretable — but </w:t>
      </w: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none quantitatively measured whether the explanations themselves are actually good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>. This is a publishable critical finding on its own. Here is what they measured vs. what they ignored: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35"/>
        <w:gridCol w:w="4581"/>
      </w:tblGrid>
      <w:tr w:rsidR="00142675" w:rsidRPr="00142675" w14:paraId="31B6B368" w14:textId="77777777" w:rsidTr="005C39E4">
        <w:tc>
          <w:tcPr>
            <w:tcW w:w="0" w:type="auto"/>
            <w:hideMark/>
          </w:tcPr>
          <w:p w14:paraId="55E3AEF5" w14:textId="77777777" w:rsidR="00290393" w:rsidRPr="00142675" w:rsidRDefault="00290393" w:rsidP="00290393">
            <w:pPr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What ALL 30 papers measured</w:t>
            </w:r>
          </w:p>
        </w:tc>
        <w:tc>
          <w:tcPr>
            <w:tcW w:w="0" w:type="auto"/>
            <w:hideMark/>
          </w:tcPr>
          <w:p w14:paraId="1ABBCD11" w14:textId="77777777" w:rsidR="00290393" w:rsidRPr="00142675" w:rsidRDefault="00290393" w:rsidP="00290393">
            <w:pPr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What NONE of the 30 papers measured</w:t>
            </w:r>
          </w:p>
        </w:tc>
      </w:tr>
      <w:tr w:rsidR="00142675" w:rsidRPr="00142675" w14:paraId="2DC860AB" w14:textId="77777777" w:rsidTr="005C39E4">
        <w:tc>
          <w:tcPr>
            <w:tcW w:w="0" w:type="auto"/>
            <w:hideMark/>
          </w:tcPr>
          <w:p w14:paraId="490D7964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Accuracy, F1, Precision, Recall, AUC</w:t>
            </w:r>
          </w:p>
        </w:tc>
        <w:tc>
          <w:tcPr>
            <w:tcW w:w="0" w:type="auto"/>
            <w:hideMark/>
          </w:tcPr>
          <w:p w14:paraId="24F6DEA7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Faithfulness / Fidelity of explanations</w:t>
            </w:r>
          </w:p>
        </w:tc>
      </w:tr>
      <w:tr w:rsidR="00142675" w:rsidRPr="00142675" w14:paraId="57C935BE" w14:textId="77777777" w:rsidTr="005C39E4">
        <w:tc>
          <w:tcPr>
            <w:tcW w:w="0" w:type="auto"/>
            <w:hideMark/>
          </w:tcPr>
          <w:p w14:paraId="7B315C34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Confusion matrix</w:t>
            </w:r>
          </w:p>
        </w:tc>
        <w:tc>
          <w:tcPr>
            <w:tcW w:w="0" w:type="auto"/>
            <w:hideMark/>
          </w:tcPr>
          <w:p w14:paraId="2FAB4029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Pointing game / localization accuracy</w:t>
            </w:r>
          </w:p>
        </w:tc>
      </w:tr>
      <w:tr w:rsidR="00142675" w:rsidRPr="00142675" w14:paraId="3F4CBCF1" w14:textId="77777777" w:rsidTr="005C39E4">
        <w:tc>
          <w:tcPr>
            <w:tcW w:w="0" w:type="auto"/>
            <w:hideMark/>
          </w:tcPr>
          <w:p w14:paraId="5D1F937D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Training/inference time</w:t>
            </w:r>
          </w:p>
        </w:tc>
        <w:tc>
          <w:tcPr>
            <w:tcW w:w="0" w:type="auto"/>
            <w:hideMark/>
          </w:tcPr>
          <w:p w14:paraId="1F69F79B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Insertion &amp; Deletion scores</w:t>
            </w:r>
          </w:p>
        </w:tc>
      </w:tr>
      <w:tr w:rsidR="00142675" w:rsidRPr="00142675" w14:paraId="7764D638" w14:textId="77777777" w:rsidTr="005C39E4">
        <w:tc>
          <w:tcPr>
            <w:tcW w:w="0" w:type="auto"/>
            <w:hideMark/>
          </w:tcPr>
          <w:p w14:paraId="7DF935E6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Model comparison (transfer learning baselines)</w:t>
            </w:r>
          </w:p>
        </w:tc>
        <w:tc>
          <w:tcPr>
            <w:tcW w:w="0" w:type="auto"/>
            <w:hideMark/>
          </w:tcPr>
          <w:p w14:paraId="5C95BC47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Inter-rater agreement on explanation quality</w:t>
            </w:r>
          </w:p>
        </w:tc>
      </w:tr>
      <w:tr w:rsidR="00142675" w:rsidRPr="00142675" w14:paraId="5B4C1DA5" w14:textId="77777777" w:rsidTr="005C39E4">
        <w:tc>
          <w:tcPr>
            <w:tcW w:w="0" w:type="auto"/>
            <w:hideMark/>
          </w:tcPr>
          <w:p w14:paraId="727B07CB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74E6F4D9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AOPC (Area Over Perturbation Curve)</w:t>
            </w:r>
          </w:p>
        </w:tc>
      </w:tr>
      <w:tr w:rsidR="00142675" w:rsidRPr="00142675" w14:paraId="295B858E" w14:textId="77777777" w:rsidTr="005C39E4">
        <w:tc>
          <w:tcPr>
            <w:tcW w:w="0" w:type="auto"/>
            <w:hideMark/>
          </w:tcPr>
          <w:p w14:paraId="5F70DE29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0807ABEE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Stability / consistency of explanations across runs</w:t>
            </w:r>
          </w:p>
        </w:tc>
      </w:tr>
    </w:tbl>
    <w:p w14:paraId="371F65FD" w14:textId="77777777" w:rsidR="00290393" w:rsidRPr="00142675" w:rsidRDefault="00290393" w:rsidP="00290393">
      <w:p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This gap directly strengthens your §8 (Limitations) and §9 (Future Directions), and elevates the value of your review.</w:t>
      </w:r>
    </w:p>
    <w:p w14:paraId="4A9866BD" w14:textId="77777777" w:rsidR="00290393" w:rsidRPr="00142675" w:rsidRDefault="003B0463" w:rsidP="00290393">
      <w:pPr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pict w14:anchorId="2D61CF01">
          <v:rect id="_x0000_i1025" style="width:0;height:1.5pt" o:hralign="center" o:hrstd="t" o:hr="t" fillcolor="#a0a0a0" stroked="f"/>
        </w:pict>
      </w:r>
    </w:p>
    <w:p w14:paraId="53AA339B" w14:textId="77777777" w:rsidR="00290393" w:rsidRPr="00142675" w:rsidRDefault="00290393" w:rsidP="00290393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Final Systematic Review Article Structure</w:t>
      </w:r>
    </w:p>
    <w:p w14:paraId="438A9E12" w14:textId="77777777" w:rsidR="00290393" w:rsidRPr="00142675" w:rsidRDefault="003B0463" w:rsidP="00290393">
      <w:pPr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pict w14:anchorId="1C4F2378">
          <v:rect id="_x0000_i1026" style="width:0;height:1.5pt" o:hralign="center" o:hrstd="t" o:hr="t" fillcolor="#a0a0a0" stroked="f"/>
        </w:pict>
      </w:r>
    </w:p>
    <w:p w14:paraId="37DEED6F" w14:textId="77777777" w:rsidR="00290393" w:rsidRPr="00142675" w:rsidRDefault="00290393" w:rsidP="00290393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1. Abstract</w:t>
      </w:r>
    </w:p>
    <w:p w14:paraId="7E478D71" w14:textId="77777777" w:rsidR="00290393" w:rsidRPr="00142675" w:rsidRDefault="00290393" w:rsidP="00290393">
      <w:pPr>
        <w:numPr>
          <w:ilvl w:val="0"/>
          <w:numId w:val="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Background: rapid adoption of XAI in agricultural computer vision; lack of evaluation rigor</w:t>
      </w:r>
    </w:p>
    <w:p w14:paraId="1A0A2B41" w14:textId="77777777" w:rsidR="00290393" w:rsidRPr="00142675" w:rsidRDefault="00290393" w:rsidP="00290393">
      <w:pPr>
        <w:numPr>
          <w:ilvl w:val="0"/>
          <w:numId w:val="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Objectives: systematically map XAI methods, architectures, crops, tasks, and evaluation practices</w:t>
      </w:r>
    </w:p>
    <w:p w14:paraId="132A1231" w14:textId="77777777" w:rsidR="00290393" w:rsidRPr="00142675" w:rsidRDefault="00290393" w:rsidP="00290393">
      <w:pPr>
        <w:numPr>
          <w:ilvl w:val="0"/>
          <w:numId w:val="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Methodology: PRISMA-guided search on Scopus (search string + filters → 67 screened → 30 included)</w:t>
      </w:r>
    </w:p>
    <w:p w14:paraId="50089068" w14:textId="77777777" w:rsidR="00290393" w:rsidRPr="00142675" w:rsidRDefault="00290393" w:rsidP="00290393">
      <w:pPr>
        <w:numPr>
          <w:ilvl w:val="0"/>
          <w:numId w:val="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Key findings: </w:t>
      </w:r>
    </w:p>
    <w:p w14:paraId="7398BEDE" w14:textId="77777777" w:rsidR="00290393" w:rsidRPr="00142675" w:rsidRDefault="00290393" w:rsidP="00290393">
      <w:pPr>
        <w:numPr>
          <w:ilvl w:val="1"/>
          <w:numId w:val="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GradCAM dominates; LIME and SHAP are secondary</w:t>
      </w:r>
    </w:p>
    <w:p w14:paraId="45DF49BA" w14:textId="77777777" w:rsidR="00290393" w:rsidRPr="00142675" w:rsidRDefault="00290393" w:rsidP="00290393">
      <w:pPr>
        <w:numPr>
          <w:ilvl w:val="1"/>
          <w:numId w:val="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Zero papers quantitatively evaluated XAI explanation quality</w:t>
      </w:r>
    </w:p>
    <w:p w14:paraId="221C40CF" w14:textId="77777777" w:rsidR="00290393" w:rsidRPr="00142675" w:rsidRDefault="00290393" w:rsidP="00290393">
      <w:pPr>
        <w:numPr>
          <w:ilvl w:val="1"/>
          <w:numId w:val="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Disease detection is the dominant task (~60% of papers)</w:t>
      </w:r>
    </w:p>
    <w:p w14:paraId="30EF0FAE" w14:textId="77777777" w:rsidR="00290393" w:rsidRPr="00142675" w:rsidRDefault="00290393" w:rsidP="00290393">
      <w:pPr>
        <w:numPr>
          <w:ilvl w:val="0"/>
          <w:numId w:val="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lastRenderedPageBreak/>
        <w:t>Conclusions: field is methodologically immature in XAI validation; standardized protocols urgently needed</w:t>
      </w:r>
    </w:p>
    <w:p w14:paraId="5E394ED1" w14:textId="77777777" w:rsidR="00290393" w:rsidRPr="00142675" w:rsidRDefault="003B0463" w:rsidP="00290393">
      <w:pPr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pict w14:anchorId="23107EB9">
          <v:rect id="_x0000_i1027" style="width:0;height:1.5pt" o:hralign="center" o:hrstd="t" o:hr="t" fillcolor="#a0a0a0" stroked="f"/>
        </w:pict>
      </w:r>
    </w:p>
    <w:p w14:paraId="57918223" w14:textId="77777777" w:rsidR="00290393" w:rsidRPr="00142675" w:rsidRDefault="00290393" w:rsidP="00290393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2. Introduction</w:t>
      </w:r>
    </w:p>
    <w:p w14:paraId="043A6D3B" w14:textId="77777777" w:rsidR="00290393" w:rsidRPr="00142675" w:rsidRDefault="00290393" w:rsidP="00290393">
      <w:pPr>
        <w:numPr>
          <w:ilvl w:val="0"/>
          <w:numId w:val="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2.1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The Growing Role of Computer Vision in Agriculture</w:t>
      </w:r>
    </w:p>
    <w:p w14:paraId="507D3538" w14:textId="77777777" w:rsidR="00290393" w:rsidRPr="00142675" w:rsidRDefault="00290393" w:rsidP="00290393">
      <w:pPr>
        <w:numPr>
          <w:ilvl w:val="1"/>
          <w:numId w:val="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Automated disease/pest detection as a food security need</w:t>
      </w:r>
    </w:p>
    <w:p w14:paraId="6E6F7571" w14:textId="77777777" w:rsidR="00290393" w:rsidRPr="00142675" w:rsidRDefault="00290393" w:rsidP="00290393">
      <w:pPr>
        <w:numPr>
          <w:ilvl w:val="1"/>
          <w:numId w:val="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Rise of deep learning replacing traditional image processing</w:t>
      </w:r>
    </w:p>
    <w:p w14:paraId="44F9508F" w14:textId="77777777" w:rsidR="00290393" w:rsidRPr="00142675" w:rsidRDefault="00290393" w:rsidP="00290393">
      <w:pPr>
        <w:numPr>
          <w:ilvl w:val="0"/>
          <w:numId w:val="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2.2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The Black-Box Problem in Agricultural Deep Learning</w:t>
      </w:r>
    </w:p>
    <w:p w14:paraId="2B9455FE" w14:textId="77777777" w:rsidR="00290393" w:rsidRPr="00142675" w:rsidRDefault="00290393" w:rsidP="00290393">
      <w:pPr>
        <w:numPr>
          <w:ilvl w:val="1"/>
          <w:numId w:val="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Why high accuracy alone is insufficient for agricultural deployment</w:t>
      </w:r>
    </w:p>
    <w:p w14:paraId="74B3B528" w14:textId="77777777" w:rsidR="00290393" w:rsidRPr="00142675" w:rsidRDefault="00290393" w:rsidP="00290393">
      <w:pPr>
        <w:numPr>
          <w:ilvl w:val="1"/>
          <w:numId w:val="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Farmer trust, agronomist validation, liability concerns</w:t>
      </w:r>
    </w:p>
    <w:p w14:paraId="2D39AF1A" w14:textId="77777777" w:rsidR="00290393" w:rsidRPr="00142675" w:rsidRDefault="00290393" w:rsidP="00290393">
      <w:pPr>
        <w:numPr>
          <w:ilvl w:val="0"/>
          <w:numId w:val="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2.3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XAI as a Bridge Between Models and Practitioners</w:t>
      </w:r>
    </w:p>
    <w:p w14:paraId="18FF3DC2" w14:textId="77777777" w:rsidR="00290393" w:rsidRPr="00142675" w:rsidRDefault="00290393" w:rsidP="00290393">
      <w:pPr>
        <w:numPr>
          <w:ilvl w:val="1"/>
          <w:numId w:val="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What XAI promises: transparency, trust, auditability</w:t>
      </w:r>
    </w:p>
    <w:p w14:paraId="12F0EFA1" w14:textId="77777777" w:rsidR="00290393" w:rsidRPr="00142675" w:rsidRDefault="00290393" w:rsidP="00290393">
      <w:pPr>
        <w:numPr>
          <w:ilvl w:val="1"/>
          <w:numId w:val="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Gap between XAI promise and XAI validation in practice</w:t>
      </w:r>
    </w:p>
    <w:p w14:paraId="4025B726" w14:textId="77777777" w:rsidR="00290393" w:rsidRPr="00142675" w:rsidRDefault="00290393" w:rsidP="00290393">
      <w:pPr>
        <w:numPr>
          <w:ilvl w:val="0"/>
          <w:numId w:val="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2.4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The Missing Piece: XAI Evaluation</w:t>
      </w:r>
    </w:p>
    <w:p w14:paraId="01F00779" w14:textId="77777777" w:rsidR="00290393" w:rsidRPr="00142675" w:rsidRDefault="00290393" w:rsidP="00290393">
      <w:pPr>
        <w:numPr>
          <w:ilvl w:val="1"/>
          <w:numId w:val="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Brief statement of the core gap your review uncovers</w:t>
      </w:r>
    </w:p>
    <w:p w14:paraId="705B5830" w14:textId="77777777" w:rsidR="00290393" w:rsidRPr="00142675" w:rsidRDefault="00290393" w:rsidP="00290393">
      <w:pPr>
        <w:numPr>
          <w:ilvl w:val="1"/>
          <w:numId w:val="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Distinction between </w:t>
      </w:r>
      <w:r w:rsidRPr="00142675">
        <w:rPr>
          <w:rFonts w:ascii="Times New Roman" w:hAnsi="Times New Roman" w:cs="Times New Roman"/>
          <w:i/>
          <w:iCs/>
          <w:color w:val="EE0000"/>
          <w:sz w:val="24"/>
          <w:szCs w:val="24"/>
        </w:rPr>
        <w:t>applying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XAI and </w:t>
      </w:r>
      <w:r w:rsidRPr="00142675">
        <w:rPr>
          <w:rFonts w:ascii="Times New Roman" w:hAnsi="Times New Roman" w:cs="Times New Roman"/>
          <w:i/>
          <w:iCs/>
          <w:color w:val="EE0000"/>
          <w:sz w:val="24"/>
          <w:szCs w:val="24"/>
        </w:rPr>
        <w:t>validating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XAI</w:t>
      </w:r>
    </w:p>
    <w:p w14:paraId="7B532239" w14:textId="77777777" w:rsidR="00290393" w:rsidRPr="00142675" w:rsidRDefault="00290393" w:rsidP="00290393">
      <w:pPr>
        <w:numPr>
          <w:ilvl w:val="0"/>
          <w:numId w:val="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2.5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Objectives of This Review</w:t>
      </w:r>
    </w:p>
    <w:p w14:paraId="3F54CE22" w14:textId="77777777" w:rsidR="00290393" w:rsidRPr="00142675" w:rsidRDefault="00290393" w:rsidP="00290393">
      <w:pPr>
        <w:numPr>
          <w:ilvl w:val="1"/>
          <w:numId w:val="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RQ1: What XAI methods are applied in agricultural CV?</w:t>
      </w:r>
    </w:p>
    <w:p w14:paraId="3374B7B5" w14:textId="77777777" w:rsidR="00290393" w:rsidRPr="00142675" w:rsidRDefault="00290393" w:rsidP="00290393">
      <w:pPr>
        <w:numPr>
          <w:ilvl w:val="1"/>
          <w:numId w:val="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RQ2: What model architectures and crops dominate?</w:t>
      </w:r>
    </w:p>
    <w:p w14:paraId="1FB86DED" w14:textId="77777777" w:rsidR="00290393" w:rsidRPr="00142675" w:rsidRDefault="00290393" w:rsidP="00290393">
      <w:pPr>
        <w:numPr>
          <w:ilvl w:val="1"/>
          <w:numId w:val="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RQ3: How are XAI explanations evaluated (or not)?</w:t>
      </w:r>
    </w:p>
    <w:p w14:paraId="015DE868" w14:textId="77777777" w:rsidR="00290393" w:rsidRPr="00142675" w:rsidRDefault="00290393" w:rsidP="00290393">
      <w:pPr>
        <w:numPr>
          <w:ilvl w:val="1"/>
          <w:numId w:val="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RQ4: What are the critical gaps and future directions?</w:t>
      </w:r>
    </w:p>
    <w:p w14:paraId="0AA97FF4" w14:textId="77777777" w:rsidR="00290393" w:rsidRPr="00142675" w:rsidRDefault="00290393" w:rsidP="00290393">
      <w:pPr>
        <w:numPr>
          <w:ilvl w:val="0"/>
          <w:numId w:val="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2.6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Contribution Over Existing Reviews</w:t>
      </w:r>
    </w:p>
    <w:p w14:paraId="239E6087" w14:textId="77777777" w:rsidR="00290393" w:rsidRPr="00142675" w:rsidRDefault="00290393" w:rsidP="00290393">
      <w:pPr>
        <w:numPr>
          <w:ilvl w:val="1"/>
          <w:numId w:val="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Prior reviews cover general XAI or general precision agriculture</w:t>
      </w:r>
    </w:p>
    <w:p w14:paraId="0DE9D275" w14:textId="77777777" w:rsidR="00290393" w:rsidRPr="00142675" w:rsidRDefault="00290393" w:rsidP="00290393">
      <w:pPr>
        <w:numPr>
          <w:ilvl w:val="1"/>
          <w:numId w:val="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No prior review specifically audits XAI </w:t>
      </w:r>
      <w:r w:rsidRPr="00142675">
        <w:rPr>
          <w:rFonts w:ascii="Times New Roman" w:hAnsi="Times New Roman" w:cs="Times New Roman"/>
          <w:i/>
          <w:iCs/>
          <w:color w:val="EE0000"/>
          <w:sz w:val="24"/>
          <w:szCs w:val="24"/>
        </w:rPr>
        <w:t>evaluation practices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in agricultural CV</w:t>
      </w:r>
    </w:p>
    <w:p w14:paraId="5E3B7F32" w14:textId="77777777" w:rsidR="00290393" w:rsidRPr="00142675" w:rsidRDefault="00290393" w:rsidP="00290393">
      <w:pPr>
        <w:numPr>
          <w:ilvl w:val="1"/>
          <w:numId w:val="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Your review provides the first systematic evidence that XAI evaluation is absent</w:t>
      </w:r>
    </w:p>
    <w:p w14:paraId="2B8B9B90" w14:textId="77777777" w:rsidR="00290393" w:rsidRPr="00142675" w:rsidRDefault="003B0463" w:rsidP="00290393">
      <w:pPr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pict w14:anchorId="4ADA47AA">
          <v:rect id="_x0000_i1028" style="width:0;height:1.5pt" o:hralign="center" o:hrstd="t" o:hr="t" fillcolor="#a0a0a0" stroked="f"/>
        </w:pict>
      </w:r>
    </w:p>
    <w:p w14:paraId="25DB9ECF" w14:textId="77777777" w:rsidR="00290393" w:rsidRPr="00142675" w:rsidRDefault="00290393" w:rsidP="00290393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3. Review Methodology</w:t>
      </w:r>
    </w:p>
    <w:p w14:paraId="75682737" w14:textId="77777777" w:rsidR="00290393" w:rsidRPr="00142675" w:rsidRDefault="00290393" w:rsidP="00290393">
      <w:pPr>
        <w:numPr>
          <w:ilvl w:val="0"/>
          <w:numId w:val="3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3.1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PRISMA Framework Overview</w:t>
      </w:r>
    </w:p>
    <w:p w14:paraId="37B555C7" w14:textId="77777777" w:rsidR="00290393" w:rsidRPr="00142675" w:rsidRDefault="00290393" w:rsidP="00290393">
      <w:pPr>
        <w:numPr>
          <w:ilvl w:val="1"/>
          <w:numId w:val="3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Preferred Reporting Items for Systematic Reviews and Meta-Analyses</w:t>
      </w:r>
    </w:p>
    <w:p w14:paraId="42A8833E" w14:textId="77777777" w:rsidR="00290393" w:rsidRPr="00142675" w:rsidRDefault="00290393" w:rsidP="00290393">
      <w:pPr>
        <w:numPr>
          <w:ilvl w:val="0"/>
          <w:numId w:val="3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lastRenderedPageBreak/>
        <w:t>3.2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Search Strategy</w:t>
      </w:r>
    </w:p>
    <w:p w14:paraId="55BFB418" w14:textId="77777777" w:rsidR="00290393" w:rsidRPr="00142675" w:rsidRDefault="00290393" w:rsidP="00290393">
      <w:pPr>
        <w:numPr>
          <w:ilvl w:val="1"/>
          <w:numId w:val="3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Database: Scopus only (justified: indexed, structured, reproducible)</w:t>
      </w:r>
    </w:p>
    <w:p w14:paraId="366CDD01" w14:textId="77777777" w:rsidR="00290393" w:rsidRPr="00142675" w:rsidRDefault="00290393" w:rsidP="00290393">
      <w:pPr>
        <w:numPr>
          <w:ilvl w:val="1"/>
          <w:numId w:val="3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Search string (reproduced verbatim)</w:t>
      </w:r>
    </w:p>
    <w:p w14:paraId="09673281" w14:textId="77777777" w:rsidR="00290393" w:rsidRPr="00142675" w:rsidRDefault="00290393" w:rsidP="00290393">
      <w:pPr>
        <w:numPr>
          <w:ilvl w:val="1"/>
          <w:numId w:val="3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Date range: 2018–2026</w:t>
      </w:r>
    </w:p>
    <w:p w14:paraId="570928BF" w14:textId="77777777" w:rsidR="00290393" w:rsidRPr="00142675" w:rsidRDefault="00290393" w:rsidP="00290393">
      <w:pPr>
        <w:numPr>
          <w:ilvl w:val="1"/>
          <w:numId w:val="3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Subject area filters: AGRI, COMP, ENVI, ENGI, EART</w:t>
      </w:r>
    </w:p>
    <w:p w14:paraId="156D15D5" w14:textId="77777777" w:rsidR="00290393" w:rsidRPr="00142675" w:rsidRDefault="00290393" w:rsidP="00290393">
      <w:pPr>
        <w:numPr>
          <w:ilvl w:val="1"/>
          <w:numId w:val="3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Document type: journal articles only</w:t>
      </w:r>
    </w:p>
    <w:p w14:paraId="14EB5C2E" w14:textId="77777777" w:rsidR="00290393" w:rsidRPr="00142675" w:rsidRDefault="00290393" w:rsidP="00290393">
      <w:pPr>
        <w:numPr>
          <w:ilvl w:val="0"/>
          <w:numId w:val="3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3.3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Inclusion and Exclusion Criteria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9"/>
        <w:gridCol w:w="3585"/>
        <w:gridCol w:w="3385"/>
      </w:tblGrid>
      <w:tr w:rsidR="00142675" w:rsidRPr="00142675" w14:paraId="15728E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3C1559" w14:textId="77777777" w:rsidR="00290393" w:rsidRPr="00142675" w:rsidRDefault="00290393" w:rsidP="00290393">
            <w:pPr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Criterion</w:t>
            </w:r>
          </w:p>
        </w:tc>
        <w:tc>
          <w:tcPr>
            <w:tcW w:w="0" w:type="auto"/>
            <w:vAlign w:val="center"/>
            <w:hideMark/>
          </w:tcPr>
          <w:p w14:paraId="300BB97F" w14:textId="77777777" w:rsidR="00290393" w:rsidRPr="00142675" w:rsidRDefault="00290393" w:rsidP="00290393">
            <w:pPr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Included</w:t>
            </w:r>
          </w:p>
        </w:tc>
        <w:tc>
          <w:tcPr>
            <w:tcW w:w="0" w:type="auto"/>
            <w:vAlign w:val="center"/>
            <w:hideMark/>
          </w:tcPr>
          <w:p w14:paraId="4CD7FF86" w14:textId="77777777" w:rsidR="00290393" w:rsidRPr="00142675" w:rsidRDefault="00290393" w:rsidP="00290393">
            <w:pPr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Excluded</w:t>
            </w:r>
          </w:p>
        </w:tc>
      </w:tr>
      <w:tr w:rsidR="00142675" w:rsidRPr="00142675" w14:paraId="452D04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3B162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4818EF04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Agriculture, crop, plant, pest</w:t>
            </w:r>
          </w:p>
        </w:tc>
        <w:tc>
          <w:tcPr>
            <w:tcW w:w="0" w:type="auto"/>
            <w:vAlign w:val="center"/>
            <w:hideMark/>
          </w:tcPr>
          <w:p w14:paraId="7F96544D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Medical, human, clinical</w:t>
            </w:r>
          </w:p>
        </w:tc>
      </w:tr>
      <w:tr w:rsidR="00142675" w:rsidRPr="00142675" w14:paraId="0F134C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B7663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799A8DB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Vision-based detection/classification</w:t>
            </w:r>
          </w:p>
        </w:tc>
        <w:tc>
          <w:tcPr>
            <w:tcW w:w="0" w:type="auto"/>
            <w:vAlign w:val="center"/>
            <w:hideMark/>
          </w:tcPr>
          <w:p w14:paraId="7CEF9AD1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Non-vision (tabular, spectral only)</w:t>
            </w:r>
          </w:p>
        </w:tc>
      </w:tr>
      <w:tr w:rsidR="00142675" w:rsidRPr="00142675" w14:paraId="27F099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D09F8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AI method</w:t>
            </w:r>
          </w:p>
        </w:tc>
        <w:tc>
          <w:tcPr>
            <w:tcW w:w="0" w:type="auto"/>
            <w:vAlign w:val="center"/>
            <w:hideMark/>
          </w:tcPr>
          <w:p w14:paraId="765469D3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XAI or explainable DL/ML</w:t>
            </w:r>
          </w:p>
        </w:tc>
        <w:tc>
          <w:tcPr>
            <w:tcW w:w="0" w:type="auto"/>
            <w:vAlign w:val="center"/>
            <w:hideMark/>
          </w:tcPr>
          <w:p w14:paraId="1F6CB1E0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Black-box only</w:t>
            </w:r>
          </w:p>
        </w:tc>
      </w:tr>
      <w:tr w:rsidR="00142675" w:rsidRPr="00142675" w14:paraId="357E38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79CEF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748C601A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Peer-reviewed journal article</w:t>
            </w:r>
          </w:p>
        </w:tc>
        <w:tc>
          <w:tcPr>
            <w:tcW w:w="0" w:type="auto"/>
            <w:vAlign w:val="center"/>
            <w:hideMark/>
          </w:tcPr>
          <w:p w14:paraId="484FB922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Conference, preprint, review</w:t>
            </w:r>
          </w:p>
        </w:tc>
      </w:tr>
      <w:tr w:rsidR="00142675" w:rsidRPr="00142675" w14:paraId="267A32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D3678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1B2F75FC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English</w:t>
            </w:r>
          </w:p>
        </w:tc>
        <w:tc>
          <w:tcPr>
            <w:tcW w:w="0" w:type="auto"/>
            <w:vAlign w:val="center"/>
            <w:hideMark/>
          </w:tcPr>
          <w:p w14:paraId="06CDF69A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Other</w:t>
            </w:r>
          </w:p>
        </w:tc>
      </w:tr>
    </w:tbl>
    <w:p w14:paraId="38E8DBAA" w14:textId="77777777" w:rsidR="00290393" w:rsidRPr="00142675" w:rsidRDefault="00290393" w:rsidP="00290393">
      <w:pPr>
        <w:numPr>
          <w:ilvl w:val="0"/>
          <w:numId w:val="4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3.4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Screening Process </w:t>
      </w:r>
      <w:r w:rsidRPr="00142675">
        <w:rPr>
          <w:rFonts w:ascii="Times New Roman" w:hAnsi="Times New Roman" w:cs="Times New Roman"/>
          <w:i/>
          <w:iCs/>
          <w:color w:val="EE0000"/>
          <w:sz w:val="24"/>
          <w:szCs w:val="24"/>
        </w:rPr>
        <w:t>(PRISMA Flow Diagram — Figure 1)</w:t>
      </w:r>
    </w:p>
    <w:p w14:paraId="583FCFDD" w14:textId="77777777" w:rsidR="00290393" w:rsidRPr="00142675" w:rsidRDefault="00290393" w:rsidP="00290393">
      <w:pPr>
        <w:numPr>
          <w:ilvl w:val="1"/>
          <w:numId w:val="4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Scopus records retrieved: 67</w:t>
      </w:r>
    </w:p>
    <w:p w14:paraId="23163996" w14:textId="77777777" w:rsidR="00290393" w:rsidRPr="00142675" w:rsidRDefault="00290393" w:rsidP="00290393">
      <w:pPr>
        <w:numPr>
          <w:ilvl w:val="1"/>
          <w:numId w:val="4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Title/abstract screening: 37 excluded (reasons categorized)</w:t>
      </w:r>
    </w:p>
    <w:p w14:paraId="26AC0357" w14:textId="77777777" w:rsidR="00290393" w:rsidRPr="00142675" w:rsidRDefault="00290393" w:rsidP="00290393">
      <w:pPr>
        <w:numPr>
          <w:ilvl w:val="1"/>
          <w:numId w:val="4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Full-text assessed: 30</w:t>
      </w:r>
    </w:p>
    <w:p w14:paraId="3008DDE6" w14:textId="77777777" w:rsidR="00290393" w:rsidRPr="00142675" w:rsidRDefault="00290393" w:rsidP="00290393">
      <w:pPr>
        <w:numPr>
          <w:ilvl w:val="1"/>
          <w:numId w:val="4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Final included: 30</w:t>
      </w:r>
    </w:p>
    <w:p w14:paraId="5F358A5C" w14:textId="77777777" w:rsidR="00290393" w:rsidRPr="00142675" w:rsidRDefault="00290393" w:rsidP="00290393">
      <w:pPr>
        <w:numPr>
          <w:ilvl w:val="0"/>
          <w:numId w:val="4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3.5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Data Extraction Schema</w:t>
      </w:r>
    </w:p>
    <w:p w14:paraId="2409C20A" w14:textId="77777777" w:rsidR="00290393" w:rsidRPr="00142675" w:rsidRDefault="00290393" w:rsidP="00290393">
      <w:pPr>
        <w:numPr>
          <w:ilvl w:val="1"/>
          <w:numId w:val="4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Year and country of corresponding author</w:t>
      </w:r>
    </w:p>
    <w:p w14:paraId="2565D293" w14:textId="77777777" w:rsidR="00290393" w:rsidRPr="00142675" w:rsidRDefault="00290393" w:rsidP="00290393">
      <w:pPr>
        <w:numPr>
          <w:ilvl w:val="1"/>
          <w:numId w:val="4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Target crop and disease/pest type</w:t>
      </w:r>
    </w:p>
    <w:p w14:paraId="4E4C1C2E" w14:textId="77777777" w:rsidR="00290393" w:rsidRPr="00142675" w:rsidRDefault="00290393" w:rsidP="00290393">
      <w:pPr>
        <w:numPr>
          <w:ilvl w:val="1"/>
          <w:numId w:val="4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Computer vision task (classification / detection / segmentation)</w:t>
      </w:r>
    </w:p>
    <w:p w14:paraId="58E1F530" w14:textId="77777777" w:rsidR="00290393" w:rsidRPr="00142675" w:rsidRDefault="00290393" w:rsidP="00290393">
      <w:pPr>
        <w:numPr>
          <w:ilvl w:val="1"/>
          <w:numId w:val="4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Deep learning architecture</w:t>
      </w:r>
    </w:p>
    <w:p w14:paraId="6F882287" w14:textId="77777777" w:rsidR="00290393" w:rsidRPr="00142675" w:rsidRDefault="00290393" w:rsidP="00290393">
      <w:pPr>
        <w:numPr>
          <w:ilvl w:val="1"/>
          <w:numId w:val="4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XAI method(s) applied</w:t>
      </w:r>
    </w:p>
    <w:p w14:paraId="54A18B0E" w14:textId="77777777" w:rsidR="00290393" w:rsidRPr="00142675" w:rsidRDefault="00290393" w:rsidP="00290393">
      <w:pPr>
        <w:numPr>
          <w:ilvl w:val="1"/>
          <w:numId w:val="4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Dataset (public / custom / augmented)</w:t>
      </w:r>
    </w:p>
    <w:p w14:paraId="54607539" w14:textId="77777777" w:rsidR="00290393" w:rsidRPr="00142675" w:rsidRDefault="00290393" w:rsidP="00290393">
      <w:pPr>
        <w:numPr>
          <w:ilvl w:val="1"/>
          <w:numId w:val="4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Model evaluation metrics reported</w:t>
      </w:r>
    </w:p>
    <w:p w14:paraId="137DDD15" w14:textId="77777777" w:rsidR="00290393" w:rsidRPr="00142675" w:rsidRDefault="00290393" w:rsidP="00290393">
      <w:pPr>
        <w:numPr>
          <w:ilvl w:val="1"/>
          <w:numId w:val="4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XAI evaluation metrics reported </w:t>
      </w:r>
      <w:r w:rsidRPr="00142675">
        <w:rPr>
          <w:rFonts w:ascii="Times New Roman" w:hAnsi="Times New Roman" w:cs="Times New Roman"/>
          <w:i/>
          <w:iCs/>
          <w:color w:val="EE0000"/>
          <w:sz w:val="24"/>
          <w:szCs w:val="24"/>
        </w:rPr>
        <w:t>(key extraction variable)</w:t>
      </w:r>
    </w:p>
    <w:p w14:paraId="5E972C25" w14:textId="77777777" w:rsidR="00290393" w:rsidRPr="00142675" w:rsidRDefault="00290393" w:rsidP="00290393">
      <w:pPr>
        <w:numPr>
          <w:ilvl w:val="1"/>
          <w:numId w:val="4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Deployment context (lab / field / edge)</w:t>
      </w:r>
    </w:p>
    <w:p w14:paraId="68856626" w14:textId="77777777" w:rsidR="00290393" w:rsidRPr="00142675" w:rsidRDefault="00290393" w:rsidP="00290393">
      <w:pPr>
        <w:numPr>
          <w:ilvl w:val="0"/>
          <w:numId w:val="4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3.6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Quality Assessment</w:t>
      </w:r>
    </w:p>
    <w:p w14:paraId="60ACB06C" w14:textId="77777777" w:rsidR="00290393" w:rsidRPr="00142675" w:rsidRDefault="00290393" w:rsidP="00290393">
      <w:pPr>
        <w:numPr>
          <w:ilvl w:val="1"/>
          <w:numId w:val="4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lastRenderedPageBreak/>
        <w:t>Checklist applied to each paper: reproducibility, dataset description, XAI justification, evaluation completeness</w:t>
      </w:r>
    </w:p>
    <w:p w14:paraId="5BF8F94C" w14:textId="77777777" w:rsidR="00290393" w:rsidRPr="00142675" w:rsidRDefault="003B0463" w:rsidP="00290393">
      <w:pPr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pict w14:anchorId="32FC1109">
          <v:rect id="_x0000_i1029" style="width:0;height:1.5pt" o:hralign="center" o:hrstd="t" o:hr="t" fillcolor="#a0a0a0" stroked="f"/>
        </w:pict>
      </w:r>
    </w:p>
    <w:p w14:paraId="7980BF2F" w14:textId="77777777" w:rsidR="00290393" w:rsidRPr="00142675" w:rsidRDefault="00290393" w:rsidP="00290393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4. Background and Foundational Concepts</w:t>
      </w:r>
    </w:p>
    <w:p w14:paraId="5B336176" w14:textId="77777777" w:rsidR="00290393" w:rsidRPr="00142675" w:rsidRDefault="00290393" w:rsidP="00290393">
      <w:pPr>
        <w:numPr>
          <w:ilvl w:val="0"/>
          <w:numId w:val="5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4.1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Computer Vision Tasks in Agricultural Settings</w:t>
      </w:r>
    </w:p>
    <w:p w14:paraId="5D2EE194" w14:textId="77777777" w:rsidR="00290393" w:rsidRPr="00142675" w:rsidRDefault="00290393" w:rsidP="00290393">
      <w:pPr>
        <w:numPr>
          <w:ilvl w:val="1"/>
          <w:numId w:val="5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Image classification (whole-leaf, whole-image label)</w:t>
      </w:r>
    </w:p>
    <w:p w14:paraId="6A90D250" w14:textId="77777777" w:rsidR="00290393" w:rsidRPr="00142675" w:rsidRDefault="00290393" w:rsidP="00290393">
      <w:pPr>
        <w:numPr>
          <w:ilvl w:val="1"/>
          <w:numId w:val="5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Object detection (bounding boxes — YOLO, Faster R-CNN)</w:t>
      </w:r>
    </w:p>
    <w:p w14:paraId="50E14850" w14:textId="77777777" w:rsidR="00290393" w:rsidRPr="00142675" w:rsidRDefault="00290393" w:rsidP="00290393">
      <w:pPr>
        <w:numPr>
          <w:ilvl w:val="1"/>
          <w:numId w:val="5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Semantic and instance segmentation</w:t>
      </w:r>
    </w:p>
    <w:p w14:paraId="6DA00B90" w14:textId="77777777" w:rsidR="00290393" w:rsidRPr="00142675" w:rsidRDefault="00290393" w:rsidP="00290393">
      <w:pPr>
        <w:numPr>
          <w:ilvl w:val="1"/>
          <w:numId w:val="5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Localization and severity estimation</w:t>
      </w:r>
    </w:p>
    <w:p w14:paraId="2FE87FBC" w14:textId="77777777" w:rsidR="00290393" w:rsidRPr="00142675" w:rsidRDefault="00290393" w:rsidP="00290393">
      <w:pPr>
        <w:numPr>
          <w:ilvl w:val="0"/>
          <w:numId w:val="5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4.2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Deep Learning Architectures in Agricultural CV</w:t>
      </w:r>
    </w:p>
    <w:p w14:paraId="057922D9" w14:textId="77777777" w:rsidR="00290393" w:rsidRPr="00142675" w:rsidRDefault="00290393" w:rsidP="00290393">
      <w:pPr>
        <w:numPr>
          <w:ilvl w:val="1"/>
          <w:numId w:val="5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Convolutional Neural Networks: MobileNetV2, EfficientNet, ResNet, VGG, DenseNet</w:t>
      </w:r>
    </w:p>
    <w:p w14:paraId="133A8041" w14:textId="77777777" w:rsidR="00290393" w:rsidRPr="00142675" w:rsidRDefault="00290393" w:rsidP="00290393">
      <w:pPr>
        <w:numPr>
          <w:ilvl w:val="1"/>
          <w:numId w:val="5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Vision Transformers (ViT) and Swin Transformer</w:t>
      </w:r>
    </w:p>
    <w:p w14:paraId="4656F18A" w14:textId="77777777" w:rsidR="00290393" w:rsidRPr="00142675" w:rsidRDefault="00290393" w:rsidP="00290393">
      <w:pPr>
        <w:numPr>
          <w:ilvl w:val="1"/>
          <w:numId w:val="5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Hybrid architectures: CNN + SVM, CNN + LSTM</w:t>
      </w:r>
    </w:p>
    <w:p w14:paraId="107D1041" w14:textId="77777777" w:rsidR="00290393" w:rsidRPr="00142675" w:rsidRDefault="00290393" w:rsidP="00290393">
      <w:pPr>
        <w:numPr>
          <w:ilvl w:val="1"/>
          <w:numId w:val="5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Ensemble and multi-branch models</w:t>
      </w:r>
    </w:p>
    <w:p w14:paraId="28E54E47" w14:textId="77777777" w:rsidR="00290393" w:rsidRPr="00142675" w:rsidRDefault="00290393" w:rsidP="00290393">
      <w:pPr>
        <w:numPr>
          <w:ilvl w:val="1"/>
          <w:numId w:val="5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GAN-based augmentation models</w:t>
      </w:r>
    </w:p>
    <w:p w14:paraId="7FF8CA43" w14:textId="77777777" w:rsidR="00290393" w:rsidRPr="00142675" w:rsidRDefault="00290393" w:rsidP="00290393">
      <w:pPr>
        <w:numPr>
          <w:ilvl w:val="0"/>
          <w:numId w:val="5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4.3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Taxonomy of XAI Methods for Computer Vision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9"/>
        <w:gridCol w:w="5329"/>
        <w:gridCol w:w="1818"/>
      </w:tblGrid>
      <w:tr w:rsidR="00142675" w:rsidRPr="00142675" w14:paraId="5E9C84B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746FB1" w14:textId="77777777" w:rsidR="00290393" w:rsidRPr="00142675" w:rsidRDefault="00290393" w:rsidP="00290393">
            <w:pPr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3BED9CD0" w14:textId="77777777" w:rsidR="00290393" w:rsidRPr="00142675" w:rsidRDefault="00290393" w:rsidP="00290393">
            <w:pPr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25A5A44A" w14:textId="77777777" w:rsidR="00290393" w:rsidRPr="00142675" w:rsidRDefault="00290393" w:rsidP="00290393">
            <w:pPr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Output Type</w:t>
            </w:r>
          </w:p>
        </w:tc>
      </w:tr>
      <w:tr w:rsidR="00142675" w:rsidRPr="00142675" w14:paraId="232318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C7EE1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Gradient-based</w:t>
            </w:r>
          </w:p>
        </w:tc>
        <w:tc>
          <w:tcPr>
            <w:tcW w:w="0" w:type="auto"/>
            <w:vAlign w:val="center"/>
            <w:hideMark/>
          </w:tcPr>
          <w:p w14:paraId="4FBC5721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GradCAM, GradCAM++, Guided Backprop, ScoreCAM</w:t>
            </w:r>
          </w:p>
        </w:tc>
        <w:tc>
          <w:tcPr>
            <w:tcW w:w="0" w:type="auto"/>
            <w:vAlign w:val="center"/>
            <w:hideMark/>
          </w:tcPr>
          <w:p w14:paraId="07675B38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Heatmap</w:t>
            </w:r>
          </w:p>
        </w:tc>
      </w:tr>
      <w:tr w:rsidR="00142675" w:rsidRPr="00142675" w14:paraId="09C754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8B047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Perturbation-based</w:t>
            </w:r>
          </w:p>
        </w:tc>
        <w:tc>
          <w:tcPr>
            <w:tcW w:w="0" w:type="auto"/>
            <w:vAlign w:val="center"/>
            <w:hideMark/>
          </w:tcPr>
          <w:p w14:paraId="750F4E4F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LIME, OCCLUSION sensitivity</w:t>
            </w:r>
          </w:p>
        </w:tc>
        <w:tc>
          <w:tcPr>
            <w:tcW w:w="0" w:type="auto"/>
            <w:vAlign w:val="center"/>
            <w:hideMark/>
          </w:tcPr>
          <w:p w14:paraId="673C2794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Superpixel mask</w:t>
            </w:r>
          </w:p>
        </w:tc>
      </w:tr>
      <w:tr w:rsidR="00142675" w:rsidRPr="00142675" w14:paraId="38B09C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BFB02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Shapley-based</w:t>
            </w:r>
          </w:p>
        </w:tc>
        <w:tc>
          <w:tcPr>
            <w:tcW w:w="0" w:type="auto"/>
            <w:vAlign w:val="center"/>
            <w:hideMark/>
          </w:tcPr>
          <w:p w14:paraId="49A955B7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SHAP, DeepSHAP, KernelSHAP</w:t>
            </w:r>
          </w:p>
        </w:tc>
        <w:tc>
          <w:tcPr>
            <w:tcW w:w="0" w:type="auto"/>
            <w:vAlign w:val="center"/>
            <w:hideMark/>
          </w:tcPr>
          <w:p w14:paraId="004A2D18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Feature attribution</w:t>
            </w:r>
          </w:p>
        </w:tc>
      </w:tr>
      <w:tr w:rsidR="00142675" w:rsidRPr="00142675" w14:paraId="1E301E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0CFD6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Attention-based</w:t>
            </w:r>
          </w:p>
        </w:tc>
        <w:tc>
          <w:tcPr>
            <w:tcW w:w="0" w:type="auto"/>
            <w:vAlign w:val="center"/>
            <w:hideMark/>
          </w:tcPr>
          <w:p w14:paraId="04E23E34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ViT attention maps, MHA visualization</w:t>
            </w:r>
          </w:p>
        </w:tc>
        <w:tc>
          <w:tcPr>
            <w:tcW w:w="0" w:type="auto"/>
            <w:vAlign w:val="center"/>
            <w:hideMark/>
          </w:tcPr>
          <w:p w14:paraId="76791539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Attention weights</w:t>
            </w:r>
          </w:p>
        </w:tc>
      </w:tr>
      <w:tr w:rsidR="00142675" w:rsidRPr="00142675" w14:paraId="65AB26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77227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Backpropagation</w:t>
            </w:r>
          </w:p>
        </w:tc>
        <w:tc>
          <w:tcPr>
            <w:tcW w:w="0" w:type="auto"/>
            <w:vAlign w:val="center"/>
            <w:hideMark/>
          </w:tcPr>
          <w:p w14:paraId="19831EEF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Saliency maps, Integrated Gradients</w:t>
            </w:r>
          </w:p>
        </w:tc>
        <w:tc>
          <w:tcPr>
            <w:tcW w:w="0" w:type="auto"/>
            <w:vAlign w:val="center"/>
            <w:hideMark/>
          </w:tcPr>
          <w:p w14:paraId="5646655B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Gradient map</w:t>
            </w:r>
          </w:p>
        </w:tc>
      </w:tr>
    </w:tbl>
    <w:p w14:paraId="71E48F8B" w14:textId="77777777" w:rsidR="00290393" w:rsidRPr="00142675" w:rsidRDefault="00290393" w:rsidP="00290393">
      <w:pPr>
        <w:numPr>
          <w:ilvl w:val="0"/>
          <w:numId w:val="6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Scope vs. model-specificity: local vs. global, model-agnostic vs. model-specific</w:t>
      </w:r>
    </w:p>
    <w:p w14:paraId="6863C9B8" w14:textId="77777777" w:rsidR="00290393" w:rsidRPr="00142675" w:rsidRDefault="00290393" w:rsidP="00290393">
      <w:pPr>
        <w:numPr>
          <w:ilvl w:val="0"/>
          <w:numId w:val="6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Post-hoc vs. intrinsic explainability</w:t>
      </w:r>
    </w:p>
    <w:p w14:paraId="573E8C5B" w14:textId="77777777" w:rsidR="00290393" w:rsidRPr="00142675" w:rsidRDefault="00290393" w:rsidP="00290393">
      <w:pPr>
        <w:numPr>
          <w:ilvl w:val="0"/>
          <w:numId w:val="6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4.4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XAI Evaluation Metrics — What the Field Offers</w:t>
      </w:r>
    </w:p>
    <w:p w14:paraId="159B6A35" w14:textId="77777777" w:rsidR="00290393" w:rsidRPr="00142675" w:rsidRDefault="00290393" w:rsidP="00290393">
      <w:pPr>
        <w:numPr>
          <w:ilvl w:val="1"/>
          <w:numId w:val="6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Faithfulness/Fidelity: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Does the explanation truly reflect model reasoning? </w:t>
      </w:r>
    </w:p>
    <w:p w14:paraId="0646435B" w14:textId="77777777" w:rsidR="00290393" w:rsidRPr="00142675" w:rsidRDefault="00290393" w:rsidP="00290393">
      <w:pPr>
        <w:numPr>
          <w:ilvl w:val="2"/>
          <w:numId w:val="6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Insertion score, Deletion score, AOPC (Area Over Perturbation Curve)</w:t>
      </w:r>
    </w:p>
    <w:p w14:paraId="5092B434" w14:textId="77777777" w:rsidR="00290393" w:rsidRPr="00142675" w:rsidRDefault="00290393" w:rsidP="00290393">
      <w:pPr>
        <w:numPr>
          <w:ilvl w:val="1"/>
          <w:numId w:val="6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lastRenderedPageBreak/>
        <w:t>Localization accuracy: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Does the highlighted region match the ground truth? </w:t>
      </w:r>
    </w:p>
    <w:p w14:paraId="271806EF" w14:textId="77777777" w:rsidR="00290393" w:rsidRPr="00142675" w:rsidRDefault="00290393" w:rsidP="00290393">
      <w:pPr>
        <w:numPr>
          <w:ilvl w:val="2"/>
          <w:numId w:val="6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Pointing game, IoU with annotation masks, Pixel-wise F1</w:t>
      </w:r>
    </w:p>
    <w:p w14:paraId="5FCEC2B5" w14:textId="77777777" w:rsidR="00290393" w:rsidRPr="00142675" w:rsidRDefault="00290393" w:rsidP="00290393">
      <w:pPr>
        <w:numPr>
          <w:ilvl w:val="1"/>
          <w:numId w:val="6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Stability/Consistency: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Do repeated explanations agree? </w:t>
      </w:r>
    </w:p>
    <w:p w14:paraId="1A108953" w14:textId="77777777" w:rsidR="00290393" w:rsidRPr="00142675" w:rsidRDefault="00290393" w:rsidP="00290393">
      <w:pPr>
        <w:numPr>
          <w:ilvl w:val="2"/>
          <w:numId w:val="6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Explanation variance across random seeds or augmentations</w:t>
      </w:r>
    </w:p>
    <w:p w14:paraId="0770FA64" w14:textId="77777777" w:rsidR="00290393" w:rsidRPr="00142675" w:rsidRDefault="00290393" w:rsidP="00290393">
      <w:pPr>
        <w:numPr>
          <w:ilvl w:val="1"/>
          <w:numId w:val="6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Human-grounded evaluation: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Do domain experts find explanations useful? </w:t>
      </w:r>
    </w:p>
    <w:p w14:paraId="14427B83" w14:textId="77777777" w:rsidR="00290393" w:rsidRPr="00142675" w:rsidRDefault="00290393" w:rsidP="00290393">
      <w:pPr>
        <w:numPr>
          <w:ilvl w:val="2"/>
          <w:numId w:val="6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User studies, Likert-scale ratings, agronomist validation</w:t>
      </w:r>
    </w:p>
    <w:p w14:paraId="5589185F" w14:textId="77777777" w:rsidR="00290393" w:rsidRPr="00142675" w:rsidRDefault="00290393" w:rsidP="00290393">
      <w:pPr>
        <w:numPr>
          <w:ilvl w:val="1"/>
          <w:numId w:val="6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Completeness: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Does the explanation cover all relevant features?</w:t>
      </w:r>
    </w:p>
    <w:p w14:paraId="0778CECE" w14:textId="77777777" w:rsidR="00290393" w:rsidRPr="00142675" w:rsidRDefault="00290393" w:rsidP="00290393">
      <w:pPr>
        <w:numPr>
          <w:ilvl w:val="1"/>
          <w:numId w:val="6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i/>
          <w:iCs/>
          <w:color w:val="EE0000"/>
          <w:sz w:val="24"/>
          <w:szCs w:val="24"/>
        </w:rPr>
        <w:t>(This section establishes the vocabulary used to audit §6.5 and §8.2)</w:t>
      </w:r>
    </w:p>
    <w:p w14:paraId="40A26397" w14:textId="77777777" w:rsidR="00290393" w:rsidRPr="00142675" w:rsidRDefault="003B0463" w:rsidP="00290393">
      <w:pPr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pict w14:anchorId="0B265CAA">
          <v:rect id="_x0000_i1030" style="width:0;height:1.5pt" o:hralign="center" o:hrstd="t" o:hr="t" fillcolor="#a0a0a0" stroked="f"/>
        </w:pict>
      </w:r>
    </w:p>
    <w:p w14:paraId="30D37EE2" w14:textId="77777777" w:rsidR="00290393" w:rsidRPr="00142675" w:rsidRDefault="00290393" w:rsidP="00290393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5. Results: Bibliometric and Descriptive Analysis</w:t>
      </w:r>
    </w:p>
    <w:p w14:paraId="3CB77493" w14:textId="77777777" w:rsidR="00290393" w:rsidRPr="00142675" w:rsidRDefault="00290393" w:rsidP="00290393">
      <w:pPr>
        <w:numPr>
          <w:ilvl w:val="0"/>
          <w:numId w:val="7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5.1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Publication Trends by Year </w:t>
      </w:r>
      <w:r w:rsidRPr="00142675">
        <w:rPr>
          <w:rFonts w:ascii="Times New Roman" w:hAnsi="Times New Roman" w:cs="Times New Roman"/>
          <w:i/>
          <w:iCs/>
          <w:color w:val="EE0000"/>
          <w:sz w:val="24"/>
          <w:szCs w:val="24"/>
        </w:rPr>
        <w:t>(Bar chart — Figure 2)</w:t>
      </w:r>
    </w:p>
    <w:p w14:paraId="65000863" w14:textId="77777777" w:rsidR="00290393" w:rsidRPr="00142675" w:rsidRDefault="00290393" w:rsidP="00290393">
      <w:pPr>
        <w:numPr>
          <w:ilvl w:val="1"/>
          <w:numId w:val="7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Growth from 2021 onward; acceleration in 2023–2024</w:t>
      </w:r>
    </w:p>
    <w:p w14:paraId="4D4EA7C3" w14:textId="77777777" w:rsidR="00290393" w:rsidRPr="00142675" w:rsidRDefault="00290393" w:rsidP="00290393">
      <w:pPr>
        <w:numPr>
          <w:ilvl w:val="0"/>
          <w:numId w:val="7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5.2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Geographic Distribution </w:t>
      </w:r>
      <w:r w:rsidRPr="00142675">
        <w:rPr>
          <w:rFonts w:ascii="Times New Roman" w:hAnsi="Times New Roman" w:cs="Times New Roman"/>
          <w:i/>
          <w:iCs/>
          <w:color w:val="EE0000"/>
          <w:sz w:val="24"/>
          <w:szCs w:val="24"/>
        </w:rPr>
        <w:t>(Map or table — Figure 3)</w:t>
      </w:r>
    </w:p>
    <w:p w14:paraId="5D86CFF6" w14:textId="77777777" w:rsidR="00290393" w:rsidRPr="00142675" w:rsidRDefault="00290393" w:rsidP="00290393">
      <w:pPr>
        <w:numPr>
          <w:ilvl w:val="1"/>
          <w:numId w:val="7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Country of corresponding author</w:t>
      </w:r>
    </w:p>
    <w:p w14:paraId="17E4EE54" w14:textId="77777777" w:rsidR="00290393" w:rsidRPr="00142675" w:rsidRDefault="00290393" w:rsidP="00290393">
      <w:pPr>
        <w:numPr>
          <w:ilvl w:val="1"/>
          <w:numId w:val="7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Notable concentration in Asia (India, China, South Korea)</w:t>
      </w:r>
    </w:p>
    <w:p w14:paraId="4497DDD0" w14:textId="77777777" w:rsidR="00290393" w:rsidRPr="00142675" w:rsidRDefault="00290393" w:rsidP="00290393">
      <w:pPr>
        <w:numPr>
          <w:ilvl w:val="0"/>
          <w:numId w:val="7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5.3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Crop and Target Organism Coverage </w:t>
      </w:r>
      <w:r w:rsidRPr="00142675">
        <w:rPr>
          <w:rFonts w:ascii="Times New Roman" w:hAnsi="Times New Roman" w:cs="Times New Roman"/>
          <w:i/>
          <w:iCs/>
          <w:color w:val="EE0000"/>
          <w:sz w:val="24"/>
          <w:szCs w:val="24"/>
        </w:rPr>
        <w:t>(Table 1)</w:t>
      </w:r>
    </w:p>
    <w:p w14:paraId="1125517A" w14:textId="77777777" w:rsidR="00290393" w:rsidRPr="00142675" w:rsidRDefault="00290393" w:rsidP="00290393">
      <w:pPr>
        <w:numPr>
          <w:ilvl w:val="1"/>
          <w:numId w:val="7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Rice/Paddy, Mango, Tomato, Maize, Strawberry, Apple, Wheat, Lemon, Soursop, Grapevine, etc.</w:t>
      </w:r>
    </w:p>
    <w:p w14:paraId="5FB371C9" w14:textId="77777777" w:rsidR="00290393" w:rsidRPr="00142675" w:rsidRDefault="00290393" w:rsidP="00290393">
      <w:pPr>
        <w:numPr>
          <w:ilvl w:val="1"/>
          <w:numId w:val="7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Observation: heavy bias toward high-value or staple crops; tropical crops dominant</w:t>
      </w:r>
    </w:p>
    <w:p w14:paraId="02211C44" w14:textId="77777777" w:rsidR="00290393" w:rsidRPr="00142675" w:rsidRDefault="00290393" w:rsidP="00290393">
      <w:pPr>
        <w:numPr>
          <w:ilvl w:val="0"/>
          <w:numId w:val="7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5.4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Agricultural Task Distribution </w:t>
      </w:r>
      <w:r w:rsidRPr="00142675">
        <w:rPr>
          <w:rFonts w:ascii="Times New Roman" w:hAnsi="Times New Roman" w:cs="Times New Roman"/>
          <w:i/>
          <w:iCs/>
          <w:color w:val="EE0000"/>
          <w:sz w:val="24"/>
          <w:szCs w:val="24"/>
        </w:rPr>
        <w:t>(Pie chart — Figure 4)</w:t>
      </w:r>
    </w:p>
    <w:p w14:paraId="4B4613ED" w14:textId="77777777" w:rsidR="00290393" w:rsidRPr="00142675" w:rsidRDefault="00290393" w:rsidP="00290393">
      <w:pPr>
        <w:numPr>
          <w:ilvl w:val="1"/>
          <w:numId w:val="7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Leaf disease classification (~60%)</w:t>
      </w:r>
    </w:p>
    <w:p w14:paraId="5A773FEB" w14:textId="77777777" w:rsidR="00290393" w:rsidRPr="00142675" w:rsidRDefault="00290393" w:rsidP="00290393">
      <w:pPr>
        <w:numPr>
          <w:ilvl w:val="1"/>
          <w:numId w:val="7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Pest/insect detection (~15%)</w:t>
      </w:r>
    </w:p>
    <w:p w14:paraId="2BDBFC87" w14:textId="77777777" w:rsidR="00290393" w:rsidRPr="00142675" w:rsidRDefault="00290393" w:rsidP="00290393">
      <w:pPr>
        <w:numPr>
          <w:ilvl w:val="1"/>
          <w:numId w:val="7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Plant stress detection (~10%)</w:t>
      </w:r>
    </w:p>
    <w:p w14:paraId="31739EEF" w14:textId="77777777" w:rsidR="00290393" w:rsidRPr="00142675" w:rsidRDefault="00290393" w:rsidP="00290393">
      <w:pPr>
        <w:numPr>
          <w:ilvl w:val="1"/>
          <w:numId w:val="7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Quality and maturity assessment (~10%)</w:t>
      </w:r>
    </w:p>
    <w:p w14:paraId="3BA51323" w14:textId="77777777" w:rsidR="00290393" w:rsidRPr="00142675" w:rsidRDefault="00290393" w:rsidP="00290393">
      <w:pPr>
        <w:numPr>
          <w:ilvl w:val="1"/>
          <w:numId w:val="7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Multi-label/multi-disease (~5%)</w:t>
      </w:r>
    </w:p>
    <w:p w14:paraId="46DBF729" w14:textId="77777777" w:rsidR="00290393" w:rsidRPr="00142675" w:rsidRDefault="00290393" w:rsidP="00290393">
      <w:pPr>
        <w:numPr>
          <w:ilvl w:val="0"/>
          <w:numId w:val="7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5.5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Dataset Characteristics </w:t>
      </w:r>
      <w:r w:rsidRPr="00142675">
        <w:rPr>
          <w:rFonts w:ascii="Times New Roman" w:hAnsi="Times New Roman" w:cs="Times New Roman"/>
          <w:i/>
          <w:iCs/>
          <w:color w:val="EE0000"/>
          <w:sz w:val="24"/>
          <w:szCs w:val="24"/>
        </w:rPr>
        <w:t>(Table 2)</w:t>
      </w:r>
    </w:p>
    <w:p w14:paraId="7FA5CABD" w14:textId="77777777" w:rsidR="00290393" w:rsidRPr="00142675" w:rsidRDefault="00290393" w:rsidP="00290393">
      <w:pPr>
        <w:numPr>
          <w:ilvl w:val="1"/>
          <w:numId w:val="7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Public datasets (PlantVillage dominates)</w:t>
      </w:r>
    </w:p>
    <w:p w14:paraId="165FB59D" w14:textId="77777777" w:rsidR="00290393" w:rsidRPr="00142675" w:rsidRDefault="00290393" w:rsidP="00290393">
      <w:pPr>
        <w:numPr>
          <w:ilvl w:val="1"/>
          <w:numId w:val="7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Custom field-collected datasets</w:t>
      </w:r>
    </w:p>
    <w:p w14:paraId="70C712BC" w14:textId="77777777" w:rsidR="00290393" w:rsidRPr="00142675" w:rsidRDefault="00290393" w:rsidP="00290393">
      <w:pPr>
        <w:numPr>
          <w:ilvl w:val="1"/>
          <w:numId w:val="7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Augmentation strategies: GAN-based, geometric, color jitter</w:t>
      </w:r>
    </w:p>
    <w:p w14:paraId="2026BA2C" w14:textId="77777777" w:rsidR="00290393" w:rsidRPr="00142675" w:rsidRDefault="00290393" w:rsidP="00290393">
      <w:pPr>
        <w:numPr>
          <w:ilvl w:val="1"/>
          <w:numId w:val="7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Key issue: majority use controlled/lab images, not real field conditions</w:t>
      </w:r>
    </w:p>
    <w:p w14:paraId="08C0F7D7" w14:textId="77777777" w:rsidR="00290393" w:rsidRPr="00142675" w:rsidRDefault="003B0463" w:rsidP="00290393">
      <w:pPr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lastRenderedPageBreak/>
        <w:pict w14:anchorId="59BDA9CB">
          <v:rect id="_x0000_i1031" style="width:0;height:1.5pt" o:hralign="center" o:hrstd="t" o:hr="t" fillcolor="#a0a0a0" stroked="f"/>
        </w:pict>
      </w:r>
    </w:p>
    <w:p w14:paraId="6DF09C04" w14:textId="77777777" w:rsidR="00290393" w:rsidRPr="00142675" w:rsidRDefault="00290393" w:rsidP="00290393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6. Results: Model Architectures, XAI Methods, and Evaluation Practices</w:t>
      </w:r>
    </w:p>
    <w:p w14:paraId="429E2609" w14:textId="77777777" w:rsidR="00290393" w:rsidRPr="00142675" w:rsidRDefault="00290393" w:rsidP="00290393">
      <w:pPr>
        <w:numPr>
          <w:ilvl w:val="0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6.1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Dominant Deep Learning Architectures </w:t>
      </w:r>
      <w:r w:rsidRPr="00142675">
        <w:rPr>
          <w:rFonts w:ascii="Times New Roman" w:hAnsi="Times New Roman" w:cs="Times New Roman"/>
          <w:i/>
          <w:iCs/>
          <w:color w:val="EE0000"/>
          <w:sz w:val="24"/>
          <w:szCs w:val="24"/>
        </w:rPr>
        <w:t>(Table 3)</w:t>
      </w:r>
    </w:p>
    <w:p w14:paraId="4826065A" w14:textId="77777777" w:rsidR="00290393" w:rsidRPr="00142675" w:rsidRDefault="00290393" w:rsidP="00290393">
      <w:pPr>
        <w:numPr>
          <w:ilvl w:val="1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CNN-based transfer learning is the dominant paradigm</w:t>
      </w:r>
    </w:p>
    <w:p w14:paraId="75CE97CA" w14:textId="77777777" w:rsidR="00290393" w:rsidRPr="00142675" w:rsidRDefault="00290393" w:rsidP="00290393">
      <w:pPr>
        <w:numPr>
          <w:ilvl w:val="1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MobileNetV2 most common (lightweight, deployment-friendly)</w:t>
      </w:r>
    </w:p>
    <w:p w14:paraId="11A20C35" w14:textId="77777777" w:rsidR="00290393" w:rsidRPr="00142675" w:rsidRDefault="00290393" w:rsidP="00290393">
      <w:pPr>
        <w:numPr>
          <w:ilvl w:val="1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EfficientNet rising; ViT emerging but rare</w:t>
      </w:r>
    </w:p>
    <w:p w14:paraId="10BB0F6B" w14:textId="77777777" w:rsidR="00290393" w:rsidRPr="00142675" w:rsidRDefault="00290393" w:rsidP="00290393">
      <w:pPr>
        <w:numPr>
          <w:ilvl w:val="1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Ensemble and hybrid models gaining traction (2023–2024)</w:t>
      </w:r>
    </w:p>
    <w:p w14:paraId="734B3E41" w14:textId="77777777" w:rsidR="00290393" w:rsidRPr="00142675" w:rsidRDefault="00290393" w:rsidP="00290393">
      <w:pPr>
        <w:numPr>
          <w:ilvl w:val="0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6.2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XAI Methods Applied </w:t>
      </w:r>
      <w:r w:rsidRPr="00142675">
        <w:rPr>
          <w:rFonts w:ascii="Times New Roman" w:hAnsi="Times New Roman" w:cs="Times New Roman"/>
          <w:i/>
          <w:iCs/>
          <w:color w:val="EE0000"/>
          <w:sz w:val="24"/>
          <w:szCs w:val="24"/>
        </w:rPr>
        <w:t>(Table 4: Paper × XAI Method matrix)</w:t>
      </w:r>
    </w:p>
    <w:p w14:paraId="28A04145" w14:textId="77777777" w:rsidR="00290393" w:rsidRPr="00142675" w:rsidRDefault="00290393" w:rsidP="00290393">
      <w:pPr>
        <w:numPr>
          <w:ilvl w:val="1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GradCAM and GradCAM++ appear in ~70% of papers</w:t>
      </w:r>
    </w:p>
    <w:p w14:paraId="26F4BF12" w14:textId="77777777" w:rsidR="00290393" w:rsidRPr="00142675" w:rsidRDefault="00290393" w:rsidP="00290393">
      <w:pPr>
        <w:numPr>
          <w:ilvl w:val="1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LIME used in ~25% of papers</w:t>
      </w:r>
    </w:p>
    <w:p w14:paraId="1652E890" w14:textId="77777777" w:rsidR="00290393" w:rsidRPr="00142675" w:rsidRDefault="00290393" w:rsidP="00290393">
      <w:pPr>
        <w:numPr>
          <w:ilvl w:val="1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SHAP used in ~20% of papers</w:t>
      </w:r>
    </w:p>
    <w:p w14:paraId="05B099AF" w14:textId="77777777" w:rsidR="00290393" w:rsidRPr="00142675" w:rsidRDefault="00290393" w:rsidP="00290393">
      <w:pPr>
        <w:numPr>
          <w:ilvl w:val="1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Combinations of two or more XAI methods in ~30% of papers</w:t>
      </w:r>
    </w:p>
    <w:p w14:paraId="630478FB" w14:textId="77777777" w:rsidR="00290393" w:rsidRPr="00142675" w:rsidRDefault="00290393" w:rsidP="00290393">
      <w:pPr>
        <w:numPr>
          <w:ilvl w:val="1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Attention visualization in ViT-based papers</w:t>
      </w:r>
    </w:p>
    <w:p w14:paraId="3DA22E0B" w14:textId="77777777" w:rsidR="00290393" w:rsidRPr="00142675" w:rsidRDefault="00290393" w:rsidP="00290393">
      <w:pPr>
        <w:numPr>
          <w:ilvl w:val="0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6.3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Model Architecture and XAI Method Pairings</w:t>
      </w:r>
    </w:p>
    <w:p w14:paraId="11CD3550" w14:textId="77777777" w:rsidR="00290393" w:rsidRPr="00142675" w:rsidRDefault="00290393" w:rsidP="00290393">
      <w:pPr>
        <w:numPr>
          <w:ilvl w:val="1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CNN → GradCAM (dominant and natural pairing)</w:t>
      </w:r>
    </w:p>
    <w:p w14:paraId="08830553" w14:textId="77777777" w:rsidR="00290393" w:rsidRPr="00142675" w:rsidRDefault="00290393" w:rsidP="00290393">
      <w:pPr>
        <w:numPr>
          <w:ilvl w:val="1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ViT → Attention maps</w:t>
      </w:r>
    </w:p>
    <w:p w14:paraId="256FEAAA" w14:textId="77777777" w:rsidR="00290393" w:rsidRPr="00142675" w:rsidRDefault="00290393" w:rsidP="00290393">
      <w:pPr>
        <w:numPr>
          <w:ilvl w:val="1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Any architecture → LIME / SHAP (model-agnostic)</w:t>
      </w:r>
    </w:p>
    <w:p w14:paraId="518A475C" w14:textId="77777777" w:rsidR="00290393" w:rsidRPr="00142675" w:rsidRDefault="00290393" w:rsidP="00290393">
      <w:pPr>
        <w:numPr>
          <w:ilvl w:val="1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Hybrid CNN-SVM → SHAP for feature attribution</w:t>
      </w:r>
    </w:p>
    <w:p w14:paraId="40E078D3" w14:textId="77777777" w:rsidR="00290393" w:rsidRPr="00142675" w:rsidRDefault="00290393" w:rsidP="00290393">
      <w:pPr>
        <w:numPr>
          <w:ilvl w:val="0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6.4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Model Performance Metrics Reported</w:t>
      </w:r>
    </w:p>
    <w:p w14:paraId="7E881FC6" w14:textId="77777777" w:rsidR="00290393" w:rsidRPr="00142675" w:rsidRDefault="00290393" w:rsidP="00290393">
      <w:pPr>
        <w:numPr>
          <w:ilvl w:val="1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Accuracy reported in all 30 papers</w:t>
      </w:r>
    </w:p>
    <w:p w14:paraId="4737E910" w14:textId="77777777" w:rsidR="00290393" w:rsidRPr="00142675" w:rsidRDefault="00290393" w:rsidP="00290393">
      <w:pPr>
        <w:numPr>
          <w:ilvl w:val="1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F1, Precision, Recall reported in ~70%</w:t>
      </w:r>
    </w:p>
    <w:p w14:paraId="46F4E7A6" w14:textId="77777777" w:rsidR="00290393" w:rsidRPr="00142675" w:rsidRDefault="00290393" w:rsidP="00290393">
      <w:pPr>
        <w:numPr>
          <w:ilvl w:val="1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AUC/ROC in ~30%</w:t>
      </w:r>
    </w:p>
    <w:p w14:paraId="3C67A72B" w14:textId="77777777" w:rsidR="00290393" w:rsidRPr="00142675" w:rsidRDefault="00290393" w:rsidP="00290393">
      <w:pPr>
        <w:numPr>
          <w:ilvl w:val="1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Inconsistency: some report top-1 only; others multi-class per-class breakdown</w:t>
      </w:r>
    </w:p>
    <w:p w14:paraId="6F84EA9E" w14:textId="77777777" w:rsidR="00290393" w:rsidRPr="00142675" w:rsidRDefault="00290393" w:rsidP="00290393">
      <w:pPr>
        <w:numPr>
          <w:ilvl w:val="1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No common benchmark dataset prevents cross-paper comparison</w:t>
      </w:r>
    </w:p>
    <w:p w14:paraId="5929B2F9" w14:textId="77777777" w:rsidR="00290393" w:rsidRPr="00142675" w:rsidRDefault="00290393" w:rsidP="00290393">
      <w:pPr>
        <w:numPr>
          <w:ilvl w:val="0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6.5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Pr="00142675">
        <w:rPr>
          <w:rFonts w:ascii="Segoe UI Emoji" w:hAnsi="Segoe UI Emoji" w:cs="Segoe UI Emoji"/>
          <w:color w:val="EE0000"/>
          <w:sz w:val="24"/>
          <w:szCs w:val="24"/>
        </w:rPr>
        <w:t>⚠️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XAI Evaluation Metrics: A Critical Audit </w:t>
      </w:r>
      <w:r w:rsidRPr="00142675">
        <w:rPr>
          <w:rFonts w:ascii="Times New Roman" w:hAnsi="Times New Roman" w:cs="Times New Roman"/>
          <w:i/>
          <w:iCs/>
          <w:color w:val="EE0000"/>
          <w:sz w:val="24"/>
          <w:szCs w:val="24"/>
        </w:rPr>
        <w:t>(Key Finding — Table 5)</w:t>
      </w:r>
    </w:p>
    <w:p w14:paraId="2FC3D2CC" w14:textId="77777777" w:rsidR="00290393" w:rsidRPr="00142675" w:rsidRDefault="00290393" w:rsidP="00290393">
      <w:pPr>
        <w:numPr>
          <w:ilvl w:val="1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Finding: Zero of the 30 papers quantitatively evaluated their XAI explanations</w:t>
      </w:r>
    </w:p>
    <w:p w14:paraId="067ABBDF" w14:textId="77777777" w:rsidR="00290393" w:rsidRPr="00142675" w:rsidRDefault="00290393" w:rsidP="00290393">
      <w:pPr>
        <w:numPr>
          <w:ilvl w:val="1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All papers treated XAI as a visualization output, not a measurable property</w:t>
      </w:r>
    </w:p>
    <w:p w14:paraId="2D8612BC" w14:textId="77777777" w:rsidR="00290393" w:rsidRPr="00142675" w:rsidRDefault="00290393" w:rsidP="00290393">
      <w:pPr>
        <w:numPr>
          <w:ilvl w:val="1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Explanation "validation" in the literature reduced to: </w:t>
      </w:r>
    </w:p>
    <w:p w14:paraId="0B897D08" w14:textId="77777777" w:rsidR="00290393" w:rsidRPr="00142675" w:rsidRDefault="00290393" w:rsidP="00290393">
      <w:pPr>
        <w:numPr>
          <w:ilvl w:val="2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Showing GradCAM heatmaps overlaid on diseased leaf regions (qualitative)</w:t>
      </w:r>
    </w:p>
    <w:p w14:paraId="348E615E" w14:textId="77777777" w:rsidR="00290393" w:rsidRPr="00142675" w:rsidRDefault="00290393" w:rsidP="00290393">
      <w:pPr>
        <w:numPr>
          <w:ilvl w:val="2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lastRenderedPageBreak/>
        <w:t>Author assertion that highlighted regions "align with expected disease symptoms"</w:t>
      </w:r>
    </w:p>
    <w:p w14:paraId="553A153C" w14:textId="77777777" w:rsidR="00290393" w:rsidRPr="00142675" w:rsidRDefault="00290393" w:rsidP="00290393">
      <w:pPr>
        <w:numPr>
          <w:ilvl w:val="2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No user studies with farmers or agronomists</w:t>
      </w:r>
    </w:p>
    <w:p w14:paraId="304D8094" w14:textId="77777777" w:rsidR="00290393" w:rsidRPr="00142675" w:rsidRDefault="00290393" w:rsidP="00290393">
      <w:pPr>
        <w:numPr>
          <w:ilvl w:val="2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No faithfulness scores (insertion/deletion), no localization metrics (pointing game, IoU)</w:t>
      </w:r>
    </w:p>
    <w:p w14:paraId="284A892E" w14:textId="77777777" w:rsidR="00290393" w:rsidRPr="00142675" w:rsidRDefault="00290393" w:rsidP="00290393">
      <w:pPr>
        <w:numPr>
          <w:ilvl w:val="2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No stability testing across seeds or augmentation variants</w:t>
      </w:r>
    </w:p>
    <w:p w14:paraId="4E7D7444" w14:textId="77777777" w:rsidR="00290393" w:rsidRPr="00142675" w:rsidRDefault="00290393" w:rsidP="00290393">
      <w:pPr>
        <w:numPr>
          <w:ilvl w:val="1"/>
          <w:numId w:val="8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i/>
          <w:iCs/>
          <w:color w:val="EE0000"/>
          <w:sz w:val="24"/>
          <w:szCs w:val="24"/>
        </w:rPr>
        <w:t>(This is reported as a neutral descriptive finding here; critiqued in §8.2)</w:t>
      </w:r>
    </w:p>
    <w:p w14:paraId="3DE22447" w14:textId="77777777" w:rsidR="00290393" w:rsidRPr="00142675" w:rsidRDefault="003B0463" w:rsidP="00290393">
      <w:pPr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pict w14:anchorId="5C27A7E3">
          <v:rect id="_x0000_i1032" style="width:0;height:1.5pt" o:hralign="center" o:hrstd="t" o:hr="t" fillcolor="#a0a0a0" stroked="f"/>
        </w:pict>
      </w:r>
    </w:p>
    <w:p w14:paraId="27968DE3" w14:textId="77777777" w:rsidR="00290393" w:rsidRPr="00142675" w:rsidRDefault="00290393" w:rsidP="00290393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7. Thematic Analysis</w:t>
      </w:r>
    </w:p>
    <w:p w14:paraId="55CE0BFD" w14:textId="77777777" w:rsidR="00290393" w:rsidRPr="00142675" w:rsidRDefault="00290393" w:rsidP="00290393">
      <w:pPr>
        <w:numPr>
          <w:ilvl w:val="0"/>
          <w:numId w:val="9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7.1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Disease Detection and Symptom Localization </w:t>
      </w:r>
      <w:r w:rsidRPr="00142675">
        <w:rPr>
          <w:rFonts w:ascii="Times New Roman" w:hAnsi="Times New Roman" w:cs="Times New Roman"/>
          <w:i/>
          <w:iCs/>
          <w:color w:val="EE0000"/>
          <w:sz w:val="24"/>
          <w:szCs w:val="24"/>
        </w:rPr>
        <w:t>(~18 papers)</w:t>
      </w:r>
    </w:p>
    <w:p w14:paraId="5CAED089" w14:textId="77777777" w:rsidR="00290393" w:rsidRPr="00142675" w:rsidRDefault="00290393" w:rsidP="00290393">
      <w:pPr>
        <w:numPr>
          <w:ilvl w:val="1"/>
          <w:numId w:val="9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Leaf disease classification as the dominant use case</w:t>
      </w:r>
    </w:p>
    <w:p w14:paraId="3982F9A0" w14:textId="77777777" w:rsidR="00290393" w:rsidRPr="00142675" w:rsidRDefault="00290393" w:rsidP="00290393">
      <w:pPr>
        <w:numPr>
          <w:ilvl w:val="1"/>
          <w:numId w:val="9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GradCAM used to highlight lesion regions — visually compelling but unvalidated</w:t>
      </w:r>
    </w:p>
    <w:p w14:paraId="70AF5181" w14:textId="77777777" w:rsidR="00290393" w:rsidRPr="00142675" w:rsidRDefault="00290393" w:rsidP="00290393">
      <w:pPr>
        <w:numPr>
          <w:ilvl w:val="1"/>
          <w:numId w:val="9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Multi-class disease classification with XAI (tomato, mango, rice, wheat)</w:t>
      </w:r>
    </w:p>
    <w:p w14:paraId="10D6AEAA" w14:textId="77777777" w:rsidR="00290393" w:rsidRPr="00142675" w:rsidRDefault="00290393" w:rsidP="00290393">
      <w:pPr>
        <w:numPr>
          <w:ilvl w:val="1"/>
          <w:numId w:val="9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Emerging: multi-label disease detection in single leaves</w:t>
      </w:r>
    </w:p>
    <w:p w14:paraId="16F75959" w14:textId="77777777" w:rsidR="00290393" w:rsidRPr="00142675" w:rsidRDefault="00290393" w:rsidP="00290393">
      <w:pPr>
        <w:numPr>
          <w:ilvl w:val="0"/>
          <w:numId w:val="9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7.2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Pest and Insect Detection </w:t>
      </w:r>
      <w:r w:rsidRPr="00142675">
        <w:rPr>
          <w:rFonts w:ascii="Times New Roman" w:hAnsi="Times New Roman" w:cs="Times New Roman"/>
          <w:i/>
          <w:iCs/>
          <w:color w:val="EE0000"/>
          <w:sz w:val="24"/>
          <w:szCs w:val="24"/>
        </w:rPr>
        <w:t>(~4 papers)</w:t>
      </w:r>
    </w:p>
    <w:p w14:paraId="2A2B578B" w14:textId="77777777" w:rsidR="00290393" w:rsidRPr="00142675" w:rsidRDefault="00290393" w:rsidP="00290393">
      <w:pPr>
        <w:numPr>
          <w:ilvl w:val="1"/>
          <w:numId w:val="9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Insect diversity classification with transfer learning + XAI</w:t>
      </w:r>
    </w:p>
    <w:p w14:paraId="5BCA296A" w14:textId="77777777" w:rsidR="00290393" w:rsidRPr="00142675" w:rsidRDefault="00290393" w:rsidP="00290393">
      <w:pPr>
        <w:numPr>
          <w:ilvl w:val="1"/>
          <w:numId w:val="9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Chilli thrips severity in strawberry canopies (edge inference context)</w:t>
      </w:r>
    </w:p>
    <w:p w14:paraId="75A3B101" w14:textId="77777777" w:rsidR="00290393" w:rsidRPr="00142675" w:rsidRDefault="00290393" w:rsidP="00290393">
      <w:pPr>
        <w:numPr>
          <w:ilvl w:val="1"/>
          <w:numId w:val="9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Potato cyst nematode using hyperspectral imaging</w:t>
      </w:r>
    </w:p>
    <w:p w14:paraId="23CA69FA" w14:textId="77777777" w:rsidR="00290393" w:rsidRPr="00142675" w:rsidRDefault="00290393" w:rsidP="00290393">
      <w:pPr>
        <w:numPr>
          <w:ilvl w:val="1"/>
          <w:numId w:val="9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XAI used to identify which visual regions drive pest classification decisions</w:t>
      </w:r>
    </w:p>
    <w:p w14:paraId="275063FA" w14:textId="77777777" w:rsidR="00290393" w:rsidRPr="00142675" w:rsidRDefault="00290393" w:rsidP="00290393">
      <w:pPr>
        <w:numPr>
          <w:ilvl w:val="0"/>
          <w:numId w:val="9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7.3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Plant Stress and Quality Assessment </w:t>
      </w:r>
      <w:r w:rsidRPr="00142675">
        <w:rPr>
          <w:rFonts w:ascii="Times New Roman" w:hAnsi="Times New Roman" w:cs="Times New Roman"/>
          <w:i/>
          <w:iCs/>
          <w:color w:val="EE0000"/>
          <w:sz w:val="24"/>
          <w:szCs w:val="24"/>
        </w:rPr>
        <w:t>(~4 papers)</w:t>
      </w:r>
    </w:p>
    <w:p w14:paraId="52184496" w14:textId="77777777" w:rsidR="00290393" w:rsidRPr="00142675" w:rsidRDefault="00290393" w:rsidP="00290393">
      <w:pPr>
        <w:numPr>
          <w:ilvl w:val="1"/>
          <w:numId w:val="9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Water stress detection in sweet potato using RGB images</w:t>
      </w:r>
    </w:p>
    <w:p w14:paraId="080C155F" w14:textId="77777777" w:rsidR="00290393" w:rsidRPr="00142675" w:rsidRDefault="00290393" w:rsidP="00290393">
      <w:pPr>
        <w:numPr>
          <w:ilvl w:val="1"/>
          <w:numId w:val="9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Thermal imaging with ViT for plant stress diagnosis</w:t>
      </w:r>
    </w:p>
    <w:p w14:paraId="529CA00C" w14:textId="77777777" w:rsidR="00290393" w:rsidRPr="00142675" w:rsidRDefault="00290393" w:rsidP="00290393">
      <w:pPr>
        <w:numPr>
          <w:ilvl w:val="1"/>
          <w:numId w:val="9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Non-destructive quality: watermelon soluble solids content prediction</w:t>
      </w:r>
    </w:p>
    <w:p w14:paraId="5DB4D196" w14:textId="77777777" w:rsidR="00290393" w:rsidRPr="00142675" w:rsidRDefault="00290393" w:rsidP="00290393">
      <w:pPr>
        <w:numPr>
          <w:ilvl w:val="1"/>
          <w:numId w:val="9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XAI as a tool for identifying stress-relevant image regions</w:t>
      </w:r>
    </w:p>
    <w:p w14:paraId="7CD9508A" w14:textId="77777777" w:rsidR="00290393" w:rsidRPr="00142675" w:rsidRDefault="00290393" w:rsidP="00290393">
      <w:pPr>
        <w:numPr>
          <w:ilvl w:val="0"/>
          <w:numId w:val="9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7.4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Lightweight and Edge-Deployable XAI Systems </w:t>
      </w:r>
      <w:r w:rsidRPr="00142675">
        <w:rPr>
          <w:rFonts w:ascii="Times New Roman" w:hAnsi="Times New Roman" w:cs="Times New Roman"/>
          <w:i/>
          <w:iCs/>
          <w:color w:val="EE0000"/>
          <w:sz w:val="24"/>
          <w:szCs w:val="24"/>
        </w:rPr>
        <w:t>(~4 papers)</w:t>
      </w:r>
    </w:p>
    <w:p w14:paraId="37F3B14C" w14:textId="77777777" w:rsidR="00290393" w:rsidRPr="00142675" w:rsidRDefault="00290393" w:rsidP="00290393">
      <w:pPr>
        <w:numPr>
          <w:ilvl w:val="1"/>
          <w:numId w:val="9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MobileNetV2, CNN-SVM, and EfficientNet-lite for resource-constrained devices</w:t>
      </w:r>
    </w:p>
    <w:p w14:paraId="1AE5917F" w14:textId="77777777" w:rsidR="00290393" w:rsidRPr="00142675" w:rsidRDefault="00290393" w:rsidP="00290393">
      <w:pPr>
        <w:numPr>
          <w:ilvl w:val="1"/>
          <w:numId w:val="9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Edge inference demonstrated (Raspberry Pi, mobile deployment)</w:t>
      </w:r>
    </w:p>
    <w:p w14:paraId="740B634A" w14:textId="77777777" w:rsidR="00290393" w:rsidRPr="00142675" w:rsidRDefault="00290393" w:rsidP="00290393">
      <w:pPr>
        <w:numPr>
          <w:ilvl w:val="1"/>
          <w:numId w:val="9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Trade-off: lightweight models may reduce XAI resolution/quality — never evaluated</w:t>
      </w:r>
    </w:p>
    <w:p w14:paraId="73ED09E3" w14:textId="77777777" w:rsidR="00290393" w:rsidRPr="00142675" w:rsidRDefault="00290393" w:rsidP="00290393">
      <w:pPr>
        <w:numPr>
          <w:ilvl w:val="0"/>
          <w:numId w:val="9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7.5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Farmer-Facing and Usability-Oriented XAI </w:t>
      </w:r>
      <w:r w:rsidRPr="00142675">
        <w:rPr>
          <w:rFonts w:ascii="Times New Roman" w:hAnsi="Times New Roman" w:cs="Times New Roman"/>
          <w:i/>
          <w:iCs/>
          <w:color w:val="EE0000"/>
          <w:sz w:val="24"/>
          <w:szCs w:val="24"/>
        </w:rPr>
        <w:t>(cross-cutting theme)</w:t>
      </w:r>
    </w:p>
    <w:p w14:paraId="67A13AFB" w14:textId="77777777" w:rsidR="00290393" w:rsidRPr="00142675" w:rsidRDefault="00290393" w:rsidP="00290393">
      <w:pPr>
        <w:numPr>
          <w:ilvl w:val="1"/>
          <w:numId w:val="9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lastRenderedPageBreak/>
        <w:t>A small number of papers explicitly mention farmer usability as a motivation</w:t>
      </w:r>
    </w:p>
    <w:p w14:paraId="2F609038" w14:textId="77777777" w:rsidR="00290393" w:rsidRPr="00142675" w:rsidRDefault="00290393" w:rsidP="00290393">
      <w:pPr>
        <w:numPr>
          <w:ilvl w:val="1"/>
          <w:numId w:val="9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None conducted actual user studies with farmers or extension workers</w:t>
      </w:r>
    </w:p>
    <w:p w14:paraId="26897070" w14:textId="77777777" w:rsidR="00290393" w:rsidRPr="00142675" w:rsidRDefault="00290393" w:rsidP="00290393">
      <w:pPr>
        <w:numPr>
          <w:ilvl w:val="1"/>
          <w:numId w:val="9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Gap: XAI outputs designed for ML researchers, not agricultural end-users</w:t>
      </w:r>
    </w:p>
    <w:p w14:paraId="01AB4618" w14:textId="77777777" w:rsidR="00290393" w:rsidRPr="00142675" w:rsidRDefault="003B0463" w:rsidP="00290393">
      <w:pPr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pict w14:anchorId="786092D1">
          <v:rect id="_x0000_i1033" style="width:0;height:1.5pt" o:hralign="center" o:hrstd="t" o:hr="t" fillcolor="#a0a0a0" stroked="f"/>
        </w:pict>
      </w:r>
    </w:p>
    <w:p w14:paraId="22ACAC2F" w14:textId="77777777" w:rsidR="00290393" w:rsidRPr="00142675" w:rsidRDefault="00290393" w:rsidP="00290393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8. Critical Analysis: Gaps and Limitations in the Literature</w:t>
      </w:r>
    </w:p>
    <w:p w14:paraId="55565A05" w14:textId="77777777" w:rsidR="00290393" w:rsidRPr="00142675" w:rsidRDefault="00290393" w:rsidP="00290393">
      <w:pPr>
        <w:numPr>
          <w:ilvl w:val="0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8.1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Dataset Limitations</w:t>
      </w:r>
    </w:p>
    <w:p w14:paraId="6CC86594" w14:textId="77777777" w:rsidR="00290393" w:rsidRPr="00142675" w:rsidRDefault="00290393" w:rsidP="00290393">
      <w:pPr>
        <w:numPr>
          <w:ilvl w:val="1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Over-reliance on PlantVillage: lab-captured, single-leaf, uniform background</w:t>
      </w:r>
    </w:p>
    <w:p w14:paraId="5EEDD0F4" w14:textId="77777777" w:rsidR="00290393" w:rsidRPr="00142675" w:rsidRDefault="00290393" w:rsidP="00290393">
      <w:pPr>
        <w:numPr>
          <w:ilvl w:val="1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Lab-to-field generalization never tested in most papers</w:t>
      </w:r>
    </w:p>
    <w:p w14:paraId="647619F3" w14:textId="77777777" w:rsidR="00290393" w:rsidRPr="00142675" w:rsidRDefault="00290393" w:rsidP="00290393">
      <w:pPr>
        <w:numPr>
          <w:ilvl w:val="1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Class imbalance addressed inconsistently (oversampling, GAN, SMOTE)</w:t>
      </w:r>
    </w:p>
    <w:p w14:paraId="21CE5C0A" w14:textId="77777777" w:rsidR="00290393" w:rsidRPr="00142675" w:rsidRDefault="00290393" w:rsidP="00290393">
      <w:pPr>
        <w:numPr>
          <w:ilvl w:val="1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No geographically diverse, multi-season field datasets in the reviewed papers</w:t>
      </w:r>
    </w:p>
    <w:p w14:paraId="04ADC088" w14:textId="77777777" w:rsidR="00290393" w:rsidRPr="00142675" w:rsidRDefault="00290393" w:rsidP="00290393">
      <w:pPr>
        <w:numPr>
          <w:ilvl w:val="0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8.2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Pr="00142675">
        <w:rPr>
          <w:rFonts w:ascii="Segoe UI Emoji" w:hAnsi="Segoe UI Emoji" w:cs="Segoe UI Emoji"/>
          <w:color w:val="EE0000"/>
          <w:sz w:val="24"/>
          <w:szCs w:val="24"/>
        </w:rPr>
        <w:t>⚠️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The XAI Evaluation Void — The Most Critical Gap</w:t>
      </w:r>
    </w:p>
    <w:p w14:paraId="18BFCD2B" w14:textId="77777777" w:rsidR="00290393" w:rsidRPr="00142675" w:rsidRDefault="00290393" w:rsidP="00290393">
      <w:pPr>
        <w:numPr>
          <w:ilvl w:val="1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None of the 30 papers used a single quantitative XAI evaluation metric</w:t>
      </w:r>
    </w:p>
    <w:p w14:paraId="112EA119" w14:textId="77777777" w:rsidR="00290393" w:rsidRPr="00142675" w:rsidRDefault="00290393" w:rsidP="00290393">
      <w:pPr>
        <w:numPr>
          <w:ilvl w:val="1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XAI is deployed as a credibility signal, not as a validated component</w:t>
      </w:r>
    </w:p>
    <w:p w14:paraId="44E6F195" w14:textId="77777777" w:rsidR="00290393" w:rsidRPr="00142675" w:rsidRDefault="00290393" w:rsidP="00290393">
      <w:pPr>
        <w:numPr>
          <w:ilvl w:val="1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Risks of unvalidated XAI: </w:t>
      </w:r>
    </w:p>
    <w:p w14:paraId="6ACEAF21" w14:textId="77777777" w:rsidR="00290393" w:rsidRPr="00142675" w:rsidRDefault="00290393" w:rsidP="00290393">
      <w:pPr>
        <w:numPr>
          <w:ilvl w:val="2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Explanations may be unfaithful to the model's actual reasoning (gradient noise)</w:t>
      </w:r>
    </w:p>
    <w:p w14:paraId="16216234" w14:textId="77777777" w:rsidR="00290393" w:rsidRPr="00142675" w:rsidRDefault="00290393" w:rsidP="00290393">
      <w:pPr>
        <w:numPr>
          <w:ilvl w:val="2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Highlighted regions may be spurious correlations, not causal disease markers</w:t>
      </w:r>
    </w:p>
    <w:p w14:paraId="19C116DF" w14:textId="77777777" w:rsidR="00290393" w:rsidRPr="00142675" w:rsidRDefault="00290393" w:rsidP="00290393">
      <w:pPr>
        <w:numPr>
          <w:ilvl w:val="2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Farmers or agronomists acting on misleading heatmaps could make wrong decisions</w:t>
      </w:r>
    </w:p>
    <w:p w14:paraId="1F972269" w14:textId="77777777" w:rsidR="00290393" w:rsidRPr="00142675" w:rsidRDefault="00290393" w:rsidP="00290393">
      <w:pPr>
        <w:numPr>
          <w:ilvl w:val="1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Available metrics not used: Insertion/Deletion score, AOPC, Pointing Game, IoU vs. annotation, human evaluation</w:t>
      </w:r>
    </w:p>
    <w:p w14:paraId="040FCEDF" w14:textId="77777777" w:rsidR="00290393" w:rsidRPr="00142675" w:rsidRDefault="00290393" w:rsidP="00290393">
      <w:pPr>
        <w:numPr>
          <w:ilvl w:val="1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This constitutes a systemic methodological weakness across the entire field</w:t>
      </w:r>
    </w:p>
    <w:p w14:paraId="6D7FE161" w14:textId="77777777" w:rsidR="00290393" w:rsidRPr="00142675" w:rsidRDefault="00290393" w:rsidP="00290393">
      <w:pPr>
        <w:numPr>
          <w:ilvl w:val="0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8.3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XAI Method Selection is Unjustified</w:t>
      </w:r>
    </w:p>
    <w:p w14:paraId="5DF6320F" w14:textId="77777777" w:rsidR="00290393" w:rsidRPr="00142675" w:rsidRDefault="00290393" w:rsidP="00290393">
      <w:pPr>
        <w:numPr>
          <w:ilvl w:val="1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Papers select GradCAM without comparing to LIME, SHAP, or alternatives</w:t>
      </w:r>
    </w:p>
    <w:p w14:paraId="48EB51F9" w14:textId="77777777" w:rsidR="00290393" w:rsidRPr="00142675" w:rsidRDefault="00290393" w:rsidP="00290393">
      <w:pPr>
        <w:numPr>
          <w:ilvl w:val="1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No ablation studies on XAI method choice</w:t>
      </w:r>
    </w:p>
    <w:p w14:paraId="06B4A636" w14:textId="77777777" w:rsidR="00290393" w:rsidRPr="00142675" w:rsidRDefault="00290393" w:rsidP="00290393">
      <w:pPr>
        <w:numPr>
          <w:ilvl w:val="1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No discussion of why a specific XAI method is appropriate for the agricultural task</w:t>
      </w:r>
    </w:p>
    <w:p w14:paraId="5B59168B" w14:textId="77777777" w:rsidR="00290393" w:rsidRPr="00142675" w:rsidRDefault="00290393" w:rsidP="00290393">
      <w:pPr>
        <w:numPr>
          <w:ilvl w:val="0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8.4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Model Generalizability Limitations</w:t>
      </w:r>
    </w:p>
    <w:p w14:paraId="03C2C3CB" w14:textId="77777777" w:rsidR="00290393" w:rsidRPr="00142675" w:rsidRDefault="00290393" w:rsidP="00290393">
      <w:pPr>
        <w:numPr>
          <w:ilvl w:val="1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Single-crop, single-disease scope in most papers</w:t>
      </w:r>
    </w:p>
    <w:p w14:paraId="61DDE86F" w14:textId="77777777" w:rsidR="00290393" w:rsidRPr="00142675" w:rsidRDefault="00290393" w:rsidP="00290393">
      <w:pPr>
        <w:numPr>
          <w:ilvl w:val="1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Few multi-label or multi-disease models</w:t>
      </w:r>
    </w:p>
    <w:p w14:paraId="192AD22D" w14:textId="77777777" w:rsidR="00290393" w:rsidRPr="00142675" w:rsidRDefault="00290393" w:rsidP="00290393">
      <w:pPr>
        <w:numPr>
          <w:ilvl w:val="1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Rare cross-dataset validation (train on PlantVillage, test on field images)</w:t>
      </w:r>
    </w:p>
    <w:p w14:paraId="1ACDD8C0" w14:textId="77777777" w:rsidR="00290393" w:rsidRPr="00142675" w:rsidRDefault="00290393" w:rsidP="00290393">
      <w:pPr>
        <w:numPr>
          <w:ilvl w:val="0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lastRenderedPageBreak/>
        <w:t>8.5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Deployment and Scalability Gap</w:t>
      </w:r>
    </w:p>
    <w:p w14:paraId="6600ED67" w14:textId="77777777" w:rsidR="00290393" w:rsidRPr="00142675" w:rsidRDefault="00290393" w:rsidP="00290393">
      <w:pPr>
        <w:numPr>
          <w:ilvl w:val="1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Majority of papers are proof-of-concept only</w:t>
      </w:r>
    </w:p>
    <w:p w14:paraId="4CA07656" w14:textId="77777777" w:rsidR="00290393" w:rsidRPr="00142675" w:rsidRDefault="00290393" w:rsidP="00290393">
      <w:pPr>
        <w:numPr>
          <w:ilvl w:val="1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No integration with existing farm management systems</w:t>
      </w:r>
    </w:p>
    <w:p w14:paraId="42E8ACFD" w14:textId="77777777" w:rsidR="00290393" w:rsidRPr="00142675" w:rsidRDefault="00290393" w:rsidP="00290393">
      <w:pPr>
        <w:numPr>
          <w:ilvl w:val="1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Mobile/edge deployment described but rarely demonstrated with real field tests</w:t>
      </w:r>
    </w:p>
    <w:p w14:paraId="73414764" w14:textId="77777777" w:rsidR="00290393" w:rsidRPr="00142675" w:rsidRDefault="00290393" w:rsidP="00290393">
      <w:pPr>
        <w:numPr>
          <w:ilvl w:val="1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No discussion of inference cost vs. XAI computation overhead</w:t>
      </w:r>
    </w:p>
    <w:p w14:paraId="2A5CAD3B" w14:textId="77777777" w:rsidR="00290393" w:rsidRPr="00142675" w:rsidRDefault="00290393" w:rsidP="00290393">
      <w:pPr>
        <w:numPr>
          <w:ilvl w:val="0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8.6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Reproducibility and Reporting Standards</w:t>
      </w:r>
    </w:p>
    <w:p w14:paraId="406E8B79" w14:textId="77777777" w:rsidR="00290393" w:rsidRPr="00142675" w:rsidRDefault="00290393" w:rsidP="00290393">
      <w:pPr>
        <w:numPr>
          <w:ilvl w:val="1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Code and data rarely made publicly available</w:t>
      </w:r>
    </w:p>
    <w:p w14:paraId="6BE96F08" w14:textId="77777777" w:rsidR="00290393" w:rsidRPr="00142675" w:rsidRDefault="00290393" w:rsidP="00290393">
      <w:pPr>
        <w:numPr>
          <w:ilvl w:val="1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Inconsistent reporting: different metrics, different train/test splits</w:t>
      </w:r>
    </w:p>
    <w:p w14:paraId="75556A15" w14:textId="77777777" w:rsidR="00290393" w:rsidRPr="00142675" w:rsidRDefault="00290393" w:rsidP="00290393">
      <w:pPr>
        <w:numPr>
          <w:ilvl w:val="1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Hyperparameter reporting often incomplete</w:t>
      </w:r>
    </w:p>
    <w:p w14:paraId="68D3A249" w14:textId="77777777" w:rsidR="00290393" w:rsidRPr="00142675" w:rsidRDefault="00290393" w:rsidP="00290393">
      <w:pPr>
        <w:numPr>
          <w:ilvl w:val="1"/>
          <w:numId w:val="10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Prevents meta-analysis or cross-study comparison</w:t>
      </w:r>
    </w:p>
    <w:p w14:paraId="1A05B1B3" w14:textId="77777777" w:rsidR="00290393" w:rsidRPr="00142675" w:rsidRDefault="003B0463" w:rsidP="00290393">
      <w:pPr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pict w14:anchorId="2BED5696">
          <v:rect id="_x0000_i1034" style="width:0;height:1.5pt" o:hralign="center" o:hrstd="t" o:hr="t" fillcolor="#a0a0a0" stroked="f"/>
        </w:pict>
      </w:r>
    </w:p>
    <w:p w14:paraId="677ED812" w14:textId="77777777" w:rsidR="00290393" w:rsidRPr="00142675" w:rsidRDefault="00290393" w:rsidP="00290393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9. Future Research Directions</w:t>
      </w:r>
    </w:p>
    <w:p w14:paraId="083425A6" w14:textId="77777777" w:rsidR="00290393" w:rsidRPr="00142675" w:rsidRDefault="00290393" w:rsidP="00290393">
      <w:pPr>
        <w:numPr>
          <w:ilvl w:val="0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9.1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Establish Standardized XAI Evaluation Protocols for Agricultural CV </w:t>
      </w:r>
      <w:r w:rsidRPr="00142675">
        <w:rPr>
          <w:rFonts w:ascii="Times New Roman" w:hAnsi="Times New Roman" w:cs="Times New Roman"/>
          <w:i/>
          <w:iCs/>
          <w:color w:val="EE0000"/>
          <w:sz w:val="24"/>
          <w:szCs w:val="24"/>
        </w:rPr>
        <w:t>(Highest Priority)</w:t>
      </w:r>
    </w:p>
    <w:p w14:paraId="5395157D" w14:textId="77777777" w:rsidR="00290393" w:rsidRPr="00142675" w:rsidRDefault="00290393" w:rsidP="00290393">
      <w:pPr>
        <w:numPr>
          <w:ilvl w:val="1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Propose a minimum evaluation suite: faithfulness score + localization metric + one human study</w:t>
      </w:r>
    </w:p>
    <w:p w14:paraId="1966417E" w14:textId="77777777" w:rsidR="00290393" w:rsidRPr="00142675" w:rsidRDefault="00290393" w:rsidP="00290393">
      <w:pPr>
        <w:numPr>
          <w:ilvl w:val="1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Develop agricultural-domain annotation benchmarks for localization evaluation (disease mask ground truth)</w:t>
      </w:r>
    </w:p>
    <w:p w14:paraId="02EB3387" w14:textId="77777777" w:rsidR="00290393" w:rsidRPr="00142675" w:rsidRDefault="00290393" w:rsidP="00290393">
      <w:pPr>
        <w:numPr>
          <w:ilvl w:val="1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Community-agreed reporting checklist for XAI papers in agriculture</w:t>
      </w:r>
    </w:p>
    <w:p w14:paraId="142470BA" w14:textId="77777777" w:rsidR="00290393" w:rsidRPr="00142675" w:rsidRDefault="00290393" w:rsidP="00290393">
      <w:pPr>
        <w:numPr>
          <w:ilvl w:val="0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9.2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Quantitative XAI Benchmarking Studies</w:t>
      </w:r>
    </w:p>
    <w:p w14:paraId="55054944" w14:textId="77777777" w:rsidR="00290393" w:rsidRPr="00142675" w:rsidRDefault="00290393" w:rsidP="00290393">
      <w:pPr>
        <w:numPr>
          <w:ilvl w:val="1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Head-to-head comparison of GradCAM, LIME, SHAP, Integrated Gradients on same agricultural datasets</w:t>
      </w:r>
    </w:p>
    <w:p w14:paraId="46D8A14D" w14:textId="77777777" w:rsidR="00290393" w:rsidRPr="00142675" w:rsidRDefault="00290393" w:rsidP="00290393">
      <w:pPr>
        <w:numPr>
          <w:ilvl w:val="1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Faithfulness vs. computational cost trade-off analysis for edge deployment</w:t>
      </w:r>
    </w:p>
    <w:p w14:paraId="7FB0DA84" w14:textId="77777777" w:rsidR="00290393" w:rsidRPr="00142675" w:rsidRDefault="00290393" w:rsidP="00290393">
      <w:pPr>
        <w:numPr>
          <w:ilvl w:val="0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9.3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Human-Centered XAI Co-Design with Farmers and Agronomists</w:t>
      </w:r>
    </w:p>
    <w:p w14:paraId="3EBBE819" w14:textId="77777777" w:rsidR="00290393" w:rsidRPr="00142675" w:rsidRDefault="00290393" w:rsidP="00290393">
      <w:pPr>
        <w:numPr>
          <w:ilvl w:val="1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Participatory design studies with end-users</w:t>
      </w:r>
    </w:p>
    <w:p w14:paraId="49C3E185" w14:textId="77777777" w:rsidR="00290393" w:rsidRPr="00142675" w:rsidRDefault="00290393" w:rsidP="00290393">
      <w:pPr>
        <w:numPr>
          <w:ilvl w:val="1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XAI output formats beyond heatmaps: natural language explanations, confidence statements</w:t>
      </w:r>
    </w:p>
    <w:p w14:paraId="7AAF8E5E" w14:textId="77777777" w:rsidR="00290393" w:rsidRPr="00142675" w:rsidRDefault="00290393" w:rsidP="00290393">
      <w:pPr>
        <w:numPr>
          <w:ilvl w:val="1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Evaluation of whether XAI improves farmer decision quality, not just researcher satisfaction</w:t>
      </w:r>
    </w:p>
    <w:p w14:paraId="3BF5B14C" w14:textId="77777777" w:rsidR="00290393" w:rsidRPr="00142675" w:rsidRDefault="00290393" w:rsidP="00290393">
      <w:pPr>
        <w:numPr>
          <w:ilvl w:val="0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9.4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Real-Field Dataset Development with XAI-Compatible Annotations</w:t>
      </w:r>
    </w:p>
    <w:p w14:paraId="5B9F81E8" w14:textId="77777777" w:rsidR="00290393" w:rsidRPr="00142675" w:rsidRDefault="00290393" w:rsidP="00290393">
      <w:pPr>
        <w:numPr>
          <w:ilvl w:val="1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Multi-season, multi-location, multi-device field image datasets</w:t>
      </w:r>
    </w:p>
    <w:p w14:paraId="11477E32" w14:textId="77777777" w:rsidR="00290393" w:rsidRPr="00142675" w:rsidRDefault="00290393" w:rsidP="00290393">
      <w:pPr>
        <w:numPr>
          <w:ilvl w:val="1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Pixel-level disease mask annotations enabling localization evaluation</w:t>
      </w:r>
    </w:p>
    <w:p w14:paraId="7EC100A1" w14:textId="77777777" w:rsidR="00290393" w:rsidRPr="00142675" w:rsidRDefault="00290393" w:rsidP="00290393">
      <w:pPr>
        <w:numPr>
          <w:ilvl w:val="1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lastRenderedPageBreak/>
        <w:t>Open benchmark datasets comparable to COCO or ImageNet for agricultural XAI</w:t>
      </w:r>
    </w:p>
    <w:p w14:paraId="4D4210BB" w14:textId="77777777" w:rsidR="00290393" w:rsidRPr="00142675" w:rsidRDefault="00290393" w:rsidP="00290393">
      <w:pPr>
        <w:numPr>
          <w:ilvl w:val="0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9.5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Multi-Task and Multi-Crop XAI Models</w:t>
      </w:r>
    </w:p>
    <w:p w14:paraId="7A88B3AA" w14:textId="77777777" w:rsidR="00290393" w:rsidRPr="00142675" w:rsidRDefault="00290393" w:rsidP="00290393">
      <w:pPr>
        <w:numPr>
          <w:ilvl w:val="1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Unified models detecting multiple diseases, pests, and stresses simultaneously</w:t>
      </w:r>
    </w:p>
    <w:p w14:paraId="696189E0" w14:textId="77777777" w:rsidR="00290393" w:rsidRPr="00142675" w:rsidRDefault="00290393" w:rsidP="00290393">
      <w:pPr>
        <w:numPr>
          <w:ilvl w:val="1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XAI that distinguishes which features drive each task prediction</w:t>
      </w:r>
    </w:p>
    <w:p w14:paraId="5DF33FCC" w14:textId="77777777" w:rsidR="00290393" w:rsidRPr="00142675" w:rsidRDefault="00290393" w:rsidP="00290393">
      <w:pPr>
        <w:numPr>
          <w:ilvl w:val="0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9.6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Foundation Models and Vision-Language Models in Agricultural XAI</w:t>
      </w:r>
    </w:p>
    <w:p w14:paraId="57E364C0" w14:textId="77777777" w:rsidR="00290393" w:rsidRPr="00142675" w:rsidRDefault="00290393" w:rsidP="00290393">
      <w:pPr>
        <w:numPr>
          <w:ilvl w:val="1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SAM (Segment Anything Model), CLIP, GPT-4V applied to agricultural CV</w:t>
      </w:r>
    </w:p>
    <w:p w14:paraId="499D0C51" w14:textId="77777777" w:rsidR="00290393" w:rsidRPr="00142675" w:rsidRDefault="00290393" w:rsidP="00290393">
      <w:pPr>
        <w:numPr>
          <w:ilvl w:val="1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Natural language explanations as a more farmer-accessible XAI format</w:t>
      </w:r>
    </w:p>
    <w:p w14:paraId="28EE4EDA" w14:textId="77777777" w:rsidR="00290393" w:rsidRPr="00142675" w:rsidRDefault="00290393" w:rsidP="00290393">
      <w:pPr>
        <w:numPr>
          <w:ilvl w:val="1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Challenges: domain shift, fine-tuning cost, explainability of foundation models</w:t>
      </w:r>
    </w:p>
    <w:p w14:paraId="5953C95A" w14:textId="77777777" w:rsidR="00290393" w:rsidRPr="00142675" w:rsidRDefault="00290393" w:rsidP="00290393">
      <w:pPr>
        <w:numPr>
          <w:ilvl w:val="0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9.7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Temporal and Progressive XAI</w:t>
      </w:r>
    </w:p>
    <w:p w14:paraId="7E605875" w14:textId="77777777" w:rsidR="00290393" w:rsidRPr="00142675" w:rsidRDefault="00290393" w:rsidP="00290393">
      <w:pPr>
        <w:numPr>
          <w:ilvl w:val="1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Disease progression modeling over time with XAI tracking which features evolve</w:t>
      </w:r>
    </w:p>
    <w:p w14:paraId="512E8DBE" w14:textId="77777777" w:rsidR="00290393" w:rsidRPr="00142675" w:rsidRDefault="00290393" w:rsidP="00290393">
      <w:pPr>
        <w:numPr>
          <w:ilvl w:val="1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Early warning systems with explanations for why an alert was triggered</w:t>
      </w:r>
    </w:p>
    <w:p w14:paraId="02009B01" w14:textId="77777777" w:rsidR="00290393" w:rsidRPr="00142675" w:rsidRDefault="00290393" w:rsidP="00290393">
      <w:pPr>
        <w:numPr>
          <w:ilvl w:val="0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9.8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Federated XAI for Privacy-Preserving Farm Monitoring</w:t>
      </w:r>
    </w:p>
    <w:p w14:paraId="6C4714D5" w14:textId="77777777" w:rsidR="00290393" w:rsidRPr="00142675" w:rsidRDefault="00290393" w:rsidP="00290393">
      <w:pPr>
        <w:numPr>
          <w:ilvl w:val="1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Distributed learning across farms without centralizing sensitive data</w:t>
      </w:r>
    </w:p>
    <w:p w14:paraId="7DF7144E" w14:textId="77777777" w:rsidR="00290393" w:rsidRPr="00142675" w:rsidRDefault="00290393" w:rsidP="00290393">
      <w:pPr>
        <w:numPr>
          <w:ilvl w:val="1"/>
          <w:numId w:val="11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XAI explanations generated locally and aggregated globally</w:t>
      </w:r>
    </w:p>
    <w:p w14:paraId="0AD2FEE2" w14:textId="77777777" w:rsidR="00290393" w:rsidRPr="00142675" w:rsidRDefault="003B0463" w:rsidP="00290393">
      <w:pPr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pict w14:anchorId="4B1F794E">
          <v:rect id="_x0000_i1035" style="width:0;height:1.5pt" o:hralign="center" o:hrstd="t" o:hr="t" fillcolor="#a0a0a0" stroked="f"/>
        </w:pict>
      </w:r>
    </w:p>
    <w:p w14:paraId="5B88D208" w14:textId="77777777" w:rsidR="00290393" w:rsidRPr="00142675" w:rsidRDefault="00290393" w:rsidP="00290393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10. Conclusion</w:t>
      </w:r>
    </w:p>
    <w:p w14:paraId="2AEE6402" w14:textId="77777777" w:rsidR="00290393" w:rsidRPr="00142675" w:rsidRDefault="00290393" w:rsidP="00290393">
      <w:pPr>
        <w:numPr>
          <w:ilvl w:val="0"/>
          <w:numId w:val="1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Restate the scope and objectives</w:t>
      </w:r>
    </w:p>
    <w:p w14:paraId="167F782C" w14:textId="77777777" w:rsidR="00290393" w:rsidRPr="00142675" w:rsidRDefault="00290393" w:rsidP="00290393">
      <w:pPr>
        <w:numPr>
          <w:ilvl w:val="0"/>
          <w:numId w:val="1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Summary of key quantitative findings (30 papers, dominant methods, crops, tasks)</w:t>
      </w:r>
    </w:p>
    <w:p w14:paraId="3331E27D" w14:textId="77777777" w:rsidR="00290393" w:rsidRPr="00142675" w:rsidRDefault="00290393" w:rsidP="00290393">
      <w:pPr>
        <w:numPr>
          <w:ilvl w:val="0"/>
          <w:numId w:val="1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Highlight the central finding: XAI is universally applied but never evaluated in this domain</w:t>
      </w:r>
    </w:p>
    <w:p w14:paraId="1BCA9939" w14:textId="77777777" w:rsidR="00290393" w:rsidRPr="00142675" w:rsidRDefault="00290393" w:rsidP="00290393">
      <w:pPr>
        <w:numPr>
          <w:ilvl w:val="0"/>
          <w:numId w:val="1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Practical recommendations: </w:t>
      </w:r>
    </w:p>
    <w:p w14:paraId="4664E1F2" w14:textId="77777777" w:rsidR="00290393" w:rsidRPr="00142675" w:rsidRDefault="00290393" w:rsidP="00290393">
      <w:pPr>
        <w:numPr>
          <w:ilvl w:val="1"/>
          <w:numId w:val="1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Researchers: adopt minimum XAI evaluation suite</w:t>
      </w:r>
    </w:p>
    <w:p w14:paraId="273CCA45" w14:textId="77777777" w:rsidR="00290393" w:rsidRPr="00142675" w:rsidRDefault="00290393" w:rsidP="00290393">
      <w:pPr>
        <w:numPr>
          <w:ilvl w:val="1"/>
          <w:numId w:val="1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Journals/reviewers: require XAI evaluation as a condition of publication</w:t>
      </w:r>
    </w:p>
    <w:p w14:paraId="62288C3C" w14:textId="77777777" w:rsidR="00290393" w:rsidRPr="00142675" w:rsidRDefault="00290393" w:rsidP="00290393">
      <w:pPr>
        <w:numPr>
          <w:ilvl w:val="1"/>
          <w:numId w:val="1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Funding bodies: prioritize field dataset development and human-centered XAI studies</w:t>
      </w:r>
    </w:p>
    <w:p w14:paraId="4898CB77" w14:textId="77777777" w:rsidR="00290393" w:rsidRPr="00142675" w:rsidRDefault="00290393" w:rsidP="00290393">
      <w:pPr>
        <w:numPr>
          <w:ilvl w:val="0"/>
          <w:numId w:val="12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Closing statement on the field's trajectory</w:t>
      </w:r>
    </w:p>
    <w:p w14:paraId="28C25CC3" w14:textId="77777777" w:rsidR="00290393" w:rsidRPr="00142675" w:rsidRDefault="003B0463" w:rsidP="00290393">
      <w:pPr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pict w14:anchorId="117D83C0">
          <v:rect id="_x0000_i1036" style="width:0;height:1.5pt" o:hralign="center" o:hrstd="t" o:hr="t" fillcolor="#a0a0a0" stroked="f"/>
        </w:pict>
      </w:r>
    </w:p>
    <w:p w14:paraId="436D7816" w14:textId="77777777" w:rsidR="00290393" w:rsidRPr="00142675" w:rsidRDefault="00290393" w:rsidP="00290393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References</w:t>
      </w:r>
    </w:p>
    <w:p w14:paraId="59A4B643" w14:textId="77777777" w:rsidR="00290393" w:rsidRPr="00142675" w:rsidRDefault="003B0463" w:rsidP="00290393">
      <w:pPr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pict w14:anchorId="17340B22">
          <v:rect id="_x0000_i1037" style="width:0;height:1.5pt" o:hralign="center" o:hrstd="t" o:hr="t" fillcolor="#a0a0a0" stroked="f"/>
        </w:pict>
      </w:r>
    </w:p>
    <w:p w14:paraId="1EF1131D" w14:textId="77777777" w:rsidR="00290393" w:rsidRPr="00142675" w:rsidRDefault="00290393" w:rsidP="00290393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Appendices</w:t>
      </w:r>
    </w:p>
    <w:p w14:paraId="21771328" w14:textId="77777777" w:rsidR="00290393" w:rsidRPr="00142675" w:rsidRDefault="00290393" w:rsidP="00290393">
      <w:pPr>
        <w:numPr>
          <w:ilvl w:val="0"/>
          <w:numId w:val="13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lastRenderedPageBreak/>
        <w:t>Appendix A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— PRISMA Flow Diagram</w:t>
      </w:r>
    </w:p>
    <w:p w14:paraId="7026B447" w14:textId="77777777" w:rsidR="00290393" w:rsidRPr="00142675" w:rsidRDefault="00290393" w:rsidP="00290393">
      <w:pPr>
        <w:numPr>
          <w:ilvl w:val="0"/>
          <w:numId w:val="13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Appendix B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— Full Data Extraction Table (all 30 papers: architecture, XAI method, crop, metrics, XAI evaluation = None)</w:t>
      </w:r>
    </w:p>
    <w:p w14:paraId="17DF0454" w14:textId="77777777" w:rsidR="00290393" w:rsidRPr="00142675" w:rsidRDefault="00290393" w:rsidP="00290393">
      <w:pPr>
        <w:numPr>
          <w:ilvl w:val="0"/>
          <w:numId w:val="13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Appendix C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— Scopus Search String (verbatim)</w:t>
      </w:r>
    </w:p>
    <w:p w14:paraId="61B5B9CB" w14:textId="77777777" w:rsidR="00290393" w:rsidRPr="00142675" w:rsidRDefault="00290393" w:rsidP="00290393">
      <w:pPr>
        <w:numPr>
          <w:ilvl w:val="0"/>
          <w:numId w:val="13"/>
        </w:numPr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Appendix D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— XAI Evaluation Metrics Reference Table (definitions of faithfulness, localization, stability metrics — for reader reference)</w:t>
      </w:r>
    </w:p>
    <w:p w14:paraId="13A59231" w14:textId="77777777" w:rsidR="00290393" w:rsidRPr="00142675" w:rsidRDefault="003B0463" w:rsidP="00290393">
      <w:pPr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pict w14:anchorId="429BDB89">
          <v:rect id="_x0000_i1038" style="width:0;height:1.5pt" o:hralign="center" o:hrstd="t" o:hr="t" fillcolor="#a0a0a0" stroked="f"/>
        </w:pict>
      </w:r>
    </w:p>
    <w:p w14:paraId="51E6156D" w14:textId="77777777" w:rsidR="00290393" w:rsidRPr="00142675" w:rsidRDefault="00290393" w:rsidP="00290393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What Changed From the Previous Version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3"/>
        <w:gridCol w:w="4510"/>
        <w:gridCol w:w="3393"/>
      </w:tblGrid>
      <w:tr w:rsidR="00142675" w:rsidRPr="00142675" w14:paraId="115D046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D0D636" w14:textId="77777777" w:rsidR="00290393" w:rsidRPr="00142675" w:rsidRDefault="00290393" w:rsidP="00290393">
            <w:pPr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20B68067" w14:textId="77777777" w:rsidR="00290393" w:rsidRPr="00142675" w:rsidRDefault="00290393" w:rsidP="00290393">
            <w:pPr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Change Made</w:t>
            </w:r>
          </w:p>
        </w:tc>
        <w:tc>
          <w:tcPr>
            <w:tcW w:w="0" w:type="auto"/>
            <w:vAlign w:val="center"/>
            <w:hideMark/>
          </w:tcPr>
          <w:p w14:paraId="1468BE66" w14:textId="77777777" w:rsidR="00290393" w:rsidRPr="00142675" w:rsidRDefault="00290393" w:rsidP="00290393">
            <w:pPr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Reason</w:t>
            </w:r>
          </w:p>
        </w:tc>
      </w:tr>
      <w:tr w:rsidR="00142675" w:rsidRPr="00142675" w14:paraId="33FD20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EC9D9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§2.4</w:t>
            </w:r>
          </w:p>
        </w:tc>
        <w:tc>
          <w:tcPr>
            <w:tcW w:w="0" w:type="auto"/>
            <w:vAlign w:val="center"/>
            <w:hideMark/>
          </w:tcPr>
          <w:p w14:paraId="731248EB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New subsection: "The Missing Piece: XAI Evaluation"</w:t>
            </w:r>
          </w:p>
        </w:tc>
        <w:tc>
          <w:tcPr>
            <w:tcW w:w="0" w:type="auto"/>
            <w:vAlign w:val="center"/>
            <w:hideMark/>
          </w:tcPr>
          <w:p w14:paraId="1F845D54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Foreground your core finding early</w:t>
            </w:r>
          </w:p>
        </w:tc>
      </w:tr>
      <w:tr w:rsidR="00142675" w:rsidRPr="00142675" w14:paraId="14A764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29572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§2.5</w:t>
            </w:r>
          </w:p>
        </w:tc>
        <w:tc>
          <w:tcPr>
            <w:tcW w:w="0" w:type="auto"/>
            <w:vAlign w:val="center"/>
            <w:hideMark/>
          </w:tcPr>
          <w:p w14:paraId="13EBF548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Added RQ3 explicitly about XAI evaluation practices</w:t>
            </w:r>
          </w:p>
        </w:tc>
        <w:tc>
          <w:tcPr>
            <w:tcW w:w="0" w:type="auto"/>
            <w:vAlign w:val="center"/>
            <w:hideMark/>
          </w:tcPr>
          <w:p w14:paraId="5E2D8DD7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Makes the audit question formal</w:t>
            </w:r>
          </w:p>
        </w:tc>
      </w:tr>
      <w:tr w:rsidR="00142675" w:rsidRPr="00142675" w14:paraId="13AF16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E8BDF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§2.6</w:t>
            </w:r>
          </w:p>
        </w:tc>
        <w:tc>
          <w:tcPr>
            <w:tcW w:w="0" w:type="auto"/>
            <w:vAlign w:val="center"/>
            <w:hideMark/>
          </w:tcPr>
          <w:p w14:paraId="4D08DDED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Added "first review to audit XAI evaluation absence" as a contribution</w:t>
            </w:r>
          </w:p>
        </w:tc>
        <w:tc>
          <w:tcPr>
            <w:tcW w:w="0" w:type="auto"/>
            <w:vAlign w:val="center"/>
            <w:hideMark/>
          </w:tcPr>
          <w:p w14:paraId="6836A6EF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Strengthens novelty claim</w:t>
            </w:r>
          </w:p>
        </w:tc>
      </w:tr>
      <w:tr w:rsidR="00142675" w:rsidRPr="00142675" w14:paraId="61ACC1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CCF50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§4.4</w:t>
            </w:r>
          </w:p>
        </w:tc>
        <w:tc>
          <w:tcPr>
            <w:tcW w:w="0" w:type="auto"/>
            <w:vAlign w:val="center"/>
            <w:hideMark/>
          </w:tcPr>
          <w:p w14:paraId="6979FE49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Expanded XAI evaluation metrics with named metrics (AOPC, Insertion, Pointing Game)</w:t>
            </w:r>
          </w:p>
        </w:tc>
        <w:tc>
          <w:tcPr>
            <w:tcW w:w="0" w:type="auto"/>
            <w:vAlign w:val="center"/>
            <w:hideMark/>
          </w:tcPr>
          <w:p w14:paraId="081D28A4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Establishes vocabulary before the audit in §6.5</w:t>
            </w:r>
          </w:p>
        </w:tc>
      </w:tr>
      <w:tr w:rsidR="00142675" w:rsidRPr="00142675" w14:paraId="543C57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C55AF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§6.5</w:t>
            </w:r>
          </w:p>
        </w:tc>
        <w:tc>
          <w:tcPr>
            <w:tcW w:w="0" w:type="auto"/>
            <w:vAlign w:val="center"/>
            <w:hideMark/>
          </w:tcPr>
          <w:p w14:paraId="2BEFEF18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New dedicated subsection: XAI Evaluation Audit (0/30 papers)</w:t>
            </w:r>
          </w:p>
        </w:tc>
        <w:tc>
          <w:tcPr>
            <w:tcW w:w="0" w:type="auto"/>
            <w:vAlign w:val="center"/>
            <w:hideMark/>
          </w:tcPr>
          <w:p w14:paraId="2EB4415D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Core empirical finding of your review</w:t>
            </w:r>
          </w:p>
        </w:tc>
      </w:tr>
      <w:tr w:rsidR="00142675" w:rsidRPr="00142675" w14:paraId="3D28BB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39347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§8.2</w:t>
            </w:r>
          </w:p>
        </w:tc>
        <w:tc>
          <w:tcPr>
            <w:tcW w:w="0" w:type="auto"/>
            <w:vAlign w:val="center"/>
            <w:hideMark/>
          </w:tcPr>
          <w:p w14:paraId="6635C409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Expanded to "The XAI Evaluation Void" with risk implications</w:t>
            </w:r>
          </w:p>
        </w:tc>
        <w:tc>
          <w:tcPr>
            <w:tcW w:w="0" w:type="auto"/>
            <w:vAlign w:val="center"/>
            <w:hideMark/>
          </w:tcPr>
          <w:p w14:paraId="37AE84C8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Strongest critical contribution</w:t>
            </w:r>
          </w:p>
        </w:tc>
      </w:tr>
      <w:tr w:rsidR="00142675" w:rsidRPr="00142675" w14:paraId="2CC178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2FA8F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§9.1</w:t>
            </w:r>
          </w:p>
        </w:tc>
        <w:tc>
          <w:tcPr>
            <w:tcW w:w="0" w:type="auto"/>
            <w:vAlign w:val="center"/>
            <w:hideMark/>
          </w:tcPr>
          <w:p w14:paraId="13432F72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Reframed as highest priority future direction</w:t>
            </w:r>
          </w:p>
        </w:tc>
        <w:tc>
          <w:tcPr>
            <w:tcW w:w="0" w:type="auto"/>
            <w:vAlign w:val="center"/>
            <w:hideMark/>
          </w:tcPr>
          <w:p w14:paraId="137FE6AF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Flows from §8.2</w:t>
            </w:r>
          </w:p>
        </w:tc>
      </w:tr>
      <w:tr w:rsidR="00142675" w:rsidRPr="00142675" w14:paraId="62B399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71726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Appendix D</w:t>
            </w:r>
          </w:p>
        </w:tc>
        <w:tc>
          <w:tcPr>
            <w:tcW w:w="0" w:type="auto"/>
            <w:vAlign w:val="center"/>
            <w:hideMark/>
          </w:tcPr>
          <w:p w14:paraId="634FC440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New appendix defining XAI metrics</w:t>
            </w:r>
          </w:p>
        </w:tc>
        <w:tc>
          <w:tcPr>
            <w:tcW w:w="0" w:type="auto"/>
            <w:vAlign w:val="center"/>
            <w:hideMark/>
          </w:tcPr>
          <w:p w14:paraId="0628B4FA" w14:textId="77777777" w:rsidR="00290393" w:rsidRPr="00142675" w:rsidRDefault="00290393" w:rsidP="00290393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Practical reference for readers unfamiliar with XAI evaluation</w:t>
            </w:r>
          </w:p>
        </w:tc>
      </w:tr>
    </w:tbl>
    <w:p w14:paraId="359E3D11" w14:textId="629C1D00" w:rsidR="00142675" w:rsidRPr="00142675" w:rsidRDefault="00142675" w:rsidP="009728ED">
      <w:pPr>
        <w:rPr>
          <w:rFonts w:ascii="Times New Roman" w:hAnsi="Times New Roman" w:cs="Times New Roman"/>
          <w:color w:val="EE0000"/>
          <w:sz w:val="24"/>
          <w:szCs w:val="24"/>
          <w:lang w:val="en-GB"/>
        </w:rPr>
      </w:pPr>
    </w:p>
    <w:p w14:paraId="1A116DB5" w14:textId="77777777" w:rsidR="00142675" w:rsidRPr="00142675" w:rsidRDefault="00142675">
      <w:pPr>
        <w:rPr>
          <w:rFonts w:ascii="Times New Roman" w:hAnsi="Times New Roman" w:cs="Times New Roman"/>
          <w:color w:val="EE0000"/>
          <w:sz w:val="24"/>
          <w:szCs w:val="24"/>
          <w:lang w:val="en-GB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  <w:lang w:val="en-GB"/>
        </w:rPr>
        <w:br w:type="page"/>
      </w:r>
    </w:p>
    <w:p w14:paraId="40AE7D98" w14:textId="1B832B86" w:rsidR="001A16E9" w:rsidRPr="001A16E9" w:rsidRDefault="001A16E9" w:rsidP="001A16E9">
      <w:pPr>
        <w:jc w:val="center"/>
        <w:rPr>
          <w:rFonts w:ascii="Times New Roman" w:hAnsi="Times New Roman" w:cs="Times New Roman"/>
          <w:b/>
          <w:bCs/>
          <w:color w:val="0F9ED5" w:themeColor="accent4"/>
          <w:sz w:val="24"/>
          <w:szCs w:val="24"/>
        </w:rPr>
      </w:pPr>
      <w:r w:rsidRPr="001A16E9">
        <w:rPr>
          <w:rFonts w:ascii="Times New Roman" w:hAnsi="Times New Roman" w:cs="Times New Roman"/>
          <w:b/>
          <w:bCs/>
          <w:color w:val="0F9ED5" w:themeColor="accent4"/>
          <w:sz w:val="24"/>
          <w:szCs w:val="24"/>
        </w:rPr>
        <w:lastRenderedPageBreak/>
        <w:t>Explainable AI in Computer Vision for Agricultural Disease and Pest Detection A Systematic Review of Methods, Trends, and Future Directions</w:t>
      </w:r>
    </w:p>
    <w:p w14:paraId="70F0B1CE" w14:textId="1E97CD5F" w:rsidR="00142675" w:rsidRPr="00142675" w:rsidRDefault="00142675" w:rsidP="001741EF">
      <w:pPr>
        <w:spacing w:after="0" w:line="240" w:lineRule="auto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3. Review Methodology</w:t>
      </w:r>
    </w:p>
    <w:p w14:paraId="5CE23002" w14:textId="77777777" w:rsidR="00142675" w:rsidRPr="00142675" w:rsidRDefault="00142675" w:rsidP="001741EF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3.1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PRISMA Framework Overview</w:t>
      </w:r>
    </w:p>
    <w:p w14:paraId="6C58A673" w14:textId="77777777" w:rsidR="00142675" w:rsidRPr="00142675" w:rsidRDefault="00142675" w:rsidP="001741EF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Preferred Reporting Items for Systematic Reviews and Meta-Analyses</w:t>
      </w:r>
    </w:p>
    <w:p w14:paraId="1FF66EEF" w14:textId="77777777" w:rsidR="00142675" w:rsidRPr="00142675" w:rsidRDefault="00142675" w:rsidP="001741EF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3.2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Search Strategy</w:t>
      </w:r>
    </w:p>
    <w:p w14:paraId="4C0A82B1" w14:textId="77777777" w:rsidR="00142675" w:rsidRPr="00142675" w:rsidRDefault="00142675" w:rsidP="001741EF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Database: Scopus only (justified: indexed, structured, reproducible)</w:t>
      </w:r>
    </w:p>
    <w:p w14:paraId="4A449F29" w14:textId="77777777" w:rsidR="00142675" w:rsidRPr="00142675" w:rsidRDefault="00142675" w:rsidP="001741EF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Search string (reproduced verbatim)</w:t>
      </w:r>
    </w:p>
    <w:p w14:paraId="459AC016" w14:textId="77777777" w:rsidR="00142675" w:rsidRPr="00142675" w:rsidRDefault="00142675" w:rsidP="001741EF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Date range: 2018–2026</w:t>
      </w:r>
    </w:p>
    <w:p w14:paraId="5CC7DDD0" w14:textId="77777777" w:rsidR="00142675" w:rsidRPr="00142675" w:rsidRDefault="00142675" w:rsidP="001741EF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Subject area filters: AGRI, COMP, ENVI, ENGI, EART</w:t>
      </w:r>
    </w:p>
    <w:p w14:paraId="7A955BE3" w14:textId="77777777" w:rsidR="00142675" w:rsidRPr="00142675" w:rsidRDefault="00142675" w:rsidP="001741EF">
      <w:pPr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Document type: journal articles only</w:t>
      </w:r>
    </w:p>
    <w:p w14:paraId="4EF2FFD0" w14:textId="77777777" w:rsidR="00142675" w:rsidRPr="00142675" w:rsidRDefault="00142675" w:rsidP="001741EF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3.3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Inclusion and Exclusion Criteria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741"/>
        <w:gridCol w:w="3526"/>
      </w:tblGrid>
      <w:tr w:rsidR="00142675" w:rsidRPr="00142675" w14:paraId="5EAAD9EC" w14:textId="77777777" w:rsidTr="00F5128E">
        <w:tc>
          <w:tcPr>
            <w:tcW w:w="0" w:type="auto"/>
            <w:hideMark/>
          </w:tcPr>
          <w:p w14:paraId="5B4C9B36" w14:textId="77777777" w:rsidR="00142675" w:rsidRPr="00142675" w:rsidRDefault="00142675" w:rsidP="001741EF">
            <w:pPr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Criterion</w:t>
            </w:r>
          </w:p>
        </w:tc>
        <w:tc>
          <w:tcPr>
            <w:tcW w:w="0" w:type="auto"/>
            <w:hideMark/>
          </w:tcPr>
          <w:p w14:paraId="24EB5FDA" w14:textId="77777777" w:rsidR="00142675" w:rsidRPr="00142675" w:rsidRDefault="00142675" w:rsidP="001741EF">
            <w:pPr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Included</w:t>
            </w:r>
          </w:p>
        </w:tc>
        <w:tc>
          <w:tcPr>
            <w:tcW w:w="0" w:type="auto"/>
            <w:hideMark/>
          </w:tcPr>
          <w:p w14:paraId="74C903FC" w14:textId="77777777" w:rsidR="00142675" w:rsidRPr="00142675" w:rsidRDefault="00142675" w:rsidP="001741EF">
            <w:pPr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  <w:t>Excluded</w:t>
            </w:r>
          </w:p>
        </w:tc>
      </w:tr>
      <w:tr w:rsidR="00142675" w:rsidRPr="00142675" w14:paraId="16EAE464" w14:textId="77777777" w:rsidTr="00F5128E">
        <w:tc>
          <w:tcPr>
            <w:tcW w:w="0" w:type="auto"/>
            <w:hideMark/>
          </w:tcPr>
          <w:p w14:paraId="5B772AD8" w14:textId="77777777" w:rsidR="00142675" w:rsidRPr="00142675" w:rsidRDefault="00142675" w:rsidP="001741EF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Domain</w:t>
            </w:r>
          </w:p>
        </w:tc>
        <w:tc>
          <w:tcPr>
            <w:tcW w:w="0" w:type="auto"/>
            <w:hideMark/>
          </w:tcPr>
          <w:p w14:paraId="05B380D5" w14:textId="77777777" w:rsidR="00142675" w:rsidRPr="00142675" w:rsidRDefault="00142675" w:rsidP="001741EF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Agriculture, crop, plant, pest</w:t>
            </w:r>
          </w:p>
        </w:tc>
        <w:tc>
          <w:tcPr>
            <w:tcW w:w="0" w:type="auto"/>
            <w:hideMark/>
          </w:tcPr>
          <w:p w14:paraId="52620F1E" w14:textId="77777777" w:rsidR="00142675" w:rsidRPr="00142675" w:rsidRDefault="00142675" w:rsidP="001741EF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Medical, human, clinical</w:t>
            </w:r>
          </w:p>
        </w:tc>
      </w:tr>
      <w:tr w:rsidR="00142675" w:rsidRPr="00142675" w14:paraId="60D27766" w14:textId="77777777" w:rsidTr="00F5128E">
        <w:tc>
          <w:tcPr>
            <w:tcW w:w="0" w:type="auto"/>
            <w:hideMark/>
          </w:tcPr>
          <w:p w14:paraId="4C4898C9" w14:textId="77777777" w:rsidR="00142675" w:rsidRPr="00142675" w:rsidRDefault="00142675" w:rsidP="001741EF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Task</w:t>
            </w:r>
          </w:p>
        </w:tc>
        <w:tc>
          <w:tcPr>
            <w:tcW w:w="0" w:type="auto"/>
            <w:hideMark/>
          </w:tcPr>
          <w:p w14:paraId="181A234D" w14:textId="77777777" w:rsidR="00142675" w:rsidRPr="00142675" w:rsidRDefault="00142675" w:rsidP="001741EF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Vision-based detection/classification</w:t>
            </w:r>
          </w:p>
        </w:tc>
        <w:tc>
          <w:tcPr>
            <w:tcW w:w="0" w:type="auto"/>
            <w:hideMark/>
          </w:tcPr>
          <w:p w14:paraId="3DC8F101" w14:textId="77777777" w:rsidR="00142675" w:rsidRPr="00142675" w:rsidRDefault="00142675" w:rsidP="001741EF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Non-vision (tabular, spectral only)</w:t>
            </w:r>
          </w:p>
        </w:tc>
      </w:tr>
      <w:tr w:rsidR="00142675" w:rsidRPr="00142675" w14:paraId="7AB4B1C5" w14:textId="77777777" w:rsidTr="00F5128E">
        <w:tc>
          <w:tcPr>
            <w:tcW w:w="0" w:type="auto"/>
            <w:hideMark/>
          </w:tcPr>
          <w:p w14:paraId="053B5B33" w14:textId="77777777" w:rsidR="00142675" w:rsidRPr="00142675" w:rsidRDefault="00142675" w:rsidP="001741EF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AI method</w:t>
            </w:r>
          </w:p>
        </w:tc>
        <w:tc>
          <w:tcPr>
            <w:tcW w:w="0" w:type="auto"/>
            <w:hideMark/>
          </w:tcPr>
          <w:p w14:paraId="51267085" w14:textId="77777777" w:rsidR="00142675" w:rsidRPr="00142675" w:rsidRDefault="00142675" w:rsidP="001741EF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XAI or explainable DL/ML</w:t>
            </w:r>
          </w:p>
        </w:tc>
        <w:tc>
          <w:tcPr>
            <w:tcW w:w="0" w:type="auto"/>
            <w:hideMark/>
          </w:tcPr>
          <w:p w14:paraId="4AB7729C" w14:textId="77777777" w:rsidR="00142675" w:rsidRPr="00142675" w:rsidRDefault="00142675" w:rsidP="001741EF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Black-box only</w:t>
            </w:r>
          </w:p>
        </w:tc>
      </w:tr>
      <w:tr w:rsidR="00142675" w:rsidRPr="00142675" w14:paraId="195AB05B" w14:textId="77777777" w:rsidTr="00F5128E">
        <w:tc>
          <w:tcPr>
            <w:tcW w:w="0" w:type="auto"/>
            <w:hideMark/>
          </w:tcPr>
          <w:p w14:paraId="0114D060" w14:textId="77777777" w:rsidR="00142675" w:rsidRPr="00142675" w:rsidRDefault="00142675" w:rsidP="001741EF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Output</w:t>
            </w:r>
          </w:p>
        </w:tc>
        <w:tc>
          <w:tcPr>
            <w:tcW w:w="0" w:type="auto"/>
            <w:hideMark/>
          </w:tcPr>
          <w:p w14:paraId="168AA574" w14:textId="77777777" w:rsidR="00142675" w:rsidRPr="00142675" w:rsidRDefault="00142675" w:rsidP="001741EF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Peer-reviewed journal article</w:t>
            </w:r>
          </w:p>
        </w:tc>
        <w:tc>
          <w:tcPr>
            <w:tcW w:w="0" w:type="auto"/>
            <w:hideMark/>
          </w:tcPr>
          <w:p w14:paraId="5FFA1DEB" w14:textId="77777777" w:rsidR="00142675" w:rsidRPr="00142675" w:rsidRDefault="00142675" w:rsidP="001741EF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Conference, preprint, review</w:t>
            </w:r>
          </w:p>
        </w:tc>
      </w:tr>
      <w:tr w:rsidR="00142675" w:rsidRPr="00142675" w14:paraId="2166B06D" w14:textId="77777777" w:rsidTr="00F5128E">
        <w:tc>
          <w:tcPr>
            <w:tcW w:w="0" w:type="auto"/>
            <w:hideMark/>
          </w:tcPr>
          <w:p w14:paraId="472C451C" w14:textId="77777777" w:rsidR="00142675" w:rsidRPr="00142675" w:rsidRDefault="00142675" w:rsidP="001741EF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Language</w:t>
            </w:r>
          </w:p>
        </w:tc>
        <w:tc>
          <w:tcPr>
            <w:tcW w:w="0" w:type="auto"/>
            <w:hideMark/>
          </w:tcPr>
          <w:p w14:paraId="086429E7" w14:textId="77777777" w:rsidR="00142675" w:rsidRPr="00142675" w:rsidRDefault="00142675" w:rsidP="001741EF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English</w:t>
            </w:r>
          </w:p>
        </w:tc>
        <w:tc>
          <w:tcPr>
            <w:tcW w:w="0" w:type="auto"/>
            <w:hideMark/>
          </w:tcPr>
          <w:p w14:paraId="05A83786" w14:textId="77777777" w:rsidR="00142675" w:rsidRPr="00142675" w:rsidRDefault="00142675" w:rsidP="001741EF">
            <w:pPr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142675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Other</w:t>
            </w:r>
          </w:p>
        </w:tc>
      </w:tr>
    </w:tbl>
    <w:p w14:paraId="7B8B0788" w14:textId="77777777" w:rsidR="00142675" w:rsidRPr="00142675" w:rsidRDefault="00142675" w:rsidP="001741EF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3.4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Screening Process </w:t>
      </w:r>
      <w:r w:rsidRPr="00142675">
        <w:rPr>
          <w:rFonts w:ascii="Times New Roman" w:hAnsi="Times New Roman" w:cs="Times New Roman"/>
          <w:i/>
          <w:iCs/>
          <w:color w:val="EE0000"/>
          <w:sz w:val="24"/>
          <w:szCs w:val="24"/>
        </w:rPr>
        <w:t>(PRISMA Flow Diagram — Figure 1)</w:t>
      </w:r>
    </w:p>
    <w:p w14:paraId="1FACE69E" w14:textId="77777777" w:rsidR="00142675" w:rsidRPr="00142675" w:rsidRDefault="00142675" w:rsidP="001741EF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Scopus records retrieved: 67</w:t>
      </w:r>
    </w:p>
    <w:p w14:paraId="4717F8C4" w14:textId="77777777" w:rsidR="00142675" w:rsidRPr="00142675" w:rsidRDefault="00142675" w:rsidP="001741EF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Title/abstract screening: 37 excluded (reasons categorized)</w:t>
      </w:r>
    </w:p>
    <w:p w14:paraId="7DAF47F9" w14:textId="77777777" w:rsidR="00142675" w:rsidRPr="00142675" w:rsidRDefault="00142675" w:rsidP="001741EF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Full-text assessed: 30</w:t>
      </w:r>
    </w:p>
    <w:p w14:paraId="48691451" w14:textId="77777777" w:rsidR="00142675" w:rsidRPr="00142675" w:rsidRDefault="00142675" w:rsidP="001741EF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Final included: 30</w:t>
      </w:r>
    </w:p>
    <w:p w14:paraId="023D40D2" w14:textId="77777777" w:rsidR="00142675" w:rsidRPr="00142675" w:rsidRDefault="00142675" w:rsidP="001741EF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3.5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Data Extraction Schema</w:t>
      </w:r>
    </w:p>
    <w:p w14:paraId="02EC6028" w14:textId="77777777" w:rsidR="00142675" w:rsidRPr="00142675" w:rsidRDefault="00142675" w:rsidP="001741EF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Year and country of corresponding author</w:t>
      </w:r>
    </w:p>
    <w:p w14:paraId="413183EC" w14:textId="77777777" w:rsidR="00142675" w:rsidRPr="00142675" w:rsidRDefault="00142675" w:rsidP="001741EF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Target crop and disease/pest type</w:t>
      </w:r>
    </w:p>
    <w:p w14:paraId="239ED7B6" w14:textId="77777777" w:rsidR="00142675" w:rsidRPr="00142675" w:rsidRDefault="00142675" w:rsidP="001741EF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Computer vision task (classification / detection / segmentation)</w:t>
      </w:r>
    </w:p>
    <w:p w14:paraId="1FC6314B" w14:textId="77777777" w:rsidR="00142675" w:rsidRPr="00142675" w:rsidRDefault="00142675" w:rsidP="001741EF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Deep learning architecture</w:t>
      </w:r>
    </w:p>
    <w:p w14:paraId="115DCB5D" w14:textId="77777777" w:rsidR="00142675" w:rsidRPr="00142675" w:rsidRDefault="00142675" w:rsidP="001741EF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XAI method(s) applied</w:t>
      </w:r>
    </w:p>
    <w:p w14:paraId="564F5C57" w14:textId="77777777" w:rsidR="00142675" w:rsidRPr="00142675" w:rsidRDefault="00142675" w:rsidP="001741EF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Dataset (public / custom / augmented)</w:t>
      </w:r>
    </w:p>
    <w:p w14:paraId="3D96603B" w14:textId="77777777" w:rsidR="00142675" w:rsidRPr="00142675" w:rsidRDefault="00142675" w:rsidP="001741EF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Model evaluation metrics reported</w:t>
      </w:r>
    </w:p>
    <w:p w14:paraId="4CF67D1E" w14:textId="77777777" w:rsidR="00142675" w:rsidRPr="00142675" w:rsidRDefault="00142675" w:rsidP="001741EF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XAI evaluation metrics reported </w:t>
      </w:r>
      <w:r w:rsidRPr="00142675">
        <w:rPr>
          <w:rFonts w:ascii="Times New Roman" w:hAnsi="Times New Roman" w:cs="Times New Roman"/>
          <w:i/>
          <w:iCs/>
          <w:color w:val="EE0000"/>
          <w:sz w:val="24"/>
          <w:szCs w:val="24"/>
        </w:rPr>
        <w:t>(key extraction variable)</w:t>
      </w:r>
    </w:p>
    <w:p w14:paraId="272ABEE4" w14:textId="77777777" w:rsidR="00142675" w:rsidRPr="00142675" w:rsidRDefault="00142675" w:rsidP="001741EF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Deployment context (lab / field / edge)</w:t>
      </w:r>
    </w:p>
    <w:p w14:paraId="2DEA063F" w14:textId="77777777" w:rsidR="00142675" w:rsidRPr="00142675" w:rsidRDefault="00142675" w:rsidP="001741EF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b/>
          <w:bCs/>
          <w:color w:val="EE0000"/>
          <w:sz w:val="24"/>
          <w:szCs w:val="24"/>
        </w:rPr>
        <w:t>3.6</w:t>
      </w:r>
      <w:r w:rsidRPr="00142675">
        <w:rPr>
          <w:rFonts w:ascii="Times New Roman" w:hAnsi="Times New Roman" w:cs="Times New Roman"/>
          <w:color w:val="EE0000"/>
          <w:sz w:val="24"/>
          <w:szCs w:val="24"/>
        </w:rPr>
        <w:t xml:space="preserve"> Quality Assessment</w:t>
      </w:r>
    </w:p>
    <w:p w14:paraId="05FE7B6D" w14:textId="77777777" w:rsidR="00142675" w:rsidRPr="00142675" w:rsidRDefault="00142675" w:rsidP="001741EF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color w:val="EE0000"/>
          <w:sz w:val="24"/>
          <w:szCs w:val="24"/>
        </w:rPr>
      </w:pPr>
      <w:r w:rsidRPr="00142675">
        <w:rPr>
          <w:rFonts w:ascii="Times New Roman" w:hAnsi="Times New Roman" w:cs="Times New Roman"/>
          <w:color w:val="EE0000"/>
          <w:sz w:val="24"/>
          <w:szCs w:val="24"/>
        </w:rPr>
        <w:t>Checklist applied to each paper: reproducibility, dataset description, XAI justification, evaluation completeness</w:t>
      </w:r>
    </w:p>
    <w:p w14:paraId="5EBBB859" w14:textId="12994CDA" w:rsidR="00290393" w:rsidRDefault="00D2421B" w:rsidP="009728ED">
      <w:pPr>
        <w:rPr>
          <w:rFonts w:ascii="Times New Roman" w:hAnsi="Times New Roman" w:cs="Times New Roman"/>
          <w:b/>
          <w:bCs/>
          <w:color w:val="0F9ED5" w:themeColor="accent4"/>
          <w:sz w:val="24"/>
          <w:szCs w:val="24"/>
        </w:rPr>
      </w:pPr>
      <w:r w:rsidRPr="00D2421B">
        <w:rPr>
          <w:rFonts w:ascii="Times New Roman" w:hAnsi="Times New Roman" w:cs="Times New Roman"/>
          <w:b/>
          <w:bCs/>
          <w:color w:val="0F9ED5" w:themeColor="accent4"/>
          <w:sz w:val="24"/>
          <w:szCs w:val="24"/>
        </w:rPr>
        <w:t>Methodology</w:t>
      </w:r>
    </w:p>
    <w:p w14:paraId="6A12DDF7" w14:textId="4412AEE7" w:rsidR="00F65A9A" w:rsidRDefault="00E00DF1" w:rsidP="002B568D">
      <w:pPr>
        <w:ind w:firstLine="720"/>
        <w:jc w:val="both"/>
        <w:rPr>
          <w:rFonts w:ascii="Times New Roman" w:hAnsi="Times New Roman" w:cs="Times New Roman"/>
          <w:color w:val="0F9ED5" w:themeColor="accent4"/>
          <w:sz w:val="24"/>
          <w:szCs w:val="24"/>
        </w:rPr>
      </w:pPr>
      <w:r w:rsidRPr="0009492A">
        <w:rPr>
          <w:rFonts w:ascii="Times New Roman" w:hAnsi="Times New Roman" w:cs="Times New Roman"/>
          <w:color w:val="0F9ED5" w:themeColor="accent4"/>
          <w:sz w:val="24"/>
          <w:szCs w:val="24"/>
        </w:rPr>
        <w:t>In this section</w:t>
      </w:r>
      <w:r w:rsidR="00B54757">
        <w:rPr>
          <w:rFonts w:ascii="Times New Roman" w:hAnsi="Times New Roman" w:cs="Times New Roman"/>
          <w:color w:val="0F9ED5" w:themeColor="accent4"/>
          <w:sz w:val="24"/>
          <w:szCs w:val="24"/>
        </w:rPr>
        <w:t>,</w:t>
      </w:r>
      <w:r w:rsidRPr="0009492A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</w:t>
      </w:r>
      <w:r w:rsidR="00D73F7D" w:rsidRPr="0009492A">
        <w:rPr>
          <w:rFonts w:ascii="Times New Roman" w:hAnsi="Times New Roman" w:cs="Times New Roman"/>
          <w:color w:val="0F9ED5" w:themeColor="accent4"/>
          <w:sz w:val="24"/>
          <w:szCs w:val="24"/>
        </w:rPr>
        <w:t>the Systematic Literature Review</w:t>
      </w:r>
      <w:r w:rsidR="00913812" w:rsidRPr="0009492A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(SLR)</w:t>
      </w:r>
      <w:r w:rsidR="00D73F7D" w:rsidRPr="0009492A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</w:t>
      </w:r>
      <w:r w:rsidR="00913812" w:rsidRPr="0009492A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suggested by </w:t>
      </w:r>
      <w:r w:rsidR="00D73F7D" w:rsidRPr="0009492A">
        <w:rPr>
          <w:rFonts w:ascii="Times New Roman" w:hAnsi="Times New Roman" w:cs="Times New Roman"/>
          <w:color w:val="0F9ED5" w:themeColor="accent4"/>
          <w:sz w:val="24"/>
          <w:szCs w:val="24"/>
        </w:rPr>
        <w:t>PRISMA (Preferred Reporting Items for Systematic Reviews and Meta-Analyse)</w:t>
      </w:r>
      <w:r w:rsidR="00FD3C35" w:rsidRPr="0009492A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guidelines</w:t>
      </w:r>
      <w:r w:rsidR="00D01905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</w:t>
      </w:r>
      <w:r w:rsidR="00F34111" w:rsidRPr="00F34111">
        <w:rPr>
          <w:rFonts w:ascii="Times New Roman" w:hAnsi="Times New Roman" w:cs="Times New Roman"/>
          <w:color w:val="0F9ED5" w:themeColor="accent4"/>
          <w:sz w:val="24"/>
          <w:szCs w:val="24"/>
          <w:highlight w:val="yellow"/>
        </w:rPr>
        <w:t>(Liberati, 2009; Page et al., 2021)</w:t>
      </w:r>
      <w:r w:rsidR="00F34111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</w:t>
      </w:r>
      <w:r w:rsidR="00D01905">
        <w:rPr>
          <w:rFonts w:ascii="Times New Roman" w:hAnsi="Times New Roman" w:cs="Times New Roman"/>
          <w:color w:val="0F9ED5" w:themeColor="accent4"/>
          <w:sz w:val="24"/>
          <w:szCs w:val="24"/>
        </w:rPr>
        <w:t>wil</w:t>
      </w:r>
      <w:r w:rsidR="00BA282D">
        <w:rPr>
          <w:rFonts w:ascii="Times New Roman" w:hAnsi="Times New Roman" w:cs="Times New Roman"/>
          <w:color w:val="0F9ED5" w:themeColor="accent4"/>
          <w:sz w:val="24"/>
          <w:szCs w:val="24"/>
        </w:rPr>
        <w:t>l</w:t>
      </w:r>
      <w:r w:rsidR="00D01905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be explained.</w:t>
      </w:r>
      <w:r w:rsidR="009C44D0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Using PRISMA </w:t>
      </w:r>
      <w:r w:rsidR="00EF6EA5">
        <w:rPr>
          <w:rFonts w:ascii="Times New Roman" w:hAnsi="Times New Roman" w:cs="Times New Roman"/>
          <w:color w:val="0F9ED5" w:themeColor="accent4"/>
          <w:sz w:val="24"/>
          <w:szCs w:val="24"/>
        </w:rPr>
        <w:t>guidelines</w:t>
      </w:r>
      <w:r w:rsidR="00F05F21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it is possible to</w:t>
      </w:r>
      <w:r w:rsidR="00EF6EA5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</w:t>
      </w:r>
      <w:r w:rsidR="00952C09">
        <w:rPr>
          <w:rFonts w:ascii="Times New Roman" w:hAnsi="Times New Roman" w:cs="Times New Roman"/>
          <w:color w:val="0F9ED5" w:themeColor="accent4"/>
          <w:sz w:val="24"/>
          <w:szCs w:val="24"/>
        </w:rPr>
        <w:t>summarization of existing literature within specific research are</w:t>
      </w:r>
      <w:r w:rsidR="00997FF9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a for deriving </w:t>
      </w:r>
      <w:r w:rsidR="009A0AAB">
        <w:rPr>
          <w:rFonts w:ascii="Times New Roman" w:hAnsi="Times New Roman" w:cs="Times New Roman"/>
          <w:color w:val="0F9ED5" w:themeColor="accent4"/>
          <w:sz w:val="24"/>
          <w:szCs w:val="24"/>
        </w:rPr>
        <w:t>end</w:t>
      </w:r>
      <w:r w:rsidR="00997FF9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results. </w:t>
      </w:r>
      <w:r w:rsidR="00256B15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A total of four steps were involved in PRISMA, which are </w:t>
      </w:r>
      <w:r w:rsidR="00995A4B">
        <w:rPr>
          <w:rFonts w:ascii="Times New Roman" w:hAnsi="Times New Roman" w:cs="Times New Roman"/>
          <w:color w:val="0F9ED5" w:themeColor="accent4"/>
          <w:sz w:val="24"/>
          <w:szCs w:val="24"/>
        </w:rPr>
        <w:t>identification, screening, eligibility,</w:t>
      </w:r>
      <w:r w:rsidR="00E758AB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and</w:t>
      </w:r>
      <w:r w:rsidR="00995A4B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inclusion</w:t>
      </w:r>
      <w:r w:rsidR="000253A0">
        <w:rPr>
          <w:rFonts w:ascii="Times New Roman" w:hAnsi="Times New Roman" w:cs="Times New Roman"/>
          <w:color w:val="0F9ED5" w:themeColor="accent4"/>
          <w:sz w:val="24"/>
          <w:szCs w:val="24"/>
        </w:rPr>
        <w:t>.</w:t>
      </w:r>
      <w:r w:rsidR="008B75DE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</w:t>
      </w:r>
      <w:r w:rsidR="00045E28">
        <w:rPr>
          <w:rFonts w:ascii="Times New Roman" w:hAnsi="Times New Roman" w:cs="Times New Roman"/>
          <w:color w:val="0F9ED5" w:themeColor="accent4"/>
          <w:sz w:val="24"/>
          <w:szCs w:val="24"/>
        </w:rPr>
        <w:t>Thus,</w:t>
      </w:r>
      <w:r w:rsidR="008B75DE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ensuring</w:t>
      </w:r>
      <w:r w:rsidR="00CA6EF3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uniform and precise reporting of systematic review and </w:t>
      </w:r>
      <w:r w:rsidR="00AE2DD2">
        <w:rPr>
          <w:rFonts w:ascii="Times New Roman" w:hAnsi="Times New Roman" w:cs="Times New Roman"/>
          <w:color w:val="0F9ED5" w:themeColor="accent4"/>
          <w:sz w:val="24"/>
          <w:szCs w:val="24"/>
        </w:rPr>
        <w:t>meta-analysis</w:t>
      </w:r>
      <w:r w:rsidR="00CA6EF3">
        <w:rPr>
          <w:rFonts w:ascii="Times New Roman" w:hAnsi="Times New Roman" w:cs="Times New Roman"/>
          <w:color w:val="0F9ED5" w:themeColor="accent4"/>
          <w:sz w:val="24"/>
          <w:szCs w:val="24"/>
        </w:rPr>
        <w:t>.</w:t>
      </w:r>
      <w:r w:rsidR="00CB1588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</w:t>
      </w:r>
      <w:r w:rsidR="00FA3D59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When conducting and systematic review around our main objective, it is </w:t>
      </w:r>
      <w:r w:rsidR="00681D73">
        <w:rPr>
          <w:rFonts w:ascii="Times New Roman" w:hAnsi="Times New Roman" w:cs="Times New Roman"/>
          <w:color w:val="0F9ED5" w:themeColor="accent4"/>
          <w:sz w:val="24"/>
          <w:szCs w:val="24"/>
        </w:rPr>
        <w:t>preferred to create well defined research question (RQ) to identify relevant topics</w:t>
      </w:r>
      <w:r w:rsidR="000318A4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. According to this, </w:t>
      </w:r>
      <w:r w:rsidR="00A0049A">
        <w:rPr>
          <w:rFonts w:ascii="Times New Roman" w:hAnsi="Times New Roman" w:cs="Times New Roman"/>
          <w:color w:val="0F9ED5" w:themeColor="accent4"/>
          <w:sz w:val="24"/>
          <w:szCs w:val="24"/>
        </w:rPr>
        <w:t>two</w:t>
      </w:r>
      <w:r w:rsidR="000318A4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RQ</w:t>
      </w:r>
      <w:r w:rsidR="00F50F6D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were formulated:</w:t>
      </w:r>
    </w:p>
    <w:p w14:paraId="5A8FF4B3" w14:textId="2EA42457" w:rsidR="002B568D" w:rsidRPr="002B568D" w:rsidRDefault="002B568D" w:rsidP="00F65A9A">
      <w:pPr>
        <w:jc w:val="both"/>
        <w:rPr>
          <w:rFonts w:ascii="Times New Roman" w:hAnsi="Times New Roman" w:cs="Times New Roman"/>
          <w:color w:val="0F9ED5" w:themeColor="accent4"/>
          <w:sz w:val="24"/>
          <w:szCs w:val="24"/>
        </w:rPr>
      </w:pPr>
      <w:r w:rsidRPr="002B568D">
        <w:rPr>
          <w:rFonts w:ascii="Times New Roman" w:hAnsi="Times New Roman" w:cs="Times New Roman"/>
          <w:color w:val="0F9ED5" w:themeColor="accent4"/>
          <w:sz w:val="24"/>
          <w:szCs w:val="24"/>
        </w:rPr>
        <w:lastRenderedPageBreak/>
        <w:t>RQ1: Which XAI techniques have been integrated into Computer Vision (CV) for agricultural pest detection?</w:t>
      </w:r>
    </w:p>
    <w:p w14:paraId="786DE8A1" w14:textId="77777777" w:rsidR="00EA560D" w:rsidRDefault="002B568D" w:rsidP="00496665">
      <w:pPr>
        <w:jc w:val="both"/>
        <w:rPr>
          <w:rFonts w:ascii="Times New Roman" w:hAnsi="Times New Roman" w:cs="Times New Roman"/>
          <w:color w:val="0F9ED5" w:themeColor="accent4"/>
          <w:sz w:val="24"/>
          <w:szCs w:val="24"/>
        </w:rPr>
      </w:pPr>
      <w:r w:rsidRPr="002B568D">
        <w:rPr>
          <w:rFonts w:ascii="Times New Roman" w:hAnsi="Times New Roman" w:cs="Times New Roman"/>
          <w:color w:val="0F9ED5" w:themeColor="accent4"/>
          <w:sz w:val="24"/>
          <w:szCs w:val="24"/>
        </w:rPr>
        <w:t>RQ2: How has XAI contributed to the transparency of CV-based plant disease identification?</w:t>
      </w:r>
    </w:p>
    <w:p w14:paraId="51500257" w14:textId="5BF73FF4" w:rsidR="00F73B2B" w:rsidRDefault="00573A4F" w:rsidP="00EA560D">
      <w:pPr>
        <w:ind w:firstLine="720"/>
        <w:jc w:val="both"/>
        <w:rPr>
          <w:rFonts w:ascii="Times New Roman" w:hAnsi="Times New Roman" w:cs="Times New Roman"/>
          <w:color w:val="0F9ED5" w:themeColor="accent4"/>
          <w:sz w:val="24"/>
          <w:szCs w:val="24"/>
        </w:rPr>
      </w:pPr>
      <w:r>
        <w:rPr>
          <w:rFonts w:ascii="Times New Roman" w:hAnsi="Times New Roman" w:cs="Times New Roman"/>
          <w:color w:val="0F9ED5" w:themeColor="accent4"/>
          <w:sz w:val="24"/>
          <w:szCs w:val="24"/>
        </w:rPr>
        <w:t>To conduct the systematic review</w:t>
      </w:r>
      <w:r w:rsidR="0072437E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to identify and locate relevant literature, </w:t>
      </w:r>
      <w:r w:rsidR="0038173F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Scopus bibliographic database </w:t>
      </w:r>
      <w:r w:rsidR="00FB5158">
        <w:rPr>
          <w:rFonts w:ascii="Times New Roman" w:hAnsi="Times New Roman" w:cs="Times New Roman"/>
          <w:color w:val="0F9ED5" w:themeColor="accent4"/>
          <w:sz w:val="24"/>
          <w:szCs w:val="24"/>
        </w:rPr>
        <w:t>was</w:t>
      </w:r>
      <w:r w:rsidR="0038173F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used</w:t>
      </w:r>
      <w:r w:rsidR="009567DA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. The following keywords and combinations were applied in the search string: </w:t>
      </w:r>
      <w:r w:rsidR="002922EA" w:rsidRPr="002922EA">
        <w:rPr>
          <w:rFonts w:ascii="Times New Roman" w:hAnsi="Times New Roman" w:cs="Times New Roman"/>
          <w:color w:val="0F9ED5" w:themeColor="accent4"/>
          <w:sz w:val="24"/>
          <w:szCs w:val="24"/>
        </w:rPr>
        <w:t>“explainable AI” OR “XAI” OR “explainable deep learning” OR “explainable machine learning”, combined with “object detection” OR “detect*” OR “instance segmentation” OR “YOLO” OR “Faster R-CNN”, and agricultur* OR crop* OR plant* OR “plant disease” OR “crop disease” OR pest* OR weed*</w:t>
      </w:r>
      <w:r w:rsidR="00302A7F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(</w:t>
      </w:r>
      <w:r w:rsidR="00302A7F" w:rsidRPr="00302A7F">
        <w:rPr>
          <w:rFonts w:ascii="Times New Roman" w:hAnsi="Times New Roman" w:cs="Times New Roman"/>
          <w:color w:val="0F9ED5" w:themeColor="accent4"/>
          <w:sz w:val="24"/>
          <w:szCs w:val="24"/>
          <w:highlight w:val="yellow"/>
        </w:rPr>
        <w:t>Table 1</w:t>
      </w:r>
      <w:r w:rsidR="00302A7F">
        <w:rPr>
          <w:rFonts w:ascii="Times New Roman" w:hAnsi="Times New Roman" w:cs="Times New Roman"/>
          <w:color w:val="0F9ED5" w:themeColor="accent4"/>
          <w:sz w:val="24"/>
          <w:szCs w:val="24"/>
        </w:rPr>
        <w:t>)</w:t>
      </w:r>
      <w:r w:rsidR="002922EA" w:rsidRPr="002922EA">
        <w:rPr>
          <w:rFonts w:ascii="Times New Roman" w:hAnsi="Times New Roman" w:cs="Times New Roman"/>
          <w:color w:val="0F9ED5" w:themeColor="accent4"/>
          <w:sz w:val="24"/>
          <w:szCs w:val="24"/>
        </w:rPr>
        <w:t>.</w:t>
      </w:r>
      <w:r w:rsidR="002D371A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All search ranged from 201</w:t>
      </w:r>
      <w:r w:rsidR="00E20FE3">
        <w:rPr>
          <w:rFonts w:ascii="Times New Roman" w:hAnsi="Times New Roman" w:cs="Times New Roman"/>
          <w:color w:val="0F9ED5" w:themeColor="accent4"/>
          <w:sz w:val="24"/>
          <w:szCs w:val="24"/>
        </w:rPr>
        <w:t>6</w:t>
      </w:r>
      <w:r w:rsidR="002D371A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to </w:t>
      </w:r>
      <w:r w:rsidR="00553CCB">
        <w:rPr>
          <w:rFonts w:ascii="Times New Roman" w:hAnsi="Times New Roman" w:cs="Times New Roman"/>
          <w:color w:val="0F9ED5" w:themeColor="accent4"/>
          <w:sz w:val="24"/>
          <w:szCs w:val="24"/>
        </w:rPr>
        <w:t>202</w:t>
      </w:r>
      <w:r w:rsidR="0006418A">
        <w:rPr>
          <w:rFonts w:ascii="Times New Roman" w:hAnsi="Times New Roman" w:cs="Times New Roman"/>
          <w:color w:val="0F9ED5" w:themeColor="accent4"/>
          <w:sz w:val="24"/>
          <w:szCs w:val="24"/>
        </w:rPr>
        <w:t>7</w:t>
      </w:r>
      <w:r w:rsidR="0016711F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in database</w:t>
      </w:r>
      <w:r w:rsidR="00B4058F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provide total of </w:t>
      </w:r>
      <w:r w:rsidR="00B4058F" w:rsidRPr="00DD5FE8">
        <w:rPr>
          <w:rFonts w:ascii="Times New Roman" w:hAnsi="Times New Roman" w:cs="Times New Roman"/>
          <w:color w:val="0F9ED5" w:themeColor="accent4"/>
          <w:sz w:val="24"/>
          <w:szCs w:val="24"/>
          <w:highlight w:val="yellow"/>
        </w:rPr>
        <w:t>169 articles</w:t>
      </w:r>
      <w:r w:rsidR="00B63289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(the search range filter articles from 2017 to 2026)</w:t>
      </w:r>
      <w:r w:rsidR="0016711F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. This period 2017 to 2026 </w:t>
      </w:r>
      <w:r w:rsidR="00F9094B">
        <w:rPr>
          <w:rFonts w:ascii="Times New Roman" w:hAnsi="Times New Roman" w:cs="Times New Roman"/>
          <w:color w:val="0F9ED5" w:themeColor="accent4"/>
          <w:sz w:val="24"/>
          <w:szCs w:val="24"/>
        </w:rPr>
        <w:t>covers</w:t>
      </w:r>
      <w:r w:rsidR="00127474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the formation and </w:t>
      </w:r>
      <w:r w:rsidR="003755AA">
        <w:rPr>
          <w:rFonts w:ascii="Times New Roman" w:hAnsi="Times New Roman" w:cs="Times New Roman"/>
          <w:color w:val="0F9ED5" w:themeColor="accent4"/>
          <w:sz w:val="24"/>
          <w:szCs w:val="24"/>
        </w:rPr>
        <w:t>boom</w:t>
      </w:r>
      <w:r w:rsidR="00127474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of XAI techniques</w:t>
      </w:r>
      <w:r w:rsidR="00841E54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in all domains.</w:t>
      </w:r>
      <w:r w:rsidR="009029C5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</w:t>
      </w:r>
      <w:r w:rsidR="005A3433">
        <w:rPr>
          <w:rFonts w:ascii="Times New Roman" w:hAnsi="Times New Roman" w:cs="Times New Roman"/>
          <w:color w:val="0F9ED5" w:themeColor="accent4"/>
          <w:sz w:val="24"/>
          <w:szCs w:val="24"/>
        </w:rPr>
        <w:t>Using this Boolean operators</w:t>
      </w:r>
      <w:r w:rsidR="005F4C4C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, unrelated article </w:t>
      </w:r>
      <w:r w:rsidR="00AC388F">
        <w:rPr>
          <w:rFonts w:ascii="Times New Roman" w:hAnsi="Times New Roman" w:cs="Times New Roman"/>
          <w:color w:val="0F9ED5" w:themeColor="accent4"/>
          <w:sz w:val="24"/>
          <w:szCs w:val="24"/>
        </w:rPr>
        <w:t>was</w:t>
      </w:r>
      <w:r w:rsidR="005F4C4C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</w:t>
      </w:r>
      <w:r w:rsidR="00CA7990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filtered and totally </w:t>
      </w:r>
      <w:r w:rsidR="00DF6D15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66 articles were identified. </w:t>
      </w:r>
      <w:r w:rsidR="009733DF">
        <w:rPr>
          <w:rFonts w:ascii="Times New Roman" w:hAnsi="Times New Roman" w:cs="Times New Roman"/>
          <w:color w:val="0F9ED5" w:themeColor="accent4"/>
          <w:sz w:val="24"/>
          <w:szCs w:val="24"/>
        </w:rPr>
        <w:t>After through screening the ti</w:t>
      </w:r>
      <w:r w:rsidR="00F354D2">
        <w:rPr>
          <w:rFonts w:ascii="Times New Roman" w:hAnsi="Times New Roman" w:cs="Times New Roman"/>
          <w:color w:val="0F9ED5" w:themeColor="accent4"/>
          <w:sz w:val="24"/>
          <w:szCs w:val="24"/>
        </w:rPr>
        <w:t>t</w:t>
      </w:r>
      <w:r w:rsidR="009733DF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le and abstracts, </w:t>
      </w:r>
      <w:r w:rsidR="00A1589B">
        <w:rPr>
          <w:rFonts w:ascii="Times New Roman" w:hAnsi="Times New Roman" w:cs="Times New Roman"/>
          <w:color w:val="0F9ED5" w:themeColor="accent4"/>
          <w:sz w:val="24"/>
          <w:szCs w:val="24"/>
        </w:rPr>
        <w:t>3</w:t>
      </w:r>
      <w:r w:rsidR="005279B1">
        <w:rPr>
          <w:rFonts w:ascii="Times New Roman" w:hAnsi="Times New Roman" w:cs="Times New Roman"/>
          <w:color w:val="0F9ED5" w:themeColor="accent4"/>
          <w:sz w:val="24"/>
          <w:szCs w:val="24"/>
        </w:rPr>
        <w:t>5</w:t>
      </w:r>
      <w:r w:rsidR="00A1589B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articles were</w:t>
      </w:r>
      <w:r w:rsidR="00B856D8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excluded</w:t>
      </w:r>
      <w:r w:rsidR="003B0755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, which lefts </w:t>
      </w:r>
      <w:r w:rsidR="001D4BF9" w:rsidRPr="001D443E">
        <w:rPr>
          <w:rFonts w:ascii="Times New Roman" w:hAnsi="Times New Roman" w:cs="Times New Roman"/>
          <w:color w:val="0F9ED5" w:themeColor="accent4"/>
          <w:sz w:val="24"/>
          <w:szCs w:val="24"/>
          <w:highlight w:val="yellow"/>
        </w:rPr>
        <w:t>31</w:t>
      </w:r>
      <w:r w:rsidR="001D4BF9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articles for </w:t>
      </w:r>
      <w:r w:rsidR="00AF7459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focused analysis. </w:t>
      </w:r>
      <w:r w:rsidR="007A113B">
        <w:rPr>
          <w:rFonts w:ascii="Times New Roman" w:hAnsi="Times New Roman" w:cs="Times New Roman"/>
          <w:color w:val="0F9ED5" w:themeColor="accent4"/>
          <w:sz w:val="24"/>
          <w:szCs w:val="24"/>
        </w:rPr>
        <w:t>T</w:t>
      </w:r>
      <w:r w:rsidR="002961DD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his </w:t>
      </w:r>
      <w:r w:rsidR="00F41A44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screening method </w:t>
      </w:r>
      <w:r w:rsidR="007A113B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supports </w:t>
      </w:r>
      <w:r w:rsidR="00A40419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complete and unbiased </w:t>
      </w:r>
      <w:r w:rsidR="000C666A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results for further </w:t>
      </w:r>
      <w:r w:rsidR="00CC6C11">
        <w:rPr>
          <w:rFonts w:ascii="Times New Roman" w:hAnsi="Times New Roman" w:cs="Times New Roman"/>
          <w:color w:val="0F9ED5" w:themeColor="accent4"/>
          <w:sz w:val="24"/>
          <w:szCs w:val="24"/>
        </w:rPr>
        <w:t>direction.</w:t>
      </w:r>
      <w:r w:rsidR="005953A8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</w:t>
      </w:r>
      <w:r w:rsidR="00DD2817" w:rsidRPr="000B4EA4">
        <w:rPr>
          <w:rFonts w:ascii="Times New Roman" w:hAnsi="Times New Roman" w:cs="Times New Roman"/>
          <w:color w:val="0F9ED5" w:themeColor="accent4"/>
          <w:sz w:val="24"/>
          <w:szCs w:val="24"/>
          <w:highlight w:val="yellow"/>
        </w:rPr>
        <w:t>Figure a</w:t>
      </w:r>
      <w:r w:rsidR="00DD2817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represents the PRISMA procedure</w:t>
      </w:r>
      <w:r w:rsidR="00582D6F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stages</w:t>
      </w:r>
      <w:r w:rsidR="00DD2817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</w:t>
      </w:r>
      <w:r w:rsidR="00A342F9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for literature </w:t>
      </w:r>
      <w:r w:rsidR="006F18C8">
        <w:rPr>
          <w:rFonts w:ascii="Times New Roman" w:hAnsi="Times New Roman" w:cs="Times New Roman"/>
          <w:color w:val="0F9ED5" w:themeColor="accent4"/>
          <w:sz w:val="24"/>
          <w:szCs w:val="24"/>
        </w:rPr>
        <w:t>screening and</w:t>
      </w:r>
      <w:r w:rsidR="00A342F9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selection</w:t>
      </w:r>
      <w:r w:rsidR="00582D6F">
        <w:rPr>
          <w:rFonts w:ascii="Times New Roman" w:hAnsi="Times New Roman" w:cs="Times New Roman"/>
          <w:color w:val="0F9ED5" w:themeColor="accent4"/>
          <w:sz w:val="24"/>
          <w:szCs w:val="24"/>
        </w:rPr>
        <w:t>.</w:t>
      </w:r>
    </w:p>
    <w:p w14:paraId="6F045C77" w14:textId="4EBCB021" w:rsidR="009979DA" w:rsidRDefault="009979DA" w:rsidP="009979DA">
      <w:pPr>
        <w:jc w:val="center"/>
        <w:rPr>
          <w:rFonts w:ascii="Times New Roman" w:hAnsi="Times New Roman" w:cs="Times New Roman"/>
          <w:color w:val="0F9ED5" w:themeColor="accent4"/>
          <w:sz w:val="24"/>
          <w:szCs w:val="24"/>
        </w:rPr>
      </w:pPr>
      <w:r w:rsidRPr="009979DA">
        <w:rPr>
          <w:rFonts w:ascii="Times New Roman" w:hAnsi="Times New Roman" w:cs="Times New Roman"/>
          <w:color w:val="0F9ED5" w:themeColor="accent4"/>
          <w:sz w:val="24"/>
          <w:szCs w:val="24"/>
        </w:rPr>
        <w:drawing>
          <wp:inline distT="0" distB="0" distL="0" distR="0" wp14:anchorId="37BDBC6D" wp14:editId="7B4D3FC9">
            <wp:extent cx="2946400" cy="3011274"/>
            <wp:effectExtent l="0" t="0" r="6350" b="0"/>
            <wp:docPr id="1251688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6887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50336" cy="3015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23ECE" w14:textId="45B6B088" w:rsidR="009979DA" w:rsidRDefault="009979DA" w:rsidP="009979DA">
      <w:pPr>
        <w:jc w:val="center"/>
        <w:rPr>
          <w:rFonts w:ascii="Times New Roman" w:hAnsi="Times New Roman" w:cs="Times New Roman"/>
          <w:color w:val="0F9ED5" w:themeColor="accent4"/>
          <w:sz w:val="24"/>
          <w:szCs w:val="24"/>
        </w:rPr>
      </w:pPr>
      <w:r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Figure a. </w:t>
      </w:r>
      <w:r w:rsidRPr="009979DA">
        <w:rPr>
          <w:rFonts w:ascii="Times New Roman" w:hAnsi="Times New Roman" w:cs="Times New Roman"/>
          <w:color w:val="0F9ED5" w:themeColor="accent4"/>
          <w:sz w:val="24"/>
          <w:szCs w:val="24"/>
        </w:rPr>
        <w:t>PRISMA flow diagram depicting the selection process for studies included in th</w:t>
      </w:r>
      <w:r w:rsidR="00CE21DF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e </w:t>
      </w:r>
      <w:r w:rsidR="00C64DE2">
        <w:rPr>
          <w:rFonts w:ascii="Times New Roman" w:hAnsi="Times New Roman" w:cs="Times New Roman"/>
          <w:color w:val="0F9ED5" w:themeColor="accent4"/>
          <w:sz w:val="24"/>
          <w:szCs w:val="24"/>
        </w:rPr>
        <w:t>SLR</w:t>
      </w:r>
      <w:r w:rsidRPr="009979DA">
        <w:rPr>
          <w:rFonts w:ascii="Times New Roman" w:hAnsi="Times New Roman" w:cs="Times New Roman"/>
          <w:color w:val="0F9ED5" w:themeColor="accent4"/>
          <w:sz w:val="24"/>
          <w:szCs w:val="24"/>
        </w:rPr>
        <w:t>.</w:t>
      </w:r>
    </w:p>
    <w:p w14:paraId="3398F2E6" w14:textId="5D300B41" w:rsidR="00DF6D36" w:rsidRDefault="00830FDC" w:rsidP="005C73EE">
      <w:pPr>
        <w:ind w:firstLine="720"/>
        <w:jc w:val="both"/>
        <w:rPr>
          <w:rFonts w:ascii="Times New Roman" w:hAnsi="Times New Roman" w:cs="Times New Roman"/>
          <w:color w:val="0F9ED5" w:themeColor="accent4"/>
          <w:sz w:val="24"/>
          <w:szCs w:val="24"/>
        </w:rPr>
      </w:pPr>
      <w:r w:rsidRPr="00C3129D">
        <w:rPr>
          <w:rFonts w:ascii="Times New Roman" w:hAnsi="Times New Roman" w:cs="Times New Roman"/>
          <w:color w:val="0F9ED5" w:themeColor="accent4"/>
          <w:sz w:val="24"/>
          <w:szCs w:val="24"/>
          <w:highlight w:val="yellow"/>
        </w:rPr>
        <w:t xml:space="preserve">Figure </w:t>
      </w:r>
      <w:r w:rsidR="00521DED" w:rsidRPr="00C3129D">
        <w:rPr>
          <w:rFonts w:ascii="Times New Roman" w:hAnsi="Times New Roman" w:cs="Times New Roman"/>
          <w:color w:val="0F9ED5" w:themeColor="accent4"/>
          <w:sz w:val="24"/>
          <w:szCs w:val="24"/>
          <w:highlight w:val="yellow"/>
        </w:rPr>
        <w:t>b and c</w:t>
      </w:r>
      <w:r w:rsidR="00521DED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show article trend and </w:t>
      </w:r>
      <w:r w:rsidR="001654EF">
        <w:rPr>
          <w:rFonts w:ascii="Times New Roman" w:hAnsi="Times New Roman" w:cs="Times New Roman"/>
          <w:color w:val="0F9ED5" w:themeColor="accent4"/>
          <w:sz w:val="24"/>
          <w:szCs w:val="24"/>
        </w:rPr>
        <w:t>keyword frequency</w:t>
      </w:r>
      <w:r w:rsidR="00666E49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</w:t>
      </w:r>
      <w:r w:rsidR="008F48D4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for </w:t>
      </w:r>
      <w:r w:rsidR="00E33BDD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during identification </w:t>
      </w:r>
      <w:r w:rsidR="0073203C">
        <w:rPr>
          <w:rFonts w:ascii="Times New Roman" w:hAnsi="Times New Roman" w:cs="Times New Roman"/>
          <w:color w:val="0F9ED5" w:themeColor="accent4"/>
          <w:sz w:val="24"/>
          <w:szCs w:val="24"/>
        </w:rPr>
        <w:t>step</w:t>
      </w:r>
      <w:r w:rsidR="008F48D4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and after PRISMA Procedure</w:t>
      </w:r>
      <w:r w:rsidR="009424FA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respectively</w:t>
      </w:r>
      <w:r w:rsidR="008F48D4">
        <w:rPr>
          <w:rFonts w:ascii="Times New Roman" w:hAnsi="Times New Roman" w:cs="Times New Roman"/>
          <w:color w:val="0F9ED5" w:themeColor="accent4"/>
          <w:sz w:val="24"/>
          <w:szCs w:val="24"/>
        </w:rPr>
        <w:t>.</w:t>
      </w:r>
      <w:r w:rsidR="00935F7E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</w:t>
      </w:r>
      <w:r w:rsidR="00EF0C69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From figure b we can identify, </w:t>
      </w:r>
      <w:r w:rsidR="005074C2">
        <w:rPr>
          <w:rFonts w:ascii="Times New Roman" w:hAnsi="Times New Roman" w:cs="Times New Roman"/>
          <w:color w:val="0F9ED5" w:themeColor="accent4"/>
          <w:sz w:val="24"/>
          <w:szCs w:val="24"/>
        </w:rPr>
        <w:t>t</w:t>
      </w:r>
      <w:r w:rsidR="00935F7E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hough XAI was introduced since 2017, the application of XAI in agriculture were started </w:t>
      </w:r>
      <w:r w:rsidR="001530EA">
        <w:rPr>
          <w:rFonts w:ascii="Times New Roman" w:hAnsi="Times New Roman" w:cs="Times New Roman"/>
          <w:color w:val="0F9ED5" w:themeColor="accent4"/>
          <w:sz w:val="24"/>
          <w:szCs w:val="24"/>
        </w:rPr>
        <w:t>in 2022</w:t>
      </w:r>
      <w:r w:rsidR="00ED276B">
        <w:rPr>
          <w:rFonts w:ascii="Times New Roman" w:hAnsi="Times New Roman" w:cs="Times New Roman"/>
          <w:color w:val="0F9ED5" w:themeColor="accent4"/>
          <w:sz w:val="24"/>
          <w:szCs w:val="24"/>
        </w:rPr>
        <w:t>.</w:t>
      </w:r>
      <w:r w:rsidR="008F48D4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</w:t>
      </w:r>
    </w:p>
    <w:p w14:paraId="7A3B2414" w14:textId="09E3FBEE" w:rsidR="00DF6D36" w:rsidRDefault="007C27B8" w:rsidP="006601B9">
      <w:pPr>
        <w:jc w:val="both"/>
        <w:rPr>
          <w:rFonts w:ascii="Times New Roman" w:hAnsi="Times New Roman" w:cs="Times New Roman"/>
          <w:color w:val="0F9ED5" w:themeColor="accent4"/>
          <w:sz w:val="24"/>
          <w:szCs w:val="24"/>
        </w:rPr>
      </w:pPr>
      <w:r w:rsidRPr="007C27B8">
        <w:rPr>
          <w:rFonts w:ascii="Times New Roman" w:hAnsi="Times New Roman" w:cs="Times New Roman"/>
          <w:noProof/>
          <w:color w:val="0F9ED5" w:themeColor="accent4"/>
          <w:sz w:val="24"/>
          <w:szCs w:val="24"/>
        </w:rPr>
        <w:lastRenderedPageBreak/>
        <w:drawing>
          <wp:inline distT="0" distB="0" distL="0" distR="0" wp14:anchorId="0A44823A" wp14:editId="5AC76BC9">
            <wp:extent cx="5731423" cy="4077970"/>
            <wp:effectExtent l="0" t="0" r="3175" b="0"/>
            <wp:docPr id="1533143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143579" name="Picture 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423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2B842" w14:textId="2A1A517B" w:rsidR="001B76E1" w:rsidRDefault="003A6BCE" w:rsidP="00D600F8">
      <w:pPr>
        <w:jc w:val="center"/>
        <w:rPr>
          <w:rFonts w:ascii="Times New Roman" w:hAnsi="Times New Roman" w:cs="Times New Roman"/>
          <w:color w:val="0F9ED5" w:themeColor="accent4"/>
          <w:sz w:val="24"/>
          <w:szCs w:val="24"/>
        </w:rPr>
      </w:pPr>
      <w:r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Figure b. </w:t>
      </w:r>
      <w:r w:rsidR="000F660C">
        <w:rPr>
          <w:rFonts w:ascii="Times New Roman" w:hAnsi="Times New Roman" w:cs="Times New Roman"/>
          <w:color w:val="0F9ED5" w:themeColor="accent4"/>
          <w:sz w:val="24"/>
          <w:szCs w:val="24"/>
        </w:rPr>
        <w:t>year wise article trend</w:t>
      </w:r>
      <w:r w:rsidR="001B76E1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in a.) identified articles and b.) selected articles.</w:t>
      </w:r>
    </w:p>
    <w:p w14:paraId="175B5518" w14:textId="14E44391" w:rsidR="000F660C" w:rsidRDefault="00EE13AD" w:rsidP="00701B7C">
      <w:pPr>
        <w:jc w:val="center"/>
        <w:rPr>
          <w:rFonts w:ascii="Times New Roman" w:hAnsi="Times New Roman" w:cs="Times New Roman"/>
          <w:color w:val="0F9ED5" w:themeColor="accent4"/>
          <w:sz w:val="24"/>
          <w:szCs w:val="24"/>
        </w:rPr>
      </w:pPr>
      <w:r w:rsidRPr="00EE13AD">
        <w:rPr>
          <w:rFonts w:ascii="Times New Roman" w:hAnsi="Times New Roman" w:cs="Times New Roman"/>
          <w:noProof/>
          <w:color w:val="0F9ED5" w:themeColor="accent4"/>
          <w:sz w:val="24"/>
          <w:szCs w:val="24"/>
        </w:rPr>
        <w:drawing>
          <wp:inline distT="0" distB="0" distL="0" distR="0" wp14:anchorId="1400E081" wp14:editId="4EA8EDEE">
            <wp:extent cx="4634345" cy="3920658"/>
            <wp:effectExtent l="0" t="0" r="0" b="3810"/>
            <wp:docPr id="147355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559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7113" cy="392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3E003" w14:textId="6E4D4DBB" w:rsidR="00ED398E" w:rsidRDefault="00575AFD" w:rsidP="00D600F8">
      <w:pPr>
        <w:jc w:val="center"/>
        <w:rPr>
          <w:rFonts w:ascii="Times New Roman" w:hAnsi="Times New Roman" w:cs="Times New Roman"/>
          <w:color w:val="0F9ED5" w:themeColor="accent4"/>
          <w:sz w:val="24"/>
          <w:szCs w:val="24"/>
        </w:rPr>
      </w:pPr>
      <w:r>
        <w:rPr>
          <w:rFonts w:ascii="Times New Roman" w:hAnsi="Times New Roman" w:cs="Times New Roman"/>
          <w:color w:val="0F9ED5" w:themeColor="accent4"/>
          <w:sz w:val="24"/>
          <w:szCs w:val="24"/>
        </w:rPr>
        <w:t>Figure c. Keyword cloud</w:t>
      </w:r>
      <w:r w:rsidR="008C64E1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a.) in identified articles and b.) selected </w:t>
      </w:r>
      <w:r w:rsidR="001B7E18">
        <w:rPr>
          <w:rFonts w:ascii="Times New Roman" w:hAnsi="Times New Roman" w:cs="Times New Roman"/>
          <w:color w:val="0F9ED5" w:themeColor="accent4"/>
          <w:sz w:val="24"/>
          <w:szCs w:val="24"/>
        </w:rPr>
        <w:t>articles.</w:t>
      </w:r>
    </w:p>
    <w:p w14:paraId="4EC00946" w14:textId="047DDACB" w:rsidR="00DF6D36" w:rsidRDefault="00DF6D36" w:rsidP="006601B9">
      <w:pPr>
        <w:jc w:val="both"/>
        <w:rPr>
          <w:rFonts w:ascii="Times New Roman" w:hAnsi="Times New Roman" w:cs="Times New Roman"/>
          <w:color w:val="0F9ED5" w:themeColor="accent4"/>
          <w:sz w:val="24"/>
          <w:szCs w:val="24"/>
        </w:rPr>
      </w:pPr>
      <w:r>
        <w:rPr>
          <w:rFonts w:ascii="Times New Roman" w:hAnsi="Times New Roman" w:cs="Times New Roman"/>
          <w:color w:val="0F9ED5" w:themeColor="accent4"/>
          <w:sz w:val="24"/>
          <w:szCs w:val="24"/>
        </w:rPr>
        <w:lastRenderedPageBreak/>
        <w:t>Table: 1</w:t>
      </w:r>
      <w:r w:rsidR="00706633">
        <w:rPr>
          <w:rFonts w:ascii="Times New Roman" w:hAnsi="Times New Roman" w:cs="Times New Roman"/>
          <w:color w:val="0F9ED5" w:themeColor="accent4"/>
          <w:sz w:val="24"/>
          <w:szCs w:val="24"/>
        </w:rPr>
        <w:t xml:space="preserve"> Search strategy for selected literature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3687"/>
        <w:gridCol w:w="3633"/>
      </w:tblGrid>
      <w:tr w:rsidR="000200BF" w:rsidRPr="000200BF" w14:paraId="5DEC72A8" w14:textId="77777777" w:rsidTr="000200BF">
        <w:trPr>
          <w:trHeight w:val="300"/>
        </w:trPr>
        <w:tc>
          <w:tcPr>
            <w:tcW w:w="1696" w:type="dxa"/>
            <w:noWrap/>
            <w:hideMark/>
          </w:tcPr>
          <w:p w14:paraId="09F8951C" w14:textId="77777777" w:rsidR="000200BF" w:rsidRPr="000200BF" w:rsidRDefault="000200BF" w:rsidP="000200BF">
            <w:pPr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 w:bidi="ta-IN"/>
                <w14:ligatures w14:val="none"/>
              </w:rPr>
            </w:pPr>
            <w:r w:rsidRPr="000200B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 w:bidi="ta-IN"/>
                <w14:ligatures w14:val="none"/>
              </w:rPr>
              <w:t>Criterion</w:t>
            </w:r>
          </w:p>
        </w:tc>
        <w:tc>
          <w:tcPr>
            <w:tcW w:w="3687" w:type="dxa"/>
            <w:noWrap/>
            <w:hideMark/>
          </w:tcPr>
          <w:p w14:paraId="207CFD6F" w14:textId="77777777" w:rsidR="000200BF" w:rsidRPr="000200BF" w:rsidRDefault="000200BF" w:rsidP="000200BF">
            <w:pPr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 w:bidi="ta-IN"/>
                <w14:ligatures w14:val="none"/>
              </w:rPr>
            </w:pPr>
            <w:r w:rsidRPr="000200B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 w:bidi="ta-IN"/>
                <w14:ligatures w14:val="none"/>
              </w:rPr>
              <w:t>Inclusion Criteria</w:t>
            </w:r>
          </w:p>
        </w:tc>
        <w:tc>
          <w:tcPr>
            <w:tcW w:w="3633" w:type="dxa"/>
            <w:noWrap/>
            <w:hideMark/>
          </w:tcPr>
          <w:p w14:paraId="76134FE1" w14:textId="77777777" w:rsidR="000200BF" w:rsidRPr="000200BF" w:rsidRDefault="000200BF" w:rsidP="000200BF">
            <w:pPr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 w:bidi="ta-IN"/>
                <w14:ligatures w14:val="none"/>
              </w:rPr>
            </w:pPr>
            <w:r w:rsidRPr="000200B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 w:bidi="ta-IN"/>
                <w14:ligatures w14:val="none"/>
              </w:rPr>
              <w:t>Exclusion Criteria</w:t>
            </w:r>
          </w:p>
        </w:tc>
      </w:tr>
      <w:tr w:rsidR="000200BF" w:rsidRPr="000200BF" w14:paraId="0D4DDBF1" w14:textId="77777777" w:rsidTr="000200BF">
        <w:trPr>
          <w:trHeight w:val="300"/>
        </w:trPr>
        <w:tc>
          <w:tcPr>
            <w:tcW w:w="1696" w:type="dxa"/>
            <w:noWrap/>
            <w:hideMark/>
          </w:tcPr>
          <w:p w14:paraId="52F7840D" w14:textId="77777777" w:rsidR="000200BF" w:rsidRPr="000200BF" w:rsidRDefault="000200BF" w:rsidP="000200BF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 w:bidi="ta-IN"/>
                <w14:ligatures w14:val="none"/>
              </w:rPr>
            </w:pPr>
            <w:r w:rsidRPr="000200B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 w:bidi="ta-IN"/>
                <w14:ligatures w14:val="none"/>
              </w:rPr>
              <w:t>Domain</w:t>
            </w:r>
          </w:p>
        </w:tc>
        <w:tc>
          <w:tcPr>
            <w:tcW w:w="3687" w:type="dxa"/>
            <w:noWrap/>
            <w:hideMark/>
          </w:tcPr>
          <w:p w14:paraId="7C91CB93" w14:textId="77777777" w:rsidR="000200BF" w:rsidRPr="000200BF" w:rsidRDefault="000200BF" w:rsidP="000200BF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</w:pPr>
            <w:r w:rsidRPr="000200BF"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  <w:t>Agriculture, crops, plants, pests, weeds, and plant/crop diseases.</w:t>
            </w:r>
          </w:p>
        </w:tc>
        <w:tc>
          <w:tcPr>
            <w:tcW w:w="3633" w:type="dxa"/>
            <w:noWrap/>
            <w:hideMark/>
          </w:tcPr>
          <w:p w14:paraId="003BB2FA" w14:textId="77777777" w:rsidR="000200BF" w:rsidRPr="000200BF" w:rsidRDefault="000200BF" w:rsidP="000200BF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</w:pPr>
            <w:r w:rsidRPr="000200BF"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  <w:t>Medical, clinical, human health, radiology (MRI/CT), oncology, or neurology.</w:t>
            </w:r>
          </w:p>
        </w:tc>
      </w:tr>
      <w:tr w:rsidR="000200BF" w:rsidRPr="000200BF" w14:paraId="67E76E12" w14:textId="77777777" w:rsidTr="000200BF">
        <w:trPr>
          <w:trHeight w:val="300"/>
        </w:trPr>
        <w:tc>
          <w:tcPr>
            <w:tcW w:w="1696" w:type="dxa"/>
            <w:noWrap/>
            <w:hideMark/>
          </w:tcPr>
          <w:p w14:paraId="7EFB6C17" w14:textId="77777777" w:rsidR="000200BF" w:rsidRPr="000200BF" w:rsidRDefault="000200BF" w:rsidP="000200BF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 w:bidi="ta-IN"/>
                <w14:ligatures w14:val="none"/>
              </w:rPr>
            </w:pPr>
            <w:r w:rsidRPr="000200B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 w:bidi="ta-IN"/>
                <w14:ligatures w14:val="none"/>
              </w:rPr>
              <w:t>Task</w:t>
            </w:r>
          </w:p>
        </w:tc>
        <w:tc>
          <w:tcPr>
            <w:tcW w:w="3687" w:type="dxa"/>
            <w:noWrap/>
            <w:hideMark/>
          </w:tcPr>
          <w:p w14:paraId="0E6E97C6" w14:textId="77777777" w:rsidR="000200BF" w:rsidRPr="000200BF" w:rsidRDefault="000200BF" w:rsidP="000200BF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</w:pPr>
            <w:r w:rsidRPr="000200BF"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  <w:t>Vision-based tasks: Object detection, instance segmentation, or specific architectures (e.g., YOLO, Faster R-CNN).</w:t>
            </w:r>
          </w:p>
        </w:tc>
        <w:tc>
          <w:tcPr>
            <w:tcW w:w="3633" w:type="dxa"/>
            <w:noWrap/>
            <w:hideMark/>
          </w:tcPr>
          <w:p w14:paraId="43C14100" w14:textId="77777777" w:rsidR="000200BF" w:rsidRPr="000200BF" w:rsidRDefault="000200BF" w:rsidP="000200BF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</w:pPr>
            <w:r w:rsidRPr="000200BF"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  <w:t>Non-vision tasks or general classification without a localization component.</w:t>
            </w:r>
          </w:p>
        </w:tc>
      </w:tr>
      <w:tr w:rsidR="000200BF" w:rsidRPr="000200BF" w14:paraId="7BFA670D" w14:textId="77777777" w:rsidTr="000200BF">
        <w:trPr>
          <w:trHeight w:val="300"/>
        </w:trPr>
        <w:tc>
          <w:tcPr>
            <w:tcW w:w="1696" w:type="dxa"/>
            <w:noWrap/>
            <w:hideMark/>
          </w:tcPr>
          <w:p w14:paraId="347696E9" w14:textId="77777777" w:rsidR="000200BF" w:rsidRPr="000200BF" w:rsidRDefault="000200BF" w:rsidP="000200BF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 w:bidi="ta-IN"/>
                <w14:ligatures w14:val="none"/>
              </w:rPr>
            </w:pPr>
            <w:r w:rsidRPr="000200B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 w:bidi="ta-IN"/>
                <w14:ligatures w14:val="none"/>
              </w:rPr>
              <w:t>AI Method</w:t>
            </w:r>
          </w:p>
        </w:tc>
        <w:tc>
          <w:tcPr>
            <w:tcW w:w="3687" w:type="dxa"/>
            <w:noWrap/>
            <w:hideMark/>
          </w:tcPr>
          <w:p w14:paraId="4488317A" w14:textId="77777777" w:rsidR="000200BF" w:rsidRPr="000200BF" w:rsidRDefault="000200BF" w:rsidP="000200BF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</w:pPr>
            <w:r w:rsidRPr="000200BF"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  <w:t>Explainable AI (XAI), explainable deep learning, or explainable machine learning.</w:t>
            </w:r>
          </w:p>
        </w:tc>
        <w:tc>
          <w:tcPr>
            <w:tcW w:w="3633" w:type="dxa"/>
            <w:noWrap/>
            <w:hideMark/>
          </w:tcPr>
          <w:p w14:paraId="37DEDE14" w14:textId="77777777" w:rsidR="000200BF" w:rsidRPr="000200BF" w:rsidRDefault="000200BF" w:rsidP="000200BF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</w:pPr>
            <w:r w:rsidRPr="000200BF"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  <w:t>"Black-box" models or standard DL/ML lacking interpretability/explanation components.</w:t>
            </w:r>
          </w:p>
        </w:tc>
      </w:tr>
      <w:tr w:rsidR="000200BF" w:rsidRPr="000200BF" w14:paraId="38724D2F" w14:textId="77777777" w:rsidTr="000200BF">
        <w:trPr>
          <w:trHeight w:val="300"/>
        </w:trPr>
        <w:tc>
          <w:tcPr>
            <w:tcW w:w="1696" w:type="dxa"/>
            <w:noWrap/>
            <w:hideMark/>
          </w:tcPr>
          <w:p w14:paraId="505049FE" w14:textId="77777777" w:rsidR="000200BF" w:rsidRPr="000200BF" w:rsidRDefault="000200BF" w:rsidP="000200BF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 w:bidi="ta-IN"/>
                <w14:ligatures w14:val="none"/>
              </w:rPr>
            </w:pPr>
            <w:r w:rsidRPr="000200B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 w:bidi="ta-IN"/>
                <w14:ligatures w14:val="none"/>
              </w:rPr>
              <w:t>Output Type</w:t>
            </w:r>
          </w:p>
        </w:tc>
        <w:tc>
          <w:tcPr>
            <w:tcW w:w="3687" w:type="dxa"/>
            <w:noWrap/>
            <w:hideMark/>
          </w:tcPr>
          <w:p w14:paraId="3333813F" w14:textId="77777777" w:rsidR="000200BF" w:rsidRPr="000200BF" w:rsidRDefault="000200BF" w:rsidP="000200BF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</w:pPr>
            <w:r w:rsidRPr="000200BF"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  <w:t>Peer-reviewed journal articles (DOCTYPE, "ar").</w:t>
            </w:r>
          </w:p>
        </w:tc>
        <w:tc>
          <w:tcPr>
            <w:tcW w:w="3633" w:type="dxa"/>
            <w:noWrap/>
            <w:hideMark/>
          </w:tcPr>
          <w:p w14:paraId="59F21DE9" w14:textId="77777777" w:rsidR="000200BF" w:rsidRPr="000200BF" w:rsidRDefault="000200BF" w:rsidP="000200BF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</w:pPr>
            <w:r w:rsidRPr="000200BF"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  <w:t>Conference papers, preprints, reviews, books, or short surveys.</w:t>
            </w:r>
          </w:p>
        </w:tc>
      </w:tr>
      <w:tr w:rsidR="000200BF" w:rsidRPr="000200BF" w14:paraId="25CF1775" w14:textId="77777777" w:rsidTr="000200BF">
        <w:trPr>
          <w:trHeight w:val="300"/>
        </w:trPr>
        <w:tc>
          <w:tcPr>
            <w:tcW w:w="1696" w:type="dxa"/>
            <w:noWrap/>
            <w:hideMark/>
          </w:tcPr>
          <w:p w14:paraId="1407E03D" w14:textId="77777777" w:rsidR="000200BF" w:rsidRPr="000200BF" w:rsidRDefault="000200BF" w:rsidP="000200BF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 w:bidi="ta-IN"/>
                <w14:ligatures w14:val="none"/>
              </w:rPr>
            </w:pPr>
            <w:r w:rsidRPr="000200B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 w:bidi="ta-IN"/>
                <w14:ligatures w14:val="none"/>
              </w:rPr>
              <w:t>Timeline</w:t>
            </w:r>
          </w:p>
        </w:tc>
        <w:tc>
          <w:tcPr>
            <w:tcW w:w="3687" w:type="dxa"/>
            <w:noWrap/>
            <w:hideMark/>
          </w:tcPr>
          <w:p w14:paraId="0D3247AD" w14:textId="77777777" w:rsidR="000200BF" w:rsidRPr="000200BF" w:rsidRDefault="000200BF" w:rsidP="000200BF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</w:pPr>
            <w:r w:rsidRPr="000200BF"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  <w:t>Published between 2018 and 2026.</w:t>
            </w:r>
          </w:p>
        </w:tc>
        <w:tc>
          <w:tcPr>
            <w:tcW w:w="3633" w:type="dxa"/>
            <w:noWrap/>
            <w:hideMark/>
          </w:tcPr>
          <w:p w14:paraId="5CF45E36" w14:textId="77777777" w:rsidR="000200BF" w:rsidRPr="000200BF" w:rsidRDefault="000200BF" w:rsidP="000200BF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</w:pPr>
            <w:r w:rsidRPr="000200BF"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  <w:t>Articles published in 2017 or earlier.</w:t>
            </w:r>
          </w:p>
        </w:tc>
      </w:tr>
      <w:tr w:rsidR="000200BF" w:rsidRPr="000200BF" w14:paraId="71F68837" w14:textId="77777777" w:rsidTr="000200BF">
        <w:trPr>
          <w:trHeight w:val="300"/>
        </w:trPr>
        <w:tc>
          <w:tcPr>
            <w:tcW w:w="1696" w:type="dxa"/>
            <w:noWrap/>
            <w:hideMark/>
          </w:tcPr>
          <w:p w14:paraId="14C3B52E" w14:textId="77777777" w:rsidR="000200BF" w:rsidRPr="000200BF" w:rsidRDefault="000200BF" w:rsidP="000200BF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 w:bidi="ta-IN"/>
                <w14:ligatures w14:val="none"/>
              </w:rPr>
            </w:pPr>
            <w:r w:rsidRPr="000200B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 w:bidi="ta-IN"/>
                <w14:ligatures w14:val="none"/>
              </w:rPr>
              <w:t>Subject Area</w:t>
            </w:r>
          </w:p>
        </w:tc>
        <w:tc>
          <w:tcPr>
            <w:tcW w:w="3687" w:type="dxa"/>
            <w:noWrap/>
            <w:hideMark/>
          </w:tcPr>
          <w:p w14:paraId="330A58BD" w14:textId="77777777" w:rsidR="000200BF" w:rsidRPr="000200BF" w:rsidRDefault="000200BF" w:rsidP="000200BF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</w:pPr>
            <w:r w:rsidRPr="000200BF"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  <w:t>Agricultural, Computer Science, Environmental, Engineering, or Earth Sciences.</w:t>
            </w:r>
          </w:p>
        </w:tc>
        <w:tc>
          <w:tcPr>
            <w:tcW w:w="3633" w:type="dxa"/>
            <w:noWrap/>
            <w:hideMark/>
          </w:tcPr>
          <w:p w14:paraId="2EFB18E3" w14:textId="77777777" w:rsidR="000200BF" w:rsidRPr="000200BF" w:rsidRDefault="000200BF" w:rsidP="000200BF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</w:pPr>
            <w:r w:rsidRPr="000200BF"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  <w:t>Areas unrelated to the technical or biological scope (e.g., Social Sciences, Arts).</w:t>
            </w:r>
          </w:p>
        </w:tc>
      </w:tr>
      <w:tr w:rsidR="005F7CCE" w:rsidRPr="000200BF" w14:paraId="762889A2" w14:textId="77777777" w:rsidTr="001635DE">
        <w:trPr>
          <w:trHeight w:val="300"/>
        </w:trPr>
        <w:tc>
          <w:tcPr>
            <w:tcW w:w="1696" w:type="dxa"/>
            <w:noWrap/>
          </w:tcPr>
          <w:p w14:paraId="281FBB17" w14:textId="7DA7A321" w:rsidR="005F7CCE" w:rsidRPr="000200BF" w:rsidRDefault="005F7CCE" w:rsidP="000200BF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 w:bidi="ta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 w:bidi="ta-IN"/>
                <w14:ligatures w14:val="none"/>
              </w:rPr>
              <w:t>Search String</w:t>
            </w:r>
            <w:r w:rsidR="0031480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 w:bidi="ta-IN"/>
                <w14:ligatures w14:val="none"/>
              </w:rPr>
              <w:t xml:space="preserve"> (Scopus)</w:t>
            </w:r>
          </w:p>
        </w:tc>
        <w:tc>
          <w:tcPr>
            <w:tcW w:w="7320" w:type="dxa"/>
            <w:gridSpan w:val="2"/>
            <w:noWrap/>
          </w:tcPr>
          <w:p w14:paraId="4B1EC2EB" w14:textId="493BBB5B" w:rsidR="005F7CCE" w:rsidRPr="000200BF" w:rsidRDefault="008D5416" w:rsidP="000200BF">
            <w:pPr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</w:pPr>
            <w:r w:rsidRPr="008D5416"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  <w:t>( TITLE ( "explainable AI" OR XAI OR "explainable deep learning" OR "explainable machine learning" ) ) AND ( TITLE-ABS-KEY ( "object detection" OR detect* OR "instance segmentation" OR YOLO OR "Faster R-CNN" ) ) AND ( TITLE-ABS-KEY ( agricultur* OR crop* OR plant* OR "plant disease" OR "crop disease" OR pest* OR weed* ) ) AND PUBYEAR &gt; 201</w:t>
            </w:r>
            <w:r w:rsidR="00AD1EC8"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  <w:t>6</w:t>
            </w:r>
            <w:r w:rsidRPr="008D5416">
              <w:rPr>
                <w:rFonts w:ascii="Aptos Narrow" w:eastAsia="Times New Roman" w:hAnsi="Aptos Narrow" w:cs="Times New Roman"/>
                <w:color w:val="000000"/>
                <w:kern w:val="0"/>
                <w:lang w:eastAsia="en-IN" w:bidi="ta-IN"/>
                <w14:ligatures w14:val="none"/>
              </w:rPr>
              <w:t xml:space="preserve"> AND PUBYEAR &lt; 2027 AND NOT ( TITLE-ABS-KEY ( human OR patient* OR medical OR medicine OR clinical OR MRI OR CT OR tumor* OR cancer* OR alzheimer* OR brain OR radiolog* OR pathology ) ) AND ( LIMIT-TO ( SUBJAREA,"AGRI" ) OR LIMIT-TO ( SUBJAREA,"COMP" ) OR LIMIT-TO ( SUBJAREA,"ENVI" ) OR LIMIT-TO ( SUBJAREA,"ENGI" ) OR LIMIT-TO ( SUBJAREA,"EART" ) ) AND ( LIMIT-TO ( DOCTYPE,"ar" ) )</w:t>
            </w:r>
          </w:p>
        </w:tc>
      </w:tr>
    </w:tbl>
    <w:p w14:paraId="1E0DDB29" w14:textId="77777777" w:rsidR="006A2F5B" w:rsidRDefault="006A2F5B" w:rsidP="006601B9">
      <w:pPr>
        <w:jc w:val="both"/>
        <w:rPr>
          <w:rFonts w:ascii="Times New Roman" w:hAnsi="Times New Roman" w:cs="Times New Roman"/>
          <w:color w:val="0F9ED5" w:themeColor="accent4"/>
          <w:sz w:val="24"/>
          <w:szCs w:val="24"/>
        </w:rPr>
      </w:pPr>
    </w:p>
    <w:p w14:paraId="49FD6A7B" w14:textId="77777777" w:rsidR="000200BF" w:rsidRDefault="000200BF" w:rsidP="006601B9">
      <w:pPr>
        <w:jc w:val="both"/>
        <w:rPr>
          <w:rFonts w:ascii="Times New Roman" w:hAnsi="Times New Roman" w:cs="Times New Roman"/>
          <w:color w:val="0F9ED5" w:themeColor="accent4"/>
          <w:sz w:val="24"/>
          <w:szCs w:val="24"/>
        </w:rPr>
      </w:pPr>
    </w:p>
    <w:p w14:paraId="30AAFAFF" w14:textId="77777777" w:rsidR="00706633" w:rsidRPr="0009492A" w:rsidRDefault="00706633" w:rsidP="006601B9">
      <w:pPr>
        <w:jc w:val="both"/>
        <w:rPr>
          <w:rFonts w:ascii="Times New Roman" w:hAnsi="Times New Roman" w:cs="Times New Roman"/>
          <w:color w:val="0F9ED5" w:themeColor="accent4"/>
          <w:sz w:val="24"/>
          <w:szCs w:val="24"/>
        </w:rPr>
      </w:pPr>
    </w:p>
    <w:sectPr w:rsidR="00706633" w:rsidRPr="000949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14B96"/>
    <w:multiLevelType w:val="multilevel"/>
    <w:tmpl w:val="F8546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A2058"/>
    <w:multiLevelType w:val="multilevel"/>
    <w:tmpl w:val="068EE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E2897"/>
    <w:multiLevelType w:val="multilevel"/>
    <w:tmpl w:val="CED8B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A93E33"/>
    <w:multiLevelType w:val="multilevel"/>
    <w:tmpl w:val="F7D8B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197AEE"/>
    <w:multiLevelType w:val="multilevel"/>
    <w:tmpl w:val="8D928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447FD7"/>
    <w:multiLevelType w:val="multilevel"/>
    <w:tmpl w:val="651C5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0F0437"/>
    <w:multiLevelType w:val="multilevel"/>
    <w:tmpl w:val="D196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634B8D"/>
    <w:multiLevelType w:val="multilevel"/>
    <w:tmpl w:val="3768E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640499"/>
    <w:multiLevelType w:val="multilevel"/>
    <w:tmpl w:val="40CC4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165A1D"/>
    <w:multiLevelType w:val="multilevel"/>
    <w:tmpl w:val="C7BAE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C90E46"/>
    <w:multiLevelType w:val="multilevel"/>
    <w:tmpl w:val="81FA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D95B59"/>
    <w:multiLevelType w:val="multilevel"/>
    <w:tmpl w:val="655A9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6B3080"/>
    <w:multiLevelType w:val="multilevel"/>
    <w:tmpl w:val="A3F4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6883234">
    <w:abstractNumId w:val="0"/>
  </w:num>
  <w:num w:numId="2" w16cid:durableId="398942744">
    <w:abstractNumId w:val="8"/>
  </w:num>
  <w:num w:numId="3" w16cid:durableId="1020007880">
    <w:abstractNumId w:val="10"/>
  </w:num>
  <w:num w:numId="4" w16cid:durableId="103044562">
    <w:abstractNumId w:val="7"/>
  </w:num>
  <w:num w:numId="5" w16cid:durableId="612129832">
    <w:abstractNumId w:val="3"/>
  </w:num>
  <w:num w:numId="6" w16cid:durableId="706641097">
    <w:abstractNumId w:val="5"/>
  </w:num>
  <w:num w:numId="7" w16cid:durableId="356733680">
    <w:abstractNumId w:val="9"/>
  </w:num>
  <w:num w:numId="8" w16cid:durableId="107509777">
    <w:abstractNumId w:val="2"/>
  </w:num>
  <w:num w:numId="9" w16cid:durableId="1173227444">
    <w:abstractNumId w:val="12"/>
  </w:num>
  <w:num w:numId="10" w16cid:durableId="381490610">
    <w:abstractNumId w:val="4"/>
  </w:num>
  <w:num w:numId="11" w16cid:durableId="1294674874">
    <w:abstractNumId w:val="11"/>
  </w:num>
  <w:num w:numId="12" w16cid:durableId="2038001898">
    <w:abstractNumId w:val="6"/>
  </w:num>
  <w:num w:numId="13" w16cid:durableId="4324358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621"/>
    <w:rsid w:val="0001651F"/>
    <w:rsid w:val="000200BF"/>
    <w:rsid w:val="000253A0"/>
    <w:rsid w:val="000318A4"/>
    <w:rsid w:val="00045E28"/>
    <w:rsid w:val="0006418A"/>
    <w:rsid w:val="0009492A"/>
    <w:rsid w:val="000B4EA4"/>
    <w:rsid w:val="000C666A"/>
    <w:rsid w:val="000D51FE"/>
    <w:rsid w:val="000F660C"/>
    <w:rsid w:val="0011078F"/>
    <w:rsid w:val="00127474"/>
    <w:rsid w:val="00142675"/>
    <w:rsid w:val="001530EA"/>
    <w:rsid w:val="001654EF"/>
    <w:rsid w:val="0016711F"/>
    <w:rsid w:val="001741EF"/>
    <w:rsid w:val="00195838"/>
    <w:rsid w:val="001A16E9"/>
    <w:rsid w:val="001B76E1"/>
    <w:rsid w:val="001B7E18"/>
    <w:rsid w:val="001D443E"/>
    <w:rsid w:val="001D4BF9"/>
    <w:rsid w:val="001E2D37"/>
    <w:rsid w:val="00216B75"/>
    <w:rsid w:val="00256B15"/>
    <w:rsid w:val="00290393"/>
    <w:rsid w:val="002922EA"/>
    <w:rsid w:val="0029518D"/>
    <w:rsid w:val="002961DD"/>
    <w:rsid w:val="002B568D"/>
    <w:rsid w:val="002B7401"/>
    <w:rsid w:val="002D371A"/>
    <w:rsid w:val="00302A7F"/>
    <w:rsid w:val="00314801"/>
    <w:rsid w:val="003755AA"/>
    <w:rsid w:val="0038173F"/>
    <w:rsid w:val="00393022"/>
    <w:rsid w:val="003A5253"/>
    <w:rsid w:val="003A6BCE"/>
    <w:rsid w:val="003B0755"/>
    <w:rsid w:val="004374B5"/>
    <w:rsid w:val="00496665"/>
    <w:rsid w:val="004E7B18"/>
    <w:rsid w:val="005074C2"/>
    <w:rsid w:val="00521DED"/>
    <w:rsid w:val="005279B1"/>
    <w:rsid w:val="00551621"/>
    <w:rsid w:val="00553CCB"/>
    <w:rsid w:val="00567F42"/>
    <w:rsid w:val="00573A4F"/>
    <w:rsid w:val="00575AFD"/>
    <w:rsid w:val="00582D6F"/>
    <w:rsid w:val="005953A8"/>
    <w:rsid w:val="005A3433"/>
    <w:rsid w:val="005A3817"/>
    <w:rsid w:val="005C39E4"/>
    <w:rsid w:val="005C73EE"/>
    <w:rsid w:val="005F4C4C"/>
    <w:rsid w:val="005F7CCE"/>
    <w:rsid w:val="00605DC4"/>
    <w:rsid w:val="00617C41"/>
    <w:rsid w:val="006601B9"/>
    <w:rsid w:val="00666E49"/>
    <w:rsid w:val="00674805"/>
    <w:rsid w:val="00681D73"/>
    <w:rsid w:val="006A2F5B"/>
    <w:rsid w:val="006C6CD3"/>
    <w:rsid w:val="006E5C2B"/>
    <w:rsid w:val="006F18C8"/>
    <w:rsid w:val="00701B7C"/>
    <w:rsid w:val="00706633"/>
    <w:rsid w:val="0072437E"/>
    <w:rsid w:val="0073203C"/>
    <w:rsid w:val="00737022"/>
    <w:rsid w:val="007815E0"/>
    <w:rsid w:val="007A113B"/>
    <w:rsid w:val="007C26EE"/>
    <w:rsid w:val="007C27B8"/>
    <w:rsid w:val="007E322B"/>
    <w:rsid w:val="00806DEC"/>
    <w:rsid w:val="00830FDC"/>
    <w:rsid w:val="00841E54"/>
    <w:rsid w:val="0089720F"/>
    <w:rsid w:val="008B75DE"/>
    <w:rsid w:val="008C64E1"/>
    <w:rsid w:val="008D454D"/>
    <w:rsid w:val="008D5416"/>
    <w:rsid w:val="008E19F2"/>
    <w:rsid w:val="008F48D4"/>
    <w:rsid w:val="009029C5"/>
    <w:rsid w:val="00913812"/>
    <w:rsid w:val="00935F7E"/>
    <w:rsid w:val="009424FA"/>
    <w:rsid w:val="00942C52"/>
    <w:rsid w:val="00952C09"/>
    <w:rsid w:val="009567DA"/>
    <w:rsid w:val="00971D5B"/>
    <w:rsid w:val="009728ED"/>
    <w:rsid w:val="009733DF"/>
    <w:rsid w:val="009913B3"/>
    <w:rsid w:val="00995A4B"/>
    <w:rsid w:val="009979DA"/>
    <w:rsid w:val="00997FF9"/>
    <w:rsid w:val="009A0AAB"/>
    <w:rsid w:val="009C44D0"/>
    <w:rsid w:val="00A0049A"/>
    <w:rsid w:val="00A1589B"/>
    <w:rsid w:val="00A23376"/>
    <w:rsid w:val="00A342F9"/>
    <w:rsid w:val="00A34EBE"/>
    <w:rsid w:val="00A40419"/>
    <w:rsid w:val="00A82E70"/>
    <w:rsid w:val="00AC388F"/>
    <w:rsid w:val="00AD1EC8"/>
    <w:rsid w:val="00AE2DD2"/>
    <w:rsid w:val="00AF13D9"/>
    <w:rsid w:val="00AF7459"/>
    <w:rsid w:val="00B4058F"/>
    <w:rsid w:val="00B43BF0"/>
    <w:rsid w:val="00B54757"/>
    <w:rsid w:val="00B63289"/>
    <w:rsid w:val="00B855E3"/>
    <w:rsid w:val="00B856D8"/>
    <w:rsid w:val="00B978EA"/>
    <w:rsid w:val="00BA282D"/>
    <w:rsid w:val="00BD0754"/>
    <w:rsid w:val="00C3129D"/>
    <w:rsid w:val="00C45320"/>
    <w:rsid w:val="00C64DE2"/>
    <w:rsid w:val="00CA6EF3"/>
    <w:rsid w:val="00CA7990"/>
    <w:rsid w:val="00CB1588"/>
    <w:rsid w:val="00CC3FDF"/>
    <w:rsid w:val="00CC6C11"/>
    <w:rsid w:val="00CE21DF"/>
    <w:rsid w:val="00D01905"/>
    <w:rsid w:val="00D10982"/>
    <w:rsid w:val="00D142D1"/>
    <w:rsid w:val="00D2421B"/>
    <w:rsid w:val="00D409E9"/>
    <w:rsid w:val="00D530C1"/>
    <w:rsid w:val="00D600F8"/>
    <w:rsid w:val="00D73F7D"/>
    <w:rsid w:val="00D7651C"/>
    <w:rsid w:val="00DD2817"/>
    <w:rsid w:val="00DD5FE8"/>
    <w:rsid w:val="00DE002F"/>
    <w:rsid w:val="00DF6D15"/>
    <w:rsid w:val="00DF6D36"/>
    <w:rsid w:val="00E00DF1"/>
    <w:rsid w:val="00E20FE3"/>
    <w:rsid w:val="00E33BDD"/>
    <w:rsid w:val="00E6117B"/>
    <w:rsid w:val="00E758AB"/>
    <w:rsid w:val="00E7615F"/>
    <w:rsid w:val="00EA560D"/>
    <w:rsid w:val="00EC39C7"/>
    <w:rsid w:val="00ED0F7E"/>
    <w:rsid w:val="00ED18DA"/>
    <w:rsid w:val="00ED276B"/>
    <w:rsid w:val="00ED398E"/>
    <w:rsid w:val="00EE13AD"/>
    <w:rsid w:val="00EF0C69"/>
    <w:rsid w:val="00EF5A06"/>
    <w:rsid w:val="00EF6EA5"/>
    <w:rsid w:val="00F024E5"/>
    <w:rsid w:val="00F05F21"/>
    <w:rsid w:val="00F30ED6"/>
    <w:rsid w:val="00F34111"/>
    <w:rsid w:val="00F354D2"/>
    <w:rsid w:val="00F41A44"/>
    <w:rsid w:val="00F50F6D"/>
    <w:rsid w:val="00F5128E"/>
    <w:rsid w:val="00F65A9A"/>
    <w:rsid w:val="00F67630"/>
    <w:rsid w:val="00F73B2B"/>
    <w:rsid w:val="00F9094B"/>
    <w:rsid w:val="00FA3D59"/>
    <w:rsid w:val="00FB5158"/>
    <w:rsid w:val="00FD3C35"/>
    <w:rsid w:val="00FE1DFD"/>
    <w:rsid w:val="00FF2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AC549C"/>
  <w14:defaultImageDpi w14:val="32767"/>
  <w15:chartTrackingRefBased/>
  <w15:docId w15:val="{7612F770-3A4E-4877-BC94-3E1833D58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76E1"/>
  </w:style>
  <w:style w:type="paragraph" w:styleId="Heading1">
    <w:name w:val="heading 1"/>
    <w:basedOn w:val="Normal"/>
    <w:next w:val="Normal"/>
    <w:link w:val="Heading1Char"/>
    <w:uiPriority w:val="9"/>
    <w:qFormat/>
    <w:rsid w:val="005516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16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16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6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16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16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16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16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16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16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16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16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6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16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16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16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16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16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16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16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16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16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16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16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16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16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16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16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162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C39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1003</TotalTime>
  <Pages>15</Pages>
  <Words>3302</Words>
  <Characters>18828</Characters>
  <Application>Microsoft Office Word</Application>
  <DocSecurity>0</DocSecurity>
  <Lines>156</Lines>
  <Paragraphs>44</Paragraphs>
  <ScaleCrop>false</ScaleCrop>
  <Company/>
  <LinksUpToDate>false</LinksUpToDate>
  <CharactersWithSpaces>22086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Kamalesh kanna S</dc:creator>
  <cp:keywords/>
  <dc:description/>
  <cp:lastModifiedBy>Kamalesh kanna S</cp:lastModifiedBy>
  <cp:revision>182</cp:revision>
  <dcterms:created xsi:type="dcterms:W3CDTF">2026-02-08T04:09:00Z</dcterms:created>
  <dcterms:modified xsi:type="dcterms:W3CDTF">2026-04-14T04:36:00Z</dcterms:modified>
</cp:coreProperties>
</file>