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00"/>
        <w:gridCol w:w="3150"/>
        <w:gridCol w:w="3966"/>
        <w:gridCol w:w="3504"/>
      </w:tblGrid>
      <w:tr w:rsidR="0036449C" w14:paraId="6C333A0F" w14:textId="77777777" w:rsidTr="0036449C">
        <w:trPr>
          <w:trHeight w:val="440"/>
        </w:trPr>
        <w:tc>
          <w:tcPr>
            <w:tcW w:w="900" w:type="dxa"/>
          </w:tcPr>
          <w:p w14:paraId="58C4F902" w14:textId="0B7A8B39" w:rsidR="0036449C" w:rsidRPr="0036449C" w:rsidRDefault="0036449C" w:rsidP="0036449C">
            <w:pPr>
              <w:pStyle w:val="Heading1"/>
            </w:pPr>
            <w:r>
              <w:t>S.No</w:t>
            </w:r>
          </w:p>
        </w:tc>
        <w:tc>
          <w:tcPr>
            <w:tcW w:w="3150" w:type="dxa"/>
          </w:tcPr>
          <w:p w14:paraId="1791B1F9" w14:textId="0480210D" w:rsidR="0036449C" w:rsidRDefault="0036449C" w:rsidP="0036449C">
            <w:pPr>
              <w:pStyle w:val="Heading1"/>
            </w:pPr>
            <w:r>
              <w:t>Application Domain</w:t>
            </w:r>
          </w:p>
        </w:tc>
        <w:tc>
          <w:tcPr>
            <w:tcW w:w="3966" w:type="dxa"/>
          </w:tcPr>
          <w:p w14:paraId="4B6554AE" w14:textId="1CBE7BC8" w:rsidR="0036449C" w:rsidRDefault="0036449C" w:rsidP="0036449C">
            <w:pPr>
              <w:pStyle w:val="Heading1"/>
            </w:pPr>
            <w:r>
              <w:t>Complex Problem Identified</w:t>
            </w:r>
          </w:p>
        </w:tc>
        <w:tc>
          <w:tcPr>
            <w:tcW w:w="3504" w:type="dxa"/>
          </w:tcPr>
          <w:p w14:paraId="096E6C09" w14:textId="1147455D" w:rsidR="0036449C" w:rsidRDefault="0036449C" w:rsidP="0036449C">
            <w:pPr>
              <w:pStyle w:val="Heading1"/>
            </w:pPr>
            <w:r>
              <w:t>Justification</w:t>
            </w:r>
          </w:p>
        </w:tc>
      </w:tr>
      <w:tr w:rsidR="0036449C" w14:paraId="3B61F893" w14:textId="77777777" w:rsidTr="0036449C">
        <w:trPr>
          <w:trHeight w:val="602"/>
        </w:trPr>
        <w:tc>
          <w:tcPr>
            <w:tcW w:w="900" w:type="dxa"/>
          </w:tcPr>
          <w:p w14:paraId="04473269" w14:textId="58CAD502" w:rsidR="0036449C" w:rsidRDefault="0036449C">
            <w:r>
              <w:t>1</w:t>
            </w:r>
          </w:p>
        </w:tc>
        <w:tc>
          <w:tcPr>
            <w:tcW w:w="3150" w:type="dxa"/>
          </w:tcPr>
          <w:p w14:paraId="3A659B6B" w14:textId="6F051C57" w:rsidR="0036449C" w:rsidRDefault="003C7182">
            <w:r>
              <w:t>Water Resources Management</w:t>
            </w:r>
          </w:p>
        </w:tc>
        <w:tc>
          <w:tcPr>
            <w:tcW w:w="3966" w:type="dxa"/>
          </w:tcPr>
          <w:p w14:paraId="67083754" w14:textId="1C41E784" w:rsidR="0036449C" w:rsidRDefault="003C7182">
            <w:r w:rsidRPr="003C7182">
              <w:t>Managing water supply, flood control, and wastewater treatment systems to ensure sustainability, reliability, and environmental protection in the face of climate change and population growth.</w:t>
            </w:r>
          </w:p>
        </w:tc>
        <w:tc>
          <w:tcPr>
            <w:tcW w:w="3504" w:type="dxa"/>
          </w:tcPr>
          <w:p w14:paraId="413F7B17" w14:textId="2A97A5BE" w:rsidR="0036449C" w:rsidRDefault="00577908">
            <w:r>
              <w:t>Water conservation, Cost saving, Long term sustainability</w:t>
            </w:r>
          </w:p>
        </w:tc>
      </w:tr>
      <w:tr w:rsidR="0036449C" w14:paraId="538B1491" w14:textId="77777777" w:rsidTr="0036449C">
        <w:trPr>
          <w:trHeight w:val="602"/>
        </w:trPr>
        <w:tc>
          <w:tcPr>
            <w:tcW w:w="900" w:type="dxa"/>
          </w:tcPr>
          <w:p w14:paraId="3889E35D" w14:textId="476A8AF6" w:rsidR="0036449C" w:rsidRDefault="00943F17">
            <w:r>
              <w:t>2</w:t>
            </w:r>
          </w:p>
        </w:tc>
        <w:tc>
          <w:tcPr>
            <w:tcW w:w="3150" w:type="dxa"/>
          </w:tcPr>
          <w:p w14:paraId="1CE436F6" w14:textId="0852777D" w:rsidR="0036449C" w:rsidRDefault="003C7182">
            <w:r>
              <w:t>Infrastructure Resilience</w:t>
            </w:r>
          </w:p>
        </w:tc>
        <w:tc>
          <w:tcPr>
            <w:tcW w:w="3966" w:type="dxa"/>
          </w:tcPr>
          <w:p w14:paraId="7A1D3C7A" w14:textId="2FBA395F" w:rsidR="0036449C" w:rsidRDefault="003C7182">
            <w:r w:rsidRPr="003C7182">
              <w:t>Ensuring that infrastructure systems can withstand and recover from natural disasters, climate change impacts, and other disruptions to maintain essential services and protect public safety.</w:t>
            </w:r>
          </w:p>
        </w:tc>
        <w:tc>
          <w:tcPr>
            <w:tcW w:w="3504" w:type="dxa"/>
          </w:tcPr>
          <w:p w14:paraId="4EA60E9A" w14:textId="0A80C93F" w:rsidR="0036449C" w:rsidRDefault="00577908">
            <w:r>
              <w:t>Risk Reduction, Increased safety, Community well being</w:t>
            </w:r>
          </w:p>
        </w:tc>
      </w:tr>
    </w:tbl>
    <w:p w14:paraId="47E50551" w14:textId="77777777" w:rsidR="00F72934" w:rsidRDefault="00F72934"/>
    <w:sectPr w:rsidR="00F7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C"/>
    <w:rsid w:val="0036449C"/>
    <w:rsid w:val="003C7182"/>
    <w:rsid w:val="00577908"/>
    <w:rsid w:val="00943F17"/>
    <w:rsid w:val="00E37A08"/>
    <w:rsid w:val="00F14356"/>
    <w:rsid w:val="00F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0A5D"/>
  <w15:chartTrackingRefBased/>
  <w15:docId w15:val="{91CC441C-47D3-4F2F-BE16-6BCEFD1C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0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49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449C"/>
    <w:rPr>
      <w:rFonts w:ascii="Times New Roman" w:eastAsiaTheme="majorEastAsia" w:hAnsi="Times New Roman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E37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Karamjit Chechi</dc:creator>
  <cp:keywords/>
  <dc:description/>
  <cp:lastModifiedBy>Karamjit Chechi</cp:lastModifiedBy>
  <cp:revision>2</cp:revision>
  <dcterms:created xsi:type="dcterms:W3CDTF">2024-03-11T06:16:00Z</dcterms:created>
  <dcterms:modified xsi:type="dcterms:W3CDTF">2024-03-11T08:18:00Z</dcterms:modified>
</cp:coreProperties>
</file>