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0FC" w:rsidRPr="000A10EE" w:rsidRDefault="00C341AD" w:rsidP="00C341AD">
      <w:pPr>
        <w:pStyle w:val="Prrafodelista"/>
        <w:numPr>
          <w:ilvl w:val="0"/>
          <w:numId w:val="8"/>
        </w:numPr>
        <w:jc w:val="both"/>
        <w:rPr>
          <w:rFonts w:ascii="Arial" w:hAnsi="Arial" w:cs="Arial"/>
          <w:sz w:val="22"/>
          <w:szCs w:val="22"/>
          <w:lang w:val="es-CO"/>
        </w:rPr>
      </w:pPr>
      <w:r w:rsidRPr="000A10EE">
        <w:rPr>
          <w:rFonts w:ascii="Arial" w:hAnsi="Arial" w:cs="Arial"/>
          <w:b/>
          <w:bCs/>
          <w:sz w:val="22"/>
          <w:szCs w:val="22"/>
          <w:lang w:val="es-CO"/>
        </w:rPr>
        <w:t xml:space="preserve">Identificación del </w:t>
      </w:r>
      <w:r w:rsidR="004A4ED4" w:rsidRPr="000A10EE">
        <w:rPr>
          <w:rFonts w:ascii="Arial" w:hAnsi="Arial" w:cs="Arial"/>
          <w:b/>
          <w:bCs/>
          <w:sz w:val="22"/>
          <w:szCs w:val="22"/>
          <w:lang w:val="es-CO"/>
        </w:rPr>
        <w:t>Ingreso:</w:t>
      </w:r>
      <w:r w:rsidR="00354E2A" w:rsidRPr="000A10EE">
        <w:rPr>
          <w:rFonts w:ascii="Arial" w:hAnsi="Arial" w:cs="Arial"/>
          <w:b/>
          <w:bCs/>
          <w:sz w:val="22"/>
          <w:szCs w:val="22"/>
          <w:lang w:val="es-CO"/>
        </w:rPr>
        <w:t xml:space="preserve"> </w:t>
      </w:r>
      <w:r w:rsidR="00354E2A" w:rsidRPr="000A10EE">
        <w:rPr>
          <w:rFonts w:ascii="Arial" w:hAnsi="Arial" w:cs="Arial"/>
          <w:bCs/>
          <w:sz w:val="22"/>
          <w:szCs w:val="22"/>
          <w:lang w:val="es-CO"/>
        </w:rPr>
        <w:t>N/A</w:t>
      </w:r>
      <w:r w:rsidR="004A4ED4" w:rsidRPr="000A10EE">
        <w:rPr>
          <w:rFonts w:ascii="Arial" w:hAnsi="Arial" w:cs="Arial"/>
          <w:bCs/>
          <w:sz w:val="22"/>
          <w:szCs w:val="22"/>
          <w:lang w:val="es-CO"/>
        </w:rPr>
        <w:t>.</w:t>
      </w:r>
    </w:p>
    <w:p w:rsidR="003510FC" w:rsidRPr="000A10EE" w:rsidRDefault="003510FC" w:rsidP="003510FC">
      <w:pPr>
        <w:pStyle w:val="Prrafodelista"/>
        <w:ind w:left="0"/>
        <w:jc w:val="both"/>
        <w:rPr>
          <w:rFonts w:ascii="Arial" w:hAnsi="Arial" w:cs="Arial"/>
          <w:sz w:val="22"/>
          <w:szCs w:val="22"/>
          <w:lang w:val="es-CO"/>
        </w:rPr>
      </w:pPr>
    </w:p>
    <w:p w:rsidR="004A4ED4" w:rsidRPr="000A10EE" w:rsidRDefault="00C341AD" w:rsidP="00C341AD">
      <w:pPr>
        <w:pStyle w:val="Prrafodelista"/>
        <w:numPr>
          <w:ilvl w:val="0"/>
          <w:numId w:val="8"/>
        </w:numPr>
        <w:jc w:val="both"/>
        <w:rPr>
          <w:rFonts w:ascii="Arial" w:hAnsi="Arial" w:cs="Arial"/>
          <w:sz w:val="22"/>
          <w:szCs w:val="22"/>
          <w:lang w:val="es-CO"/>
        </w:rPr>
      </w:pPr>
      <w:r w:rsidRPr="000A10EE">
        <w:rPr>
          <w:rFonts w:ascii="Arial" w:hAnsi="Arial" w:cs="Arial"/>
          <w:b/>
          <w:bCs/>
          <w:sz w:val="22"/>
          <w:szCs w:val="22"/>
          <w:lang w:val="es-CO"/>
        </w:rPr>
        <w:t>Estimación del valor del contrato</w:t>
      </w:r>
      <w:r w:rsidR="004A4ED4" w:rsidRPr="000A10EE">
        <w:rPr>
          <w:rFonts w:ascii="Arial" w:hAnsi="Arial" w:cs="Arial"/>
          <w:b/>
          <w:bCs/>
          <w:sz w:val="22"/>
          <w:szCs w:val="22"/>
          <w:lang w:val="es-CO"/>
        </w:rPr>
        <w:t>:</w:t>
      </w:r>
    </w:p>
    <w:p w:rsidR="00C341AD" w:rsidRPr="000A10EE" w:rsidRDefault="00C341AD" w:rsidP="00C341AD">
      <w:pPr>
        <w:jc w:val="both"/>
        <w:rPr>
          <w:rFonts w:ascii="Arial" w:hAnsi="Arial" w:cs="Arial"/>
          <w:sz w:val="22"/>
          <w:szCs w:val="22"/>
          <w:lang w:val="es-CO"/>
        </w:rPr>
      </w:pPr>
    </w:p>
    <w:p w:rsidR="003510FC" w:rsidRPr="000A10EE" w:rsidRDefault="00354E2A" w:rsidP="00C341AD">
      <w:pPr>
        <w:jc w:val="both"/>
        <w:rPr>
          <w:rFonts w:ascii="Arial" w:hAnsi="Arial" w:cs="Arial"/>
          <w:bCs/>
          <w:sz w:val="22"/>
          <w:szCs w:val="22"/>
        </w:rPr>
      </w:pPr>
      <w:r w:rsidRPr="000A10EE">
        <w:rPr>
          <w:rFonts w:ascii="Arial" w:hAnsi="Arial" w:cs="Arial"/>
          <w:sz w:val="22"/>
          <w:szCs w:val="22"/>
          <w:lang w:val="es-CO"/>
        </w:rPr>
        <w:t xml:space="preserve">Para efectos del contrato de </w:t>
      </w:r>
      <w:r w:rsidR="00D97C3D" w:rsidRPr="000A10EE">
        <w:rPr>
          <w:rFonts w:ascii="Arial" w:hAnsi="Arial" w:cs="Arial"/>
          <w:sz w:val="22"/>
          <w:szCs w:val="22"/>
          <w:lang w:val="es-CO"/>
        </w:rPr>
        <w:t>Administración del Espacio Público</w:t>
      </w:r>
      <w:r w:rsidRPr="000A10EE">
        <w:rPr>
          <w:rFonts w:ascii="Arial" w:hAnsi="Arial" w:cs="Arial"/>
          <w:sz w:val="22"/>
          <w:szCs w:val="22"/>
          <w:lang w:val="es-CO"/>
        </w:rPr>
        <w:t xml:space="preserve"> se tendrá como valor el avalúo catastral </w:t>
      </w:r>
      <w:permStart w:id="1272074840" w:edGrp="everyone"/>
      <w:r w:rsidRPr="000A10EE">
        <w:rPr>
          <w:rFonts w:ascii="Arial" w:hAnsi="Arial" w:cs="Arial"/>
          <w:bCs/>
          <w:sz w:val="22"/>
          <w:szCs w:val="22"/>
        </w:rPr>
        <w:t>(Inserte valor en letras)</w:t>
      </w:r>
      <w:permEnd w:id="1272074840"/>
      <w:r w:rsidRPr="000A10EE">
        <w:rPr>
          <w:rFonts w:ascii="Arial" w:hAnsi="Arial" w:cs="Arial"/>
          <w:bCs/>
          <w:sz w:val="22"/>
          <w:szCs w:val="22"/>
        </w:rPr>
        <w:t xml:space="preserve">, </w:t>
      </w:r>
      <w:permStart w:id="139987160" w:edGrp="everyone"/>
      <w:r w:rsidRPr="000A10EE">
        <w:rPr>
          <w:rFonts w:ascii="Arial" w:hAnsi="Arial" w:cs="Arial"/>
          <w:bCs/>
          <w:sz w:val="22"/>
          <w:szCs w:val="22"/>
        </w:rPr>
        <w:t>(Inserte valor en números)</w:t>
      </w:r>
      <w:permEnd w:id="139987160"/>
      <w:r w:rsidRPr="000A10EE">
        <w:rPr>
          <w:rFonts w:ascii="Arial" w:hAnsi="Arial" w:cs="Arial"/>
          <w:bCs/>
          <w:sz w:val="22"/>
          <w:szCs w:val="22"/>
        </w:rPr>
        <w:t xml:space="preserve">. </w:t>
      </w:r>
    </w:p>
    <w:p w:rsidR="003510FC" w:rsidRPr="000A10EE" w:rsidRDefault="003510FC" w:rsidP="00C341AD">
      <w:pPr>
        <w:jc w:val="both"/>
        <w:rPr>
          <w:rFonts w:ascii="Arial" w:hAnsi="Arial" w:cs="Arial"/>
          <w:b/>
          <w:bCs/>
          <w:sz w:val="22"/>
          <w:szCs w:val="22"/>
        </w:rPr>
      </w:pPr>
    </w:p>
    <w:p w:rsidR="004A4ED4" w:rsidRPr="000A10EE" w:rsidRDefault="004A4ED4" w:rsidP="003510FC">
      <w:pPr>
        <w:pStyle w:val="Prrafodelista"/>
        <w:numPr>
          <w:ilvl w:val="0"/>
          <w:numId w:val="8"/>
        </w:numPr>
        <w:jc w:val="both"/>
        <w:rPr>
          <w:rFonts w:ascii="Arial" w:hAnsi="Arial" w:cs="Arial"/>
          <w:b/>
          <w:bCs/>
          <w:sz w:val="22"/>
          <w:szCs w:val="22"/>
        </w:rPr>
      </w:pPr>
      <w:r w:rsidRPr="000A10EE">
        <w:rPr>
          <w:rFonts w:ascii="Arial" w:hAnsi="Arial" w:cs="Arial"/>
          <w:b/>
          <w:bCs/>
          <w:sz w:val="22"/>
          <w:szCs w:val="22"/>
          <w:lang w:val="es-CO"/>
        </w:rPr>
        <w:t xml:space="preserve">Solicitante: </w:t>
      </w:r>
      <w:permStart w:id="478370669" w:edGrp="everyone"/>
      <w:r w:rsidRPr="000A10EE">
        <w:rPr>
          <w:rFonts w:ascii="Arial" w:hAnsi="Arial" w:cs="Arial"/>
          <w:color w:val="000000"/>
          <w:sz w:val="22"/>
          <w:szCs w:val="22"/>
          <w:lang w:val="es-CO"/>
        </w:rPr>
        <w:t xml:space="preserve">(Digite el nombre de la persona jurídica que solicita el inmueble en </w:t>
      </w:r>
      <w:r w:rsidR="00D97C3D" w:rsidRPr="000A10EE">
        <w:rPr>
          <w:rFonts w:ascii="Arial" w:hAnsi="Arial" w:cs="Arial"/>
          <w:color w:val="000000"/>
          <w:sz w:val="22"/>
          <w:szCs w:val="22"/>
          <w:lang w:val="es-CO"/>
        </w:rPr>
        <w:t>Administración del Espacio Público</w:t>
      </w:r>
      <w:r w:rsidRPr="000A10EE">
        <w:rPr>
          <w:rFonts w:ascii="Arial" w:hAnsi="Arial" w:cs="Arial"/>
          <w:color w:val="000000"/>
          <w:sz w:val="22"/>
          <w:szCs w:val="22"/>
          <w:lang w:val="es-CO"/>
        </w:rPr>
        <w:t>)</w:t>
      </w:r>
      <w:permEnd w:id="478370669"/>
      <w:r w:rsidRPr="000A10EE">
        <w:rPr>
          <w:rFonts w:ascii="Arial" w:hAnsi="Arial" w:cs="Arial"/>
          <w:color w:val="000000"/>
          <w:sz w:val="22"/>
          <w:szCs w:val="22"/>
          <w:lang w:val="es-CO"/>
        </w:rPr>
        <w:t xml:space="preserve"> NIT: </w:t>
      </w:r>
      <w:permStart w:id="385906376" w:edGrp="everyone"/>
      <w:r w:rsidRPr="000A10EE">
        <w:rPr>
          <w:rFonts w:ascii="Arial" w:hAnsi="Arial" w:cs="Arial"/>
          <w:color w:val="000000"/>
          <w:sz w:val="22"/>
          <w:szCs w:val="22"/>
          <w:lang w:val="es-CO"/>
        </w:rPr>
        <w:t>(Digite el número de identificación t</w:t>
      </w:r>
      <w:r w:rsidR="00354E2A" w:rsidRPr="000A10EE">
        <w:rPr>
          <w:rFonts w:ascii="Arial" w:hAnsi="Arial" w:cs="Arial"/>
          <w:color w:val="000000"/>
          <w:sz w:val="22"/>
          <w:szCs w:val="22"/>
          <w:lang w:val="es-CO"/>
        </w:rPr>
        <w:t>ributaria de la persona</w:t>
      </w:r>
      <w:r w:rsidR="00C05AEE" w:rsidRPr="000A10EE">
        <w:rPr>
          <w:rFonts w:ascii="Arial" w:hAnsi="Arial" w:cs="Arial"/>
          <w:color w:val="000000"/>
          <w:sz w:val="22"/>
          <w:szCs w:val="22"/>
          <w:lang w:val="es-CO"/>
        </w:rPr>
        <w:t xml:space="preserve"> jurídica que solicita</w:t>
      </w:r>
      <w:r w:rsidRPr="000A10EE">
        <w:rPr>
          <w:rFonts w:ascii="Arial" w:hAnsi="Arial" w:cs="Arial"/>
          <w:color w:val="000000"/>
          <w:sz w:val="22"/>
          <w:szCs w:val="22"/>
          <w:lang w:val="es-CO"/>
        </w:rPr>
        <w:t xml:space="preserve"> el inmueble</w:t>
      </w:r>
      <w:r w:rsidR="00C05AEE" w:rsidRPr="000A10EE">
        <w:rPr>
          <w:rFonts w:ascii="Arial" w:hAnsi="Arial" w:cs="Arial"/>
          <w:color w:val="000000"/>
          <w:sz w:val="22"/>
          <w:szCs w:val="22"/>
          <w:lang w:val="es-CO"/>
        </w:rPr>
        <w:t xml:space="preserve"> en </w:t>
      </w:r>
      <w:r w:rsidR="00D97C3D" w:rsidRPr="000A10EE">
        <w:rPr>
          <w:rFonts w:ascii="Arial" w:hAnsi="Arial" w:cs="Arial"/>
          <w:color w:val="000000"/>
          <w:sz w:val="22"/>
          <w:szCs w:val="22"/>
          <w:lang w:val="es-CO"/>
        </w:rPr>
        <w:t>Administración del Espacio Público</w:t>
      </w:r>
      <w:r w:rsidR="00693831" w:rsidRPr="000A10EE">
        <w:rPr>
          <w:rFonts w:ascii="Arial" w:hAnsi="Arial" w:cs="Arial"/>
          <w:color w:val="000000"/>
          <w:sz w:val="22"/>
          <w:szCs w:val="22"/>
          <w:lang w:val="es-CO"/>
        </w:rPr>
        <w:t>.</w:t>
      </w:r>
      <w:r w:rsidRPr="000A10EE">
        <w:rPr>
          <w:rFonts w:ascii="Arial" w:hAnsi="Arial" w:cs="Arial"/>
          <w:color w:val="000000"/>
          <w:sz w:val="22"/>
          <w:szCs w:val="22"/>
          <w:lang w:val="es-CO"/>
        </w:rPr>
        <w:t>)</w:t>
      </w:r>
      <w:permEnd w:id="385906376"/>
    </w:p>
    <w:p w:rsidR="003510FC" w:rsidRPr="000A10EE" w:rsidRDefault="003510FC" w:rsidP="00C341AD">
      <w:pPr>
        <w:jc w:val="both"/>
        <w:rPr>
          <w:rFonts w:ascii="Arial" w:hAnsi="Arial" w:cs="Arial"/>
          <w:sz w:val="22"/>
          <w:szCs w:val="22"/>
          <w:lang w:val="es-CO"/>
        </w:rPr>
      </w:pPr>
    </w:p>
    <w:p w:rsidR="004A4ED4" w:rsidRPr="000A10EE" w:rsidRDefault="00687BE8" w:rsidP="00687BE8">
      <w:pPr>
        <w:pStyle w:val="Prrafodelista"/>
        <w:numPr>
          <w:ilvl w:val="0"/>
          <w:numId w:val="8"/>
        </w:numPr>
        <w:jc w:val="both"/>
        <w:rPr>
          <w:rFonts w:ascii="Arial" w:hAnsi="Arial" w:cs="Arial"/>
          <w:sz w:val="22"/>
          <w:szCs w:val="22"/>
          <w:lang w:val="es-CO"/>
        </w:rPr>
      </w:pPr>
      <w:r w:rsidRPr="000A10EE">
        <w:rPr>
          <w:rFonts w:ascii="Arial" w:hAnsi="Arial" w:cs="Arial"/>
          <w:b/>
          <w:sz w:val="22"/>
          <w:szCs w:val="22"/>
        </w:rPr>
        <w:t>La descripción de la necesidad que el MUNICIPIO DE MEDELLÍN pretende satisfacer con la contratación.</w:t>
      </w:r>
    </w:p>
    <w:p w:rsidR="00687BE8" w:rsidRPr="000A10EE" w:rsidRDefault="00687BE8" w:rsidP="00687BE8">
      <w:pPr>
        <w:tabs>
          <w:tab w:val="left" w:pos="3240"/>
        </w:tabs>
        <w:spacing w:line="276" w:lineRule="auto"/>
        <w:jc w:val="both"/>
        <w:rPr>
          <w:rFonts w:ascii="Arial" w:hAnsi="Arial" w:cs="Arial"/>
          <w:sz w:val="22"/>
          <w:szCs w:val="22"/>
        </w:rPr>
      </w:pPr>
      <w:r w:rsidRPr="000A10EE">
        <w:rPr>
          <w:rFonts w:ascii="Arial" w:hAnsi="Arial" w:cs="Arial"/>
          <w:sz w:val="22"/>
          <w:szCs w:val="22"/>
        </w:rPr>
        <w:t>La Constitución Política de Colombia, elevó al rango constitucional al Espacio Público; dicha protección es compatible con los principios que la rigen y como garantía a unos derechos sociales y colectivos, como la recreación y el aprovechamiento del tiempo libre, el goce de un medio ambiente sano y el derecho a reunirse y manifestarse públicamente.</w:t>
      </w:r>
    </w:p>
    <w:p w:rsidR="00687BE8" w:rsidRPr="000A10EE" w:rsidRDefault="00687BE8" w:rsidP="00687BE8">
      <w:pPr>
        <w:tabs>
          <w:tab w:val="left" w:pos="3240"/>
        </w:tabs>
        <w:spacing w:line="276" w:lineRule="auto"/>
        <w:jc w:val="both"/>
        <w:rPr>
          <w:rFonts w:ascii="Arial" w:hAnsi="Arial" w:cs="Arial"/>
          <w:sz w:val="22"/>
          <w:szCs w:val="22"/>
        </w:rPr>
      </w:pPr>
    </w:p>
    <w:p w:rsidR="00687BE8" w:rsidRPr="000A10EE" w:rsidRDefault="00687BE8" w:rsidP="00687BE8">
      <w:pPr>
        <w:tabs>
          <w:tab w:val="left" w:pos="3240"/>
        </w:tabs>
        <w:spacing w:line="276" w:lineRule="auto"/>
        <w:jc w:val="both"/>
        <w:rPr>
          <w:rFonts w:ascii="Arial" w:hAnsi="Arial" w:cs="Arial"/>
          <w:sz w:val="22"/>
          <w:szCs w:val="22"/>
        </w:rPr>
      </w:pPr>
      <w:r w:rsidRPr="000A10EE">
        <w:rPr>
          <w:rFonts w:ascii="Arial" w:hAnsi="Arial" w:cs="Arial"/>
          <w:sz w:val="22"/>
          <w:szCs w:val="22"/>
        </w:rPr>
        <w:t>El artículo 5 de la Ley 9 de 1989, determinó que el espacio público, alude al conjunto de inmuebles públicos y los elementos arquitectónicos y naturales de los inmuebles privados, destinados por su naturaleza, por su uso o afectación, a la satisfacción de necesidades urbanas colectivas que trascienden, por tanto, los límites de los intereses individuales de los habitantes.</w:t>
      </w:r>
    </w:p>
    <w:p w:rsidR="00687BE8" w:rsidRPr="000A10EE" w:rsidRDefault="00687BE8" w:rsidP="00687BE8">
      <w:pPr>
        <w:tabs>
          <w:tab w:val="left" w:pos="3240"/>
        </w:tabs>
        <w:spacing w:line="276" w:lineRule="auto"/>
        <w:jc w:val="both"/>
        <w:rPr>
          <w:rFonts w:ascii="Arial" w:hAnsi="Arial" w:cs="Arial"/>
          <w:sz w:val="22"/>
          <w:szCs w:val="22"/>
        </w:rPr>
      </w:pPr>
      <w:r w:rsidRPr="000A10EE">
        <w:rPr>
          <w:rFonts w:ascii="Arial" w:hAnsi="Arial" w:cs="Arial"/>
          <w:sz w:val="22"/>
          <w:szCs w:val="22"/>
        </w:rPr>
        <w:t xml:space="preserve"> </w:t>
      </w:r>
    </w:p>
    <w:p w:rsidR="00687BE8" w:rsidRPr="000A10EE" w:rsidRDefault="00687BE8" w:rsidP="00687BE8">
      <w:pPr>
        <w:pStyle w:val="Sinespaciado"/>
        <w:spacing w:line="276" w:lineRule="auto"/>
        <w:jc w:val="both"/>
        <w:rPr>
          <w:rFonts w:ascii="Arial" w:hAnsi="Arial" w:cs="Arial"/>
          <w:sz w:val="22"/>
          <w:szCs w:val="22"/>
        </w:rPr>
      </w:pPr>
      <w:r w:rsidRPr="000A10EE">
        <w:rPr>
          <w:rFonts w:ascii="Arial" w:hAnsi="Arial" w:cs="Arial"/>
          <w:sz w:val="22"/>
          <w:szCs w:val="22"/>
        </w:rPr>
        <w:t>El espacio público de la ciudad está compuesto por las áreas requeridas para la circulación, tanto peatonal como vehicular, las áreas para la recreación pública, activa o pasiva, para la seguridad y tranquilidad ciudadana, las franjas de retiro de las edificaciones sobre las vías, fuentes de agua, parques, plazas, zonas verdes, entre otras. Así mismo, en su Artículo 7º, los Municipios tienen el deber de: “</w:t>
      </w:r>
      <w:r w:rsidRPr="000A10EE">
        <w:rPr>
          <w:rFonts w:ascii="Arial" w:hAnsi="Arial" w:cs="Arial"/>
          <w:i/>
          <w:sz w:val="22"/>
          <w:szCs w:val="22"/>
        </w:rPr>
        <w:t>Crear, de acuerdo con su organización legal, entidades responsables de administrar, desarrollar, mantener y apoyar financieramente el espacio público, el patrimonio inmobiliario y las áreas de cesión obligatoria para vías, zonas verdes y servicios comunales”</w:t>
      </w:r>
      <w:r w:rsidRPr="000A10EE">
        <w:rPr>
          <w:rFonts w:ascii="Arial" w:hAnsi="Arial" w:cs="Arial"/>
          <w:sz w:val="22"/>
          <w:szCs w:val="22"/>
        </w:rPr>
        <w:t>, así, como para contratar la administración, mantenimiento y aprovechamiento económico de los bienes anteriores.</w:t>
      </w:r>
    </w:p>
    <w:p w:rsidR="00687BE8" w:rsidRPr="000A10EE" w:rsidRDefault="00687BE8" w:rsidP="00687BE8">
      <w:pPr>
        <w:tabs>
          <w:tab w:val="left" w:pos="3240"/>
        </w:tabs>
        <w:spacing w:line="276" w:lineRule="auto"/>
        <w:jc w:val="both"/>
        <w:rPr>
          <w:rFonts w:ascii="Arial" w:hAnsi="Arial" w:cs="Arial"/>
          <w:sz w:val="22"/>
          <w:szCs w:val="22"/>
        </w:rPr>
      </w:pPr>
    </w:p>
    <w:p w:rsidR="00687BE8" w:rsidRPr="000A10EE" w:rsidRDefault="00687BE8" w:rsidP="00687BE8">
      <w:pPr>
        <w:tabs>
          <w:tab w:val="left" w:pos="3240"/>
        </w:tabs>
        <w:spacing w:line="276" w:lineRule="auto"/>
        <w:jc w:val="both"/>
        <w:rPr>
          <w:rFonts w:ascii="Arial" w:hAnsi="Arial" w:cs="Arial"/>
          <w:sz w:val="22"/>
          <w:szCs w:val="22"/>
        </w:rPr>
      </w:pPr>
      <w:r w:rsidRPr="000A10EE">
        <w:rPr>
          <w:rFonts w:ascii="Arial" w:hAnsi="Arial" w:cs="Arial"/>
          <w:sz w:val="22"/>
          <w:szCs w:val="22"/>
        </w:rPr>
        <w:t xml:space="preserve">Estipula el artículo 25 de la Resolución SSS 201850043580, que la administración, conservación y aprovechamiento económico del espacio público del Municipio de Medellín, estará a cargo de la Secretaría de Gobierno Municipal, a través de la Subsecretaría de Defensoría del Espacio </w:t>
      </w:r>
      <w:r w:rsidRPr="000A10EE">
        <w:rPr>
          <w:rFonts w:ascii="Arial" w:hAnsi="Arial" w:cs="Arial"/>
          <w:sz w:val="22"/>
          <w:szCs w:val="22"/>
        </w:rPr>
        <w:lastRenderedPageBreak/>
        <w:t>Público, será esta Secretaría la dependencia encargada de velar por la protección, conservación y restitución del espacio público de la ciudad, así como de llevar a cabo, todos los procesos contractuales encaminados a log</w:t>
      </w:r>
      <w:r w:rsidR="00073D76" w:rsidRPr="000A10EE">
        <w:rPr>
          <w:rFonts w:ascii="Arial" w:hAnsi="Arial" w:cs="Arial"/>
          <w:sz w:val="22"/>
          <w:szCs w:val="22"/>
        </w:rPr>
        <w:t>r</w:t>
      </w:r>
      <w:r w:rsidRPr="000A10EE">
        <w:rPr>
          <w:rFonts w:ascii="Arial" w:hAnsi="Arial" w:cs="Arial"/>
          <w:sz w:val="22"/>
          <w:szCs w:val="22"/>
        </w:rPr>
        <w:t>ar un adecuado aprovechamiento económico del mismo, de conformidad con las normas vigentes sobre la materia., exceptuando las zonas verdes, las vías y demás inmuebles constitutivos del espacio público de la ciudad, cedidos al Municipio de Medellín en cumplimiento de las obligaciones urbanísticas, cuya administración y conservación correrá por cuenta de la Secretaría de Hacienda, actualmente Secretaría de Suministros y Servicios según el Decreto 883 de 2015.</w:t>
      </w:r>
    </w:p>
    <w:p w:rsidR="00687BE8" w:rsidRPr="000A10EE" w:rsidRDefault="00687BE8" w:rsidP="00687BE8">
      <w:pPr>
        <w:pStyle w:val="Sinespaciado"/>
        <w:spacing w:line="276" w:lineRule="auto"/>
        <w:jc w:val="both"/>
        <w:rPr>
          <w:rFonts w:ascii="Arial" w:hAnsi="Arial" w:cs="Arial"/>
          <w:sz w:val="22"/>
          <w:szCs w:val="22"/>
        </w:rPr>
      </w:pPr>
    </w:p>
    <w:p w:rsidR="00687BE8" w:rsidRPr="000A10EE" w:rsidRDefault="00687BE8" w:rsidP="00687BE8">
      <w:pPr>
        <w:pStyle w:val="Sinespaciado"/>
        <w:spacing w:line="276" w:lineRule="auto"/>
        <w:jc w:val="both"/>
        <w:rPr>
          <w:rFonts w:ascii="Arial" w:hAnsi="Arial" w:cs="Arial"/>
          <w:sz w:val="22"/>
          <w:szCs w:val="22"/>
        </w:rPr>
      </w:pPr>
      <w:r w:rsidRPr="000A10EE">
        <w:rPr>
          <w:rFonts w:ascii="Arial" w:hAnsi="Arial" w:cs="Arial"/>
          <w:sz w:val="22"/>
          <w:szCs w:val="22"/>
        </w:rPr>
        <w:t>De conformidad con las competencias legales y constitucionales del Estado, y particularmente de los Municipios, correspondientes a velar por la protección de la integridad del Espacio Público y su destinación al uso común con prevalencia sobre el interés particular. Así como para el cumplimiento de los fines previstos en la Constitución y en la Ley dichos espacios públicos requieren de una adecuada, eficiente y eficaz administración.</w:t>
      </w:r>
    </w:p>
    <w:p w:rsidR="00687BE8" w:rsidRPr="000A10EE" w:rsidRDefault="00687BE8" w:rsidP="00687BE8">
      <w:pPr>
        <w:pStyle w:val="Sinespaciado"/>
        <w:ind w:left="720"/>
        <w:jc w:val="both"/>
        <w:rPr>
          <w:rFonts w:ascii="Arial" w:hAnsi="Arial" w:cs="Arial"/>
          <w:sz w:val="22"/>
          <w:szCs w:val="22"/>
        </w:rPr>
      </w:pPr>
    </w:p>
    <w:p w:rsidR="00687BE8" w:rsidRPr="000A10EE" w:rsidRDefault="00687BE8" w:rsidP="00687BE8">
      <w:pPr>
        <w:pStyle w:val="Sinespaciado"/>
        <w:jc w:val="both"/>
        <w:rPr>
          <w:rFonts w:ascii="Arial" w:hAnsi="Arial" w:cs="Arial"/>
          <w:sz w:val="22"/>
          <w:szCs w:val="22"/>
        </w:rPr>
      </w:pPr>
      <w:r w:rsidRPr="000A10EE">
        <w:rPr>
          <w:rFonts w:ascii="Arial" w:hAnsi="Arial" w:cs="Arial"/>
          <w:sz w:val="22"/>
          <w:szCs w:val="22"/>
        </w:rPr>
        <w:t>Se diseñaron en el Plan de Ordenamiento Territorial, acuerdo 048 de 2014, unos Instrumentos para la Gestión del Espacio Público, enfocados en el manejo y administración del espacio público a través de la celebración de Contratos de Administración del Espacio Público.</w:t>
      </w:r>
    </w:p>
    <w:p w:rsidR="00687BE8" w:rsidRPr="000A10EE" w:rsidRDefault="00687BE8" w:rsidP="00687BE8">
      <w:pPr>
        <w:pStyle w:val="Sinespaciado"/>
        <w:ind w:left="720"/>
        <w:jc w:val="both"/>
        <w:rPr>
          <w:rFonts w:ascii="Arial" w:hAnsi="Arial" w:cs="Arial"/>
          <w:sz w:val="22"/>
          <w:szCs w:val="22"/>
        </w:rPr>
      </w:pPr>
    </w:p>
    <w:p w:rsidR="00687BE8" w:rsidRPr="000A10EE" w:rsidRDefault="00687BE8" w:rsidP="00687BE8">
      <w:pPr>
        <w:pStyle w:val="Sinespaciado"/>
        <w:jc w:val="both"/>
        <w:rPr>
          <w:rFonts w:ascii="Arial" w:hAnsi="Arial" w:cs="Arial"/>
          <w:sz w:val="22"/>
          <w:szCs w:val="22"/>
        </w:rPr>
      </w:pPr>
      <w:r w:rsidRPr="000A10EE">
        <w:rPr>
          <w:rFonts w:ascii="Arial" w:hAnsi="Arial" w:cs="Arial"/>
          <w:sz w:val="22"/>
          <w:szCs w:val="22"/>
        </w:rPr>
        <w:t>Que dicho instrumento se define como: El acto jurídico mediante el cual, el Municipio entrega a personas jurídicas, uno o varios elementos constitutivos del espacio público, para su administración, con la posibilidad de realizar mejoras, de conformidad con los usos del suelo, siempre y cuando, cuenten con la respectiva licencia de intervención, para efectos de garantizar la conservación, protección y mejoramiento de los mismos y su entorno.</w:t>
      </w:r>
    </w:p>
    <w:p w:rsidR="00687BE8" w:rsidRPr="000A10EE" w:rsidRDefault="00687BE8" w:rsidP="00687BE8">
      <w:pPr>
        <w:pStyle w:val="Sinespaciado"/>
        <w:ind w:left="720"/>
        <w:jc w:val="both"/>
        <w:rPr>
          <w:rFonts w:ascii="Arial" w:hAnsi="Arial" w:cs="Arial"/>
          <w:b/>
          <w:sz w:val="22"/>
          <w:szCs w:val="22"/>
          <w:u w:val="single"/>
        </w:rPr>
      </w:pPr>
    </w:p>
    <w:p w:rsidR="00687BE8" w:rsidRPr="000A10EE" w:rsidRDefault="00687BE8" w:rsidP="00687BE8">
      <w:pPr>
        <w:pStyle w:val="Sinespaciado"/>
        <w:jc w:val="both"/>
        <w:rPr>
          <w:rFonts w:ascii="Arial" w:hAnsi="Arial" w:cs="Arial"/>
          <w:b/>
          <w:sz w:val="22"/>
          <w:szCs w:val="22"/>
          <w:u w:val="single"/>
        </w:rPr>
      </w:pPr>
      <w:r w:rsidRPr="000A10EE">
        <w:rPr>
          <w:rFonts w:ascii="Arial" w:hAnsi="Arial" w:cs="Arial"/>
          <w:b/>
          <w:sz w:val="22"/>
          <w:szCs w:val="22"/>
          <w:u w:val="single"/>
        </w:rPr>
        <w:t>Dicho contrato no implica el cerramiento de áreas públicas, las cuales no podrán ser privatizadas, salvo por razones de seguridad previamente acreditadas.</w:t>
      </w:r>
    </w:p>
    <w:p w:rsidR="00687BE8" w:rsidRPr="000A10EE" w:rsidRDefault="00687BE8" w:rsidP="00687BE8">
      <w:pPr>
        <w:pStyle w:val="Sinespaciado"/>
        <w:jc w:val="both"/>
        <w:rPr>
          <w:rFonts w:ascii="Arial" w:hAnsi="Arial" w:cs="Arial"/>
          <w:sz w:val="22"/>
          <w:szCs w:val="22"/>
        </w:rPr>
      </w:pPr>
    </w:p>
    <w:p w:rsidR="00687BE8" w:rsidRPr="000A10EE" w:rsidRDefault="00687BE8" w:rsidP="00687BE8">
      <w:pPr>
        <w:tabs>
          <w:tab w:val="left" w:pos="3240"/>
        </w:tabs>
        <w:spacing w:line="276" w:lineRule="auto"/>
        <w:jc w:val="both"/>
        <w:rPr>
          <w:rFonts w:ascii="Arial" w:hAnsi="Arial" w:cs="Arial"/>
          <w:b/>
          <w:sz w:val="22"/>
          <w:szCs w:val="22"/>
        </w:rPr>
      </w:pPr>
      <w:r w:rsidRPr="000A10EE">
        <w:rPr>
          <w:rFonts w:ascii="Arial" w:hAnsi="Arial" w:cs="Arial"/>
          <w:b/>
          <w:sz w:val="22"/>
          <w:szCs w:val="22"/>
        </w:rPr>
        <w:t>1.2 Forma de satisfacer la necesidad.</w:t>
      </w:r>
    </w:p>
    <w:p w:rsidR="00687BE8" w:rsidRPr="000A10EE" w:rsidRDefault="00687BE8" w:rsidP="00687BE8">
      <w:pPr>
        <w:tabs>
          <w:tab w:val="left" w:pos="3240"/>
        </w:tabs>
        <w:jc w:val="both"/>
        <w:rPr>
          <w:rFonts w:ascii="Arial" w:hAnsi="Arial" w:cs="Arial"/>
          <w:sz w:val="22"/>
          <w:szCs w:val="22"/>
        </w:rPr>
      </w:pPr>
    </w:p>
    <w:p w:rsidR="00687BE8" w:rsidRPr="000A10EE" w:rsidRDefault="00687BE8" w:rsidP="00687BE8">
      <w:pPr>
        <w:tabs>
          <w:tab w:val="left" w:pos="3240"/>
        </w:tabs>
        <w:jc w:val="both"/>
        <w:rPr>
          <w:rFonts w:ascii="Arial" w:hAnsi="Arial" w:cs="Arial"/>
          <w:sz w:val="22"/>
          <w:szCs w:val="22"/>
        </w:rPr>
      </w:pPr>
      <w:r w:rsidRPr="000A10EE">
        <w:rPr>
          <w:rFonts w:ascii="Arial" w:hAnsi="Arial" w:cs="Arial"/>
          <w:sz w:val="22"/>
          <w:szCs w:val="22"/>
        </w:rPr>
        <w:t>El Municipio de Medellín administra los bienes inmuebles de su propiedad dando prelación al interés general, fundamentándose en los principios de igualdad, moralidad, eficacia, economía, celeridad, imparcialidad y publicidad, los cuales rigen la función administrativa de conformidad con lo establecido por el artículo 209 de la Constitución Política de Colombia. En ese sentido, se ha convenido suscribir contratos de administración de bienes de uso público con la finalidad de permitir que las personas naturales o jurídicas, públicas o privadas, se aprovechen de los espacios de uso público dándoles su debida administración, uso y mantenimiento.</w:t>
      </w:r>
    </w:p>
    <w:p w:rsidR="00687BE8" w:rsidRPr="000A10EE" w:rsidRDefault="00687BE8" w:rsidP="00687BE8">
      <w:pPr>
        <w:tabs>
          <w:tab w:val="left" w:pos="3240"/>
        </w:tabs>
        <w:jc w:val="both"/>
        <w:rPr>
          <w:rFonts w:ascii="Arial" w:hAnsi="Arial" w:cs="Arial"/>
          <w:sz w:val="22"/>
          <w:szCs w:val="22"/>
        </w:rPr>
      </w:pPr>
    </w:p>
    <w:p w:rsidR="00687BE8" w:rsidRPr="000A10EE" w:rsidRDefault="00687BE8" w:rsidP="00687BE8">
      <w:pPr>
        <w:tabs>
          <w:tab w:val="left" w:pos="3240"/>
        </w:tabs>
        <w:jc w:val="both"/>
        <w:rPr>
          <w:rFonts w:ascii="Arial" w:hAnsi="Arial" w:cs="Arial"/>
          <w:b/>
          <w:sz w:val="22"/>
          <w:szCs w:val="22"/>
        </w:rPr>
      </w:pPr>
      <w:r w:rsidRPr="000A10EE">
        <w:rPr>
          <w:rFonts w:ascii="Arial" w:hAnsi="Arial" w:cs="Arial"/>
          <w:sz w:val="22"/>
          <w:szCs w:val="22"/>
        </w:rPr>
        <w:t>Previsto lo anterior y para satisfacer la necesidad planteada, se solicita celebrar un contrato de Administración de Bien Inmueble de Uso Público, el cual permita entregar en calidad de administración un bien inmueble propiedad del Municipio de Medellín a</w:t>
      </w:r>
      <w:r w:rsidR="00D372FD" w:rsidRPr="000A10EE">
        <w:rPr>
          <w:rFonts w:ascii="Arial" w:hAnsi="Arial" w:cs="Arial"/>
          <w:sz w:val="22"/>
          <w:szCs w:val="22"/>
        </w:rPr>
        <w:t xml:space="preserve"> </w:t>
      </w:r>
      <w:r w:rsidRPr="000A10EE">
        <w:rPr>
          <w:rFonts w:ascii="Arial" w:hAnsi="Arial" w:cs="Arial"/>
          <w:sz w:val="22"/>
          <w:szCs w:val="22"/>
        </w:rPr>
        <w:t>l</w:t>
      </w:r>
      <w:r w:rsidR="00D372FD" w:rsidRPr="000A10EE">
        <w:rPr>
          <w:rFonts w:ascii="Arial" w:hAnsi="Arial" w:cs="Arial"/>
          <w:sz w:val="22"/>
          <w:szCs w:val="22"/>
        </w:rPr>
        <w:t xml:space="preserve">a </w:t>
      </w:r>
      <w:permStart w:id="2004026057" w:edGrp="everyone"/>
      <w:r w:rsidR="00D372FD" w:rsidRPr="000A10EE">
        <w:rPr>
          <w:rFonts w:ascii="Arial" w:hAnsi="Arial" w:cs="Arial"/>
          <w:sz w:val="22"/>
          <w:szCs w:val="22"/>
        </w:rPr>
        <w:t>(digite nombre de la persona jurídica)</w:t>
      </w:r>
      <w:permEnd w:id="2004026057"/>
      <w:r w:rsidRPr="000A10EE">
        <w:rPr>
          <w:rFonts w:ascii="Arial" w:hAnsi="Arial" w:cs="Arial"/>
          <w:color w:val="000000" w:themeColor="text1"/>
          <w:sz w:val="22"/>
          <w:szCs w:val="22"/>
        </w:rPr>
        <w:t xml:space="preserve">, persona Jurídica, de naturaleza civil, sin ánimo de lucro, identificado con número de identificación tributaria No. </w:t>
      </w:r>
      <w:permStart w:id="1406882726" w:edGrp="everyone"/>
      <w:r w:rsidR="0087363B" w:rsidRPr="000A10EE">
        <w:rPr>
          <w:rFonts w:ascii="Arial" w:hAnsi="Arial" w:cs="Arial"/>
          <w:color w:val="000000" w:themeColor="text1"/>
          <w:sz w:val="22"/>
          <w:szCs w:val="22"/>
        </w:rPr>
        <w:t>(Digite el NIT)</w:t>
      </w:r>
      <w:permEnd w:id="1406882726"/>
    </w:p>
    <w:p w:rsidR="00687BE8" w:rsidRPr="000A10EE" w:rsidRDefault="00687BE8" w:rsidP="00687BE8">
      <w:pPr>
        <w:tabs>
          <w:tab w:val="left" w:pos="3240"/>
        </w:tabs>
        <w:jc w:val="both"/>
        <w:rPr>
          <w:rFonts w:ascii="Arial" w:hAnsi="Arial" w:cs="Arial"/>
          <w:b/>
          <w:sz w:val="22"/>
          <w:szCs w:val="22"/>
        </w:rPr>
      </w:pPr>
    </w:p>
    <w:p w:rsidR="00687BE8" w:rsidRPr="000A10EE" w:rsidRDefault="00687BE8" w:rsidP="00687BE8">
      <w:pPr>
        <w:tabs>
          <w:tab w:val="left" w:pos="3240"/>
        </w:tabs>
        <w:jc w:val="both"/>
        <w:rPr>
          <w:rFonts w:ascii="Arial" w:hAnsi="Arial" w:cs="Arial"/>
          <w:color w:val="000000" w:themeColor="text1"/>
          <w:sz w:val="22"/>
          <w:szCs w:val="22"/>
        </w:rPr>
      </w:pPr>
      <w:r w:rsidRPr="000A10EE">
        <w:rPr>
          <w:rFonts w:ascii="Arial" w:hAnsi="Arial" w:cs="Arial"/>
          <w:color w:val="000000" w:themeColor="text1"/>
          <w:sz w:val="22"/>
          <w:szCs w:val="22"/>
        </w:rPr>
        <w:t xml:space="preserve">El Departamento Administrativo de Planeación, mediante oficio </w:t>
      </w:r>
      <w:permStart w:id="2135441872" w:edGrp="everyone"/>
      <w:r w:rsidRPr="000A10EE">
        <w:rPr>
          <w:rFonts w:ascii="Arial" w:hAnsi="Arial" w:cs="Arial"/>
          <w:color w:val="000000" w:themeColor="text1"/>
          <w:sz w:val="22"/>
          <w:szCs w:val="22"/>
        </w:rPr>
        <w:t>No. 3286  del 3 de octubre de 2014</w:t>
      </w:r>
      <w:permEnd w:id="2135441872"/>
      <w:r w:rsidRPr="000A10EE">
        <w:rPr>
          <w:rFonts w:ascii="Arial" w:hAnsi="Arial" w:cs="Arial"/>
          <w:color w:val="000000" w:themeColor="text1"/>
          <w:sz w:val="22"/>
          <w:szCs w:val="22"/>
        </w:rPr>
        <w:t xml:space="preserve"> emitió concepto positivo para la celebración del contrato de administración de bienes inmuebles de uso público, requerido.</w:t>
      </w:r>
    </w:p>
    <w:p w:rsidR="004D01C8" w:rsidRPr="000A10EE" w:rsidRDefault="004D01C8" w:rsidP="00C341AD">
      <w:pPr>
        <w:jc w:val="both"/>
        <w:rPr>
          <w:rFonts w:ascii="Arial" w:hAnsi="Arial" w:cs="Arial"/>
          <w:sz w:val="22"/>
          <w:szCs w:val="22"/>
          <w:lang w:val="es-CO"/>
        </w:rPr>
      </w:pPr>
    </w:p>
    <w:p w:rsidR="00C341AD" w:rsidRPr="000A10EE" w:rsidRDefault="00687BE8" w:rsidP="00C341AD">
      <w:pPr>
        <w:jc w:val="both"/>
        <w:rPr>
          <w:rFonts w:ascii="Arial" w:hAnsi="Arial" w:cs="Arial"/>
          <w:b/>
          <w:color w:val="000000"/>
          <w:sz w:val="22"/>
          <w:szCs w:val="22"/>
          <w:lang w:val="es-CO"/>
        </w:rPr>
      </w:pPr>
      <w:r w:rsidRPr="000A10EE">
        <w:rPr>
          <w:rFonts w:ascii="Arial" w:hAnsi="Arial" w:cs="Arial"/>
          <w:b/>
          <w:sz w:val="22"/>
          <w:szCs w:val="22"/>
          <w:lang w:val="es-CO" w:eastAsia="es-CO"/>
        </w:rPr>
        <w:t>5</w:t>
      </w:r>
      <w:r w:rsidR="00C341AD" w:rsidRPr="000A10EE">
        <w:rPr>
          <w:rFonts w:ascii="Arial" w:hAnsi="Arial" w:cs="Arial"/>
          <w:b/>
          <w:sz w:val="22"/>
          <w:szCs w:val="22"/>
          <w:lang w:val="es-CO" w:eastAsia="es-CO"/>
        </w:rPr>
        <w:t>. Descripción del objeto a contratar.</w:t>
      </w:r>
    </w:p>
    <w:p w:rsidR="00C341AD" w:rsidRPr="000A10EE" w:rsidRDefault="00C341AD" w:rsidP="00C341AD">
      <w:pPr>
        <w:jc w:val="both"/>
        <w:rPr>
          <w:rFonts w:ascii="Arial" w:hAnsi="Arial" w:cs="Arial"/>
          <w:color w:val="000000"/>
          <w:sz w:val="22"/>
          <w:szCs w:val="22"/>
          <w:lang w:val="es-CO"/>
        </w:rPr>
      </w:pPr>
    </w:p>
    <w:p w:rsidR="00C341AD" w:rsidRPr="000A10EE" w:rsidRDefault="00C341AD" w:rsidP="00C341AD">
      <w:pPr>
        <w:pStyle w:val="Sinespaciado"/>
        <w:jc w:val="both"/>
        <w:rPr>
          <w:rFonts w:ascii="Arial" w:hAnsi="Arial" w:cs="Arial"/>
          <w:sz w:val="22"/>
          <w:szCs w:val="22"/>
          <w:lang w:val="es-CO"/>
        </w:rPr>
      </w:pPr>
      <w:r w:rsidRPr="000A10EE">
        <w:rPr>
          <w:rFonts w:ascii="Arial" w:hAnsi="Arial" w:cs="Arial"/>
          <w:sz w:val="22"/>
          <w:szCs w:val="22"/>
          <w:lang w:val="es-CO"/>
        </w:rPr>
        <w:t xml:space="preserve">Suscribir contrato de </w:t>
      </w:r>
      <w:r w:rsidR="0087363B" w:rsidRPr="000A10EE">
        <w:rPr>
          <w:rFonts w:ascii="Arial" w:hAnsi="Arial" w:cs="Arial"/>
          <w:sz w:val="22"/>
          <w:szCs w:val="22"/>
          <w:lang w:val="es-CO"/>
        </w:rPr>
        <w:t>administración de espacio público</w:t>
      </w:r>
      <w:r w:rsidRPr="000A10EE">
        <w:rPr>
          <w:rFonts w:ascii="Arial" w:hAnsi="Arial" w:cs="Arial"/>
          <w:sz w:val="22"/>
          <w:szCs w:val="22"/>
          <w:lang w:val="es-CO"/>
        </w:rPr>
        <w:t xml:space="preserve"> del bien inmueble de propiedad del Municipio de Medellín identificado con </w:t>
      </w:r>
      <w:r w:rsidR="0067116B" w:rsidRPr="000A10EE">
        <w:rPr>
          <w:rFonts w:ascii="Arial" w:hAnsi="Arial" w:cs="Arial"/>
          <w:sz w:val="22"/>
          <w:szCs w:val="22"/>
          <w:lang w:val="es-CO"/>
        </w:rPr>
        <w:t xml:space="preserve">matrícula </w:t>
      </w:r>
      <w:permStart w:id="1817006558" w:edGrp="everyone"/>
      <w:r w:rsidR="0067116B" w:rsidRPr="000A10EE">
        <w:rPr>
          <w:rFonts w:ascii="Arial" w:hAnsi="Arial" w:cs="Arial"/>
          <w:sz w:val="22"/>
          <w:szCs w:val="22"/>
          <w:lang w:val="es-CO"/>
        </w:rPr>
        <w:t xml:space="preserve">(digite el número de la matrícula inmobiliaria del bien a entregar en </w:t>
      </w:r>
      <w:r w:rsidR="00D97C3D" w:rsidRPr="000A10EE">
        <w:rPr>
          <w:rFonts w:ascii="Arial" w:hAnsi="Arial" w:cs="Arial"/>
          <w:sz w:val="22"/>
          <w:szCs w:val="22"/>
          <w:lang w:val="es-CO"/>
        </w:rPr>
        <w:t>Administración del Espacio Público</w:t>
      </w:r>
      <w:r w:rsidR="0067116B" w:rsidRPr="000A10EE">
        <w:rPr>
          <w:rFonts w:ascii="Arial" w:hAnsi="Arial" w:cs="Arial"/>
          <w:sz w:val="22"/>
          <w:szCs w:val="22"/>
          <w:lang w:val="es-CO"/>
        </w:rPr>
        <w:t>)</w:t>
      </w:r>
      <w:permEnd w:id="1817006558"/>
      <w:r w:rsidR="0067116B" w:rsidRPr="000A10EE">
        <w:rPr>
          <w:rFonts w:ascii="Arial" w:hAnsi="Arial" w:cs="Arial"/>
          <w:sz w:val="22"/>
          <w:szCs w:val="22"/>
          <w:lang w:val="es-CO"/>
        </w:rPr>
        <w:t xml:space="preserve">,  CBML </w:t>
      </w:r>
      <w:permStart w:id="1759910272" w:edGrp="everyone"/>
      <w:r w:rsidR="0067116B" w:rsidRPr="000A10EE">
        <w:rPr>
          <w:rFonts w:ascii="Arial" w:hAnsi="Arial" w:cs="Arial"/>
          <w:sz w:val="22"/>
          <w:szCs w:val="22"/>
          <w:lang w:val="es-CO"/>
        </w:rPr>
        <w:t>(Digite el número del CMBL del bien inmueble)</w:t>
      </w:r>
      <w:permEnd w:id="1759910272"/>
      <w:r w:rsidR="0067116B" w:rsidRPr="000A10EE">
        <w:rPr>
          <w:rFonts w:ascii="Arial" w:hAnsi="Arial" w:cs="Arial"/>
          <w:sz w:val="22"/>
          <w:szCs w:val="22"/>
          <w:lang w:val="es-CO"/>
        </w:rPr>
        <w:t xml:space="preserve">, activo fijo </w:t>
      </w:r>
      <w:permStart w:id="1108900490" w:edGrp="everyone"/>
      <w:r w:rsidR="0067116B" w:rsidRPr="000A10EE">
        <w:rPr>
          <w:rFonts w:ascii="Arial" w:hAnsi="Arial" w:cs="Arial"/>
          <w:sz w:val="22"/>
          <w:szCs w:val="22"/>
          <w:lang w:val="es-CO"/>
        </w:rPr>
        <w:t xml:space="preserve">(Digite el número del código del activo fijo correspondiente al bien a entregar en </w:t>
      </w:r>
      <w:r w:rsidR="00D97C3D" w:rsidRPr="000A10EE">
        <w:rPr>
          <w:rFonts w:ascii="Arial" w:hAnsi="Arial" w:cs="Arial"/>
          <w:sz w:val="22"/>
          <w:szCs w:val="22"/>
          <w:lang w:val="es-CO"/>
        </w:rPr>
        <w:t>Administración del Espacio Público</w:t>
      </w:r>
      <w:r w:rsidR="0067116B" w:rsidRPr="000A10EE">
        <w:rPr>
          <w:rFonts w:ascii="Arial" w:hAnsi="Arial" w:cs="Arial"/>
          <w:sz w:val="22"/>
          <w:szCs w:val="22"/>
          <w:lang w:val="es-CO"/>
        </w:rPr>
        <w:t>)</w:t>
      </w:r>
      <w:permEnd w:id="1108900490"/>
      <w:r w:rsidR="0067116B" w:rsidRPr="000A10EE">
        <w:rPr>
          <w:rFonts w:ascii="Arial" w:hAnsi="Arial" w:cs="Arial"/>
          <w:sz w:val="22"/>
          <w:szCs w:val="22"/>
          <w:lang w:val="es-CO"/>
        </w:rPr>
        <w:t xml:space="preserve">, ubicado en la dirección </w:t>
      </w:r>
      <w:permStart w:id="1174496861" w:edGrp="everyone"/>
      <w:r w:rsidR="0067116B" w:rsidRPr="000A10EE">
        <w:rPr>
          <w:rFonts w:ascii="Arial" w:hAnsi="Arial" w:cs="Arial"/>
          <w:sz w:val="22"/>
          <w:szCs w:val="22"/>
          <w:lang w:val="es-CO"/>
        </w:rPr>
        <w:t>(digite la dirección del bien teniendo en cuenta el manual de nomenclatura)</w:t>
      </w:r>
      <w:permEnd w:id="1174496861"/>
      <w:r w:rsidR="0067116B" w:rsidRPr="000A10EE">
        <w:rPr>
          <w:rFonts w:ascii="Arial" w:hAnsi="Arial" w:cs="Arial"/>
          <w:sz w:val="22"/>
          <w:szCs w:val="22"/>
          <w:lang w:val="es-CO"/>
        </w:rPr>
        <w:t xml:space="preserve">, cuyo tipo es </w:t>
      </w:r>
      <w:permStart w:id="288769749" w:edGrp="everyone"/>
      <w:r w:rsidR="0067116B" w:rsidRPr="000A10EE">
        <w:rPr>
          <w:rFonts w:ascii="Arial" w:hAnsi="Arial" w:cs="Arial"/>
          <w:sz w:val="22"/>
          <w:szCs w:val="22"/>
          <w:lang w:val="es-CO"/>
        </w:rPr>
        <w:t>(Digite el tipo de bien, si es casa, local, bodega, etc.)</w:t>
      </w:r>
      <w:permEnd w:id="288769749"/>
      <w:r w:rsidRPr="000A10EE">
        <w:rPr>
          <w:rFonts w:ascii="Arial" w:hAnsi="Arial" w:cs="Arial"/>
          <w:sz w:val="22"/>
          <w:szCs w:val="22"/>
          <w:lang w:val="es-CO"/>
        </w:rPr>
        <w:t xml:space="preserve">, escritura N° </w:t>
      </w:r>
      <w:permStart w:id="133694747" w:edGrp="everyone"/>
      <w:r w:rsidR="0067116B" w:rsidRPr="000A10EE">
        <w:rPr>
          <w:rFonts w:ascii="Arial" w:hAnsi="Arial" w:cs="Arial"/>
          <w:sz w:val="22"/>
          <w:szCs w:val="22"/>
          <w:lang w:val="es-CO"/>
        </w:rPr>
        <w:t>(digite el número de la escritura)</w:t>
      </w:r>
      <w:permEnd w:id="133694747"/>
      <w:r w:rsidRPr="000A10EE">
        <w:rPr>
          <w:rFonts w:ascii="Arial" w:hAnsi="Arial" w:cs="Arial"/>
          <w:sz w:val="22"/>
          <w:szCs w:val="22"/>
          <w:lang w:val="es-CO"/>
        </w:rPr>
        <w:t xml:space="preserve"> del </w:t>
      </w:r>
      <w:permStart w:id="1266576115" w:edGrp="everyone"/>
      <w:r w:rsidR="0067116B" w:rsidRPr="000A10EE">
        <w:rPr>
          <w:rFonts w:ascii="Arial" w:hAnsi="Arial" w:cs="Arial"/>
          <w:sz w:val="22"/>
          <w:szCs w:val="22"/>
          <w:lang w:val="es-CO"/>
        </w:rPr>
        <w:t>(digite el día de la escritura)</w:t>
      </w:r>
      <w:permEnd w:id="1266576115"/>
      <w:r w:rsidRPr="000A10EE">
        <w:rPr>
          <w:rFonts w:ascii="Arial" w:hAnsi="Arial" w:cs="Arial"/>
          <w:sz w:val="22"/>
          <w:szCs w:val="22"/>
          <w:lang w:val="es-CO"/>
        </w:rPr>
        <w:t xml:space="preserve"> de </w:t>
      </w:r>
      <w:permStart w:id="2000579684" w:edGrp="everyone"/>
      <w:r w:rsidR="0067116B" w:rsidRPr="000A10EE">
        <w:rPr>
          <w:rFonts w:ascii="Arial" w:hAnsi="Arial" w:cs="Arial"/>
          <w:sz w:val="22"/>
          <w:szCs w:val="22"/>
          <w:lang w:val="es-CO"/>
        </w:rPr>
        <w:t>(Digite el mes de la escritura)</w:t>
      </w:r>
      <w:permEnd w:id="2000579684"/>
      <w:r w:rsidRPr="000A10EE">
        <w:rPr>
          <w:rFonts w:ascii="Arial" w:hAnsi="Arial" w:cs="Arial"/>
          <w:sz w:val="22"/>
          <w:szCs w:val="22"/>
          <w:lang w:val="es-CO"/>
        </w:rPr>
        <w:t xml:space="preserve"> de </w:t>
      </w:r>
      <w:permStart w:id="889938371" w:edGrp="everyone"/>
      <w:r w:rsidR="0067116B" w:rsidRPr="000A10EE">
        <w:rPr>
          <w:rFonts w:ascii="Arial" w:hAnsi="Arial" w:cs="Arial"/>
          <w:sz w:val="22"/>
          <w:szCs w:val="22"/>
          <w:lang w:val="es-CO"/>
        </w:rPr>
        <w:t>(Digite el número del año de la escritura)</w:t>
      </w:r>
      <w:permEnd w:id="889938371"/>
      <w:r w:rsidRPr="000A10EE">
        <w:rPr>
          <w:rFonts w:ascii="Arial" w:hAnsi="Arial" w:cs="Arial"/>
          <w:sz w:val="22"/>
          <w:szCs w:val="22"/>
          <w:lang w:val="es-CO"/>
        </w:rPr>
        <w:t xml:space="preserve">, el espacio a entregar en </w:t>
      </w:r>
      <w:r w:rsidR="00D97C3D" w:rsidRPr="000A10EE">
        <w:rPr>
          <w:rFonts w:ascii="Arial" w:hAnsi="Arial" w:cs="Arial"/>
          <w:sz w:val="22"/>
          <w:szCs w:val="22"/>
          <w:lang w:val="es-CO"/>
        </w:rPr>
        <w:t>Administración del Espacio Público</w:t>
      </w:r>
      <w:r w:rsidRPr="000A10EE">
        <w:rPr>
          <w:rFonts w:ascii="Arial" w:hAnsi="Arial" w:cs="Arial"/>
          <w:sz w:val="22"/>
          <w:szCs w:val="22"/>
          <w:lang w:val="es-CO"/>
        </w:rPr>
        <w:t xml:space="preserve"> consta de  </w:t>
      </w:r>
      <w:permStart w:id="704719705" w:edGrp="everyone"/>
      <w:r w:rsidR="00F52F2C" w:rsidRPr="000A10EE">
        <w:rPr>
          <w:rFonts w:ascii="Arial" w:hAnsi="Arial" w:cs="Arial"/>
          <w:sz w:val="22"/>
          <w:szCs w:val="22"/>
          <w:lang w:val="es-CO"/>
        </w:rPr>
        <w:t>(D</w:t>
      </w:r>
      <w:r w:rsidR="006E50E0" w:rsidRPr="000A10EE">
        <w:rPr>
          <w:rFonts w:ascii="Arial" w:hAnsi="Arial" w:cs="Arial"/>
          <w:sz w:val="22"/>
          <w:szCs w:val="22"/>
          <w:lang w:val="es-CO"/>
        </w:rPr>
        <w:t>igite el número de metros cuadrados que comprende el bien a entregar)</w:t>
      </w:r>
      <w:permEnd w:id="704719705"/>
      <w:r w:rsidRPr="000A10EE">
        <w:rPr>
          <w:rFonts w:ascii="Arial" w:hAnsi="Arial" w:cs="Arial"/>
          <w:sz w:val="22"/>
          <w:szCs w:val="22"/>
          <w:lang w:val="es-CO"/>
        </w:rPr>
        <w:t xml:space="preserve"> m</w:t>
      </w:r>
      <w:r w:rsidRPr="000A10EE">
        <w:rPr>
          <w:rFonts w:ascii="Arial" w:hAnsi="Arial" w:cs="Arial"/>
          <w:sz w:val="22"/>
          <w:szCs w:val="22"/>
          <w:vertAlign w:val="superscript"/>
          <w:lang w:val="es-CO"/>
        </w:rPr>
        <w:t>2</w:t>
      </w:r>
      <w:r w:rsidRPr="000A10EE">
        <w:rPr>
          <w:rFonts w:ascii="Arial" w:hAnsi="Arial" w:cs="Arial"/>
          <w:sz w:val="22"/>
          <w:szCs w:val="22"/>
          <w:lang w:val="es-CO"/>
        </w:rPr>
        <w:t>, cuyas áreas y linderos se describen de la siguiente manera</w:t>
      </w:r>
      <w:r w:rsidR="006E50E0" w:rsidRPr="000A10EE">
        <w:rPr>
          <w:rFonts w:ascii="Arial" w:hAnsi="Arial" w:cs="Arial"/>
          <w:sz w:val="22"/>
          <w:szCs w:val="22"/>
          <w:lang w:val="es-CO"/>
        </w:rPr>
        <w:t>,</w:t>
      </w:r>
      <w:r w:rsidR="00F52F2C" w:rsidRPr="000A10EE">
        <w:rPr>
          <w:rFonts w:ascii="Arial" w:hAnsi="Arial" w:cs="Arial"/>
          <w:sz w:val="22"/>
          <w:szCs w:val="22"/>
          <w:lang w:val="es-CO"/>
        </w:rPr>
        <w:t xml:space="preserve"> según informe de p</w:t>
      </w:r>
      <w:r w:rsidRPr="000A10EE">
        <w:rPr>
          <w:rFonts w:ascii="Arial" w:hAnsi="Arial" w:cs="Arial"/>
          <w:sz w:val="22"/>
          <w:szCs w:val="22"/>
          <w:lang w:val="es-CO"/>
        </w:rPr>
        <w:t xml:space="preserve">rediación con radicado: </w:t>
      </w:r>
      <w:permStart w:id="940846851" w:edGrp="everyone"/>
      <w:r w:rsidR="006E50E0" w:rsidRPr="000A10EE">
        <w:rPr>
          <w:rFonts w:ascii="Arial" w:hAnsi="Arial" w:cs="Arial"/>
          <w:sz w:val="22"/>
          <w:szCs w:val="22"/>
          <w:lang w:val="es-CO"/>
        </w:rPr>
        <w:t xml:space="preserve">(Digite el número del radicado del informe de </w:t>
      </w:r>
      <w:r w:rsidR="00F52F2C" w:rsidRPr="000A10EE">
        <w:rPr>
          <w:rFonts w:ascii="Arial" w:hAnsi="Arial" w:cs="Arial"/>
          <w:sz w:val="22"/>
          <w:szCs w:val="22"/>
          <w:lang w:val="es-CO"/>
        </w:rPr>
        <w:t>p</w:t>
      </w:r>
      <w:r w:rsidR="00BE6CFB" w:rsidRPr="000A10EE">
        <w:rPr>
          <w:rFonts w:ascii="Arial" w:hAnsi="Arial" w:cs="Arial"/>
          <w:sz w:val="22"/>
          <w:szCs w:val="22"/>
          <w:lang w:val="es-CO"/>
        </w:rPr>
        <w:t>rediación</w:t>
      </w:r>
      <w:r w:rsidR="006E50E0" w:rsidRPr="000A10EE">
        <w:rPr>
          <w:rFonts w:ascii="Arial" w:hAnsi="Arial" w:cs="Arial"/>
          <w:sz w:val="22"/>
          <w:szCs w:val="22"/>
          <w:lang w:val="es-CO"/>
        </w:rPr>
        <w:t>)</w:t>
      </w:r>
      <w:permEnd w:id="940846851"/>
      <w:r w:rsidRPr="000A10EE">
        <w:rPr>
          <w:rFonts w:ascii="Arial" w:hAnsi="Arial" w:cs="Arial"/>
          <w:sz w:val="22"/>
          <w:szCs w:val="22"/>
          <w:lang w:val="es-CO"/>
        </w:rPr>
        <w:t xml:space="preserve"> del </w:t>
      </w:r>
      <w:permStart w:id="1921391963" w:edGrp="everyone"/>
      <w:r w:rsidR="006E50E0" w:rsidRPr="000A10EE">
        <w:rPr>
          <w:rFonts w:ascii="Arial" w:hAnsi="Arial" w:cs="Arial"/>
          <w:sz w:val="22"/>
          <w:szCs w:val="22"/>
          <w:lang w:val="es-CO"/>
        </w:rPr>
        <w:t>(digite el día del informe)</w:t>
      </w:r>
      <w:permEnd w:id="1921391963"/>
      <w:r w:rsidR="006E50E0" w:rsidRPr="000A10EE">
        <w:rPr>
          <w:rFonts w:ascii="Arial" w:hAnsi="Arial" w:cs="Arial"/>
          <w:sz w:val="22"/>
          <w:szCs w:val="22"/>
          <w:lang w:val="es-CO"/>
        </w:rPr>
        <w:t xml:space="preserve"> de </w:t>
      </w:r>
      <w:permStart w:id="796089741" w:edGrp="everyone"/>
      <w:r w:rsidR="006E50E0" w:rsidRPr="000A10EE">
        <w:rPr>
          <w:rFonts w:ascii="Arial" w:hAnsi="Arial" w:cs="Arial"/>
          <w:sz w:val="22"/>
          <w:szCs w:val="22"/>
          <w:lang w:val="es-CO"/>
        </w:rPr>
        <w:t>(Digite el mes del informe)</w:t>
      </w:r>
      <w:permEnd w:id="796089741"/>
      <w:r w:rsidR="006E50E0" w:rsidRPr="000A10EE">
        <w:rPr>
          <w:rFonts w:ascii="Arial" w:hAnsi="Arial" w:cs="Arial"/>
          <w:sz w:val="22"/>
          <w:szCs w:val="22"/>
          <w:lang w:val="es-CO"/>
        </w:rPr>
        <w:t xml:space="preserve"> de </w:t>
      </w:r>
      <w:permStart w:id="183306957" w:edGrp="everyone"/>
      <w:r w:rsidR="006E50E0" w:rsidRPr="000A10EE">
        <w:rPr>
          <w:rFonts w:ascii="Arial" w:hAnsi="Arial" w:cs="Arial"/>
          <w:sz w:val="22"/>
          <w:szCs w:val="22"/>
          <w:lang w:val="es-CO"/>
        </w:rPr>
        <w:t>(Digite el número del año del informe)</w:t>
      </w:r>
      <w:permEnd w:id="183306957"/>
      <w:r w:rsidRPr="000A10EE">
        <w:rPr>
          <w:rFonts w:ascii="Arial" w:hAnsi="Arial" w:cs="Arial"/>
          <w:sz w:val="22"/>
          <w:szCs w:val="22"/>
          <w:lang w:val="es-CO"/>
        </w:rPr>
        <w:t>.</w:t>
      </w:r>
    </w:p>
    <w:p w:rsidR="00C341AD" w:rsidRPr="000A10EE" w:rsidRDefault="00C341AD" w:rsidP="00C341AD">
      <w:pPr>
        <w:pStyle w:val="Sinespaciado"/>
        <w:jc w:val="both"/>
        <w:rPr>
          <w:rFonts w:ascii="Arial" w:hAnsi="Arial" w:cs="Arial"/>
          <w:sz w:val="22"/>
          <w:szCs w:val="22"/>
          <w:lang w:val="es-CO"/>
        </w:rPr>
      </w:pPr>
    </w:p>
    <w:p w:rsidR="00C341AD" w:rsidRPr="000A10EE" w:rsidRDefault="005F57C0" w:rsidP="00C341AD">
      <w:pPr>
        <w:pStyle w:val="Sinespaciado"/>
        <w:jc w:val="both"/>
        <w:rPr>
          <w:rFonts w:ascii="Arial" w:hAnsi="Arial" w:cs="Arial"/>
          <w:sz w:val="22"/>
          <w:szCs w:val="22"/>
          <w:lang w:val="es-CO"/>
        </w:rPr>
      </w:pPr>
      <w:r w:rsidRPr="000A10EE">
        <w:rPr>
          <w:rFonts w:ascii="Arial" w:hAnsi="Arial" w:cs="Arial"/>
          <w:b/>
          <w:sz w:val="22"/>
          <w:szCs w:val="22"/>
          <w:lang w:val="es-CO"/>
        </w:rPr>
        <w:t xml:space="preserve">3. </w:t>
      </w:r>
      <w:r w:rsidR="00C341AD" w:rsidRPr="000A10EE">
        <w:rPr>
          <w:rFonts w:ascii="Arial" w:hAnsi="Arial" w:cs="Arial"/>
          <w:b/>
          <w:sz w:val="22"/>
          <w:szCs w:val="22"/>
          <w:lang w:val="es-CO"/>
        </w:rPr>
        <w:t>Destinación</w:t>
      </w:r>
      <w:r w:rsidR="00C341AD" w:rsidRPr="000A10EE">
        <w:rPr>
          <w:rFonts w:ascii="Arial" w:hAnsi="Arial" w:cs="Arial"/>
          <w:sz w:val="22"/>
          <w:szCs w:val="22"/>
          <w:lang w:val="es-CO"/>
        </w:rPr>
        <w:t xml:space="preserve">: debe destinarse el inmueble para: </w:t>
      </w:r>
      <w:permStart w:id="1980122839" w:edGrp="everyone"/>
      <w:r w:rsidR="00C341AD" w:rsidRPr="000A10EE">
        <w:rPr>
          <w:rFonts w:ascii="Arial" w:hAnsi="Arial" w:cs="Arial"/>
          <w:sz w:val="22"/>
          <w:szCs w:val="22"/>
          <w:lang w:val="es-CO"/>
        </w:rPr>
        <w:t xml:space="preserve">(Describir </w:t>
      </w:r>
      <w:r w:rsidR="00BE0E32" w:rsidRPr="000A10EE">
        <w:rPr>
          <w:rFonts w:ascii="Arial" w:hAnsi="Arial" w:cs="Arial"/>
          <w:sz w:val="22"/>
          <w:szCs w:val="22"/>
          <w:lang w:val="es-CO"/>
        </w:rPr>
        <w:t>la destinación del inmueble</w:t>
      </w:r>
      <w:r w:rsidR="00C341AD" w:rsidRPr="000A10EE">
        <w:rPr>
          <w:rFonts w:ascii="Arial" w:hAnsi="Arial" w:cs="Arial"/>
          <w:sz w:val="22"/>
          <w:szCs w:val="22"/>
          <w:lang w:val="es-CO"/>
        </w:rPr>
        <w:t>)</w:t>
      </w:r>
      <w:permEnd w:id="1980122839"/>
    </w:p>
    <w:p w:rsidR="00C341AD" w:rsidRPr="000A10EE" w:rsidRDefault="00C341AD" w:rsidP="00C341AD">
      <w:pPr>
        <w:pStyle w:val="Sinespaciado"/>
        <w:jc w:val="both"/>
        <w:rPr>
          <w:rFonts w:ascii="Arial" w:hAnsi="Arial" w:cs="Arial"/>
          <w:sz w:val="22"/>
          <w:szCs w:val="22"/>
          <w:lang w:val="es-CO"/>
        </w:rPr>
      </w:pPr>
    </w:p>
    <w:p w:rsidR="00DE4133" w:rsidRPr="000A10EE" w:rsidRDefault="005F57C0" w:rsidP="00DE4133">
      <w:pPr>
        <w:pStyle w:val="Sinespaciado"/>
        <w:jc w:val="both"/>
        <w:rPr>
          <w:rFonts w:ascii="Arial" w:hAnsi="Arial" w:cs="Arial"/>
          <w:sz w:val="22"/>
          <w:szCs w:val="22"/>
          <w:lang w:val="es-CO"/>
        </w:rPr>
      </w:pPr>
      <w:r w:rsidRPr="000A10EE">
        <w:rPr>
          <w:rFonts w:ascii="Arial" w:hAnsi="Arial" w:cs="Arial"/>
          <w:b/>
          <w:sz w:val="22"/>
          <w:szCs w:val="22"/>
          <w:lang w:val="es-CO"/>
        </w:rPr>
        <w:t xml:space="preserve">4. </w:t>
      </w:r>
      <w:r w:rsidR="00C341AD" w:rsidRPr="000A10EE">
        <w:rPr>
          <w:rFonts w:ascii="Arial" w:hAnsi="Arial" w:cs="Arial"/>
          <w:b/>
          <w:sz w:val="22"/>
          <w:szCs w:val="22"/>
          <w:lang w:val="es-CO"/>
        </w:rPr>
        <w:t>Especificaciones</w:t>
      </w:r>
      <w:r w:rsidR="00C341AD" w:rsidRPr="000A10EE">
        <w:rPr>
          <w:rFonts w:ascii="Arial" w:hAnsi="Arial" w:cs="Arial"/>
          <w:sz w:val="22"/>
          <w:szCs w:val="22"/>
          <w:lang w:val="es-CO"/>
        </w:rPr>
        <w:t>:</w:t>
      </w:r>
    </w:p>
    <w:p w:rsidR="00DE4133" w:rsidRPr="000A10EE" w:rsidRDefault="00DE4133" w:rsidP="00DE4133">
      <w:pPr>
        <w:pStyle w:val="Sinespaciado"/>
        <w:jc w:val="both"/>
        <w:rPr>
          <w:rFonts w:ascii="Arial" w:hAnsi="Arial" w:cs="Arial"/>
          <w:sz w:val="22"/>
          <w:szCs w:val="22"/>
          <w:lang w:val="es-CO"/>
        </w:rPr>
      </w:pPr>
    </w:p>
    <w:p w:rsidR="00C341AD" w:rsidRPr="000A10EE" w:rsidRDefault="0087363B" w:rsidP="00DE4133">
      <w:pPr>
        <w:pStyle w:val="Sinespaciado"/>
        <w:numPr>
          <w:ilvl w:val="1"/>
          <w:numId w:val="9"/>
        </w:numPr>
        <w:jc w:val="both"/>
        <w:rPr>
          <w:rFonts w:ascii="Arial" w:hAnsi="Arial" w:cs="Arial"/>
          <w:sz w:val="22"/>
          <w:szCs w:val="22"/>
          <w:lang w:val="es-CO"/>
        </w:rPr>
      </w:pPr>
      <w:r w:rsidRPr="000A10EE">
        <w:rPr>
          <w:rFonts w:ascii="Arial" w:hAnsi="Arial" w:cs="Arial"/>
          <w:b/>
          <w:sz w:val="22"/>
          <w:szCs w:val="22"/>
          <w:lang w:val="es-CO"/>
        </w:rPr>
        <w:t>Obligaciones del administrador</w:t>
      </w:r>
      <w:r w:rsidR="00BE0E32" w:rsidRPr="000A10EE">
        <w:rPr>
          <w:rFonts w:ascii="Arial" w:hAnsi="Arial" w:cs="Arial"/>
          <w:b/>
          <w:sz w:val="22"/>
          <w:szCs w:val="22"/>
          <w:lang w:val="es-CO"/>
        </w:rPr>
        <w:t>.</w:t>
      </w:r>
    </w:p>
    <w:p w:rsidR="00BE0E32" w:rsidRPr="000A10EE" w:rsidRDefault="00BE0E32" w:rsidP="00C341AD">
      <w:pPr>
        <w:pStyle w:val="Sinespaciado"/>
        <w:jc w:val="both"/>
        <w:rPr>
          <w:rFonts w:ascii="Arial" w:hAnsi="Arial" w:cs="Arial"/>
          <w:b/>
          <w:sz w:val="22"/>
          <w:szCs w:val="22"/>
          <w:lang w:val="es-CO"/>
        </w:rPr>
      </w:pPr>
    </w:p>
    <w:p w:rsidR="00F52F2C" w:rsidRPr="000A10EE" w:rsidRDefault="00BE0E32" w:rsidP="00C341AD">
      <w:pPr>
        <w:pStyle w:val="Sinespaciado"/>
        <w:jc w:val="both"/>
        <w:rPr>
          <w:rFonts w:ascii="Arial" w:hAnsi="Arial" w:cs="Arial"/>
          <w:sz w:val="22"/>
          <w:szCs w:val="22"/>
        </w:rPr>
      </w:pPr>
      <w:r w:rsidRPr="000A10EE">
        <w:rPr>
          <w:rFonts w:ascii="Arial" w:hAnsi="Arial" w:cs="Arial"/>
          <w:sz w:val="22"/>
          <w:szCs w:val="22"/>
        </w:rPr>
        <w:t xml:space="preserve">El </w:t>
      </w:r>
      <w:r w:rsidR="0087363B" w:rsidRPr="000A10EE">
        <w:rPr>
          <w:rFonts w:ascii="Arial" w:hAnsi="Arial" w:cs="Arial"/>
          <w:b/>
          <w:sz w:val="22"/>
          <w:szCs w:val="22"/>
        </w:rPr>
        <w:t>ADMINISTRADOR</w:t>
      </w:r>
      <w:r w:rsidRPr="000A10EE">
        <w:rPr>
          <w:rFonts w:ascii="Arial" w:hAnsi="Arial" w:cs="Arial"/>
          <w:sz w:val="22"/>
          <w:szCs w:val="22"/>
        </w:rPr>
        <w:t xml:space="preserve">, se obliga: 1) A emplear el mayor cuidado en la conservación de los bienes, objeto de este contrato, siendo responsable de cualquier deterioro que no provenga de la naturaleza o uso legítimo de la cosa. 2) A impedir que el inmueble sea ocupado para asuntos diferentes a los mencionados en la cláusula tercera. 3) </w:t>
      </w:r>
      <w:r w:rsidR="00CE67CA" w:rsidRPr="000A10EE">
        <w:rPr>
          <w:rFonts w:ascii="Arial" w:hAnsi="Arial" w:cs="Arial"/>
          <w:sz w:val="22"/>
          <w:szCs w:val="22"/>
        </w:rPr>
        <w:t>A realizar las reparaciones locativas y a reparar los deterioros que provengan de su actividad o de las de sus dependientes, salvo el deterioro que provenga por el paso del tiempo y el uso normal del inmueble.</w:t>
      </w:r>
      <w:r w:rsidRPr="000A10EE">
        <w:rPr>
          <w:rFonts w:ascii="Arial" w:hAnsi="Arial" w:cs="Arial"/>
          <w:sz w:val="22"/>
          <w:szCs w:val="22"/>
        </w:rPr>
        <w:t xml:space="preserve"> 4) A impedir que </w:t>
      </w:r>
      <w:r w:rsidRPr="000A10EE">
        <w:rPr>
          <w:rFonts w:ascii="Arial" w:hAnsi="Arial" w:cs="Arial"/>
          <w:sz w:val="22"/>
          <w:szCs w:val="22"/>
        </w:rPr>
        <w:lastRenderedPageBreak/>
        <w:t xml:space="preserve">personas ajenas al presente contrato se instalen en forma temporal o definitiva en el inmueble mencionado. 5) A restituir el inmueble dentro de los treinta (30) días siguientes a la solicitud de entrega formulada por la Administración Municipal. 6) A no variar la destinación y uso propuesto para el bien, determinado en la cláusula tercera de este contrato. 7) Responder por los daños que los bienes entregados causen a terceros. 8) A permitir el ingreso del personal adscrito al Municipio de Medellín, cuando EL </w:t>
      </w:r>
      <w:r w:rsidR="0087363B" w:rsidRPr="000A10EE">
        <w:rPr>
          <w:rFonts w:ascii="Arial" w:hAnsi="Arial" w:cs="Arial"/>
          <w:b/>
          <w:sz w:val="22"/>
          <w:szCs w:val="22"/>
        </w:rPr>
        <w:t>ADMINISTRADOR</w:t>
      </w:r>
      <w:r w:rsidRPr="000A10EE">
        <w:rPr>
          <w:rFonts w:ascii="Arial" w:hAnsi="Arial" w:cs="Arial"/>
          <w:sz w:val="22"/>
          <w:szCs w:val="22"/>
        </w:rPr>
        <w:t xml:space="preserve"> lo considere necesario, para inspecciones físicas de rutina del bien o efectos de la ejecución de supervisión del presente contrato de </w:t>
      </w:r>
      <w:r w:rsidR="00D97C3D" w:rsidRPr="000A10EE">
        <w:rPr>
          <w:rFonts w:ascii="Arial" w:hAnsi="Arial" w:cs="Arial"/>
          <w:sz w:val="22"/>
          <w:szCs w:val="22"/>
        </w:rPr>
        <w:t>Administración del Espacio Público</w:t>
      </w:r>
      <w:r w:rsidRPr="000A10EE">
        <w:rPr>
          <w:rFonts w:ascii="Arial" w:hAnsi="Arial" w:cs="Arial"/>
          <w:sz w:val="22"/>
          <w:szCs w:val="22"/>
        </w:rPr>
        <w:t xml:space="preserve">. 9) Deberá </w:t>
      </w:r>
      <w:r w:rsidR="00CE67CA" w:rsidRPr="000A10EE">
        <w:rPr>
          <w:rFonts w:ascii="Arial" w:hAnsi="Arial" w:cs="Arial"/>
          <w:sz w:val="22"/>
          <w:szCs w:val="22"/>
        </w:rPr>
        <w:t xml:space="preserve">pagar y </w:t>
      </w:r>
      <w:r w:rsidRPr="000A10EE">
        <w:rPr>
          <w:rFonts w:ascii="Arial" w:hAnsi="Arial" w:cs="Arial"/>
          <w:sz w:val="22"/>
          <w:szCs w:val="22"/>
        </w:rPr>
        <w:t>aportar los paz y salvos de Servicios Públicos</w:t>
      </w:r>
      <w:r w:rsidR="00192EFB" w:rsidRPr="000A10EE">
        <w:rPr>
          <w:rFonts w:ascii="Arial" w:hAnsi="Arial" w:cs="Arial"/>
          <w:sz w:val="22"/>
          <w:szCs w:val="22"/>
        </w:rPr>
        <w:t xml:space="preserve"> y cuotas de administración cuando aplique</w:t>
      </w:r>
      <w:r w:rsidRPr="000A10EE">
        <w:rPr>
          <w:rFonts w:ascii="Arial" w:hAnsi="Arial" w:cs="Arial"/>
          <w:sz w:val="22"/>
          <w:szCs w:val="22"/>
        </w:rPr>
        <w:t xml:space="preserve"> en el cual conste el pago de todos los servicios públicos contratados y trabajos realizados por cuenta del </w:t>
      </w:r>
      <w:r w:rsidR="0087363B" w:rsidRPr="000A10EE">
        <w:rPr>
          <w:rFonts w:ascii="Arial" w:hAnsi="Arial" w:cs="Arial"/>
          <w:b/>
          <w:sz w:val="22"/>
          <w:szCs w:val="22"/>
        </w:rPr>
        <w:t>ADMINISTRADOR</w:t>
      </w:r>
      <w:r w:rsidRPr="000A10EE">
        <w:rPr>
          <w:rFonts w:ascii="Arial" w:hAnsi="Arial" w:cs="Arial"/>
          <w:sz w:val="22"/>
          <w:szCs w:val="22"/>
        </w:rPr>
        <w:t xml:space="preserve">, y ante los requerimientos de quién tenga a su cargo la supervisión. 10) Deberá proveer la respectiva vigilancia del inmueble. 11) Estar registrado previamente en el SECOP II, con el fin de publicar los documentos contractuales. 12) Presentar un informe trimestral al supervisor del contrato sobre el uso, estado, destino, conservación del bien y las cuentas de servicios canceladas, así como de la facturas de pago de las cuotas de administración, cuando a ello hubiere lugar. </w:t>
      </w:r>
      <w:r w:rsidR="00CE67CA" w:rsidRPr="000A10EE">
        <w:rPr>
          <w:rFonts w:ascii="Arial" w:hAnsi="Arial" w:cs="Arial"/>
          <w:sz w:val="22"/>
          <w:szCs w:val="22"/>
        </w:rPr>
        <w:t>13) Rea</w:t>
      </w:r>
      <w:r w:rsidR="00B37030" w:rsidRPr="000A10EE">
        <w:rPr>
          <w:rFonts w:ascii="Arial" w:hAnsi="Arial" w:cs="Arial"/>
          <w:sz w:val="22"/>
          <w:szCs w:val="22"/>
        </w:rPr>
        <w:t>lizar adaptaciones y mejoras con</w:t>
      </w:r>
      <w:r w:rsidR="00CE67CA" w:rsidRPr="000A10EE">
        <w:rPr>
          <w:rFonts w:ascii="Arial" w:hAnsi="Arial" w:cs="Arial"/>
          <w:sz w:val="22"/>
          <w:szCs w:val="22"/>
        </w:rPr>
        <w:t xml:space="preserve"> la aprobación por escrito de la Secretaria de Suministros y Servicios, las cuales serán por su cuenta y riesgo. </w:t>
      </w:r>
      <w:r w:rsidR="00192EFB" w:rsidRPr="000A10EE">
        <w:rPr>
          <w:rFonts w:ascii="Arial" w:hAnsi="Arial" w:cs="Arial"/>
          <w:sz w:val="22"/>
          <w:szCs w:val="22"/>
        </w:rPr>
        <w:t xml:space="preserve">14) Asumir los gastos generados por el uso normal, el mantenimiento, la conservación y vigilancia del bien inmueble, así como los correspondientes a la legalización del contrato como garantías, impuestos y publicación cuando a ello haya lugar. 15) Presentar un informe trimestral al supervisor del contrato, sobre el uso, estado, destino, conservación del bien y las cuentas de servicios canceladas y cuotas de administración cuando hubiera lugar. 16) Restituir el inmueble dado den </w:t>
      </w:r>
      <w:r w:rsidR="00D97C3D" w:rsidRPr="000A10EE">
        <w:rPr>
          <w:rFonts w:ascii="Arial" w:hAnsi="Arial" w:cs="Arial"/>
          <w:sz w:val="22"/>
          <w:szCs w:val="22"/>
        </w:rPr>
        <w:t>Administración del Espacio Público</w:t>
      </w:r>
      <w:r w:rsidR="00192EFB" w:rsidRPr="000A10EE">
        <w:rPr>
          <w:rFonts w:ascii="Arial" w:hAnsi="Arial" w:cs="Arial"/>
          <w:sz w:val="22"/>
          <w:szCs w:val="22"/>
        </w:rPr>
        <w:t xml:space="preserve"> dentro de los treinta (30) días hábiles siguientes a la solicitud del mismo. 17) Participar en la liquidación del contrato y suscribir las actas correspondientes. </w:t>
      </w:r>
      <w:permStart w:id="1824073109" w:edGrp="everyone"/>
      <w:r w:rsidR="00F52F2C" w:rsidRPr="000A10EE">
        <w:rPr>
          <w:rFonts w:ascii="Arial" w:hAnsi="Arial" w:cs="Arial"/>
          <w:sz w:val="22"/>
          <w:szCs w:val="22"/>
        </w:rPr>
        <w:t>(</w:t>
      </w:r>
      <w:r w:rsidR="00192EFB" w:rsidRPr="000A10EE">
        <w:rPr>
          <w:rFonts w:ascii="Arial" w:hAnsi="Arial" w:cs="Arial"/>
          <w:sz w:val="22"/>
          <w:szCs w:val="22"/>
        </w:rPr>
        <w:t>18</w:t>
      </w:r>
      <w:r w:rsidRPr="000A10EE">
        <w:rPr>
          <w:rFonts w:ascii="Arial" w:hAnsi="Arial" w:cs="Arial"/>
          <w:sz w:val="22"/>
          <w:szCs w:val="22"/>
        </w:rPr>
        <w:t>)</w:t>
      </w:r>
      <w:r w:rsidR="00DE4133" w:rsidRPr="000A10EE">
        <w:rPr>
          <w:rFonts w:ascii="Arial" w:hAnsi="Arial" w:cs="Arial"/>
          <w:sz w:val="22"/>
          <w:szCs w:val="22"/>
        </w:rPr>
        <w:t xml:space="preserve"> </w:t>
      </w:r>
      <w:r w:rsidR="00F52F2C" w:rsidRPr="000A10EE">
        <w:rPr>
          <w:rFonts w:ascii="Arial" w:hAnsi="Arial" w:cs="Arial"/>
          <w:sz w:val="22"/>
          <w:szCs w:val="22"/>
        </w:rPr>
        <w:t>Si requiere más obligaciones de las anteriores digítelas en este espacio siguiendo la numeración, de lo contrario suprima todo este texto y numeral)</w:t>
      </w:r>
      <w:permEnd w:id="1824073109"/>
    </w:p>
    <w:p w:rsidR="00BE0E32" w:rsidRPr="000A10EE" w:rsidRDefault="00BE0E32" w:rsidP="00C341AD">
      <w:pPr>
        <w:pStyle w:val="Sinespaciado"/>
        <w:jc w:val="both"/>
        <w:rPr>
          <w:rFonts w:ascii="Arial" w:hAnsi="Arial" w:cs="Arial"/>
          <w:sz w:val="22"/>
          <w:szCs w:val="22"/>
        </w:rPr>
      </w:pPr>
      <w:r w:rsidRPr="000A10EE">
        <w:rPr>
          <w:rFonts w:ascii="Arial" w:hAnsi="Arial" w:cs="Arial"/>
          <w:sz w:val="22"/>
          <w:szCs w:val="22"/>
        </w:rPr>
        <w:t xml:space="preserve">Las demás obligaciones propias de los contratos de </w:t>
      </w:r>
      <w:r w:rsidR="00D97C3D" w:rsidRPr="000A10EE">
        <w:rPr>
          <w:rFonts w:ascii="Arial" w:hAnsi="Arial" w:cs="Arial"/>
          <w:sz w:val="22"/>
          <w:szCs w:val="22"/>
        </w:rPr>
        <w:t>Administración del Espacio Público</w:t>
      </w:r>
      <w:r w:rsidRPr="000A10EE">
        <w:rPr>
          <w:rFonts w:ascii="Arial" w:hAnsi="Arial" w:cs="Arial"/>
          <w:sz w:val="22"/>
          <w:szCs w:val="22"/>
        </w:rPr>
        <w:t>s, de acuerdo con las disposiciones legales, en especial, de las contenidas en la normatividad vigente.</w:t>
      </w:r>
    </w:p>
    <w:p w:rsidR="00DE4133" w:rsidRPr="000A10EE" w:rsidRDefault="00DE4133" w:rsidP="00C341AD">
      <w:pPr>
        <w:pStyle w:val="Sinespaciado"/>
        <w:jc w:val="both"/>
        <w:rPr>
          <w:rFonts w:ascii="Arial" w:hAnsi="Arial" w:cs="Arial"/>
          <w:sz w:val="22"/>
          <w:szCs w:val="22"/>
        </w:rPr>
      </w:pPr>
    </w:p>
    <w:p w:rsidR="00DE4133" w:rsidRPr="000A10EE" w:rsidRDefault="00DE4133" w:rsidP="00DE4133">
      <w:pPr>
        <w:pStyle w:val="Sinespaciado"/>
        <w:numPr>
          <w:ilvl w:val="1"/>
          <w:numId w:val="9"/>
        </w:numPr>
        <w:jc w:val="both"/>
        <w:rPr>
          <w:rFonts w:ascii="Arial" w:hAnsi="Arial" w:cs="Arial"/>
          <w:b/>
          <w:sz w:val="22"/>
          <w:szCs w:val="22"/>
          <w:lang w:val="es-CO"/>
        </w:rPr>
      </w:pPr>
      <w:r w:rsidRPr="000A10EE">
        <w:rPr>
          <w:rFonts w:ascii="Arial" w:hAnsi="Arial" w:cs="Arial"/>
          <w:b/>
          <w:sz w:val="22"/>
          <w:szCs w:val="22"/>
          <w:lang w:val="es-CO"/>
        </w:rPr>
        <w:t xml:space="preserve">Prohibiciones del </w:t>
      </w:r>
      <w:r w:rsidR="0087363B" w:rsidRPr="000A10EE">
        <w:rPr>
          <w:rFonts w:ascii="Arial" w:hAnsi="Arial" w:cs="Arial"/>
          <w:b/>
          <w:sz w:val="22"/>
          <w:szCs w:val="22"/>
          <w:lang w:val="es-CO"/>
        </w:rPr>
        <w:t>administrador</w:t>
      </w:r>
      <w:r w:rsidRPr="000A10EE">
        <w:rPr>
          <w:rFonts w:ascii="Arial" w:hAnsi="Arial" w:cs="Arial"/>
          <w:b/>
          <w:sz w:val="22"/>
          <w:szCs w:val="22"/>
          <w:lang w:val="es-CO"/>
        </w:rPr>
        <w:t>.</w:t>
      </w:r>
    </w:p>
    <w:p w:rsidR="00DE4133" w:rsidRPr="000A10EE" w:rsidRDefault="00DE4133" w:rsidP="00DE4133">
      <w:pPr>
        <w:pStyle w:val="Sinespaciado"/>
        <w:jc w:val="both"/>
        <w:rPr>
          <w:rFonts w:ascii="Arial" w:hAnsi="Arial" w:cs="Arial"/>
          <w:b/>
          <w:sz w:val="22"/>
          <w:szCs w:val="22"/>
          <w:lang w:val="es-CO"/>
        </w:rPr>
      </w:pPr>
    </w:p>
    <w:p w:rsidR="00FC5ADD" w:rsidRPr="000A10EE" w:rsidRDefault="00DE4133" w:rsidP="00DE4133">
      <w:pPr>
        <w:pStyle w:val="Sinespaciado"/>
        <w:numPr>
          <w:ilvl w:val="0"/>
          <w:numId w:val="11"/>
        </w:numPr>
        <w:jc w:val="both"/>
        <w:rPr>
          <w:rFonts w:ascii="Arial" w:hAnsi="Arial" w:cs="Arial"/>
          <w:b/>
          <w:sz w:val="22"/>
          <w:szCs w:val="22"/>
          <w:lang w:val="es-CO"/>
        </w:rPr>
      </w:pPr>
      <w:r w:rsidRPr="000A10EE">
        <w:rPr>
          <w:rFonts w:ascii="Arial" w:hAnsi="Arial" w:cs="Arial"/>
          <w:sz w:val="22"/>
          <w:szCs w:val="22"/>
        </w:rPr>
        <w:t xml:space="preserve">Realizar en el inmueble objeto del contrato de </w:t>
      </w:r>
      <w:r w:rsidR="0087363B" w:rsidRPr="000A10EE">
        <w:rPr>
          <w:rFonts w:ascii="Arial" w:hAnsi="Arial" w:cs="Arial"/>
          <w:sz w:val="22"/>
          <w:szCs w:val="22"/>
        </w:rPr>
        <w:t>administración de espacio público</w:t>
      </w:r>
      <w:r w:rsidR="00C77C37" w:rsidRPr="000A10EE">
        <w:rPr>
          <w:rFonts w:ascii="Arial" w:hAnsi="Arial" w:cs="Arial"/>
          <w:sz w:val="22"/>
          <w:szCs w:val="22"/>
        </w:rPr>
        <w:t>,</w:t>
      </w:r>
      <w:r w:rsidRPr="000A10EE">
        <w:rPr>
          <w:rFonts w:ascii="Arial" w:hAnsi="Arial" w:cs="Arial"/>
          <w:sz w:val="22"/>
          <w:szCs w:val="22"/>
        </w:rPr>
        <w:t xml:space="preserve"> cualquier actividad de la cual se genere aprovechamiento económico para este de manera privada y por fuera de la destinación del inmueble, y las demás prohibiciones contempladas en la normatividad vigente. El incumplimiento de esta cláusula, dará lugar a la terminación del contrato de </w:t>
      </w:r>
      <w:r w:rsidR="00C77C37" w:rsidRPr="000A10EE">
        <w:rPr>
          <w:rFonts w:ascii="Arial" w:hAnsi="Arial" w:cs="Arial"/>
          <w:sz w:val="22"/>
          <w:szCs w:val="22"/>
        </w:rPr>
        <w:t>administración de espacio público</w:t>
      </w:r>
      <w:r w:rsidRPr="000A10EE">
        <w:rPr>
          <w:rFonts w:ascii="Arial" w:hAnsi="Arial" w:cs="Arial"/>
          <w:sz w:val="22"/>
          <w:szCs w:val="22"/>
        </w:rPr>
        <w:t xml:space="preserve">. 2) Queda expresamente prohibido en los inmuebles entregados en </w:t>
      </w:r>
      <w:r w:rsidR="00D97C3D" w:rsidRPr="000A10EE">
        <w:rPr>
          <w:rFonts w:ascii="Arial" w:hAnsi="Arial" w:cs="Arial"/>
          <w:sz w:val="22"/>
          <w:szCs w:val="22"/>
        </w:rPr>
        <w:t>Administración del Espacio Público</w:t>
      </w:r>
      <w:r w:rsidRPr="000A10EE">
        <w:rPr>
          <w:rFonts w:ascii="Arial" w:hAnsi="Arial" w:cs="Arial"/>
          <w:sz w:val="22"/>
          <w:szCs w:val="22"/>
        </w:rPr>
        <w:t xml:space="preserve"> </w:t>
      </w:r>
      <w:r w:rsidR="00A032BC" w:rsidRPr="000A10EE">
        <w:rPr>
          <w:rFonts w:ascii="Arial" w:hAnsi="Arial" w:cs="Arial"/>
          <w:sz w:val="22"/>
          <w:szCs w:val="22"/>
        </w:rPr>
        <w:t xml:space="preserve">no deben </w:t>
      </w:r>
      <w:r w:rsidRPr="000A10EE">
        <w:rPr>
          <w:rFonts w:ascii="Arial" w:hAnsi="Arial" w:cs="Arial"/>
          <w:sz w:val="22"/>
          <w:szCs w:val="22"/>
        </w:rPr>
        <w:t>almacenar, consumir o expender bebidas alcohólicas, sustancias psicoactivas o alucinógenas. 3</w:t>
      </w:r>
      <w:r w:rsidR="00C7658D" w:rsidRPr="000A10EE">
        <w:rPr>
          <w:rFonts w:ascii="Arial" w:hAnsi="Arial" w:cs="Arial"/>
          <w:sz w:val="22"/>
          <w:szCs w:val="22"/>
        </w:rPr>
        <w:t>)</w:t>
      </w:r>
      <w:r w:rsidR="00A032BC" w:rsidRPr="000A10EE">
        <w:rPr>
          <w:rFonts w:ascii="Arial" w:hAnsi="Arial" w:cs="Arial"/>
          <w:sz w:val="22"/>
          <w:szCs w:val="22"/>
        </w:rPr>
        <w:t xml:space="preserve"> </w:t>
      </w:r>
      <w:r w:rsidR="00C7658D" w:rsidRPr="000A10EE">
        <w:rPr>
          <w:rFonts w:ascii="Arial" w:hAnsi="Arial" w:cs="Arial"/>
          <w:sz w:val="22"/>
          <w:szCs w:val="22"/>
        </w:rPr>
        <w:t>U</w:t>
      </w:r>
      <w:r w:rsidRPr="000A10EE">
        <w:rPr>
          <w:rFonts w:ascii="Arial" w:hAnsi="Arial" w:cs="Arial"/>
          <w:sz w:val="22"/>
          <w:szCs w:val="22"/>
        </w:rPr>
        <w:t xml:space="preserve">tilización </w:t>
      </w:r>
      <w:r w:rsidR="00C7658D" w:rsidRPr="000A10EE">
        <w:rPr>
          <w:rFonts w:ascii="Arial" w:hAnsi="Arial" w:cs="Arial"/>
          <w:sz w:val="22"/>
          <w:szCs w:val="22"/>
        </w:rPr>
        <w:t xml:space="preserve">para </w:t>
      </w:r>
      <w:r w:rsidRPr="000A10EE">
        <w:rPr>
          <w:rFonts w:ascii="Arial" w:hAnsi="Arial" w:cs="Arial"/>
          <w:sz w:val="22"/>
          <w:szCs w:val="22"/>
        </w:rPr>
        <w:t>eventos políticos,</w:t>
      </w:r>
      <w:r w:rsidR="007A2BE4" w:rsidRPr="000A10EE">
        <w:rPr>
          <w:rFonts w:ascii="Arial" w:hAnsi="Arial" w:cs="Arial"/>
          <w:sz w:val="22"/>
          <w:szCs w:val="22"/>
        </w:rPr>
        <w:t xml:space="preserve"> cultos religiosos,</w:t>
      </w:r>
      <w:r w:rsidR="00011122" w:rsidRPr="000A10EE">
        <w:rPr>
          <w:rFonts w:ascii="Arial" w:hAnsi="Arial" w:cs="Arial"/>
          <w:sz w:val="22"/>
          <w:szCs w:val="22"/>
        </w:rPr>
        <w:t xml:space="preserve"> parqueaderos</w:t>
      </w:r>
      <w:r w:rsidR="00C7658D" w:rsidRPr="000A10EE">
        <w:rPr>
          <w:rFonts w:ascii="Arial" w:hAnsi="Arial" w:cs="Arial"/>
          <w:sz w:val="22"/>
          <w:szCs w:val="22"/>
        </w:rPr>
        <w:t xml:space="preserve"> entre otros que no estén estipulados expresamente dentro del objeto y alcance del presente contrato de </w:t>
      </w:r>
      <w:r w:rsidR="00D97C3D" w:rsidRPr="000A10EE">
        <w:rPr>
          <w:rFonts w:ascii="Arial" w:hAnsi="Arial" w:cs="Arial"/>
          <w:sz w:val="22"/>
          <w:szCs w:val="22"/>
        </w:rPr>
        <w:t>Administración del Espacio Público</w:t>
      </w:r>
      <w:r w:rsidR="00011122" w:rsidRPr="000A10EE">
        <w:rPr>
          <w:rFonts w:ascii="Arial" w:hAnsi="Arial" w:cs="Arial"/>
          <w:sz w:val="22"/>
          <w:szCs w:val="22"/>
        </w:rPr>
        <w:t xml:space="preserve">. </w:t>
      </w:r>
      <w:r w:rsidRPr="000A10EE">
        <w:rPr>
          <w:rFonts w:ascii="Arial" w:hAnsi="Arial" w:cs="Arial"/>
          <w:sz w:val="22"/>
          <w:szCs w:val="22"/>
        </w:rPr>
        <w:t>4)</w:t>
      </w:r>
      <w:r w:rsidRPr="000A10EE">
        <w:rPr>
          <w:rFonts w:ascii="Arial" w:hAnsi="Arial" w:cs="Arial"/>
          <w:color w:val="000000" w:themeColor="text1"/>
          <w:sz w:val="22"/>
          <w:szCs w:val="22"/>
        </w:rPr>
        <w:t xml:space="preserve"> Cobrar cualquier suma de </w:t>
      </w:r>
      <w:r w:rsidRPr="000A10EE">
        <w:rPr>
          <w:rFonts w:ascii="Arial" w:hAnsi="Arial" w:cs="Arial"/>
          <w:color w:val="000000" w:themeColor="text1"/>
          <w:sz w:val="22"/>
          <w:szCs w:val="22"/>
        </w:rPr>
        <w:lastRenderedPageBreak/>
        <w:t xml:space="preserve">dinero o contraprestación a la comunidad por el ingreso o acceso al inmueble dado en </w:t>
      </w:r>
      <w:r w:rsidR="00D97C3D" w:rsidRPr="000A10EE">
        <w:rPr>
          <w:rFonts w:ascii="Arial" w:hAnsi="Arial" w:cs="Arial"/>
          <w:color w:val="000000" w:themeColor="text1"/>
          <w:sz w:val="22"/>
          <w:szCs w:val="22"/>
        </w:rPr>
        <w:t>Administración del Espacio Público</w:t>
      </w:r>
      <w:r w:rsidRPr="000A10EE">
        <w:rPr>
          <w:rFonts w:ascii="Arial" w:hAnsi="Arial" w:cs="Arial"/>
          <w:color w:val="000000" w:themeColor="text1"/>
          <w:sz w:val="22"/>
          <w:szCs w:val="22"/>
        </w:rPr>
        <w:t xml:space="preserve">, salvo en aquellos casos previamente autorizados por la Secretaría de Suministros y Servicios. 5) Arrendar o ceder el inmueble, o parte de él, para desarrollar cualquier tipo de actividad, sin obtener autorización previa y escrita de la Secretaría de Suministros y Servicios. 6) Ubicar casetas, tiendas o publicidad sin la debida autorización de la Subsecretaría, Defensoría del Espacio Público y de la Secretaría de Suministros y Servicios. 7) </w:t>
      </w:r>
      <w:r w:rsidR="00C7658D" w:rsidRPr="000A10EE">
        <w:rPr>
          <w:rFonts w:ascii="Arial" w:hAnsi="Arial" w:cs="Arial"/>
          <w:color w:val="000000" w:themeColor="text1"/>
          <w:sz w:val="22"/>
          <w:szCs w:val="22"/>
        </w:rPr>
        <w:t>D</w:t>
      </w:r>
      <w:r w:rsidRPr="000A10EE">
        <w:rPr>
          <w:rFonts w:ascii="Arial" w:hAnsi="Arial" w:cs="Arial"/>
          <w:color w:val="000000" w:themeColor="text1"/>
          <w:sz w:val="22"/>
          <w:szCs w:val="22"/>
        </w:rPr>
        <w:t xml:space="preserve">estinar el inmueble entregado en </w:t>
      </w:r>
      <w:r w:rsidR="00D97C3D" w:rsidRPr="000A10EE">
        <w:rPr>
          <w:rFonts w:ascii="Arial" w:hAnsi="Arial" w:cs="Arial"/>
          <w:color w:val="000000" w:themeColor="text1"/>
          <w:sz w:val="22"/>
          <w:szCs w:val="22"/>
        </w:rPr>
        <w:t>Administración del Espacio Público</w:t>
      </w:r>
      <w:r w:rsidRPr="000A10EE">
        <w:rPr>
          <w:rFonts w:ascii="Arial" w:hAnsi="Arial" w:cs="Arial"/>
          <w:color w:val="000000" w:themeColor="text1"/>
          <w:sz w:val="22"/>
          <w:szCs w:val="22"/>
        </w:rPr>
        <w:t xml:space="preserve"> a actividades diferentes para la que fue concedido. 8) Instalar negocios comunitarios. 9) Realizar bailes públicos entendidos como aquellos anunciados abiertamente, con cobro de ingreso, venta de licor y cuyo único objetivo es el recaudo de fondo para los organizadores. 10) Extender más allá del horario permitido por las autoridades competentes las reuniones sociales (primeras comuniones, matrimonios, cumpleaños) y actividades de integración, educación o financiación. 11) Desarrollar</w:t>
      </w:r>
      <w:r w:rsidR="007A2BE4" w:rsidRPr="000A10EE">
        <w:rPr>
          <w:rFonts w:ascii="Arial" w:hAnsi="Arial" w:cs="Arial"/>
          <w:color w:val="000000" w:themeColor="text1"/>
          <w:sz w:val="22"/>
          <w:szCs w:val="22"/>
        </w:rPr>
        <w:t xml:space="preserve"> actividades</w:t>
      </w:r>
      <w:r w:rsidRPr="000A10EE">
        <w:rPr>
          <w:rFonts w:ascii="Arial" w:hAnsi="Arial" w:cs="Arial"/>
          <w:color w:val="000000" w:themeColor="text1"/>
          <w:sz w:val="22"/>
          <w:szCs w:val="22"/>
        </w:rPr>
        <w:t xml:space="preserve"> que superen los índices permitidos de ruido, para zonas residenciales o comunitarias o que generen conflictos de convivencia con la vecindad, en acuerdo a lo preceptuado en el Código Nacional de Policía vigente, sin perjuicio de los manuales o normas de convivencia que regulen el tema nivel Municipal o Departamental. </w:t>
      </w:r>
      <w:permStart w:id="473314958" w:edGrp="everyone"/>
      <w:r w:rsidRPr="000A10EE">
        <w:rPr>
          <w:rFonts w:ascii="Arial" w:hAnsi="Arial" w:cs="Arial"/>
          <w:color w:val="000000" w:themeColor="text1"/>
          <w:sz w:val="22"/>
          <w:szCs w:val="22"/>
        </w:rPr>
        <w:t xml:space="preserve">12) </w:t>
      </w:r>
      <w:r w:rsidR="00FC5ADD" w:rsidRPr="000A10EE">
        <w:rPr>
          <w:rFonts w:ascii="Arial" w:hAnsi="Arial" w:cs="Arial"/>
          <w:sz w:val="22"/>
          <w:szCs w:val="22"/>
        </w:rPr>
        <w:t>Si requiere más prohibiciones de las anteriores digítelas en este espacio siguiendo la numeración, de lo contrario suprima todo este texto y numeral)</w:t>
      </w:r>
      <w:permEnd w:id="473314958"/>
      <w:r w:rsidR="00FC5ADD" w:rsidRPr="000A10EE">
        <w:rPr>
          <w:rFonts w:ascii="Arial" w:hAnsi="Arial" w:cs="Arial"/>
          <w:color w:val="000000" w:themeColor="text1"/>
          <w:sz w:val="22"/>
          <w:szCs w:val="22"/>
        </w:rPr>
        <w:t>.</w:t>
      </w:r>
    </w:p>
    <w:p w:rsidR="00DE4133" w:rsidRPr="000A10EE" w:rsidRDefault="00DE4133" w:rsidP="00FC5ADD">
      <w:pPr>
        <w:pStyle w:val="Sinespaciado"/>
        <w:jc w:val="both"/>
        <w:rPr>
          <w:rFonts w:ascii="Arial" w:hAnsi="Arial" w:cs="Arial"/>
          <w:b/>
          <w:sz w:val="22"/>
          <w:szCs w:val="22"/>
          <w:lang w:val="es-CO"/>
        </w:rPr>
      </w:pPr>
      <w:r w:rsidRPr="000A10EE">
        <w:rPr>
          <w:rFonts w:ascii="Arial" w:hAnsi="Arial" w:cs="Arial"/>
          <w:color w:val="000000" w:themeColor="text1"/>
          <w:sz w:val="22"/>
          <w:szCs w:val="22"/>
        </w:rPr>
        <w:t xml:space="preserve">Todas aquellas que en ejecución del contrato resulten contrarias a los fines del </w:t>
      </w:r>
      <w:r w:rsidR="00D97C3D" w:rsidRPr="000A10EE">
        <w:rPr>
          <w:rFonts w:ascii="Arial" w:hAnsi="Arial" w:cs="Arial"/>
          <w:color w:val="000000" w:themeColor="text1"/>
          <w:sz w:val="22"/>
          <w:szCs w:val="22"/>
        </w:rPr>
        <w:t>Administración del Espacio Público</w:t>
      </w:r>
      <w:r w:rsidRPr="000A10EE">
        <w:rPr>
          <w:rFonts w:ascii="Arial" w:hAnsi="Arial" w:cs="Arial"/>
          <w:color w:val="000000" w:themeColor="text1"/>
          <w:sz w:val="22"/>
          <w:szCs w:val="22"/>
        </w:rPr>
        <w:t xml:space="preserve">, la convivencia ciudadana y los intereses del </w:t>
      </w:r>
      <w:r w:rsidR="007A2BE4" w:rsidRPr="000A10EE">
        <w:rPr>
          <w:rFonts w:ascii="Arial" w:hAnsi="Arial" w:cs="Arial"/>
          <w:sz w:val="22"/>
          <w:szCs w:val="22"/>
        </w:rPr>
        <w:t>Municipio d</w:t>
      </w:r>
      <w:r w:rsidRPr="000A10EE">
        <w:rPr>
          <w:rFonts w:ascii="Arial" w:hAnsi="Arial" w:cs="Arial"/>
          <w:sz w:val="22"/>
          <w:szCs w:val="22"/>
        </w:rPr>
        <w:t>e Medellín.</w:t>
      </w:r>
    </w:p>
    <w:p w:rsidR="00C341AD" w:rsidRPr="000A10EE" w:rsidRDefault="00C341AD" w:rsidP="00C341AD">
      <w:pPr>
        <w:pStyle w:val="Sinespaciado"/>
        <w:jc w:val="both"/>
        <w:rPr>
          <w:rFonts w:ascii="Arial" w:hAnsi="Arial" w:cs="Arial"/>
          <w:sz w:val="22"/>
          <w:szCs w:val="22"/>
          <w:lang w:val="es-CO"/>
        </w:rPr>
      </w:pPr>
    </w:p>
    <w:p w:rsidR="00C341AD" w:rsidRPr="000A10EE" w:rsidRDefault="00C341AD" w:rsidP="00C341AD">
      <w:pPr>
        <w:pStyle w:val="Sinespaciado"/>
        <w:jc w:val="both"/>
        <w:rPr>
          <w:rFonts w:ascii="Arial" w:hAnsi="Arial" w:cs="Arial"/>
          <w:sz w:val="22"/>
          <w:szCs w:val="22"/>
          <w:lang w:val="es-CO"/>
        </w:rPr>
      </w:pPr>
      <w:r w:rsidRPr="000A10EE">
        <w:rPr>
          <w:rFonts w:ascii="Arial" w:eastAsia="Calibri" w:hAnsi="Arial" w:cs="Arial"/>
          <w:b/>
          <w:color w:val="000000" w:themeColor="text1"/>
          <w:sz w:val="22"/>
          <w:szCs w:val="22"/>
          <w:lang w:val="es-CO" w:eastAsia="en-US"/>
        </w:rPr>
        <w:t>Plazo del contrato:</w:t>
      </w:r>
      <w:r w:rsidRPr="000A10EE">
        <w:rPr>
          <w:rFonts w:ascii="Arial" w:eastAsia="Calibri" w:hAnsi="Arial" w:cs="Arial"/>
          <w:color w:val="000000" w:themeColor="text1"/>
          <w:sz w:val="22"/>
          <w:szCs w:val="22"/>
          <w:lang w:val="es-CO" w:eastAsia="en-US"/>
        </w:rPr>
        <w:t xml:space="preserve"> </w:t>
      </w:r>
      <w:r w:rsidR="005F57C0" w:rsidRPr="000A10EE">
        <w:rPr>
          <w:rFonts w:ascii="Arial" w:eastAsia="Calibri" w:hAnsi="Arial" w:cs="Arial"/>
          <w:color w:val="000000" w:themeColor="text1"/>
          <w:sz w:val="22"/>
          <w:szCs w:val="22"/>
          <w:lang w:val="es-CO" w:eastAsia="en-US"/>
        </w:rPr>
        <w:t xml:space="preserve">El plazo del contrato de </w:t>
      </w:r>
      <w:r w:rsidR="00D97C3D" w:rsidRPr="000A10EE">
        <w:rPr>
          <w:rFonts w:ascii="Arial" w:eastAsia="Calibri" w:hAnsi="Arial" w:cs="Arial"/>
          <w:color w:val="000000" w:themeColor="text1"/>
          <w:sz w:val="22"/>
          <w:szCs w:val="22"/>
          <w:lang w:val="es-CO" w:eastAsia="en-US"/>
        </w:rPr>
        <w:t>Administración del Espacio Público</w:t>
      </w:r>
      <w:r w:rsidR="005F57C0" w:rsidRPr="000A10EE">
        <w:rPr>
          <w:rFonts w:ascii="Arial" w:eastAsia="Calibri" w:hAnsi="Arial" w:cs="Arial"/>
          <w:color w:val="000000" w:themeColor="text1"/>
          <w:sz w:val="22"/>
          <w:szCs w:val="22"/>
          <w:lang w:val="es-CO" w:eastAsia="en-US"/>
        </w:rPr>
        <w:t xml:space="preserve"> a celebrar será de </w:t>
      </w:r>
      <w:permStart w:id="1760062386" w:edGrp="everyone"/>
      <w:r w:rsidR="00C05AEE" w:rsidRPr="000A10EE">
        <w:rPr>
          <w:rFonts w:ascii="Arial" w:eastAsia="Calibri" w:hAnsi="Arial" w:cs="Arial"/>
          <w:color w:val="000000" w:themeColor="text1"/>
          <w:sz w:val="22"/>
          <w:szCs w:val="22"/>
          <w:lang w:val="es-CO" w:eastAsia="en-US"/>
        </w:rPr>
        <w:t>(D</w:t>
      </w:r>
      <w:r w:rsidR="005F57C0" w:rsidRPr="000A10EE">
        <w:rPr>
          <w:rFonts w:ascii="Arial" w:eastAsia="Calibri" w:hAnsi="Arial" w:cs="Arial"/>
          <w:color w:val="000000" w:themeColor="text1"/>
          <w:sz w:val="22"/>
          <w:szCs w:val="22"/>
          <w:lang w:val="es-CO" w:eastAsia="en-US"/>
        </w:rPr>
        <w:t>igite en letras y números la duración del contrato)</w:t>
      </w:r>
      <w:permEnd w:id="1760062386"/>
      <w:r w:rsidRPr="000A10EE">
        <w:rPr>
          <w:rFonts w:ascii="Arial" w:hAnsi="Arial" w:cs="Arial"/>
          <w:sz w:val="22"/>
          <w:szCs w:val="22"/>
          <w:lang w:val="es-CO"/>
        </w:rPr>
        <w:t>, contado</w:t>
      </w:r>
      <w:r w:rsidR="00FC5ADD" w:rsidRPr="000A10EE">
        <w:rPr>
          <w:rFonts w:ascii="Arial" w:hAnsi="Arial" w:cs="Arial"/>
          <w:sz w:val="22"/>
          <w:szCs w:val="22"/>
          <w:lang w:val="es-CO"/>
        </w:rPr>
        <w:t>s</w:t>
      </w:r>
      <w:r w:rsidRPr="000A10EE">
        <w:rPr>
          <w:rFonts w:ascii="Arial" w:hAnsi="Arial" w:cs="Arial"/>
          <w:sz w:val="22"/>
          <w:szCs w:val="22"/>
          <w:lang w:val="es-CO"/>
        </w:rPr>
        <w:t xml:space="preserve"> a partir de la entrega del inmueble, mediante acta </w:t>
      </w:r>
      <w:r w:rsidR="00FC5ADD" w:rsidRPr="000A10EE">
        <w:rPr>
          <w:rFonts w:ascii="Arial" w:hAnsi="Arial" w:cs="Arial"/>
          <w:sz w:val="22"/>
          <w:szCs w:val="22"/>
          <w:lang w:val="es-CO"/>
        </w:rPr>
        <w:t>suscrita por las partes y</w:t>
      </w:r>
      <w:r w:rsidRPr="000A10EE">
        <w:rPr>
          <w:rFonts w:ascii="Arial" w:hAnsi="Arial" w:cs="Arial"/>
          <w:sz w:val="22"/>
          <w:szCs w:val="22"/>
          <w:lang w:val="es-CO"/>
        </w:rPr>
        <w:t xml:space="preserve"> previa aprobación de la póliza de cumplimiento.</w:t>
      </w:r>
    </w:p>
    <w:p w:rsidR="00C341AD" w:rsidRPr="000A10EE" w:rsidRDefault="00C341AD" w:rsidP="00C341AD">
      <w:pPr>
        <w:jc w:val="both"/>
        <w:rPr>
          <w:rFonts w:ascii="Arial" w:hAnsi="Arial" w:cs="Arial"/>
          <w:sz w:val="22"/>
          <w:szCs w:val="22"/>
          <w:lang w:val="es-CO"/>
        </w:rPr>
      </w:pPr>
    </w:p>
    <w:p w:rsidR="00C341AD" w:rsidRPr="000A10EE" w:rsidRDefault="00C341AD" w:rsidP="00C341AD">
      <w:pPr>
        <w:contextualSpacing/>
        <w:jc w:val="both"/>
        <w:rPr>
          <w:rFonts w:ascii="Arial" w:hAnsi="Arial" w:cs="Arial"/>
          <w:sz w:val="22"/>
          <w:szCs w:val="22"/>
          <w:lang w:val="es-CO"/>
        </w:rPr>
      </w:pPr>
      <w:r w:rsidRPr="000A10EE">
        <w:rPr>
          <w:rFonts w:ascii="Arial" w:hAnsi="Arial" w:cs="Arial"/>
          <w:sz w:val="22"/>
          <w:szCs w:val="22"/>
          <w:lang w:val="es-CO"/>
        </w:rPr>
        <w:t xml:space="preserve">No obstante el plazo establecido y en caso de requerir la Administración Municipal el inmueble, para desarrollar las funciones que le son propias, podrá dar por terminado el contrato de </w:t>
      </w:r>
      <w:r w:rsidR="00D97C3D" w:rsidRPr="000A10EE">
        <w:rPr>
          <w:rFonts w:ascii="Arial" w:hAnsi="Arial" w:cs="Arial"/>
          <w:sz w:val="22"/>
          <w:szCs w:val="22"/>
          <w:lang w:val="es-CO"/>
        </w:rPr>
        <w:t>Administración del Espacio Público</w:t>
      </w:r>
      <w:r w:rsidRPr="000A10EE">
        <w:rPr>
          <w:rFonts w:ascii="Arial" w:hAnsi="Arial" w:cs="Arial"/>
          <w:sz w:val="22"/>
          <w:szCs w:val="22"/>
          <w:lang w:val="es-CO"/>
        </w:rPr>
        <w:t xml:space="preserve"> de forma unilateral.</w:t>
      </w:r>
    </w:p>
    <w:p w:rsidR="00C341AD" w:rsidRPr="000A10EE" w:rsidRDefault="00C341AD" w:rsidP="00C341AD">
      <w:pPr>
        <w:jc w:val="both"/>
        <w:rPr>
          <w:rFonts w:ascii="Arial" w:hAnsi="Arial" w:cs="Arial"/>
          <w:sz w:val="22"/>
          <w:szCs w:val="22"/>
          <w:lang w:val="es-CO"/>
        </w:rPr>
      </w:pPr>
    </w:p>
    <w:p w:rsidR="00C341AD" w:rsidRPr="000A10EE" w:rsidRDefault="005F57C0" w:rsidP="00C341AD">
      <w:pPr>
        <w:jc w:val="both"/>
        <w:rPr>
          <w:rFonts w:ascii="Arial" w:hAnsi="Arial" w:cs="Arial"/>
          <w:b/>
          <w:sz w:val="22"/>
          <w:szCs w:val="22"/>
          <w:lang w:val="es-CO"/>
        </w:rPr>
      </w:pPr>
      <w:r w:rsidRPr="000A10EE">
        <w:rPr>
          <w:rFonts w:ascii="Arial" w:hAnsi="Arial" w:cs="Arial"/>
          <w:b/>
          <w:sz w:val="22"/>
          <w:szCs w:val="22"/>
          <w:lang w:val="es-CO"/>
        </w:rPr>
        <w:t>5</w:t>
      </w:r>
      <w:r w:rsidR="00C341AD" w:rsidRPr="000A10EE">
        <w:rPr>
          <w:rFonts w:ascii="Arial" w:hAnsi="Arial" w:cs="Arial"/>
          <w:b/>
          <w:sz w:val="22"/>
          <w:szCs w:val="22"/>
          <w:lang w:val="es-CO"/>
        </w:rPr>
        <w:t>. Fundamentos jurídicos que soportan la modalidad de contratación.</w:t>
      </w:r>
    </w:p>
    <w:p w:rsidR="00C341AD" w:rsidRPr="000A10EE" w:rsidRDefault="00C341AD" w:rsidP="00C341AD">
      <w:pPr>
        <w:jc w:val="both"/>
        <w:rPr>
          <w:rFonts w:ascii="Arial" w:hAnsi="Arial" w:cs="Arial"/>
          <w:sz w:val="22"/>
          <w:szCs w:val="22"/>
          <w:lang w:val="es-CO"/>
        </w:rPr>
      </w:pPr>
    </w:p>
    <w:p w:rsidR="00BE6CFB" w:rsidRPr="000A10EE" w:rsidRDefault="009C190C" w:rsidP="00C341AD">
      <w:pPr>
        <w:pStyle w:val="Prrafodelista"/>
        <w:ind w:left="0"/>
        <w:jc w:val="both"/>
        <w:rPr>
          <w:rFonts w:ascii="Arial" w:hAnsi="Arial" w:cs="Arial"/>
          <w:sz w:val="22"/>
          <w:szCs w:val="22"/>
          <w:lang w:val="es-CO"/>
        </w:rPr>
      </w:pPr>
      <w:r w:rsidRPr="000A10EE">
        <w:rPr>
          <w:rFonts w:ascii="Arial" w:hAnsi="Arial" w:cs="Arial"/>
          <w:sz w:val="22"/>
          <w:szCs w:val="22"/>
          <w:lang w:val="es-CO"/>
        </w:rPr>
        <w:t>L</w:t>
      </w:r>
      <w:r w:rsidR="00C341AD" w:rsidRPr="000A10EE">
        <w:rPr>
          <w:rFonts w:ascii="Arial" w:hAnsi="Arial" w:cs="Arial"/>
          <w:sz w:val="22"/>
          <w:szCs w:val="22"/>
          <w:lang w:val="es-CO"/>
        </w:rPr>
        <w:t>a Ley 80 de 1993, 1150 de 2007 y sus decretos reglamentarios en es</w:t>
      </w:r>
      <w:r w:rsidR="00BE6CFB" w:rsidRPr="000A10EE">
        <w:rPr>
          <w:rFonts w:ascii="Arial" w:hAnsi="Arial" w:cs="Arial"/>
          <w:sz w:val="22"/>
          <w:szCs w:val="22"/>
          <w:lang w:val="es-CO"/>
        </w:rPr>
        <w:t>pecial el Decreto 1082 de 2015.</w:t>
      </w:r>
    </w:p>
    <w:p w:rsidR="00BE6CFB" w:rsidRPr="000A10EE" w:rsidRDefault="00BE6CFB" w:rsidP="00C341AD">
      <w:pPr>
        <w:pStyle w:val="Prrafodelista"/>
        <w:ind w:left="0"/>
        <w:jc w:val="both"/>
        <w:rPr>
          <w:rFonts w:ascii="Arial" w:hAnsi="Arial" w:cs="Arial"/>
          <w:sz w:val="22"/>
          <w:szCs w:val="22"/>
          <w:lang w:val="es-CO"/>
        </w:rPr>
      </w:pPr>
    </w:p>
    <w:p w:rsidR="005F57C0" w:rsidRPr="000A10EE" w:rsidRDefault="005F57C0" w:rsidP="00C341AD">
      <w:pPr>
        <w:pStyle w:val="Prrafodelista"/>
        <w:ind w:left="0"/>
        <w:jc w:val="both"/>
        <w:rPr>
          <w:rFonts w:ascii="Arial" w:hAnsi="Arial" w:cs="Arial"/>
          <w:sz w:val="22"/>
          <w:szCs w:val="22"/>
          <w:lang w:val="es-CO"/>
        </w:rPr>
      </w:pPr>
      <w:r w:rsidRPr="000A10EE">
        <w:rPr>
          <w:rFonts w:ascii="Arial" w:hAnsi="Arial" w:cs="Arial"/>
          <w:sz w:val="22"/>
          <w:szCs w:val="22"/>
          <w:lang w:val="es-CO"/>
        </w:rPr>
        <w:t>También son fundamentos jurídicos del presente proceso contractual las disposiciones contenidas en la Ley 9ª de 1989, Ley 388 de 1997, Código Civil, Acuerdo Municipal 048 de 2014 (POT).</w:t>
      </w:r>
    </w:p>
    <w:p w:rsidR="00DF4141" w:rsidRPr="000A10EE" w:rsidRDefault="00DF4141" w:rsidP="00C341AD">
      <w:pPr>
        <w:jc w:val="both"/>
        <w:rPr>
          <w:rFonts w:ascii="Arial" w:hAnsi="Arial" w:cs="Arial"/>
          <w:sz w:val="22"/>
          <w:szCs w:val="22"/>
          <w:lang w:val="es-CO"/>
        </w:rPr>
      </w:pPr>
    </w:p>
    <w:p w:rsidR="00C341AD" w:rsidRPr="000A10EE" w:rsidRDefault="005F57C0" w:rsidP="00C341AD">
      <w:pPr>
        <w:jc w:val="both"/>
        <w:rPr>
          <w:rFonts w:ascii="Arial" w:hAnsi="Arial" w:cs="Arial"/>
          <w:b/>
          <w:sz w:val="22"/>
          <w:szCs w:val="22"/>
          <w:lang w:val="es-CO"/>
        </w:rPr>
      </w:pPr>
      <w:r w:rsidRPr="000A10EE">
        <w:rPr>
          <w:rFonts w:ascii="Arial" w:hAnsi="Arial" w:cs="Arial"/>
          <w:b/>
          <w:sz w:val="22"/>
          <w:szCs w:val="22"/>
          <w:lang w:val="es-CO"/>
        </w:rPr>
        <w:t>6</w:t>
      </w:r>
      <w:r w:rsidR="00C341AD" w:rsidRPr="000A10EE">
        <w:rPr>
          <w:rFonts w:ascii="Arial" w:hAnsi="Arial" w:cs="Arial"/>
          <w:b/>
          <w:sz w:val="22"/>
          <w:szCs w:val="22"/>
          <w:lang w:val="es-CO"/>
        </w:rPr>
        <w:t>. El análisis técnico y económico que soporta el valor estimado del contrato.</w:t>
      </w:r>
    </w:p>
    <w:p w:rsidR="005F57C0" w:rsidRPr="000A10EE" w:rsidRDefault="005F57C0" w:rsidP="00C341AD">
      <w:pPr>
        <w:jc w:val="both"/>
        <w:rPr>
          <w:rFonts w:ascii="Arial" w:hAnsi="Arial" w:cs="Arial"/>
          <w:b/>
          <w:sz w:val="22"/>
          <w:szCs w:val="22"/>
          <w:lang w:val="es-CO"/>
        </w:rPr>
      </w:pPr>
    </w:p>
    <w:p w:rsidR="009C190C" w:rsidRPr="000A10EE" w:rsidRDefault="009C190C" w:rsidP="009C190C">
      <w:pPr>
        <w:jc w:val="both"/>
        <w:rPr>
          <w:rFonts w:ascii="Arial" w:hAnsi="Arial" w:cs="Arial"/>
          <w:b/>
          <w:bCs/>
          <w:sz w:val="22"/>
          <w:szCs w:val="22"/>
        </w:rPr>
      </w:pPr>
      <w:r w:rsidRPr="000A10EE">
        <w:rPr>
          <w:rFonts w:ascii="Arial" w:hAnsi="Arial" w:cs="Arial"/>
          <w:sz w:val="22"/>
          <w:szCs w:val="22"/>
        </w:rPr>
        <w:lastRenderedPageBreak/>
        <w:t xml:space="preserve">Si bien el contrato de Administración del Espacio Público no afecta el presupuesto Municipal, para efectos fiscales y de constitución de las garantías a que haya lugar, se le asigna al mismo </w:t>
      </w:r>
      <w:r w:rsidR="008B1C94" w:rsidRPr="000A10EE">
        <w:rPr>
          <w:rFonts w:ascii="Arial" w:hAnsi="Arial" w:cs="Arial"/>
          <w:sz w:val="22"/>
          <w:szCs w:val="22"/>
        </w:rPr>
        <w:t>(</w:t>
      </w:r>
      <w:permStart w:id="567829344" w:edGrp="everyone"/>
      <w:r w:rsidR="008B1C94" w:rsidRPr="000A10EE">
        <w:rPr>
          <w:rFonts w:ascii="Arial" w:hAnsi="Arial" w:cs="Arial"/>
          <w:sz w:val="22"/>
          <w:szCs w:val="22"/>
        </w:rPr>
        <w:t>digite el valor del contrato en letras)</w:t>
      </w:r>
      <w:permEnd w:id="567829344"/>
      <w:r w:rsidRPr="000A10EE">
        <w:rPr>
          <w:rFonts w:ascii="Arial" w:hAnsi="Arial" w:cs="Arial"/>
          <w:sz w:val="22"/>
          <w:szCs w:val="22"/>
        </w:rPr>
        <w:t xml:space="preserve"> </w:t>
      </w:r>
      <w:permStart w:id="1882464123" w:edGrp="everyone"/>
      <w:r w:rsidR="008B1C94" w:rsidRPr="000A10EE">
        <w:rPr>
          <w:rFonts w:ascii="Arial" w:hAnsi="Arial" w:cs="Arial"/>
          <w:sz w:val="22"/>
          <w:szCs w:val="22"/>
        </w:rPr>
        <w:t>(digite el valor del contrato en números)</w:t>
      </w:r>
      <w:permEnd w:id="1882464123"/>
      <w:r w:rsidRPr="000A10EE">
        <w:rPr>
          <w:rFonts w:ascii="Arial" w:hAnsi="Arial" w:cs="Arial"/>
          <w:bCs/>
          <w:sz w:val="22"/>
          <w:szCs w:val="22"/>
        </w:rPr>
        <w:t>,</w:t>
      </w:r>
      <w:r w:rsidRPr="000A10EE">
        <w:rPr>
          <w:rFonts w:ascii="Arial" w:hAnsi="Arial" w:cs="Arial"/>
          <w:b/>
          <w:bCs/>
          <w:sz w:val="22"/>
          <w:szCs w:val="22"/>
        </w:rPr>
        <w:t xml:space="preserve"> </w:t>
      </w:r>
      <w:r w:rsidRPr="000A10EE">
        <w:rPr>
          <w:rFonts w:ascii="Arial" w:hAnsi="Arial" w:cs="Arial"/>
          <w:bCs/>
          <w:sz w:val="22"/>
          <w:szCs w:val="22"/>
        </w:rPr>
        <w:t xml:space="preserve"> </w:t>
      </w:r>
      <w:r w:rsidRPr="000A10EE">
        <w:rPr>
          <w:rFonts w:ascii="Arial" w:hAnsi="Arial" w:cs="Arial"/>
          <w:sz w:val="22"/>
          <w:szCs w:val="22"/>
        </w:rPr>
        <w:t xml:space="preserve">que corresponde a la debida administración y mantenimiento del inmueble entregado a título de Administración de Bien Inmueble de Uso Público. Dicha suma es el resultado del valor que deberá costear </w:t>
      </w:r>
      <w:r w:rsidR="00764262">
        <w:rPr>
          <w:rFonts w:ascii="Arial" w:hAnsi="Arial" w:cs="Arial"/>
          <w:sz w:val="22"/>
          <w:szCs w:val="22"/>
        </w:rPr>
        <w:t>EL ADMINISTRADOR</w:t>
      </w:r>
      <w:bookmarkStart w:id="0" w:name="_GoBack"/>
      <w:bookmarkEnd w:id="0"/>
      <w:r w:rsidRPr="000A10EE">
        <w:rPr>
          <w:rFonts w:ascii="Arial" w:hAnsi="Arial" w:cs="Arial"/>
          <w:sz w:val="22"/>
          <w:szCs w:val="22"/>
        </w:rPr>
        <w:t xml:space="preserve">, de conformidad con la cotización de mantenimiento anual presentada por la misma. </w:t>
      </w:r>
    </w:p>
    <w:p w:rsidR="00B769AB" w:rsidRPr="000A10EE" w:rsidRDefault="00B769AB" w:rsidP="00B769AB">
      <w:pPr>
        <w:contextualSpacing/>
        <w:mirrorIndents/>
        <w:jc w:val="both"/>
        <w:rPr>
          <w:rFonts w:ascii="Arial" w:hAnsi="Arial" w:cs="Arial"/>
          <w:b/>
          <w:color w:val="000000" w:themeColor="text1"/>
          <w:sz w:val="22"/>
          <w:szCs w:val="22"/>
          <w:lang w:val="es-MX"/>
        </w:rPr>
      </w:pPr>
    </w:p>
    <w:p w:rsidR="00C341AD" w:rsidRPr="000A10EE" w:rsidRDefault="005F57C0" w:rsidP="00C341AD">
      <w:pPr>
        <w:jc w:val="both"/>
        <w:rPr>
          <w:rFonts w:ascii="Arial" w:hAnsi="Arial" w:cs="Arial"/>
          <w:b/>
          <w:sz w:val="22"/>
          <w:szCs w:val="22"/>
          <w:lang w:val="es-CO"/>
        </w:rPr>
      </w:pPr>
      <w:r w:rsidRPr="000A10EE">
        <w:rPr>
          <w:rFonts w:ascii="Arial" w:hAnsi="Arial" w:cs="Arial"/>
          <w:b/>
          <w:sz w:val="22"/>
          <w:szCs w:val="22"/>
          <w:lang w:val="es-CO"/>
        </w:rPr>
        <w:t>7</w:t>
      </w:r>
      <w:r w:rsidR="00C341AD" w:rsidRPr="000A10EE">
        <w:rPr>
          <w:rFonts w:ascii="Arial" w:hAnsi="Arial" w:cs="Arial"/>
          <w:b/>
          <w:sz w:val="22"/>
          <w:szCs w:val="22"/>
          <w:lang w:val="es-CO"/>
        </w:rPr>
        <w:t xml:space="preserve">. La justificación de los factores de selección que permitan identificar </w:t>
      </w:r>
      <w:r w:rsidR="005F31E3" w:rsidRPr="000A10EE">
        <w:rPr>
          <w:rFonts w:ascii="Arial" w:hAnsi="Arial" w:cs="Arial"/>
          <w:b/>
          <w:sz w:val="22"/>
          <w:szCs w:val="22"/>
          <w:lang w:val="es-CO"/>
        </w:rPr>
        <w:t>el mejor solicitante.</w:t>
      </w:r>
    </w:p>
    <w:p w:rsidR="005F57C0" w:rsidRPr="000A10EE" w:rsidRDefault="005F57C0" w:rsidP="00C341AD">
      <w:pPr>
        <w:jc w:val="both"/>
        <w:rPr>
          <w:rFonts w:ascii="Arial" w:hAnsi="Arial" w:cs="Arial"/>
          <w:b/>
          <w:sz w:val="22"/>
          <w:szCs w:val="22"/>
          <w:lang w:val="es-CO"/>
        </w:rPr>
      </w:pPr>
    </w:p>
    <w:p w:rsidR="005F57C0" w:rsidRPr="000A10EE" w:rsidRDefault="005F57C0" w:rsidP="00C341AD">
      <w:pPr>
        <w:jc w:val="both"/>
        <w:rPr>
          <w:rFonts w:ascii="Arial" w:hAnsi="Arial" w:cs="Arial"/>
          <w:sz w:val="22"/>
          <w:szCs w:val="22"/>
          <w:lang w:val="es-CO"/>
        </w:rPr>
      </w:pPr>
      <w:r w:rsidRPr="000A10EE">
        <w:rPr>
          <w:rFonts w:ascii="Arial" w:hAnsi="Arial" w:cs="Arial"/>
          <w:sz w:val="22"/>
          <w:szCs w:val="22"/>
          <w:lang w:val="es-CO"/>
        </w:rPr>
        <w:t xml:space="preserve">Los factores de selección del </w:t>
      </w:r>
      <w:r w:rsidR="008B1C94" w:rsidRPr="000A10EE">
        <w:rPr>
          <w:rFonts w:ascii="Arial" w:hAnsi="Arial" w:cs="Arial"/>
          <w:sz w:val="22"/>
          <w:szCs w:val="22"/>
          <w:lang w:val="es-CO"/>
        </w:rPr>
        <w:t>ADMINISTRADOR</w:t>
      </w:r>
      <w:r w:rsidRPr="000A10EE">
        <w:rPr>
          <w:rFonts w:ascii="Arial" w:hAnsi="Arial" w:cs="Arial"/>
          <w:sz w:val="22"/>
          <w:szCs w:val="22"/>
          <w:lang w:val="es-CO"/>
        </w:rPr>
        <w:t xml:space="preserve"> cuando exista más de un solicitante se </w:t>
      </w:r>
      <w:r w:rsidR="00DF4141" w:rsidRPr="000A10EE">
        <w:rPr>
          <w:rFonts w:ascii="Arial" w:hAnsi="Arial" w:cs="Arial"/>
          <w:sz w:val="22"/>
          <w:szCs w:val="22"/>
          <w:lang w:val="es-CO"/>
        </w:rPr>
        <w:t>regirá</w:t>
      </w:r>
      <w:r w:rsidRPr="000A10EE">
        <w:rPr>
          <w:rFonts w:ascii="Arial" w:hAnsi="Arial" w:cs="Arial"/>
          <w:sz w:val="22"/>
          <w:szCs w:val="22"/>
          <w:lang w:val="es-CO"/>
        </w:rPr>
        <w:t xml:space="preserve"> por los definidos </w:t>
      </w:r>
      <w:r w:rsidR="00BE6CFB" w:rsidRPr="000A10EE">
        <w:rPr>
          <w:rFonts w:ascii="Arial" w:hAnsi="Arial" w:cs="Arial"/>
          <w:sz w:val="22"/>
          <w:szCs w:val="22"/>
          <w:lang w:val="es-CO"/>
        </w:rPr>
        <w:t>en la normativa vigente</w:t>
      </w:r>
      <w:r w:rsidRPr="000A10EE">
        <w:rPr>
          <w:rFonts w:ascii="Arial" w:hAnsi="Arial" w:cs="Arial"/>
          <w:sz w:val="22"/>
          <w:szCs w:val="22"/>
          <w:lang w:val="es-CO"/>
        </w:rPr>
        <w:t>, para lo cual se dejará un documento anexo de la evaluación de los requisitos.</w:t>
      </w:r>
    </w:p>
    <w:p w:rsidR="00C341AD" w:rsidRPr="000A10EE" w:rsidRDefault="00C341AD" w:rsidP="00C341AD">
      <w:pPr>
        <w:jc w:val="both"/>
        <w:rPr>
          <w:rFonts w:ascii="Arial" w:hAnsi="Arial" w:cs="Arial"/>
          <w:b/>
          <w:sz w:val="22"/>
          <w:szCs w:val="22"/>
          <w:lang w:val="es-CO"/>
        </w:rPr>
      </w:pPr>
    </w:p>
    <w:p w:rsidR="00C341AD" w:rsidRPr="000A10EE" w:rsidRDefault="005F57C0" w:rsidP="00C341AD">
      <w:pPr>
        <w:jc w:val="both"/>
        <w:rPr>
          <w:rFonts w:ascii="Arial" w:hAnsi="Arial" w:cs="Arial"/>
          <w:b/>
          <w:bCs/>
          <w:sz w:val="22"/>
          <w:szCs w:val="22"/>
          <w:lang w:val="es-CO"/>
        </w:rPr>
      </w:pPr>
      <w:r w:rsidRPr="000A10EE">
        <w:rPr>
          <w:rFonts w:ascii="Arial" w:hAnsi="Arial" w:cs="Arial"/>
          <w:b/>
          <w:sz w:val="22"/>
          <w:szCs w:val="22"/>
          <w:lang w:val="es-CO"/>
        </w:rPr>
        <w:t>8</w:t>
      </w:r>
      <w:r w:rsidR="00C341AD" w:rsidRPr="000A10EE">
        <w:rPr>
          <w:rFonts w:ascii="Arial" w:hAnsi="Arial" w:cs="Arial"/>
          <w:b/>
          <w:sz w:val="22"/>
          <w:szCs w:val="22"/>
          <w:lang w:val="es-CO"/>
        </w:rPr>
        <w:t>. El soporte que permita la estimación, tipificación y asignación de los riesgos previsibles que puedan afectar el equilibrio económico del contrato</w:t>
      </w:r>
      <w:r w:rsidR="00C341AD" w:rsidRPr="000A10EE">
        <w:rPr>
          <w:rFonts w:ascii="Arial" w:hAnsi="Arial" w:cs="Arial"/>
          <w:b/>
          <w:bCs/>
          <w:sz w:val="22"/>
          <w:szCs w:val="22"/>
          <w:lang w:val="es-CO"/>
        </w:rPr>
        <w:t>:</w:t>
      </w:r>
    </w:p>
    <w:p w:rsidR="00C341AD" w:rsidRPr="000A10EE" w:rsidRDefault="00C341AD" w:rsidP="00C341AD">
      <w:pPr>
        <w:jc w:val="both"/>
        <w:rPr>
          <w:rFonts w:ascii="Arial" w:hAnsi="Arial" w:cs="Arial"/>
          <w:b/>
          <w:bCs/>
          <w:sz w:val="22"/>
          <w:szCs w:val="22"/>
          <w:lang w:val="es-CO"/>
        </w:rPr>
      </w:pPr>
    </w:p>
    <w:p w:rsidR="00C341AD" w:rsidRPr="000A10EE" w:rsidRDefault="00C341AD" w:rsidP="00C341AD">
      <w:pPr>
        <w:jc w:val="both"/>
        <w:rPr>
          <w:rFonts w:ascii="Arial" w:hAnsi="Arial" w:cs="Arial"/>
          <w:sz w:val="22"/>
          <w:szCs w:val="22"/>
          <w:lang w:val="es-CO"/>
        </w:rPr>
      </w:pPr>
      <w:r w:rsidRPr="000A10EE">
        <w:rPr>
          <w:rFonts w:ascii="Arial" w:hAnsi="Arial" w:cs="Arial"/>
          <w:sz w:val="22"/>
          <w:szCs w:val="22"/>
          <w:lang w:val="es-CO"/>
        </w:rPr>
        <w:t>De acuerdo al artículo 4 de la Ley 1150 de 2007 y el Decreto Nacional 1082 de 2015, dispone que las entidades públicas deben incluir en los estudios previos la estimación, tipificación y asignación de riesgos.</w:t>
      </w:r>
    </w:p>
    <w:p w:rsidR="00C341AD" w:rsidRPr="000A10EE" w:rsidRDefault="00C341AD" w:rsidP="00C341AD">
      <w:pPr>
        <w:jc w:val="both"/>
        <w:rPr>
          <w:rFonts w:ascii="Arial" w:hAnsi="Arial" w:cs="Arial"/>
          <w:sz w:val="22"/>
          <w:szCs w:val="22"/>
          <w:lang w:val="es-CO"/>
        </w:rPr>
      </w:pPr>
    </w:p>
    <w:p w:rsidR="00C341AD" w:rsidRPr="000A10EE" w:rsidRDefault="00C341AD" w:rsidP="00C341AD">
      <w:pPr>
        <w:jc w:val="both"/>
        <w:rPr>
          <w:rFonts w:ascii="Arial" w:hAnsi="Arial" w:cs="Arial"/>
          <w:color w:val="FF0000"/>
          <w:sz w:val="22"/>
          <w:szCs w:val="22"/>
          <w:lang w:val="es-CO"/>
        </w:rPr>
      </w:pPr>
      <w:r w:rsidRPr="000A10EE">
        <w:rPr>
          <w:rFonts w:ascii="Arial" w:hAnsi="Arial" w:cs="Arial"/>
          <w:sz w:val="22"/>
          <w:szCs w:val="22"/>
          <w:lang w:val="es-CO"/>
        </w:rPr>
        <w:t>De conformidad con lo anterior se procede a hacer el análisis del riesgo que corresponde en los siguientes términos:</w:t>
      </w:r>
    </w:p>
    <w:p w:rsidR="00C341AD" w:rsidRPr="000A10EE" w:rsidRDefault="00C341AD" w:rsidP="00C341AD">
      <w:pPr>
        <w:jc w:val="both"/>
        <w:rPr>
          <w:rFonts w:ascii="Arial" w:hAnsi="Arial" w:cs="Arial"/>
          <w:sz w:val="22"/>
          <w:szCs w:val="22"/>
          <w:lang w:val="es-CO"/>
        </w:rPr>
      </w:pPr>
    </w:p>
    <w:p w:rsidR="00C341AD" w:rsidRPr="000A10EE" w:rsidRDefault="00003E49" w:rsidP="00003E49">
      <w:pPr>
        <w:jc w:val="both"/>
        <w:rPr>
          <w:rFonts w:ascii="Arial" w:hAnsi="Arial" w:cs="Arial"/>
          <w:sz w:val="22"/>
          <w:szCs w:val="22"/>
          <w:lang w:val="es-CO"/>
        </w:rPr>
      </w:pPr>
      <w:r w:rsidRPr="000A10EE">
        <w:rPr>
          <w:rFonts w:ascii="Arial" w:hAnsi="Arial" w:cs="Arial"/>
          <w:sz w:val="22"/>
          <w:szCs w:val="22"/>
          <w:lang w:val="es-CO"/>
        </w:rPr>
        <w:t>8.1 Riesgo regulatorio</w:t>
      </w:r>
      <w:r w:rsidR="00C341AD" w:rsidRPr="000A10EE">
        <w:rPr>
          <w:rFonts w:ascii="Arial" w:hAnsi="Arial" w:cs="Arial"/>
          <w:sz w:val="22"/>
          <w:szCs w:val="22"/>
          <w:lang w:val="es-CO"/>
        </w:rPr>
        <w:t xml:space="preserve">: </w:t>
      </w:r>
    </w:p>
    <w:p w:rsidR="00C341AD" w:rsidRPr="000A10EE" w:rsidRDefault="00C341AD" w:rsidP="00C341AD">
      <w:pPr>
        <w:jc w:val="both"/>
        <w:rPr>
          <w:rFonts w:ascii="Arial" w:hAnsi="Arial" w:cs="Arial"/>
          <w:sz w:val="22"/>
          <w:szCs w:val="22"/>
          <w:lang w:val="es-CO"/>
        </w:rPr>
      </w:pPr>
      <w:r w:rsidRPr="000A10EE">
        <w:rPr>
          <w:rFonts w:ascii="Arial" w:hAnsi="Arial" w:cs="Arial"/>
          <w:sz w:val="22"/>
          <w:szCs w:val="22"/>
          <w:lang w:val="es-CO"/>
        </w:rPr>
        <w:t>Comprende cambios de la carga impositiva tributaria de las reformas legales futuras y la adopción de decisiones administrativas:</w:t>
      </w:r>
    </w:p>
    <w:p w:rsidR="00C341AD" w:rsidRPr="000A10EE" w:rsidRDefault="00C341AD" w:rsidP="00003E49">
      <w:pPr>
        <w:jc w:val="both"/>
        <w:rPr>
          <w:rFonts w:ascii="Arial" w:hAnsi="Arial" w:cs="Arial"/>
          <w:sz w:val="22"/>
          <w:szCs w:val="22"/>
          <w:lang w:val="es-CO"/>
        </w:rPr>
      </w:pPr>
      <w:r w:rsidRPr="000A10EE">
        <w:rPr>
          <w:rFonts w:ascii="Arial" w:hAnsi="Arial" w:cs="Arial"/>
          <w:sz w:val="22"/>
          <w:szCs w:val="22"/>
          <w:lang w:val="es-CO"/>
        </w:rPr>
        <w:t>Financieras</w:t>
      </w:r>
      <w:r w:rsidR="00CC2C58" w:rsidRPr="000A10EE">
        <w:rPr>
          <w:rFonts w:ascii="Arial" w:hAnsi="Arial" w:cs="Arial"/>
          <w:sz w:val="22"/>
          <w:szCs w:val="22"/>
          <w:lang w:val="es-CO"/>
        </w:rPr>
        <w:t xml:space="preserve"> del </w:t>
      </w:r>
      <w:r w:rsidR="00BE63AD" w:rsidRPr="000A10EE">
        <w:rPr>
          <w:rFonts w:ascii="Arial" w:hAnsi="Arial" w:cs="Arial"/>
          <w:sz w:val="22"/>
          <w:szCs w:val="22"/>
          <w:lang w:val="es-CO"/>
        </w:rPr>
        <w:t>ADMINISTRADOR</w:t>
      </w:r>
    </w:p>
    <w:p w:rsidR="00C341AD" w:rsidRPr="000A10EE" w:rsidRDefault="00C341AD" w:rsidP="00003E49">
      <w:pPr>
        <w:jc w:val="both"/>
        <w:rPr>
          <w:rFonts w:ascii="Arial" w:hAnsi="Arial" w:cs="Arial"/>
          <w:sz w:val="22"/>
          <w:szCs w:val="22"/>
          <w:lang w:val="es-CO"/>
        </w:rPr>
      </w:pPr>
      <w:r w:rsidRPr="000A10EE">
        <w:rPr>
          <w:rFonts w:ascii="Arial" w:hAnsi="Arial" w:cs="Arial"/>
          <w:sz w:val="22"/>
          <w:szCs w:val="22"/>
          <w:lang w:val="es-CO"/>
        </w:rPr>
        <w:t>Perdida de liquidez</w:t>
      </w:r>
      <w:r w:rsidR="00CC2C58" w:rsidRPr="000A10EE">
        <w:rPr>
          <w:rFonts w:ascii="Arial" w:hAnsi="Arial" w:cs="Arial"/>
          <w:sz w:val="22"/>
          <w:szCs w:val="22"/>
          <w:lang w:val="es-CO"/>
        </w:rPr>
        <w:t xml:space="preserve"> del </w:t>
      </w:r>
      <w:r w:rsidR="00BE63AD" w:rsidRPr="000A10EE">
        <w:rPr>
          <w:rFonts w:ascii="Arial" w:hAnsi="Arial" w:cs="Arial"/>
          <w:sz w:val="22"/>
          <w:szCs w:val="22"/>
          <w:lang w:val="es-CO"/>
        </w:rPr>
        <w:t>ADMINISTRADOR</w:t>
      </w:r>
    </w:p>
    <w:p w:rsidR="00C341AD" w:rsidRPr="000A10EE" w:rsidRDefault="00C341AD" w:rsidP="00C341AD">
      <w:pPr>
        <w:jc w:val="both"/>
        <w:rPr>
          <w:rFonts w:ascii="Arial" w:hAnsi="Arial" w:cs="Arial"/>
          <w:sz w:val="22"/>
          <w:szCs w:val="22"/>
          <w:lang w:val="es-CO"/>
        </w:rPr>
      </w:pPr>
    </w:p>
    <w:p w:rsidR="00C341AD" w:rsidRPr="000A10EE" w:rsidRDefault="00003E49" w:rsidP="00003E49">
      <w:pPr>
        <w:jc w:val="both"/>
        <w:rPr>
          <w:rFonts w:ascii="Arial" w:hAnsi="Arial" w:cs="Arial"/>
          <w:sz w:val="22"/>
          <w:szCs w:val="22"/>
          <w:lang w:val="es-CO"/>
        </w:rPr>
      </w:pPr>
      <w:r w:rsidRPr="000A10EE">
        <w:rPr>
          <w:rFonts w:ascii="Arial" w:hAnsi="Arial" w:cs="Arial"/>
          <w:sz w:val="22"/>
          <w:szCs w:val="22"/>
          <w:lang w:val="es-CO"/>
        </w:rPr>
        <w:t>8.2 Riesgos operativos</w:t>
      </w:r>
      <w:r w:rsidR="00C341AD" w:rsidRPr="000A10EE">
        <w:rPr>
          <w:rFonts w:ascii="Arial" w:hAnsi="Arial" w:cs="Arial"/>
          <w:sz w:val="22"/>
          <w:szCs w:val="22"/>
          <w:lang w:val="es-CO"/>
        </w:rPr>
        <w:t xml:space="preserve">: </w:t>
      </w:r>
    </w:p>
    <w:p w:rsidR="00C341AD" w:rsidRPr="000A10EE" w:rsidRDefault="00C341AD" w:rsidP="00C341AD">
      <w:pPr>
        <w:jc w:val="both"/>
        <w:rPr>
          <w:rFonts w:ascii="Arial" w:hAnsi="Arial" w:cs="Arial"/>
          <w:sz w:val="22"/>
          <w:szCs w:val="22"/>
          <w:lang w:val="es-CO"/>
        </w:rPr>
      </w:pPr>
      <w:r w:rsidRPr="000A10EE">
        <w:rPr>
          <w:rFonts w:ascii="Arial" w:hAnsi="Arial" w:cs="Arial"/>
          <w:sz w:val="22"/>
          <w:szCs w:val="22"/>
          <w:lang w:val="es-CO"/>
        </w:rPr>
        <w:t>Son intrínsecos al contrato y comprende todas las formas de incumplimiento de las obligaciones que pueden generarse producto del acuerdo de voluntades:</w:t>
      </w:r>
    </w:p>
    <w:p w:rsidR="00C341AD" w:rsidRPr="000A10EE" w:rsidRDefault="00C341AD" w:rsidP="00003E49">
      <w:pPr>
        <w:jc w:val="both"/>
        <w:rPr>
          <w:rFonts w:ascii="Arial" w:hAnsi="Arial" w:cs="Arial"/>
          <w:sz w:val="22"/>
          <w:szCs w:val="22"/>
          <w:lang w:val="es-CO"/>
        </w:rPr>
      </w:pPr>
      <w:r w:rsidRPr="000A10EE">
        <w:rPr>
          <w:rFonts w:ascii="Arial" w:hAnsi="Arial" w:cs="Arial"/>
          <w:sz w:val="22"/>
          <w:szCs w:val="22"/>
          <w:lang w:val="es-CO"/>
        </w:rPr>
        <w:t>Incumplimiento de las obligaciones surgidas del contrato.</w:t>
      </w:r>
    </w:p>
    <w:p w:rsidR="00C341AD" w:rsidRPr="000A10EE" w:rsidRDefault="00C341AD" w:rsidP="00003E49">
      <w:pPr>
        <w:jc w:val="both"/>
        <w:rPr>
          <w:rFonts w:ascii="Arial" w:hAnsi="Arial" w:cs="Arial"/>
          <w:sz w:val="22"/>
          <w:szCs w:val="22"/>
          <w:lang w:val="es-CO"/>
        </w:rPr>
      </w:pPr>
      <w:r w:rsidRPr="000A10EE">
        <w:rPr>
          <w:rFonts w:ascii="Arial" w:hAnsi="Arial" w:cs="Arial"/>
          <w:sz w:val="22"/>
          <w:szCs w:val="22"/>
          <w:lang w:val="es-CO"/>
        </w:rPr>
        <w:t>Pago de salarios, prestaciones sociales e indemnizaciones.</w:t>
      </w:r>
    </w:p>
    <w:p w:rsidR="00C341AD" w:rsidRPr="000A10EE" w:rsidRDefault="00C341AD" w:rsidP="00C341AD">
      <w:pPr>
        <w:jc w:val="both"/>
        <w:rPr>
          <w:rFonts w:ascii="Arial" w:hAnsi="Arial" w:cs="Arial"/>
          <w:sz w:val="22"/>
          <w:szCs w:val="22"/>
          <w:lang w:val="es-CO"/>
        </w:rPr>
      </w:pPr>
    </w:p>
    <w:p w:rsidR="00C341AD" w:rsidRPr="000A10EE" w:rsidRDefault="00003E49" w:rsidP="00C341AD">
      <w:pPr>
        <w:jc w:val="both"/>
        <w:rPr>
          <w:rFonts w:ascii="Arial" w:hAnsi="Arial" w:cs="Arial"/>
          <w:b/>
          <w:sz w:val="22"/>
          <w:szCs w:val="22"/>
          <w:lang w:val="es-CO"/>
        </w:rPr>
      </w:pPr>
      <w:r w:rsidRPr="000A10EE">
        <w:rPr>
          <w:rFonts w:ascii="Arial" w:hAnsi="Arial" w:cs="Arial"/>
          <w:b/>
          <w:sz w:val="22"/>
          <w:szCs w:val="22"/>
          <w:lang w:val="es-CO"/>
        </w:rPr>
        <w:t xml:space="preserve">9. </w:t>
      </w:r>
      <w:r w:rsidR="00CC2C58" w:rsidRPr="000A10EE">
        <w:rPr>
          <w:rFonts w:ascii="Arial" w:hAnsi="Arial" w:cs="Arial"/>
          <w:b/>
          <w:sz w:val="22"/>
          <w:szCs w:val="22"/>
          <w:lang w:val="es-CO"/>
        </w:rPr>
        <w:t>Estimación del riesgo</w:t>
      </w:r>
      <w:r w:rsidR="00C341AD" w:rsidRPr="000A10EE">
        <w:rPr>
          <w:rFonts w:ascii="Arial" w:hAnsi="Arial" w:cs="Arial"/>
          <w:b/>
          <w:sz w:val="22"/>
          <w:szCs w:val="22"/>
          <w:lang w:val="es-CO"/>
        </w:rPr>
        <w:t xml:space="preserve">: </w:t>
      </w:r>
    </w:p>
    <w:p w:rsidR="00C341AD" w:rsidRPr="000A10EE" w:rsidRDefault="00C341AD" w:rsidP="00C341AD">
      <w:pPr>
        <w:jc w:val="both"/>
        <w:rPr>
          <w:rFonts w:ascii="Arial" w:hAnsi="Arial" w:cs="Arial"/>
          <w:sz w:val="22"/>
          <w:szCs w:val="22"/>
          <w:lang w:val="es-CO"/>
        </w:rPr>
      </w:pPr>
    </w:p>
    <w:p w:rsidR="00C341AD" w:rsidRPr="000A10EE" w:rsidRDefault="00C341AD" w:rsidP="00C341AD">
      <w:pPr>
        <w:jc w:val="both"/>
        <w:rPr>
          <w:rFonts w:ascii="Arial" w:hAnsi="Arial" w:cs="Arial"/>
          <w:sz w:val="22"/>
          <w:szCs w:val="22"/>
          <w:lang w:val="es-CO"/>
        </w:rPr>
      </w:pPr>
      <w:r w:rsidRPr="000A10EE">
        <w:rPr>
          <w:rFonts w:ascii="Arial" w:hAnsi="Arial" w:cs="Arial"/>
          <w:sz w:val="22"/>
          <w:szCs w:val="22"/>
          <w:lang w:val="es-CO"/>
        </w:rPr>
        <w:lastRenderedPageBreak/>
        <w:t>La estimación del riesgo consiste en medir la probabilidad de ocurrencia de un e</w:t>
      </w:r>
      <w:r w:rsidR="00FC5ADD" w:rsidRPr="000A10EE">
        <w:rPr>
          <w:rFonts w:ascii="Arial" w:hAnsi="Arial" w:cs="Arial"/>
          <w:sz w:val="22"/>
          <w:szCs w:val="22"/>
          <w:lang w:val="es-CO"/>
        </w:rPr>
        <w:t>vento y su impacto en el caso</w:t>
      </w:r>
      <w:r w:rsidRPr="000A10EE">
        <w:rPr>
          <w:rFonts w:ascii="Arial" w:hAnsi="Arial" w:cs="Arial"/>
          <w:sz w:val="22"/>
          <w:szCs w:val="22"/>
          <w:lang w:val="es-CO"/>
        </w:rPr>
        <w:t xml:space="preserve"> que se materialice. La medición efectiva y cuantitativa del riesgo se asocia con la posibilidad de pérdida futura. Para el caso de la contratación estatal no se establece una metodología para la cuantificación del riesgo, lo cual da a la entidad cierto grado de discrecionalidad.</w:t>
      </w:r>
    </w:p>
    <w:p w:rsidR="00C341AD" w:rsidRPr="000A10EE" w:rsidRDefault="00C341AD" w:rsidP="00C341AD">
      <w:pPr>
        <w:jc w:val="both"/>
        <w:rPr>
          <w:rFonts w:ascii="Arial" w:hAnsi="Arial" w:cs="Arial"/>
          <w:sz w:val="22"/>
          <w:szCs w:val="22"/>
          <w:lang w:val="es-CO"/>
        </w:rPr>
      </w:pPr>
    </w:p>
    <w:p w:rsidR="00C341AD" w:rsidRPr="000A10EE" w:rsidRDefault="00C341AD" w:rsidP="00C341AD">
      <w:pPr>
        <w:jc w:val="both"/>
        <w:rPr>
          <w:rFonts w:ascii="Arial" w:hAnsi="Arial" w:cs="Arial"/>
          <w:sz w:val="22"/>
          <w:szCs w:val="22"/>
          <w:lang w:val="es-CO"/>
        </w:rPr>
      </w:pPr>
      <w:r w:rsidRPr="000A10EE">
        <w:rPr>
          <w:rFonts w:ascii="Arial" w:hAnsi="Arial" w:cs="Arial"/>
          <w:sz w:val="22"/>
          <w:szCs w:val="22"/>
          <w:lang w:val="es-CO"/>
        </w:rPr>
        <w:t>Frente a la necesidad que se pretende satisfacer, se establecerá el grado de probabilidad de ocurrencia y de impacto en relación con el equilibrio económico del contrato, utilizando una escala ordinal en la que  se hace referencia  a criterios de medición como se presenta a continuación: MUY ALTO, ALTO, MEDIO, BAJO, MUY BAJO</w:t>
      </w:r>
    </w:p>
    <w:p w:rsidR="00C341AD" w:rsidRPr="000A10EE" w:rsidRDefault="00C341AD" w:rsidP="00C341AD">
      <w:pPr>
        <w:jc w:val="both"/>
        <w:rPr>
          <w:rFonts w:ascii="Arial" w:hAnsi="Arial" w:cs="Arial"/>
          <w:sz w:val="22"/>
          <w:szCs w:val="22"/>
          <w:lang w:val="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1293"/>
        <w:gridCol w:w="1236"/>
        <w:gridCol w:w="1280"/>
        <w:gridCol w:w="1147"/>
        <w:gridCol w:w="2782"/>
      </w:tblGrid>
      <w:tr w:rsidR="00C341AD" w:rsidRPr="000A10EE" w:rsidTr="00DF4141">
        <w:trPr>
          <w:trHeight w:val="545"/>
          <w:jc w:val="center"/>
        </w:trPr>
        <w:tc>
          <w:tcPr>
            <w:tcW w:w="1026"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Riesgo Previsible</w:t>
            </w:r>
          </w:p>
        </w:tc>
        <w:tc>
          <w:tcPr>
            <w:tcW w:w="664"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Grado de Ocurrencia</w:t>
            </w:r>
          </w:p>
        </w:tc>
        <w:tc>
          <w:tcPr>
            <w:tcW w:w="635"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Grado de Impacto</w:t>
            </w:r>
          </w:p>
        </w:tc>
        <w:tc>
          <w:tcPr>
            <w:tcW w:w="657"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Contratista</w:t>
            </w:r>
          </w:p>
        </w:tc>
        <w:tc>
          <w:tcPr>
            <w:tcW w:w="589"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Municipio</w:t>
            </w:r>
          </w:p>
        </w:tc>
        <w:tc>
          <w:tcPr>
            <w:tcW w:w="1430" w:type="pct"/>
            <w:vAlign w:val="center"/>
          </w:tcPr>
          <w:p w:rsidR="00C341AD" w:rsidRPr="000A10EE" w:rsidRDefault="00C341AD" w:rsidP="004D01C8">
            <w:pPr>
              <w:jc w:val="both"/>
              <w:rPr>
                <w:rFonts w:ascii="Arial" w:hAnsi="Arial" w:cs="Arial"/>
                <w:bCs/>
                <w:sz w:val="22"/>
                <w:szCs w:val="22"/>
                <w:lang w:val="es-CO"/>
              </w:rPr>
            </w:pPr>
            <w:r w:rsidRPr="000A10EE">
              <w:rPr>
                <w:rFonts w:ascii="Arial" w:hAnsi="Arial" w:cs="Arial"/>
                <w:bCs/>
                <w:sz w:val="22"/>
                <w:szCs w:val="22"/>
                <w:lang w:val="es-CO"/>
              </w:rPr>
              <w:t>Mecanismo de Mitigación</w:t>
            </w:r>
          </w:p>
        </w:tc>
      </w:tr>
      <w:tr w:rsidR="00C341AD" w:rsidRPr="000A10EE" w:rsidTr="00BE63AD">
        <w:trPr>
          <w:trHeight w:val="271"/>
          <w:jc w:val="center"/>
        </w:trPr>
        <w:tc>
          <w:tcPr>
            <w:tcW w:w="1026" w:type="pct"/>
            <w:vAlign w:val="center"/>
          </w:tcPr>
          <w:p w:rsidR="00C341AD" w:rsidRPr="000A10EE" w:rsidRDefault="00C341AD" w:rsidP="004D01C8">
            <w:pPr>
              <w:jc w:val="both"/>
              <w:rPr>
                <w:rFonts w:ascii="Arial" w:hAnsi="Arial" w:cs="Arial"/>
                <w:sz w:val="22"/>
                <w:szCs w:val="22"/>
                <w:lang w:val="es-CO"/>
              </w:rPr>
            </w:pPr>
          </w:p>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REGULATORIO</w:t>
            </w:r>
          </w:p>
          <w:p w:rsidR="00C341AD" w:rsidRPr="000A10EE" w:rsidRDefault="00C341AD" w:rsidP="004D01C8">
            <w:pPr>
              <w:jc w:val="both"/>
              <w:rPr>
                <w:rFonts w:ascii="Arial" w:hAnsi="Arial" w:cs="Arial"/>
                <w:sz w:val="22"/>
                <w:szCs w:val="22"/>
                <w:lang w:val="es-CO"/>
              </w:rPr>
            </w:pPr>
          </w:p>
        </w:tc>
        <w:tc>
          <w:tcPr>
            <w:tcW w:w="664" w:type="pct"/>
            <w:tcBorders>
              <w:bottom w:val="single" w:sz="4" w:space="0" w:color="auto"/>
            </w:tcBorders>
            <w:vAlign w:val="center"/>
          </w:tcPr>
          <w:p w:rsidR="00C341AD" w:rsidRPr="000A10EE" w:rsidRDefault="00003E49" w:rsidP="004D01C8">
            <w:pPr>
              <w:jc w:val="both"/>
              <w:rPr>
                <w:rFonts w:ascii="Arial" w:hAnsi="Arial" w:cs="Arial"/>
                <w:sz w:val="22"/>
                <w:szCs w:val="22"/>
                <w:lang w:val="es-CO"/>
              </w:rPr>
            </w:pPr>
            <w:r w:rsidRPr="000A10EE">
              <w:rPr>
                <w:rFonts w:ascii="Arial" w:hAnsi="Arial" w:cs="Arial"/>
                <w:sz w:val="22"/>
                <w:szCs w:val="22"/>
                <w:lang w:val="es-CO"/>
              </w:rPr>
              <w:t>MEDIO</w:t>
            </w:r>
          </w:p>
        </w:tc>
        <w:tc>
          <w:tcPr>
            <w:tcW w:w="635" w:type="pct"/>
            <w:tcBorders>
              <w:bottom w:val="single" w:sz="4" w:space="0" w:color="auto"/>
            </w:tcBorders>
            <w:vAlign w:val="center"/>
          </w:tcPr>
          <w:p w:rsidR="00C341AD" w:rsidRPr="000A10EE" w:rsidRDefault="00003E49" w:rsidP="004D01C8">
            <w:pPr>
              <w:jc w:val="both"/>
              <w:rPr>
                <w:rFonts w:ascii="Arial" w:hAnsi="Arial" w:cs="Arial"/>
                <w:sz w:val="22"/>
                <w:szCs w:val="22"/>
                <w:lang w:val="es-CO"/>
              </w:rPr>
            </w:pPr>
            <w:r w:rsidRPr="000A10EE">
              <w:rPr>
                <w:rFonts w:ascii="Arial" w:hAnsi="Arial" w:cs="Arial"/>
                <w:sz w:val="22"/>
                <w:szCs w:val="22"/>
                <w:lang w:val="es-CO"/>
              </w:rPr>
              <w:t>MEDIO</w:t>
            </w:r>
          </w:p>
        </w:tc>
        <w:tc>
          <w:tcPr>
            <w:tcW w:w="657"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X</w:t>
            </w:r>
          </w:p>
        </w:tc>
        <w:tc>
          <w:tcPr>
            <w:tcW w:w="589"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p>
        </w:tc>
        <w:tc>
          <w:tcPr>
            <w:tcW w:w="1430"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Ejercer un control y vigilancia estrictos al contrato por parte del supervisor.</w:t>
            </w:r>
          </w:p>
        </w:tc>
      </w:tr>
      <w:tr w:rsidR="00C341AD" w:rsidRPr="000A10EE" w:rsidTr="00BE63AD">
        <w:trPr>
          <w:trHeight w:val="271"/>
          <w:jc w:val="center"/>
        </w:trPr>
        <w:tc>
          <w:tcPr>
            <w:tcW w:w="1026" w:type="pct"/>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OPERATIVOS: Incumplimiento del contratista de la</w:t>
            </w:r>
            <w:r w:rsidR="001C6B8D" w:rsidRPr="000A10EE">
              <w:rPr>
                <w:rFonts w:ascii="Arial" w:hAnsi="Arial" w:cs="Arial"/>
                <w:sz w:val="22"/>
                <w:szCs w:val="22"/>
                <w:lang w:val="es-CO"/>
              </w:rPr>
              <w:t xml:space="preserve">s obligaciones y prohibiciones </w:t>
            </w:r>
            <w:r w:rsidRPr="000A10EE">
              <w:rPr>
                <w:rFonts w:ascii="Arial" w:hAnsi="Arial" w:cs="Arial"/>
                <w:sz w:val="22"/>
                <w:szCs w:val="22"/>
                <w:lang w:val="es-CO"/>
              </w:rPr>
              <w:t>contraídas en virtud del contrato.</w:t>
            </w:r>
          </w:p>
        </w:tc>
        <w:tc>
          <w:tcPr>
            <w:tcW w:w="664"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MEDIO</w:t>
            </w:r>
          </w:p>
        </w:tc>
        <w:tc>
          <w:tcPr>
            <w:tcW w:w="635"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MEDIO</w:t>
            </w:r>
          </w:p>
        </w:tc>
        <w:tc>
          <w:tcPr>
            <w:tcW w:w="657"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X</w:t>
            </w:r>
          </w:p>
        </w:tc>
        <w:tc>
          <w:tcPr>
            <w:tcW w:w="589" w:type="pct"/>
            <w:tcBorders>
              <w:bottom w:val="single" w:sz="4" w:space="0" w:color="auto"/>
            </w:tcBorders>
            <w:vAlign w:val="center"/>
          </w:tcPr>
          <w:p w:rsidR="00C341AD" w:rsidRPr="000A10EE" w:rsidRDefault="00C341AD" w:rsidP="004D01C8">
            <w:pPr>
              <w:jc w:val="both"/>
              <w:rPr>
                <w:rFonts w:ascii="Arial" w:hAnsi="Arial" w:cs="Arial"/>
                <w:sz w:val="22"/>
                <w:szCs w:val="22"/>
                <w:lang w:val="es-CO"/>
              </w:rPr>
            </w:pPr>
          </w:p>
        </w:tc>
        <w:tc>
          <w:tcPr>
            <w:tcW w:w="1430" w:type="pct"/>
            <w:tcBorders>
              <w:bottom w:val="single" w:sz="4" w:space="0" w:color="auto"/>
            </w:tcBorders>
            <w:vAlign w:val="center"/>
          </w:tcPr>
          <w:p w:rsidR="00C341AD" w:rsidRPr="000A10EE" w:rsidRDefault="00C341AD" w:rsidP="00003E49">
            <w:pPr>
              <w:jc w:val="both"/>
              <w:rPr>
                <w:rFonts w:ascii="Arial" w:hAnsi="Arial" w:cs="Arial"/>
                <w:sz w:val="22"/>
                <w:szCs w:val="22"/>
                <w:lang w:val="es-CO"/>
              </w:rPr>
            </w:pPr>
            <w:r w:rsidRPr="000A10EE">
              <w:rPr>
                <w:rFonts w:ascii="Arial" w:hAnsi="Arial" w:cs="Arial"/>
                <w:sz w:val="22"/>
                <w:szCs w:val="22"/>
                <w:lang w:val="es-CO"/>
              </w:rPr>
              <w:t xml:space="preserve">Realizar visitas </w:t>
            </w:r>
            <w:r w:rsidR="00003E49" w:rsidRPr="000A10EE">
              <w:rPr>
                <w:rFonts w:ascii="Arial" w:hAnsi="Arial" w:cs="Arial"/>
                <w:sz w:val="22"/>
                <w:szCs w:val="22"/>
                <w:lang w:val="es-CO"/>
              </w:rPr>
              <w:t>trimestrales</w:t>
            </w:r>
            <w:r w:rsidRPr="000A10EE">
              <w:rPr>
                <w:rFonts w:ascii="Arial" w:hAnsi="Arial" w:cs="Arial"/>
                <w:sz w:val="22"/>
                <w:szCs w:val="22"/>
                <w:lang w:val="es-CO"/>
              </w:rPr>
              <w:t xml:space="preserve"> al bie</w:t>
            </w:r>
            <w:r w:rsidR="00003E49" w:rsidRPr="000A10EE">
              <w:rPr>
                <w:rFonts w:ascii="Arial" w:hAnsi="Arial" w:cs="Arial"/>
                <w:sz w:val="22"/>
                <w:szCs w:val="22"/>
                <w:lang w:val="es-CO"/>
              </w:rPr>
              <w:t xml:space="preserve">n inmueble objeto del contrato y seguimiento mensual a los pagos de </w:t>
            </w:r>
            <w:r w:rsidR="007A154A" w:rsidRPr="000A10EE">
              <w:rPr>
                <w:rFonts w:ascii="Arial" w:hAnsi="Arial" w:cs="Arial"/>
                <w:sz w:val="22"/>
                <w:szCs w:val="22"/>
                <w:lang w:val="es-CO"/>
              </w:rPr>
              <w:t>cánones</w:t>
            </w:r>
            <w:r w:rsidR="00003E49" w:rsidRPr="000A10EE">
              <w:rPr>
                <w:rFonts w:ascii="Arial" w:hAnsi="Arial" w:cs="Arial"/>
                <w:sz w:val="22"/>
                <w:szCs w:val="22"/>
                <w:lang w:val="es-CO"/>
              </w:rPr>
              <w:t xml:space="preserve">, servicios públicos y administración cuando aplique, por parte del </w:t>
            </w:r>
            <w:r w:rsidRPr="000A10EE">
              <w:rPr>
                <w:rFonts w:ascii="Arial" w:hAnsi="Arial" w:cs="Arial"/>
                <w:sz w:val="22"/>
                <w:szCs w:val="22"/>
                <w:lang w:val="es-CO"/>
              </w:rPr>
              <w:t>supervisor para realizar seguimiento y evaluación al desarrollo del objeto contractual</w:t>
            </w:r>
          </w:p>
        </w:tc>
      </w:tr>
    </w:tbl>
    <w:p w:rsidR="00C341AD" w:rsidRPr="000A10EE" w:rsidRDefault="00C341AD" w:rsidP="00C341AD">
      <w:pPr>
        <w:jc w:val="both"/>
        <w:rPr>
          <w:rFonts w:ascii="Arial" w:hAnsi="Arial" w:cs="Arial"/>
          <w:sz w:val="22"/>
          <w:szCs w:val="22"/>
          <w:lang w:val="es-CO"/>
        </w:rPr>
      </w:pPr>
    </w:p>
    <w:p w:rsidR="00C341AD" w:rsidRPr="000A10EE" w:rsidRDefault="007A154A" w:rsidP="00C341AD">
      <w:pPr>
        <w:jc w:val="both"/>
        <w:rPr>
          <w:rFonts w:ascii="Arial" w:hAnsi="Arial" w:cs="Arial"/>
          <w:b/>
          <w:sz w:val="22"/>
          <w:szCs w:val="22"/>
          <w:lang w:val="es-CO"/>
        </w:rPr>
      </w:pPr>
      <w:r w:rsidRPr="000A10EE">
        <w:rPr>
          <w:rFonts w:ascii="Arial" w:hAnsi="Arial" w:cs="Arial"/>
          <w:b/>
          <w:sz w:val="22"/>
          <w:szCs w:val="22"/>
          <w:lang w:val="es-CO"/>
        </w:rPr>
        <w:t>10</w:t>
      </w:r>
      <w:r w:rsidR="00C341AD" w:rsidRPr="000A10EE">
        <w:rPr>
          <w:rFonts w:ascii="Arial" w:hAnsi="Arial" w:cs="Arial"/>
          <w:b/>
          <w:sz w:val="22"/>
          <w:szCs w:val="22"/>
          <w:lang w:val="es-CO"/>
        </w:rPr>
        <w:t>. El análisis que sustenta la exigencia de los mecanismos de cobertura que garantizan las obligaciones surgidas con ocasión de la contratación directa y del contrato a celebrar.</w:t>
      </w:r>
    </w:p>
    <w:p w:rsidR="007A154A" w:rsidRPr="000A10EE" w:rsidRDefault="007A154A" w:rsidP="00C341AD">
      <w:pPr>
        <w:jc w:val="both"/>
        <w:rPr>
          <w:rFonts w:ascii="Arial" w:hAnsi="Arial" w:cs="Arial"/>
          <w:b/>
          <w:sz w:val="22"/>
          <w:szCs w:val="22"/>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483"/>
        <w:gridCol w:w="2287"/>
        <w:gridCol w:w="1418"/>
        <w:gridCol w:w="1352"/>
        <w:gridCol w:w="1197"/>
      </w:tblGrid>
      <w:tr w:rsidR="00C341AD" w:rsidRPr="000A10EE" w:rsidTr="002D70AF">
        <w:trPr>
          <w:trHeight w:val="299"/>
          <w:jc w:val="center"/>
        </w:trPr>
        <w:tc>
          <w:tcPr>
            <w:tcW w:w="2007"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Tipificación</w:t>
            </w:r>
          </w:p>
        </w:tc>
        <w:tc>
          <w:tcPr>
            <w:tcW w:w="1488"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Estimación</w:t>
            </w:r>
          </w:p>
        </w:tc>
        <w:tc>
          <w:tcPr>
            <w:tcW w:w="2299"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Mecanismo de Cobertura</w:t>
            </w:r>
          </w:p>
        </w:tc>
        <w:tc>
          <w:tcPr>
            <w:tcW w:w="1421"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Asignación</w:t>
            </w:r>
          </w:p>
        </w:tc>
        <w:tc>
          <w:tcPr>
            <w:tcW w:w="1360"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Vigencia</w:t>
            </w:r>
          </w:p>
        </w:tc>
        <w:tc>
          <w:tcPr>
            <w:tcW w:w="1207"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Aplica</w:t>
            </w:r>
          </w:p>
        </w:tc>
      </w:tr>
      <w:tr w:rsidR="00C341AD" w:rsidRPr="000A10EE" w:rsidTr="002D70AF">
        <w:trPr>
          <w:trHeight w:val="299"/>
          <w:jc w:val="center"/>
        </w:trPr>
        <w:tc>
          <w:tcPr>
            <w:tcW w:w="2007"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Incumplimiento del contratista de las obligaciones y prohibiciones  contraídas en virtud del contrato</w:t>
            </w:r>
          </w:p>
        </w:tc>
        <w:tc>
          <w:tcPr>
            <w:tcW w:w="1488"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10% del valor del contrato</w:t>
            </w:r>
          </w:p>
        </w:tc>
        <w:tc>
          <w:tcPr>
            <w:tcW w:w="2299"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u w:val="single"/>
                <w:lang w:val="es-CO"/>
              </w:rPr>
              <w:t>Garantía de Cumplimiento</w:t>
            </w:r>
            <w:r w:rsidRPr="000A10EE">
              <w:rPr>
                <w:rFonts w:ascii="Arial" w:hAnsi="Arial" w:cs="Arial"/>
                <w:sz w:val="22"/>
                <w:szCs w:val="22"/>
                <w:lang w:val="es-CO"/>
              </w:rPr>
              <w:t>: Ampara al Beneficiario el total y perfecto cumplimiento del contrato pactado de acuerdo a sus términos, condiciones y especificaciones contractuales</w:t>
            </w:r>
          </w:p>
        </w:tc>
        <w:tc>
          <w:tcPr>
            <w:tcW w:w="1421"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Contratista</w:t>
            </w:r>
          </w:p>
        </w:tc>
        <w:tc>
          <w:tcPr>
            <w:tcW w:w="1360"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Plazo del contrato y 4 meses más</w:t>
            </w:r>
          </w:p>
        </w:tc>
        <w:tc>
          <w:tcPr>
            <w:tcW w:w="1207" w:type="dxa"/>
            <w:vAlign w:val="center"/>
          </w:tcPr>
          <w:p w:rsidR="00C341AD" w:rsidRPr="000A10EE" w:rsidRDefault="00C341AD" w:rsidP="004D01C8">
            <w:pPr>
              <w:jc w:val="both"/>
              <w:rPr>
                <w:rFonts w:ascii="Arial" w:hAnsi="Arial" w:cs="Arial"/>
                <w:sz w:val="22"/>
                <w:szCs w:val="22"/>
                <w:lang w:val="es-CO"/>
              </w:rPr>
            </w:pPr>
            <w:r w:rsidRPr="000A10EE">
              <w:rPr>
                <w:rFonts w:ascii="Arial" w:hAnsi="Arial" w:cs="Arial"/>
                <w:sz w:val="22"/>
                <w:szCs w:val="22"/>
                <w:lang w:val="es-CO"/>
              </w:rPr>
              <w:t>SI</w:t>
            </w:r>
          </w:p>
        </w:tc>
      </w:tr>
    </w:tbl>
    <w:p w:rsidR="00C341AD" w:rsidRPr="000A10EE" w:rsidRDefault="00C341AD" w:rsidP="00C341AD">
      <w:pPr>
        <w:jc w:val="both"/>
        <w:rPr>
          <w:rFonts w:ascii="Arial" w:hAnsi="Arial" w:cs="Arial"/>
          <w:sz w:val="22"/>
          <w:szCs w:val="22"/>
          <w:lang w:val="es-CO"/>
        </w:rPr>
      </w:pPr>
    </w:p>
    <w:p w:rsidR="00C341AD" w:rsidRPr="000A10EE" w:rsidRDefault="00C341AD" w:rsidP="00C341AD">
      <w:pPr>
        <w:jc w:val="both"/>
        <w:rPr>
          <w:rFonts w:ascii="Arial" w:hAnsi="Arial" w:cs="Arial"/>
          <w:color w:val="000000"/>
          <w:sz w:val="22"/>
          <w:szCs w:val="22"/>
          <w:lang w:val="es-CO"/>
        </w:rPr>
      </w:pPr>
      <w:r w:rsidRPr="000A10EE">
        <w:rPr>
          <w:rFonts w:ascii="Arial" w:hAnsi="Arial" w:cs="Arial"/>
          <w:color w:val="000000"/>
          <w:sz w:val="22"/>
          <w:szCs w:val="22"/>
          <w:lang w:val="es-CO"/>
        </w:rPr>
        <w:t>Así mismo, con el fin de minimizar el riesgo y garantizar el cumplimiento del contrato, el Municipio de Medellín establecerá en el texto del contrato cláusulas como la penal pecuniaria y de auditoria interna así:</w:t>
      </w:r>
    </w:p>
    <w:p w:rsidR="00C341AD" w:rsidRPr="000A10EE" w:rsidRDefault="00C341AD" w:rsidP="00C341AD">
      <w:pPr>
        <w:jc w:val="both"/>
        <w:rPr>
          <w:rFonts w:ascii="Arial" w:hAnsi="Arial" w:cs="Arial"/>
          <w:color w:val="000000"/>
          <w:sz w:val="22"/>
          <w:szCs w:val="22"/>
          <w:lang w:val="es-CO"/>
        </w:rPr>
      </w:pPr>
    </w:p>
    <w:p w:rsidR="00C341AD" w:rsidRPr="000A10EE" w:rsidRDefault="00C341AD" w:rsidP="00C341AD">
      <w:pPr>
        <w:jc w:val="both"/>
        <w:rPr>
          <w:rFonts w:ascii="Arial" w:hAnsi="Arial" w:cs="Arial"/>
          <w:bCs/>
          <w:i/>
          <w:sz w:val="22"/>
          <w:szCs w:val="22"/>
          <w:lang w:val="es-CO"/>
        </w:rPr>
      </w:pPr>
      <w:r w:rsidRPr="000A10EE">
        <w:rPr>
          <w:rFonts w:ascii="Arial" w:hAnsi="Arial" w:cs="Arial"/>
          <w:b/>
          <w:bCs/>
          <w:sz w:val="22"/>
          <w:szCs w:val="22"/>
          <w:lang w:val="es-CO"/>
        </w:rPr>
        <w:t>Cláusula Penal Pecuniaria</w:t>
      </w:r>
      <w:r w:rsidRPr="000A10EE">
        <w:rPr>
          <w:rFonts w:ascii="Arial" w:hAnsi="Arial" w:cs="Arial"/>
          <w:bCs/>
          <w:sz w:val="22"/>
          <w:szCs w:val="22"/>
          <w:lang w:val="es-CO"/>
        </w:rPr>
        <w:t xml:space="preserve">: Se estipula una clausula penal equivalente al diez por ciento (10%) del valor total del contrato, la cual se hará efectiva de manera unilateral sin necesidad de declaratoria judicial, cuando a juicio del ordenador del gasto, previo informe del </w:t>
      </w:r>
      <w:r w:rsidR="002E5390" w:rsidRPr="000A10EE">
        <w:rPr>
          <w:rFonts w:ascii="Arial" w:hAnsi="Arial" w:cs="Arial"/>
          <w:bCs/>
          <w:sz w:val="22"/>
          <w:szCs w:val="22"/>
          <w:lang w:val="es-CO"/>
        </w:rPr>
        <w:t>supervisor</w:t>
      </w:r>
      <w:r w:rsidRPr="000A10EE">
        <w:rPr>
          <w:rFonts w:ascii="Arial" w:hAnsi="Arial" w:cs="Arial"/>
          <w:bCs/>
          <w:sz w:val="22"/>
          <w:szCs w:val="22"/>
          <w:lang w:val="es-CO"/>
        </w:rPr>
        <w:t>, el contratista incurra en un incumplimiento grave y severo del contrato. Sin la constitución y aprobación de la garantía no podrá darse inicio al contrato, ni hacerse entrega del bien inmueble, y si transcurrido el término de los diez (10) días</w:t>
      </w:r>
      <w:r w:rsidR="002E5390" w:rsidRPr="000A10EE">
        <w:rPr>
          <w:rFonts w:ascii="Arial" w:hAnsi="Arial" w:cs="Arial"/>
          <w:bCs/>
          <w:sz w:val="22"/>
          <w:szCs w:val="22"/>
          <w:lang w:val="es-CO"/>
        </w:rPr>
        <w:t xml:space="preserve"> a partir de la firma del contrato</w:t>
      </w:r>
      <w:r w:rsidRPr="000A10EE">
        <w:rPr>
          <w:rFonts w:ascii="Arial" w:hAnsi="Arial" w:cs="Arial"/>
          <w:bCs/>
          <w:sz w:val="22"/>
          <w:szCs w:val="22"/>
          <w:lang w:val="es-CO"/>
        </w:rPr>
        <w:t xml:space="preserve">, el </w:t>
      </w:r>
      <w:r w:rsidR="00BE63AD" w:rsidRPr="000A10EE">
        <w:rPr>
          <w:rFonts w:ascii="Arial" w:hAnsi="Arial" w:cs="Arial"/>
          <w:bCs/>
          <w:sz w:val="22"/>
          <w:szCs w:val="22"/>
          <w:lang w:val="es-CO"/>
        </w:rPr>
        <w:t>ADMINISTRADOR</w:t>
      </w:r>
      <w:r w:rsidRPr="000A10EE">
        <w:rPr>
          <w:rFonts w:ascii="Arial" w:hAnsi="Arial" w:cs="Arial"/>
          <w:bCs/>
          <w:sz w:val="22"/>
          <w:szCs w:val="22"/>
          <w:lang w:val="es-CO"/>
        </w:rPr>
        <w:t xml:space="preserve"> no aporta la garantía de cumplimiento exigida, se procederá a dejar constancia por escrito y se iniciarán los procedimientos necesarios requeridos para que se dé por terminad</w:t>
      </w:r>
      <w:r w:rsidR="002E5390" w:rsidRPr="000A10EE">
        <w:rPr>
          <w:rFonts w:ascii="Arial" w:hAnsi="Arial" w:cs="Arial"/>
          <w:bCs/>
          <w:sz w:val="22"/>
          <w:szCs w:val="22"/>
          <w:lang w:val="es-CO"/>
        </w:rPr>
        <w:t>o el contrato</w:t>
      </w:r>
      <w:r w:rsidRPr="000A10EE">
        <w:rPr>
          <w:rFonts w:ascii="Arial" w:hAnsi="Arial" w:cs="Arial"/>
          <w:bCs/>
          <w:sz w:val="22"/>
          <w:szCs w:val="22"/>
          <w:lang w:val="es-CO"/>
        </w:rPr>
        <w:t>.</w:t>
      </w:r>
    </w:p>
    <w:p w:rsidR="00C341AD" w:rsidRPr="000A10EE" w:rsidRDefault="00C341AD" w:rsidP="00C341AD">
      <w:pPr>
        <w:jc w:val="both"/>
        <w:rPr>
          <w:rFonts w:ascii="Arial" w:hAnsi="Arial" w:cs="Arial"/>
          <w:b/>
          <w:bCs/>
          <w:sz w:val="22"/>
          <w:szCs w:val="22"/>
          <w:lang w:val="es-CO" w:eastAsia="es-MX"/>
        </w:rPr>
      </w:pPr>
    </w:p>
    <w:p w:rsidR="0065029B" w:rsidRPr="000A10EE" w:rsidRDefault="0065029B" w:rsidP="00C341AD">
      <w:pPr>
        <w:jc w:val="both"/>
        <w:rPr>
          <w:rFonts w:ascii="Arial" w:hAnsi="Arial" w:cs="Arial"/>
          <w:bCs/>
          <w:sz w:val="22"/>
          <w:szCs w:val="22"/>
          <w:lang w:val="es-CO"/>
        </w:rPr>
      </w:pPr>
      <w:r w:rsidRPr="000A10EE">
        <w:rPr>
          <w:rFonts w:ascii="Arial" w:hAnsi="Arial" w:cs="Arial"/>
          <w:b/>
          <w:bCs/>
          <w:sz w:val="22"/>
          <w:szCs w:val="22"/>
          <w:lang w:val="es-CO" w:eastAsia="es-MX"/>
        </w:rPr>
        <w:t xml:space="preserve">11. </w:t>
      </w:r>
      <w:r w:rsidR="00C341AD" w:rsidRPr="000A10EE">
        <w:rPr>
          <w:rFonts w:ascii="Arial" w:hAnsi="Arial" w:cs="Arial"/>
          <w:b/>
          <w:bCs/>
          <w:sz w:val="22"/>
          <w:szCs w:val="22"/>
          <w:lang w:val="es-CO" w:eastAsia="es-MX"/>
        </w:rPr>
        <w:t>Auditoria Interna</w:t>
      </w:r>
      <w:r w:rsidR="00C341AD" w:rsidRPr="000A10EE">
        <w:rPr>
          <w:rFonts w:ascii="Arial" w:hAnsi="Arial" w:cs="Arial"/>
          <w:bCs/>
          <w:sz w:val="22"/>
          <w:szCs w:val="22"/>
          <w:lang w:val="es-CO" w:eastAsia="es-MX"/>
        </w:rPr>
        <w:t>:</w:t>
      </w:r>
      <w:r w:rsidRPr="000A10EE">
        <w:rPr>
          <w:rFonts w:ascii="Arial" w:hAnsi="Arial" w:cs="Arial"/>
          <w:bCs/>
          <w:sz w:val="22"/>
          <w:szCs w:val="22"/>
          <w:lang w:val="es-CO"/>
        </w:rPr>
        <w:t xml:space="preserve"> </w:t>
      </w:r>
    </w:p>
    <w:p w:rsidR="0065029B" w:rsidRPr="000A10EE" w:rsidRDefault="0065029B" w:rsidP="00C341AD">
      <w:pPr>
        <w:jc w:val="both"/>
        <w:rPr>
          <w:rFonts w:ascii="Arial" w:hAnsi="Arial" w:cs="Arial"/>
          <w:bCs/>
          <w:sz w:val="22"/>
          <w:szCs w:val="22"/>
          <w:lang w:val="es-CO"/>
        </w:rPr>
      </w:pPr>
    </w:p>
    <w:p w:rsidR="00C341AD" w:rsidRPr="000A10EE" w:rsidRDefault="0065029B" w:rsidP="00C341AD">
      <w:pPr>
        <w:jc w:val="both"/>
        <w:rPr>
          <w:rFonts w:ascii="Arial" w:hAnsi="Arial" w:cs="Arial"/>
          <w:bCs/>
          <w:sz w:val="22"/>
          <w:szCs w:val="22"/>
          <w:lang w:val="es-CO"/>
        </w:rPr>
      </w:pPr>
      <w:r w:rsidRPr="000A10EE">
        <w:rPr>
          <w:rFonts w:ascii="Arial" w:hAnsi="Arial" w:cs="Arial"/>
          <w:bCs/>
          <w:sz w:val="22"/>
          <w:szCs w:val="22"/>
          <w:lang w:val="es-CO"/>
        </w:rPr>
        <w:t>La Secretarí</w:t>
      </w:r>
      <w:r w:rsidR="00C341AD" w:rsidRPr="000A10EE">
        <w:rPr>
          <w:rFonts w:ascii="Arial" w:hAnsi="Arial" w:cs="Arial"/>
          <w:bCs/>
          <w:sz w:val="22"/>
          <w:szCs w:val="22"/>
          <w:lang w:val="es-CO"/>
        </w:rPr>
        <w:t>a de Evaluación y Control</w:t>
      </w:r>
      <w:r w:rsidRPr="000A10EE">
        <w:rPr>
          <w:rFonts w:ascii="Arial" w:hAnsi="Arial" w:cs="Arial"/>
          <w:bCs/>
          <w:sz w:val="22"/>
          <w:szCs w:val="22"/>
          <w:lang w:val="es-CO"/>
        </w:rPr>
        <w:t>,</w:t>
      </w:r>
      <w:r w:rsidR="00C341AD" w:rsidRPr="000A10EE">
        <w:rPr>
          <w:rFonts w:ascii="Arial" w:hAnsi="Arial" w:cs="Arial"/>
          <w:bCs/>
          <w:sz w:val="22"/>
          <w:szCs w:val="22"/>
          <w:lang w:val="es-CO"/>
        </w:rPr>
        <w:t xml:space="preserve"> mediante comunicación suscrita por e</w:t>
      </w:r>
      <w:r w:rsidRPr="000A10EE">
        <w:rPr>
          <w:rFonts w:ascii="Arial" w:hAnsi="Arial" w:cs="Arial"/>
          <w:bCs/>
          <w:sz w:val="22"/>
          <w:szCs w:val="22"/>
          <w:lang w:val="es-CO"/>
        </w:rPr>
        <w:t>l Secretario de Despacho o los S</w:t>
      </w:r>
      <w:r w:rsidR="00C341AD" w:rsidRPr="000A10EE">
        <w:rPr>
          <w:rFonts w:ascii="Arial" w:hAnsi="Arial" w:cs="Arial"/>
          <w:bCs/>
          <w:sz w:val="22"/>
          <w:szCs w:val="22"/>
          <w:lang w:val="es-CO"/>
        </w:rPr>
        <w:t>ubsecretarios, podrá requerir del CONTRATISTA toda la información relacionada con los aspectos técnicos, administrativos, financieros y legales del contrato, pudiendo ser necesario, inspeccionar los documentos, lugares o sedes donde se ejecute la prestación, según las técnicas de auditorías aplicadas. Los informes de auditoría interna son de uso reservado de la Secretaria de Evaluación y Control, el ordenador del gasto y señor Alcalde. La reticencia del contratista a atender los requerimientos de la Auditoria interna serán sujetos de Multa por mora en la entrega de información. Con fundamento en el Decreto Municipal 2505 del 17 de Diciembre de 2013; y la Circular N° 002 del 10 de Enero de 2014,  emitida por el Comité Técnico de Orientación y Seguimiento de la Contratación.</w:t>
      </w:r>
      <w:permStart w:id="1590384718" w:edGrp="everyone"/>
      <w:permEnd w:id="1590384718"/>
    </w:p>
    <w:p w:rsidR="00C341AD" w:rsidRPr="000A10EE" w:rsidRDefault="00C341AD" w:rsidP="00C341AD">
      <w:pPr>
        <w:jc w:val="both"/>
        <w:rPr>
          <w:rFonts w:ascii="Arial" w:hAnsi="Arial" w:cs="Arial"/>
          <w:bCs/>
          <w:sz w:val="22"/>
          <w:szCs w:val="22"/>
          <w:lang w:val="es-CO"/>
        </w:rPr>
      </w:pPr>
    </w:p>
    <w:p w:rsidR="0065029B" w:rsidRPr="000A10EE" w:rsidRDefault="0065029B" w:rsidP="002E5390">
      <w:pPr>
        <w:jc w:val="both"/>
        <w:rPr>
          <w:rFonts w:ascii="Arial" w:hAnsi="Arial" w:cs="Arial"/>
          <w:b/>
          <w:sz w:val="22"/>
          <w:szCs w:val="22"/>
          <w:lang w:val="es-CO"/>
        </w:rPr>
      </w:pPr>
      <w:r w:rsidRPr="000A10EE">
        <w:rPr>
          <w:rFonts w:ascii="Arial" w:hAnsi="Arial" w:cs="Arial"/>
          <w:b/>
          <w:sz w:val="22"/>
          <w:szCs w:val="22"/>
          <w:lang w:val="es-CO"/>
        </w:rPr>
        <w:t>12</w:t>
      </w:r>
      <w:r w:rsidR="00C341AD" w:rsidRPr="000A10EE">
        <w:rPr>
          <w:rFonts w:ascii="Arial" w:hAnsi="Arial" w:cs="Arial"/>
          <w:b/>
          <w:sz w:val="22"/>
          <w:szCs w:val="22"/>
          <w:lang w:val="es-CO"/>
        </w:rPr>
        <w:t xml:space="preserve">. </w:t>
      </w:r>
      <w:r w:rsidR="002E5390" w:rsidRPr="000A10EE">
        <w:rPr>
          <w:rFonts w:ascii="Arial" w:hAnsi="Arial" w:cs="Arial"/>
          <w:b/>
          <w:sz w:val="22"/>
          <w:szCs w:val="22"/>
          <w:lang w:val="es-CO"/>
        </w:rPr>
        <w:t xml:space="preserve">Componente ambiental. </w:t>
      </w:r>
    </w:p>
    <w:p w:rsidR="0065029B" w:rsidRPr="000A10EE" w:rsidRDefault="0065029B" w:rsidP="002E5390">
      <w:pPr>
        <w:jc w:val="both"/>
        <w:rPr>
          <w:rFonts w:ascii="Arial" w:hAnsi="Arial" w:cs="Arial"/>
          <w:b/>
          <w:sz w:val="22"/>
          <w:szCs w:val="22"/>
          <w:lang w:val="es-CO"/>
        </w:rPr>
      </w:pPr>
    </w:p>
    <w:p w:rsidR="002E5390" w:rsidRPr="000A10EE" w:rsidRDefault="002E5390" w:rsidP="002E5390">
      <w:pPr>
        <w:jc w:val="both"/>
        <w:rPr>
          <w:rFonts w:ascii="Arial" w:hAnsi="Arial" w:cs="Arial"/>
          <w:bCs/>
          <w:sz w:val="22"/>
          <w:szCs w:val="22"/>
          <w:lang w:val="es-CO"/>
        </w:rPr>
      </w:pPr>
      <w:r w:rsidRPr="000A10EE">
        <w:rPr>
          <w:rFonts w:ascii="Arial" w:hAnsi="Arial" w:cs="Arial"/>
          <w:sz w:val="22"/>
          <w:szCs w:val="22"/>
          <w:lang w:val="es-CO"/>
        </w:rPr>
        <w:t xml:space="preserve">Dentro del presente proceso contractual el contratista deberá cumplir con los riesgos ambientales que le apliquen a la destinación del bien inmueble entregado en </w:t>
      </w:r>
      <w:r w:rsidR="00D97C3D" w:rsidRPr="000A10EE">
        <w:rPr>
          <w:rFonts w:ascii="Arial" w:hAnsi="Arial" w:cs="Arial"/>
          <w:sz w:val="22"/>
          <w:szCs w:val="22"/>
          <w:lang w:val="es-CO"/>
        </w:rPr>
        <w:t>Administración del Espacio Público</w:t>
      </w:r>
      <w:r w:rsidRPr="000A10EE">
        <w:rPr>
          <w:rFonts w:ascii="Arial" w:hAnsi="Arial" w:cs="Arial"/>
          <w:sz w:val="22"/>
          <w:szCs w:val="22"/>
          <w:lang w:val="es-CO"/>
        </w:rPr>
        <w:t xml:space="preserve"> </w:t>
      </w:r>
      <w:permStart w:id="1720151509" w:edGrp="everyone"/>
      <w:r w:rsidRPr="000A10EE">
        <w:rPr>
          <w:rFonts w:ascii="Arial" w:hAnsi="Arial" w:cs="Arial"/>
          <w:sz w:val="22"/>
          <w:szCs w:val="22"/>
          <w:lang w:val="es-CO"/>
        </w:rPr>
        <w:t>(Digitar los riesgos ambientales que apliquen para el contrato)</w:t>
      </w:r>
      <w:permEnd w:id="1720151509"/>
      <w:r w:rsidRPr="000A10EE">
        <w:rPr>
          <w:rFonts w:ascii="Arial" w:hAnsi="Arial" w:cs="Arial"/>
          <w:sz w:val="22"/>
          <w:szCs w:val="22"/>
          <w:lang w:val="es-CO"/>
        </w:rPr>
        <w:t>.</w:t>
      </w:r>
    </w:p>
    <w:p w:rsidR="00C341AD" w:rsidRPr="000A10EE" w:rsidRDefault="00C341AD" w:rsidP="002E5390">
      <w:pPr>
        <w:jc w:val="both"/>
        <w:rPr>
          <w:rFonts w:ascii="Arial" w:hAnsi="Arial" w:cs="Arial"/>
          <w:sz w:val="22"/>
          <w:szCs w:val="22"/>
          <w:lang w:val="es-CO"/>
        </w:rPr>
      </w:pPr>
    </w:p>
    <w:p w:rsidR="0065029B" w:rsidRPr="000A10EE" w:rsidRDefault="0065029B" w:rsidP="00C341AD">
      <w:pPr>
        <w:jc w:val="both"/>
        <w:rPr>
          <w:rFonts w:ascii="Arial" w:hAnsi="Arial" w:cs="Arial"/>
          <w:b/>
          <w:bCs/>
          <w:sz w:val="22"/>
          <w:szCs w:val="22"/>
          <w:lang w:val="es-CO" w:eastAsia="es-MX"/>
        </w:rPr>
      </w:pPr>
      <w:r w:rsidRPr="000A10EE">
        <w:rPr>
          <w:rFonts w:ascii="Arial" w:hAnsi="Arial" w:cs="Arial"/>
          <w:b/>
          <w:bCs/>
          <w:sz w:val="22"/>
          <w:szCs w:val="22"/>
          <w:lang w:val="es-CO" w:eastAsia="es-MX"/>
        </w:rPr>
        <w:t xml:space="preserve">13. </w:t>
      </w:r>
      <w:r w:rsidR="00C341AD" w:rsidRPr="000A10EE">
        <w:rPr>
          <w:rFonts w:ascii="Arial" w:hAnsi="Arial" w:cs="Arial"/>
          <w:b/>
          <w:bCs/>
          <w:sz w:val="22"/>
          <w:szCs w:val="22"/>
          <w:lang w:val="es-CO" w:eastAsia="es-MX"/>
        </w:rPr>
        <w:t>Supervisión del contrato</w:t>
      </w:r>
      <w:r w:rsidR="001C6B8D" w:rsidRPr="000A10EE">
        <w:rPr>
          <w:rFonts w:ascii="Arial" w:hAnsi="Arial" w:cs="Arial"/>
          <w:b/>
          <w:bCs/>
          <w:sz w:val="22"/>
          <w:szCs w:val="22"/>
          <w:lang w:val="es-CO" w:eastAsia="es-MX"/>
        </w:rPr>
        <w:t xml:space="preserve"> e inspección del inmueble</w:t>
      </w:r>
      <w:r w:rsidR="00C341AD" w:rsidRPr="000A10EE">
        <w:rPr>
          <w:rFonts w:ascii="Arial" w:hAnsi="Arial" w:cs="Arial"/>
          <w:b/>
          <w:bCs/>
          <w:sz w:val="22"/>
          <w:szCs w:val="22"/>
          <w:lang w:val="es-CO" w:eastAsia="es-MX"/>
        </w:rPr>
        <w:t xml:space="preserve">: </w:t>
      </w:r>
    </w:p>
    <w:p w:rsidR="0065029B" w:rsidRPr="000A10EE" w:rsidRDefault="0065029B" w:rsidP="00C341AD">
      <w:pPr>
        <w:jc w:val="both"/>
        <w:rPr>
          <w:rFonts w:ascii="Arial" w:hAnsi="Arial" w:cs="Arial"/>
          <w:b/>
          <w:bCs/>
          <w:sz w:val="22"/>
          <w:szCs w:val="22"/>
          <w:lang w:val="es-CO" w:eastAsia="es-MX"/>
        </w:rPr>
      </w:pPr>
    </w:p>
    <w:p w:rsidR="001C6B8D" w:rsidRPr="000A10EE" w:rsidRDefault="00C341AD" w:rsidP="00C341AD">
      <w:pPr>
        <w:jc w:val="both"/>
        <w:rPr>
          <w:rFonts w:ascii="Arial" w:hAnsi="Arial" w:cs="Arial"/>
          <w:color w:val="000000"/>
          <w:sz w:val="22"/>
          <w:szCs w:val="22"/>
          <w:lang w:val="es-CO"/>
        </w:rPr>
      </w:pPr>
      <w:r w:rsidRPr="000A10EE">
        <w:rPr>
          <w:rFonts w:ascii="Arial" w:hAnsi="Arial" w:cs="Arial"/>
          <w:color w:val="000000"/>
          <w:sz w:val="22"/>
          <w:szCs w:val="22"/>
          <w:lang w:val="es-CO"/>
        </w:rPr>
        <w:t>De conformidad con</w:t>
      </w:r>
      <w:r w:rsidR="002E31CF" w:rsidRPr="000A10EE">
        <w:rPr>
          <w:rFonts w:ascii="Arial" w:hAnsi="Arial" w:cs="Arial"/>
          <w:color w:val="000000"/>
          <w:sz w:val="22"/>
          <w:szCs w:val="22"/>
          <w:lang w:val="es-CO"/>
        </w:rPr>
        <w:t xml:space="preserve"> lo dispuesto por el artículo 83</w:t>
      </w:r>
      <w:r w:rsidRPr="000A10EE">
        <w:rPr>
          <w:rFonts w:ascii="Arial" w:hAnsi="Arial" w:cs="Arial"/>
          <w:color w:val="000000"/>
          <w:sz w:val="22"/>
          <w:szCs w:val="22"/>
          <w:lang w:val="es-CO"/>
        </w:rPr>
        <w:t xml:space="preserve"> de la Ley 1474 de 2011, y la </w:t>
      </w:r>
      <w:r w:rsidR="00BE6CFB" w:rsidRPr="000A10EE">
        <w:rPr>
          <w:rFonts w:ascii="Arial" w:hAnsi="Arial" w:cs="Arial"/>
          <w:color w:val="000000"/>
          <w:sz w:val="22"/>
          <w:szCs w:val="22"/>
          <w:lang w:val="es-CO"/>
        </w:rPr>
        <w:t>normativa aplicable</w:t>
      </w:r>
      <w:r w:rsidR="000679C2" w:rsidRPr="000A10EE">
        <w:rPr>
          <w:rFonts w:ascii="Arial" w:hAnsi="Arial" w:cs="Arial"/>
          <w:color w:val="000000"/>
          <w:sz w:val="22"/>
          <w:szCs w:val="22"/>
          <w:lang w:val="es-CO"/>
        </w:rPr>
        <w:t xml:space="preserve">, </w:t>
      </w:r>
      <w:r w:rsidRPr="000A10EE">
        <w:rPr>
          <w:rFonts w:ascii="Arial" w:hAnsi="Arial" w:cs="Arial"/>
          <w:color w:val="000000"/>
          <w:sz w:val="22"/>
          <w:szCs w:val="22"/>
          <w:lang w:val="es-CO"/>
        </w:rPr>
        <w:t xml:space="preserve"> </w:t>
      </w:r>
      <w:r w:rsidR="000679C2" w:rsidRPr="000A10EE">
        <w:rPr>
          <w:rFonts w:ascii="Arial" w:hAnsi="Arial" w:cs="Arial"/>
          <w:color w:val="000000"/>
          <w:sz w:val="22"/>
          <w:szCs w:val="22"/>
          <w:lang w:val="es-CO"/>
        </w:rPr>
        <w:t xml:space="preserve">y </w:t>
      </w:r>
      <w:r w:rsidRPr="000A10EE">
        <w:rPr>
          <w:rFonts w:ascii="Arial" w:hAnsi="Arial" w:cs="Arial"/>
          <w:color w:val="000000"/>
          <w:sz w:val="22"/>
          <w:szCs w:val="22"/>
          <w:lang w:val="es-CO"/>
        </w:rPr>
        <w:t>conforme a lo dispuesto en el Decreto</w:t>
      </w:r>
      <w:r w:rsidR="002E31CF" w:rsidRPr="000A10EE">
        <w:rPr>
          <w:rFonts w:ascii="Arial" w:hAnsi="Arial" w:cs="Arial"/>
          <w:color w:val="000000"/>
          <w:sz w:val="22"/>
          <w:szCs w:val="22"/>
          <w:lang w:val="es-CO"/>
        </w:rPr>
        <w:t xml:space="preserve"> Municipal </w:t>
      </w:r>
      <w:r w:rsidRPr="000A10EE">
        <w:rPr>
          <w:rFonts w:ascii="Arial" w:hAnsi="Arial" w:cs="Arial"/>
          <w:color w:val="000000"/>
          <w:sz w:val="22"/>
          <w:szCs w:val="22"/>
          <w:lang w:val="es-CO"/>
        </w:rPr>
        <w:t xml:space="preserve"> 0903 de 2013, artículo 3, y toda vez que no se requiere de conocimientos especializados, la vigilancia técnica administrativa, financiera, contable y jurídica sobre el presente contrato será ejercida por un Servidor Público</w:t>
      </w:r>
      <w:r w:rsidR="000679C2" w:rsidRPr="000A10EE">
        <w:rPr>
          <w:rFonts w:ascii="Arial" w:hAnsi="Arial" w:cs="Arial"/>
          <w:color w:val="000000"/>
          <w:sz w:val="22"/>
          <w:szCs w:val="22"/>
          <w:lang w:val="es-CO"/>
        </w:rPr>
        <w:t xml:space="preserve"> designado por la Secretaría </w:t>
      </w:r>
      <w:r w:rsidR="00011122" w:rsidRPr="000A10EE">
        <w:rPr>
          <w:rFonts w:ascii="Arial" w:hAnsi="Arial" w:cs="Arial"/>
          <w:color w:val="000000"/>
          <w:sz w:val="22"/>
          <w:szCs w:val="22"/>
          <w:lang w:val="es-CO"/>
        </w:rPr>
        <w:t>de Suministros y Servicios</w:t>
      </w:r>
      <w:r w:rsidRPr="000A10EE">
        <w:rPr>
          <w:rFonts w:ascii="Arial" w:hAnsi="Arial" w:cs="Arial"/>
          <w:color w:val="000000"/>
          <w:sz w:val="22"/>
          <w:szCs w:val="22"/>
          <w:lang w:val="es-CO"/>
        </w:rPr>
        <w:t xml:space="preserve">, mediante </w:t>
      </w:r>
      <w:r w:rsidR="002E31CF" w:rsidRPr="000A10EE">
        <w:rPr>
          <w:rFonts w:ascii="Arial" w:hAnsi="Arial" w:cs="Arial"/>
          <w:color w:val="000000"/>
          <w:sz w:val="22"/>
          <w:szCs w:val="22"/>
          <w:lang w:val="es-CO"/>
        </w:rPr>
        <w:t>oficio</w:t>
      </w:r>
      <w:r w:rsidRPr="000A10EE">
        <w:rPr>
          <w:rFonts w:ascii="Arial" w:hAnsi="Arial" w:cs="Arial"/>
          <w:color w:val="000000"/>
          <w:sz w:val="22"/>
          <w:szCs w:val="22"/>
          <w:lang w:val="es-CO"/>
        </w:rPr>
        <w:t xml:space="preserve">, el cual deberá velar por el cumplimiento de las obligaciones contractuales e informar sobre su incumplimiento y de toda irregularidad que se presente sobre hechos imputables al </w:t>
      </w:r>
      <w:r w:rsidR="00BE63AD" w:rsidRPr="000A10EE">
        <w:rPr>
          <w:rFonts w:ascii="Arial" w:hAnsi="Arial" w:cs="Arial"/>
          <w:color w:val="000000"/>
          <w:sz w:val="22"/>
          <w:szCs w:val="22"/>
          <w:lang w:val="es-CO"/>
        </w:rPr>
        <w:t>ADMINISTRADOR</w:t>
      </w:r>
      <w:r w:rsidRPr="000A10EE">
        <w:rPr>
          <w:rFonts w:ascii="Arial" w:hAnsi="Arial" w:cs="Arial"/>
          <w:color w:val="000000"/>
          <w:sz w:val="22"/>
          <w:szCs w:val="22"/>
          <w:lang w:val="es-CO"/>
        </w:rPr>
        <w:t xml:space="preserve"> y que pueda causar </w:t>
      </w:r>
      <w:r w:rsidRPr="000A10EE">
        <w:rPr>
          <w:rFonts w:ascii="Arial" w:hAnsi="Arial" w:cs="Arial"/>
          <w:color w:val="000000"/>
          <w:sz w:val="22"/>
          <w:szCs w:val="22"/>
          <w:lang w:val="es-CO"/>
        </w:rPr>
        <w:lastRenderedPageBreak/>
        <w:t>perj</w:t>
      </w:r>
      <w:r w:rsidR="001C6B8D" w:rsidRPr="000A10EE">
        <w:rPr>
          <w:rFonts w:ascii="Arial" w:hAnsi="Arial" w:cs="Arial"/>
          <w:color w:val="000000"/>
          <w:sz w:val="22"/>
          <w:szCs w:val="22"/>
          <w:lang w:val="es-CO"/>
        </w:rPr>
        <w:t>uicios al Municipio de Medellín</w:t>
      </w:r>
      <w:r w:rsidRPr="000A10EE">
        <w:rPr>
          <w:rFonts w:ascii="Arial" w:hAnsi="Arial" w:cs="Arial"/>
          <w:color w:val="000000"/>
          <w:sz w:val="22"/>
          <w:szCs w:val="22"/>
          <w:lang w:val="es-CO"/>
        </w:rPr>
        <w:t xml:space="preserve"> com</w:t>
      </w:r>
      <w:r w:rsidR="002E31CF" w:rsidRPr="000A10EE">
        <w:rPr>
          <w:rFonts w:ascii="Arial" w:hAnsi="Arial" w:cs="Arial"/>
          <w:color w:val="000000"/>
          <w:sz w:val="22"/>
          <w:szCs w:val="22"/>
          <w:lang w:val="es-CO"/>
        </w:rPr>
        <w:t xml:space="preserve">o propietario del inmueble.  La designación </w:t>
      </w:r>
      <w:r w:rsidRPr="000A10EE">
        <w:rPr>
          <w:rFonts w:ascii="Arial" w:hAnsi="Arial" w:cs="Arial"/>
          <w:color w:val="000000"/>
          <w:sz w:val="22"/>
          <w:szCs w:val="22"/>
          <w:lang w:val="es-CO"/>
        </w:rPr>
        <w:t>hará parte integrante del contrato.</w:t>
      </w:r>
      <w:r w:rsidR="001C6B8D" w:rsidRPr="000A10EE">
        <w:rPr>
          <w:rFonts w:ascii="Arial" w:hAnsi="Arial" w:cs="Arial"/>
          <w:color w:val="000000"/>
          <w:sz w:val="22"/>
          <w:szCs w:val="22"/>
          <w:lang w:val="es-CO"/>
        </w:rPr>
        <w:t xml:space="preserve"> </w:t>
      </w:r>
    </w:p>
    <w:p w:rsidR="001C6B8D" w:rsidRPr="000A10EE" w:rsidRDefault="001C6B8D" w:rsidP="00C341AD">
      <w:pPr>
        <w:jc w:val="both"/>
        <w:rPr>
          <w:rFonts w:ascii="Arial" w:hAnsi="Arial" w:cs="Arial"/>
          <w:color w:val="000000"/>
          <w:sz w:val="22"/>
          <w:szCs w:val="22"/>
          <w:lang w:val="es-CO"/>
        </w:rPr>
      </w:pPr>
    </w:p>
    <w:p w:rsidR="00C341AD" w:rsidRPr="000A10EE" w:rsidRDefault="001C6B8D" w:rsidP="00C341AD">
      <w:pPr>
        <w:jc w:val="both"/>
        <w:rPr>
          <w:rFonts w:ascii="Arial" w:hAnsi="Arial" w:cs="Arial"/>
          <w:color w:val="000000"/>
          <w:sz w:val="22"/>
          <w:szCs w:val="22"/>
          <w:lang w:val="es-CO"/>
        </w:rPr>
      </w:pPr>
      <w:r w:rsidRPr="000A10EE">
        <w:rPr>
          <w:rFonts w:ascii="Arial" w:hAnsi="Arial" w:cs="Arial"/>
          <w:color w:val="000000"/>
          <w:sz w:val="22"/>
          <w:szCs w:val="22"/>
          <w:lang w:val="es-CO"/>
        </w:rPr>
        <w:t>Igualmente la Unidad de Bienes inmuebles, dentro de sus funciones podrá realizar inspecciones y seguimientos tanto al inmueble como a la ejecución y supervisión del contrato.</w:t>
      </w:r>
    </w:p>
    <w:p w:rsidR="00C341AD" w:rsidRPr="000A10EE" w:rsidRDefault="00C341AD" w:rsidP="00C341AD">
      <w:pPr>
        <w:jc w:val="both"/>
        <w:rPr>
          <w:rFonts w:ascii="Arial" w:hAnsi="Arial" w:cs="Arial"/>
          <w:sz w:val="22"/>
          <w:szCs w:val="22"/>
          <w:lang w:val="es-CO"/>
        </w:rPr>
      </w:pPr>
    </w:p>
    <w:p w:rsidR="00C341AD" w:rsidRPr="000A10EE" w:rsidRDefault="005D27A9" w:rsidP="00C341AD">
      <w:pPr>
        <w:jc w:val="both"/>
        <w:rPr>
          <w:rFonts w:ascii="Arial" w:hAnsi="Arial" w:cs="Arial"/>
          <w:bCs/>
          <w:sz w:val="22"/>
          <w:szCs w:val="22"/>
          <w:lang w:val="es-CO" w:eastAsia="es-MX"/>
        </w:rPr>
      </w:pPr>
      <w:r w:rsidRPr="000A10EE">
        <w:rPr>
          <w:rFonts w:ascii="Arial" w:hAnsi="Arial" w:cs="Arial"/>
          <w:b/>
          <w:bCs/>
          <w:sz w:val="22"/>
          <w:szCs w:val="22"/>
          <w:lang w:val="es-CO" w:eastAsia="es-MX"/>
        </w:rPr>
        <w:t xml:space="preserve">14. </w:t>
      </w:r>
      <w:r w:rsidR="00C341AD" w:rsidRPr="000A10EE">
        <w:rPr>
          <w:rFonts w:ascii="Arial" w:hAnsi="Arial" w:cs="Arial"/>
          <w:b/>
          <w:bCs/>
          <w:sz w:val="22"/>
          <w:szCs w:val="22"/>
          <w:lang w:val="es-CO" w:eastAsia="es-MX"/>
        </w:rPr>
        <w:t xml:space="preserve">Lugar de Ejecución: </w:t>
      </w:r>
      <w:r w:rsidR="00C341AD" w:rsidRPr="000A10EE">
        <w:rPr>
          <w:rFonts w:ascii="Arial" w:hAnsi="Arial" w:cs="Arial"/>
          <w:bCs/>
          <w:sz w:val="22"/>
          <w:szCs w:val="22"/>
          <w:lang w:val="es-CO" w:eastAsia="es-MX"/>
        </w:rPr>
        <w:t>Municipio de Medellín –Antioquia</w:t>
      </w:r>
    </w:p>
    <w:p w:rsidR="00C341AD" w:rsidRPr="000A10EE" w:rsidRDefault="00C341AD" w:rsidP="00C341AD">
      <w:pPr>
        <w:jc w:val="both"/>
        <w:rPr>
          <w:rFonts w:ascii="Arial" w:hAnsi="Arial" w:cs="Arial"/>
          <w:bCs/>
          <w:sz w:val="22"/>
          <w:szCs w:val="22"/>
          <w:lang w:val="es-CO" w:eastAsia="es-MX"/>
        </w:rPr>
      </w:pPr>
    </w:p>
    <w:p w:rsidR="00C341AD" w:rsidRPr="000A10EE" w:rsidRDefault="00A36F8F" w:rsidP="00C341AD">
      <w:pPr>
        <w:jc w:val="both"/>
        <w:rPr>
          <w:rFonts w:ascii="Arial" w:eastAsia="Calibri" w:hAnsi="Arial" w:cs="Arial"/>
          <w:sz w:val="22"/>
          <w:szCs w:val="22"/>
          <w:lang w:val="es-CO" w:eastAsia="en-US"/>
        </w:rPr>
      </w:pPr>
      <w:r w:rsidRPr="000A10EE">
        <w:rPr>
          <w:rFonts w:ascii="Arial" w:hAnsi="Arial" w:cs="Arial"/>
          <w:b/>
          <w:bCs/>
          <w:sz w:val="22"/>
          <w:szCs w:val="22"/>
          <w:lang w:val="es-CO" w:eastAsia="es-MX"/>
        </w:rPr>
        <w:t xml:space="preserve">15. </w:t>
      </w:r>
      <w:r w:rsidR="00C341AD" w:rsidRPr="000A10EE">
        <w:rPr>
          <w:rFonts w:ascii="Arial" w:eastAsiaTheme="minorHAnsi" w:hAnsi="Arial" w:cs="Arial"/>
          <w:b/>
          <w:sz w:val="22"/>
          <w:szCs w:val="22"/>
          <w:lang w:val="es-CO" w:eastAsia="en-US"/>
        </w:rPr>
        <w:t xml:space="preserve">Cláusula de </w:t>
      </w:r>
      <w:r w:rsidR="00C341AD" w:rsidRPr="000A10EE">
        <w:rPr>
          <w:rFonts w:ascii="Arial" w:eastAsia="Calibri" w:hAnsi="Arial" w:cs="Arial"/>
          <w:b/>
          <w:sz w:val="22"/>
          <w:szCs w:val="22"/>
          <w:lang w:val="es-CO" w:eastAsia="en-US"/>
        </w:rPr>
        <w:t>Publicación.</w:t>
      </w:r>
      <w:r w:rsidR="00C341AD" w:rsidRPr="000A10EE">
        <w:rPr>
          <w:rFonts w:ascii="Arial" w:eastAsia="Calibri" w:hAnsi="Arial" w:cs="Arial"/>
          <w:sz w:val="22"/>
          <w:szCs w:val="22"/>
          <w:lang w:val="es-CO" w:eastAsia="en-US"/>
        </w:rPr>
        <w:t xml:space="preserve"> De conformidad con el Decreto 1082 de 2015, y con el artículo 223 del Decreto-Ley 019 de 2012, el presente contrato una vez perfeccionado, deberá ser publicado por parte del </w:t>
      </w:r>
      <w:r w:rsidR="00C341AD" w:rsidRPr="000A10EE">
        <w:rPr>
          <w:rFonts w:ascii="Arial" w:eastAsia="Calibri" w:hAnsi="Arial" w:cs="Arial"/>
          <w:b/>
          <w:sz w:val="22"/>
          <w:szCs w:val="22"/>
          <w:lang w:val="es-CO" w:eastAsia="en-US"/>
        </w:rPr>
        <w:t xml:space="preserve">MUNICIPIO DE MEDELLÍN </w:t>
      </w:r>
      <w:r w:rsidR="00C341AD" w:rsidRPr="000A10EE">
        <w:rPr>
          <w:rFonts w:ascii="Arial" w:eastAsia="Calibri" w:hAnsi="Arial" w:cs="Arial"/>
          <w:sz w:val="22"/>
          <w:szCs w:val="22"/>
          <w:lang w:val="es-CO" w:eastAsia="en-US"/>
        </w:rPr>
        <w:t xml:space="preserve">en el Sistema Electrónico para la contratación Público, SECOP y a través del Portal único de Contratación </w:t>
      </w:r>
      <w:hyperlink r:id="rId8" w:history="1">
        <w:r w:rsidR="00C341AD" w:rsidRPr="000A10EE">
          <w:rPr>
            <w:rStyle w:val="Hipervnculo"/>
            <w:rFonts w:ascii="Arial" w:eastAsia="Calibri" w:hAnsi="Arial" w:cs="Arial"/>
            <w:color w:val="auto"/>
            <w:sz w:val="22"/>
            <w:szCs w:val="22"/>
            <w:lang w:val="es-CO" w:eastAsia="en-US"/>
          </w:rPr>
          <w:t>www.colombiacompra.gov.co</w:t>
        </w:r>
      </w:hyperlink>
      <w:r w:rsidR="00C341AD" w:rsidRPr="000A10EE">
        <w:rPr>
          <w:rFonts w:ascii="Arial" w:eastAsia="Calibri" w:hAnsi="Arial" w:cs="Arial"/>
          <w:sz w:val="22"/>
          <w:szCs w:val="22"/>
          <w:lang w:val="es-CO" w:eastAsia="en-US"/>
        </w:rPr>
        <w:t>.</w:t>
      </w:r>
    </w:p>
    <w:p w:rsidR="00C341AD" w:rsidRPr="000A10EE" w:rsidRDefault="00C341AD" w:rsidP="00C341AD">
      <w:pPr>
        <w:jc w:val="both"/>
        <w:rPr>
          <w:rFonts w:ascii="Arial" w:eastAsia="Calibri" w:hAnsi="Arial" w:cs="Arial"/>
          <w:sz w:val="22"/>
          <w:szCs w:val="22"/>
          <w:lang w:val="es-CO" w:eastAsia="en-US"/>
        </w:rPr>
      </w:pPr>
    </w:p>
    <w:p w:rsidR="00C341AD" w:rsidRPr="000A10EE" w:rsidRDefault="00A36F8F" w:rsidP="00C341AD">
      <w:pPr>
        <w:jc w:val="both"/>
        <w:rPr>
          <w:rFonts w:ascii="Arial" w:hAnsi="Arial" w:cs="Arial"/>
          <w:sz w:val="22"/>
          <w:szCs w:val="22"/>
          <w:lang w:val="es-CO"/>
        </w:rPr>
      </w:pPr>
      <w:r w:rsidRPr="000A10EE">
        <w:rPr>
          <w:rFonts w:ascii="Arial" w:hAnsi="Arial" w:cs="Arial"/>
          <w:b/>
          <w:bCs/>
          <w:sz w:val="22"/>
          <w:szCs w:val="22"/>
          <w:lang w:val="es-CO" w:eastAsia="es-MX"/>
        </w:rPr>
        <w:t xml:space="preserve">16. </w:t>
      </w:r>
      <w:r w:rsidR="00C341AD" w:rsidRPr="000A10EE">
        <w:rPr>
          <w:rFonts w:ascii="Arial" w:hAnsi="Arial" w:cs="Arial"/>
          <w:b/>
          <w:bCs/>
          <w:sz w:val="22"/>
          <w:szCs w:val="22"/>
          <w:lang w:val="es-CO" w:eastAsia="es-MX"/>
        </w:rPr>
        <w:t>Línea del Plan de Desarrollo:</w:t>
      </w:r>
      <w:r w:rsidR="00C341AD" w:rsidRPr="000A10EE">
        <w:rPr>
          <w:rFonts w:ascii="Arial" w:hAnsi="Arial" w:cs="Arial"/>
          <w:sz w:val="22"/>
          <w:szCs w:val="22"/>
          <w:lang w:val="es-CO" w:eastAsia="es-MX"/>
        </w:rPr>
        <w:t xml:space="preserve"> Dimensión: 1 Creemos en la confianza ciudadana; Reto: 1.3 Medellín bien administrado;  Programa: 1.3.4 Gestión efectiva.</w:t>
      </w:r>
      <w:r w:rsidR="006D5ED5" w:rsidRPr="000A10EE">
        <w:rPr>
          <w:rFonts w:ascii="Arial" w:hAnsi="Arial" w:cs="Arial"/>
          <w:sz w:val="22"/>
          <w:szCs w:val="22"/>
          <w:lang w:val="es-CO" w:eastAsia="es-MX"/>
        </w:rPr>
        <w:t xml:space="preserve"> Proyecto 1.3.4.5 Gestión y conservación de activos.</w:t>
      </w:r>
    </w:p>
    <w:p w:rsidR="00E7684E" w:rsidRPr="000A10EE" w:rsidRDefault="00E7684E" w:rsidP="00C341AD">
      <w:pPr>
        <w:jc w:val="both"/>
        <w:rPr>
          <w:rFonts w:ascii="Arial" w:hAnsi="Arial" w:cs="Arial"/>
          <w:sz w:val="22"/>
          <w:szCs w:val="22"/>
          <w:lang w:val="es-CO"/>
        </w:rPr>
      </w:pPr>
    </w:p>
    <w:p w:rsidR="006B007B" w:rsidRPr="000A10EE" w:rsidRDefault="006B007B" w:rsidP="00C341AD">
      <w:pPr>
        <w:jc w:val="both"/>
        <w:rPr>
          <w:rFonts w:ascii="Arial" w:hAnsi="Arial" w:cs="Arial"/>
          <w:sz w:val="22"/>
          <w:szCs w:val="22"/>
          <w:lang w:val="es-CO" w:eastAsia="es-MX"/>
        </w:rPr>
      </w:pPr>
    </w:p>
    <w:p w:rsidR="00A36F8F" w:rsidRPr="000A10EE" w:rsidRDefault="00A36F8F" w:rsidP="00A36F8F">
      <w:pPr>
        <w:jc w:val="both"/>
        <w:rPr>
          <w:rFonts w:ascii="Arial" w:hAnsi="Arial" w:cs="Arial"/>
          <w:b/>
          <w:sz w:val="22"/>
          <w:szCs w:val="22"/>
          <w:lang w:val="es-CO"/>
        </w:rPr>
      </w:pPr>
      <w:r w:rsidRPr="000A10EE">
        <w:rPr>
          <w:rFonts w:ascii="Arial" w:hAnsi="Arial" w:cs="Arial"/>
          <w:sz w:val="22"/>
          <w:szCs w:val="22"/>
          <w:lang w:val="es-CO" w:eastAsia="es-MX"/>
        </w:rPr>
        <w:t xml:space="preserve">Medellín, Antioquia, </w:t>
      </w:r>
      <w:permStart w:id="1925457161" w:edGrp="everyone"/>
      <w:r w:rsidRPr="000A10EE">
        <w:rPr>
          <w:rFonts w:ascii="Arial" w:hAnsi="Arial" w:cs="Arial"/>
          <w:sz w:val="22"/>
          <w:szCs w:val="22"/>
          <w:lang w:val="es-CO" w:eastAsia="es-MX"/>
        </w:rPr>
        <w:t>(Digite el día)</w:t>
      </w:r>
      <w:permEnd w:id="1925457161"/>
      <w:r w:rsidRPr="000A10EE">
        <w:rPr>
          <w:rFonts w:ascii="Arial" w:hAnsi="Arial" w:cs="Arial"/>
          <w:sz w:val="22"/>
          <w:szCs w:val="22"/>
          <w:lang w:val="es-CO" w:eastAsia="es-MX"/>
        </w:rPr>
        <w:t xml:space="preserve"> de </w:t>
      </w:r>
      <w:permStart w:id="1509889917" w:edGrp="everyone"/>
      <w:r w:rsidRPr="000A10EE">
        <w:rPr>
          <w:rFonts w:ascii="Arial" w:hAnsi="Arial" w:cs="Arial"/>
          <w:sz w:val="22"/>
          <w:szCs w:val="22"/>
          <w:lang w:val="es-CO" w:eastAsia="es-MX"/>
        </w:rPr>
        <w:t>(Digite el mes)</w:t>
      </w:r>
      <w:permEnd w:id="1509889917"/>
      <w:r w:rsidRPr="000A10EE">
        <w:rPr>
          <w:rFonts w:ascii="Arial" w:hAnsi="Arial" w:cs="Arial"/>
          <w:sz w:val="22"/>
          <w:szCs w:val="22"/>
          <w:lang w:val="es-CO" w:eastAsia="es-MX"/>
        </w:rPr>
        <w:t xml:space="preserve"> de </w:t>
      </w:r>
      <w:permStart w:id="676551630" w:edGrp="everyone"/>
      <w:r w:rsidRPr="000A10EE">
        <w:rPr>
          <w:rFonts w:ascii="Arial" w:hAnsi="Arial" w:cs="Arial"/>
          <w:sz w:val="22"/>
          <w:szCs w:val="22"/>
          <w:lang w:val="es-CO" w:eastAsia="es-MX"/>
        </w:rPr>
        <w:t>(digite el año)</w:t>
      </w:r>
      <w:permEnd w:id="676551630"/>
    </w:p>
    <w:p w:rsidR="00A36F8F" w:rsidRPr="000A10EE" w:rsidRDefault="00A36F8F" w:rsidP="00A36F8F">
      <w:pPr>
        <w:jc w:val="both"/>
        <w:rPr>
          <w:rFonts w:ascii="Arial" w:hAnsi="Arial" w:cs="Arial"/>
          <w:sz w:val="22"/>
          <w:szCs w:val="22"/>
          <w:lang w:val="es-CO" w:eastAsia="es-MX"/>
        </w:rPr>
      </w:pPr>
    </w:p>
    <w:p w:rsidR="00A36F8F" w:rsidRPr="000A10EE" w:rsidRDefault="00A36F8F" w:rsidP="00A36F8F">
      <w:pPr>
        <w:jc w:val="both"/>
        <w:rPr>
          <w:rFonts w:ascii="Arial" w:hAnsi="Arial" w:cs="Arial"/>
          <w:sz w:val="22"/>
          <w:szCs w:val="22"/>
          <w:lang w:val="es-CO" w:eastAsia="es-MX"/>
        </w:rPr>
      </w:pPr>
    </w:p>
    <w:p w:rsidR="00A36F8F" w:rsidRPr="000A10EE" w:rsidRDefault="00A36F8F" w:rsidP="00A36F8F">
      <w:pPr>
        <w:jc w:val="both"/>
        <w:rPr>
          <w:rFonts w:ascii="Arial" w:hAnsi="Arial" w:cs="Arial"/>
          <w:sz w:val="22"/>
          <w:szCs w:val="22"/>
          <w:lang w:val="es-CO" w:eastAsia="es-MX"/>
        </w:rPr>
      </w:pPr>
    </w:p>
    <w:p w:rsidR="00A36F8F" w:rsidRPr="000A10EE" w:rsidRDefault="00A36F8F" w:rsidP="00A36F8F">
      <w:pPr>
        <w:jc w:val="both"/>
        <w:rPr>
          <w:rFonts w:ascii="Arial" w:hAnsi="Arial" w:cs="Arial"/>
          <w:sz w:val="22"/>
          <w:szCs w:val="22"/>
          <w:lang w:val="es-CO" w:eastAsia="es-MX"/>
        </w:rPr>
      </w:pPr>
    </w:p>
    <w:p w:rsidR="00A36F8F" w:rsidRPr="000A10EE" w:rsidRDefault="00A36F8F" w:rsidP="00A36F8F">
      <w:pPr>
        <w:jc w:val="both"/>
        <w:rPr>
          <w:rFonts w:ascii="Arial" w:hAnsi="Arial" w:cs="Arial"/>
          <w:sz w:val="22"/>
          <w:szCs w:val="22"/>
          <w:lang w:val="es-CO" w:eastAsia="es-MX"/>
        </w:rPr>
      </w:pPr>
    </w:p>
    <w:p w:rsidR="00A36F8F" w:rsidRPr="000A10EE" w:rsidRDefault="00B37030" w:rsidP="00A36F8F">
      <w:pPr>
        <w:jc w:val="both"/>
        <w:rPr>
          <w:rFonts w:ascii="Arial" w:hAnsi="Arial" w:cs="Arial"/>
          <w:b/>
          <w:sz w:val="22"/>
          <w:szCs w:val="22"/>
          <w:lang w:val="es-CO" w:eastAsia="es-MX"/>
        </w:rPr>
      </w:pPr>
      <w:permStart w:id="1596406052" w:edGrp="everyone"/>
      <w:r w:rsidRPr="000A10EE">
        <w:rPr>
          <w:rFonts w:ascii="Arial" w:hAnsi="Arial" w:cs="Arial"/>
          <w:sz w:val="22"/>
          <w:szCs w:val="22"/>
          <w:lang w:val="es-CO" w:eastAsia="es-MX"/>
        </w:rPr>
        <w:t xml:space="preserve">(Digite </w:t>
      </w:r>
      <w:r w:rsidR="00A36F8F" w:rsidRPr="000A10EE">
        <w:rPr>
          <w:rFonts w:ascii="Arial" w:hAnsi="Arial" w:cs="Arial"/>
          <w:sz w:val="22"/>
          <w:szCs w:val="22"/>
          <w:lang w:val="es-CO" w:eastAsia="es-MX"/>
        </w:rPr>
        <w:t>Nombres y apellidos</w:t>
      </w:r>
      <w:r w:rsidRPr="000A10EE">
        <w:rPr>
          <w:rFonts w:ascii="Arial" w:hAnsi="Arial" w:cs="Arial"/>
          <w:sz w:val="22"/>
          <w:szCs w:val="22"/>
          <w:lang w:val="es-CO" w:eastAsia="es-MX"/>
        </w:rPr>
        <w:t>)</w:t>
      </w:r>
      <w:r w:rsidR="00A36F8F" w:rsidRPr="000A10EE">
        <w:rPr>
          <w:rFonts w:ascii="Arial" w:hAnsi="Arial" w:cs="Arial"/>
          <w:b/>
          <w:sz w:val="22"/>
          <w:szCs w:val="22"/>
          <w:lang w:val="es-CO" w:eastAsia="es-MX"/>
        </w:rPr>
        <w:tab/>
      </w:r>
      <w:permEnd w:id="1596406052"/>
      <w:r w:rsidR="00A36F8F" w:rsidRPr="000A10EE">
        <w:rPr>
          <w:rFonts w:ascii="Arial" w:hAnsi="Arial" w:cs="Arial"/>
          <w:b/>
          <w:sz w:val="22"/>
          <w:szCs w:val="22"/>
          <w:lang w:val="es-CO" w:eastAsia="es-MX"/>
        </w:rPr>
        <w:tab/>
      </w:r>
      <w:r w:rsidR="00A36F8F" w:rsidRPr="000A10EE">
        <w:rPr>
          <w:rFonts w:ascii="Arial" w:hAnsi="Arial" w:cs="Arial"/>
          <w:b/>
          <w:sz w:val="22"/>
          <w:szCs w:val="22"/>
          <w:lang w:val="es-CO" w:eastAsia="es-MX"/>
        </w:rPr>
        <w:tab/>
      </w:r>
      <w:r w:rsidR="00A36F8F" w:rsidRPr="000A10EE">
        <w:rPr>
          <w:rFonts w:ascii="Arial" w:hAnsi="Arial" w:cs="Arial"/>
          <w:b/>
          <w:sz w:val="22"/>
          <w:szCs w:val="22"/>
          <w:lang w:val="es-CO" w:eastAsia="es-MX"/>
        </w:rPr>
        <w:tab/>
      </w:r>
    </w:p>
    <w:p w:rsidR="00B37030" w:rsidRPr="000A10EE" w:rsidRDefault="00B37030" w:rsidP="00A36F8F">
      <w:pPr>
        <w:jc w:val="both"/>
        <w:rPr>
          <w:rFonts w:ascii="Arial" w:hAnsi="Arial" w:cs="Arial"/>
          <w:sz w:val="22"/>
          <w:szCs w:val="22"/>
          <w:lang w:val="es-CO"/>
        </w:rPr>
      </w:pPr>
      <w:permStart w:id="909979395" w:edGrp="everyone"/>
      <w:r w:rsidRPr="000A10EE">
        <w:rPr>
          <w:rFonts w:ascii="Arial" w:hAnsi="Arial" w:cs="Arial"/>
          <w:sz w:val="22"/>
          <w:szCs w:val="22"/>
          <w:lang w:val="es-CO"/>
        </w:rPr>
        <w:t xml:space="preserve">(Digite cargo) </w:t>
      </w:r>
      <w:r w:rsidR="00A36F8F" w:rsidRPr="000A10EE">
        <w:rPr>
          <w:rFonts w:ascii="Arial" w:hAnsi="Arial" w:cs="Arial"/>
          <w:sz w:val="22"/>
          <w:szCs w:val="22"/>
          <w:lang w:val="es-CO"/>
        </w:rPr>
        <w:tab/>
      </w:r>
      <w:permEnd w:id="909979395"/>
      <w:r w:rsidR="00A36F8F" w:rsidRPr="000A10EE">
        <w:rPr>
          <w:rFonts w:ascii="Arial" w:hAnsi="Arial" w:cs="Arial"/>
          <w:sz w:val="22"/>
          <w:szCs w:val="22"/>
          <w:lang w:val="es-CO"/>
        </w:rPr>
        <w:tab/>
      </w:r>
      <w:r w:rsidR="00A36F8F" w:rsidRPr="000A10EE">
        <w:rPr>
          <w:rFonts w:ascii="Arial" w:hAnsi="Arial" w:cs="Arial"/>
          <w:sz w:val="22"/>
          <w:szCs w:val="22"/>
          <w:lang w:val="es-CO"/>
        </w:rPr>
        <w:tab/>
      </w:r>
      <w:r w:rsidR="00A36F8F" w:rsidRPr="000A10EE">
        <w:rPr>
          <w:rFonts w:ascii="Arial" w:hAnsi="Arial" w:cs="Arial"/>
          <w:sz w:val="22"/>
          <w:szCs w:val="22"/>
          <w:lang w:val="es-CO"/>
        </w:rPr>
        <w:tab/>
      </w:r>
      <w:r w:rsidR="00A36F8F" w:rsidRPr="000A10EE">
        <w:rPr>
          <w:rFonts w:ascii="Arial" w:hAnsi="Arial" w:cs="Arial"/>
          <w:sz w:val="22"/>
          <w:szCs w:val="22"/>
          <w:lang w:val="es-CO"/>
        </w:rPr>
        <w:tab/>
      </w:r>
    </w:p>
    <w:p w:rsidR="006D5ED5" w:rsidRPr="000A10EE" w:rsidRDefault="00B37030" w:rsidP="00B37030">
      <w:pPr>
        <w:jc w:val="both"/>
        <w:rPr>
          <w:rFonts w:ascii="Arial" w:hAnsi="Arial" w:cs="Arial"/>
          <w:sz w:val="22"/>
          <w:szCs w:val="22"/>
          <w:lang w:val="es-CO"/>
        </w:rPr>
      </w:pPr>
      <w:permStart w:id="271088541" w:edGrp="everyone"/>
      <w:r w:rsidRPr="000A10EE">
        <w:rPr>
          <w:rFonts w:ascii="Arial" w:hAnsi="Arial" w:cs="Arial"/>
          <w:sz w:val="22"/>
          <w:szCs w:val="22"/>
          <w:lang w:val="es-CO"/>
        </w:rPr>
        <w:t>(Digite dependencia)</w:t>
      </w:r>
      <w:permEnd w:id="271088541"/>
    </w:p>
    <w:p w:rsidR="00B37030" w:rsidRPr="000A10EE" w:rsidRDefault="00B37030" w:rsidP="00B37030">
      <w:pPr>
        <w:jc w:val="both"/>
        <w:rPr>
          <w:rFonts w:ascii="Arial" w:hAnsi="Arial" w:cs="Arial"/>
          <w:sz w:val="22"/>
          <w:szCs w:val="22"/>
          <w:lang w:val="es-CO"/>
        </w:rPr>
      </w:pPr>
      <w:permStart w:id="309361649" w:edGrp="everyone"/>
      <w:r w:rsidRPr="000A10EE">
        <w:rPr>
          <w:rFonts w:ascii="Arial" w:hAnsi="Arial" w:cs="Arial"/>
          <w:sz w:val="22"/>
          <w:szCs w:val="22"/>
          <w:lang w:val="es-CO"/>
        </w:rPr>
        <w:t>(Digite secretaria)</w:t>
      </w:r>
      <w:permEnd w:id="309361649"/>
    </w:p>
    <w:p w:rsidR="00B37030" w:rsidRPr="000A10EE" w:rsidRDefault="00B37030" w:rsidP="00B37030">
      <w:pPr>
        <w:jc w:val="both"/>
        <w:rPr>
          <w:rFonts w:ascii="Arial" w:hAnsi="Arial" w:cs="Arial"/>
          <w:sz w:val="22"/>
          <w:szCs w:val="22"/>
          <w:lang w:val="es-CO"/>
        </w:rPr>
      </w:pPr>
    </w:p>
    <w:tbl>
      <w:tblPr>
        <w:tblStyle w:val="Tablaconcuadrcula"/>
        <w:tblW w:w="5000" w:type="pct"/>
        <w:tblLook w:val="04A0" w:firstRow="1" w:lastRow="0" w:firstColumn="1" w:lastColumn="0" w:noHBand="0" w:noVBand="1"/>
      </w:tblPr>
      <w:tblGrid>
        <w:gridCol w:w="3245"/>
        <w:gridCol w:w="3244"/>
        <w:gridCol w:w="3246"/>
      </w:tblGrid>
      <w:tr w:rsidR="006D5ED5" w:rsidRPr="00693831" w:rsidTr="006D5ED5">
        <w:tc>
          <w:tcPr>
            <w:tcW w:w="1666" w:type="pct"/>
          </w:tcPr>
          <w:p w:rsidR="006D5ED5" w:rsidRPr="000A10EE" w:rsidRDefault="006D5ED5" w:rsidP="004D01C8">
            <w:pPr>
              <w:pStyle w:val="Sinespaciado"/>
              <w:jc w:val="both"/>
              <w:rPr>
                <w:rFonts w:ascii="Arial" w:hAnsi="Arial" w:cs="Arial"/>
                <w:sz w:val="22"/>
                <w:szCs w:val="22"/>
              </w:rPr>
            </w:pPr>
            <w:r w:rsidRPr="000A10EE">
              <w:rPr>
                <w:rFonts w:ascii="Arial" w:hAnsi="Arial" w:cs="Arial"/>
                <w:sz w:val="22"/>
                <w:szCs w:val="22"/>
              </w:rPr>
              <w:t>Elaboró:</w:t>
            </w:r>
          </w:p>
          <w:p w:rsidR="006D5ED5" w:rsidRPr="000A10EE" w:rsidRDefault="006D5ED5" w:rsidP="004D01C8">
            <w:pPr>
              <w:pStyle w:val="Sinespaciado"/>
              <w:jc w:val="both"/>
              <w:rPr>
                <w:rFonts w:ascii="Arial" w:hAnsi="Arial" w:cs="Arial"/>
                <w:sz w:val="22"/>
                <w:szCs w:val="22"/>
              </w:rPr>
            </w:pPr>
            <w:permStart w:id="880768926" w:edGrp="everyone"/>
            <w:r w:rsidRPr="000A10EE">
              <w:rPr>
                <w:rFonts w:ascii="Arial" w:hAnsi="Arial" w:cs="Arial"/>
                <w:sz w:val="22"/>
                <w:szCs w:val="22"/>
              </w:rPr>
              <w:t xml:space="preserve">(Nombre) </w:t>
            </w:r>
          </w:p>
          <w:p w:rsidR="006D5ED5" w:rsidRPr="000A10EE" w:rsidRDefault="006D5ED5" w:rsidP="004D01C8">
            <w:pPr>
              <w:pStyle w:val="Sinespaciado"/>
              <w:jc w:val="both"/>
              <w:rPr>
                <w:rFonts w:ascii="Arial" w:hAnsi="Arial" w:cs="Arial"/>
                <w:sz w:val="22"/>
                <w:szCs w:val="22"/>
              </w:rPr>
            </w:pPr>
            <w:r w:rsidRPr="000A10EE">
              <w:rPr>
                <w:rFonts w:ascii="Arial" w:hAnsi="Arial" w:cs="Arial"/>
                <w:sz w:val="22"/>
                <w:szCs w:val="22"/>
              </w:rPr>
              <w:t>(Cargo)</w:t>
            </w:r>
          </w:p>
          <w:permEnd w:id="880768926"/>
          <w:p w:rsidR="006D5ED5" w:rsidRPr="000A10EE" w:rsidRDefault="006D5ED5" w:rsidP="004D01C8">
            <w:pPr>
              <w:pStyle w:val="Sinespaciado"/>
              <w:jc w:val="both"/>
              <w:rPr>
                <w:rFonts w:ascii="Arial" w:hAnsi="Arial" w:cs="Arial"/>
                <w:sz w:val="22"/>
                <w:szCs w:val="22"/>
              </w:rPr>
            </w:pPr>
          </w:p>
        </w:tc>
        <w:tc>
          <w:tcPr>
            <w:tcW w:w="1666" w:type="pct"/>
          </w:tcPr>
          <w:p w:rsidR="006D5ED5" w:rsidRPr="000A10EE" w:rsidRDefault="006D5ED5" w:rsidP="004D01C8">
            <w:pPr>
              <w:pStyle w:val="Sinespaciado"/>
              <w:jc w:val="both"/>
              <w:rPr>
                <w:rFonts w:ascii="Arial" w:hAnsi="Arial" w:cs="Arial"/>
                <w:sz w:val="22"/>
                <w:szCs w:val="22"/>
              </w:rPr>
            </w:pPr>
            <w:r w:rsidRPr="000A10EE">
              <w:rPr>
                <w:rFonts w:ascii="Arial" w:hAnsi="Arial" w:cs="Arial"/>
                <w:sz w:val="22"/>
                <w:szCs w:val="22"/>
              </w:rPr>
              <w:t>Revisó:</w:t>
            </w:r>
          </w:p>
          <w:p w:rsidR="006D5ED5" w:rsidRPr="000A10EE" w:rsidRDefault="006D5ED5" w:rsidP="004D01C8">
            <w:pPr>
              <w:pStyle w:val="Sinespaciado"/>
              <w:jc w:val="both"/>
              <w:rPr>
                <w:rFonts w:ascii="Arial" w:hAnsi="Arial" w:cs="Arial"/>
                <w:sz w:val="22"/>
                <w:szCs w:val="22"/>
              </w:rPr>
            </w:pPr>
            <w:permStart w:id="1384196180" w:edGrp="everyone"/>
            <w:r w:rsidRPr="000A10EE">
              <w:rPr>
                <w:rFonts w:ascii="Arial" w:hAnsi="Arial" w:cs="Arial"/>
                <w:sz w:val="22"/>
                <w:szCs w:val="22"/>
              </w:rPr>
              <w:t xml:space="preserve">(Nombre) </w:t>
            </w:r>
          </w:p>
          <w:p w:rsidR="006D5ED5" w:rsidRPr="000A10EE" w:rsidRDefault="006D5ED5" w:rsidP="004D01C8">
            <w:pPr>
              <w:pStyle w:val="Sinespaciado"/>
              <w:jc w:val="both"/>
              <w:rPr>
                <w:rFonts w:ascii="Arial" w:hAnsi="Arial" w:cs="Arial"/>
                <w:sz w:val="22"/>
                <w:szCs w:val="22"/>
              </w:rPr>
            </w:pPr>
            <w:r w:rsidRPr="000A10EE">
              <w:rPr>
                <w:rFonts w:ascii="Arial" w:hAnsi="Arial" w:cs="Arial"/>
                <w:sz w:val="22"/>
                <w:szCs w:val="22"/>
              </w:rPr>
              <w:t>(Cargo)</w:t>
            </w:r>
          </w:p>
          <w:permEnd w:id="1384196180"/>
          <w:p w:rsidR="006D5ED5" w:rsidRPr="000A10EE" w:rsidRDefault="006D5ED5" w:rsidP="004D01C8">
            <w:pPr>
              <w:pStyle w:val="Sinespaciado"/>
              <w:jc w:val="both"/>
              <w:rPr>
                <w:rFonts w:ascii="Arial" w:hAnsi="Arial" w:cs="Arial"/>
                <w:sz w:val="22"/>
                <w:szCs w:val="22"/>
              </w:rPr>
            </w:pPr>
          </w:p>
        </w:tc>
        <w:tc>
          <w:tcPr>
            <w:tcW w:w="1667" w:type="pct"/>
          </w:tcPr>
          <w:p w:rsidR="006D5ED5" w:rsidRPr="000A10EE" w:rsidRDefault="006D5ED5" w:rsidP="004D01C8">
            <w:pPr>
              <w:pStyle w:val="Sinespaciado"/>
              <w:jc w:val="both"/>
              <w:rPr>
                <w:rFonts w:ascii="Arial" w:hAnsi="Arial" w:cs="Arial"/>
                <w:sz w:val="22"/>
                <w:szCs w:val="22"/>
              </w:rPr>
            </w:pPr>
            <w:r w:rsidRPr="000A10EE">
              <w:rPr>
                <w:rFonts w:ascii="Arial" w:hAnsi="Arial" w:cs="Arial"/>
                <w:sz w:val="22"/>
                <w:szCs w:val="22"/>
              </w:rPr>
              <w:t>Aprobó:</w:t>
            </w:r>
          </w:p>
          <w:p w:rsidR="006D5ED5" w:rsidRPr="000A10EE" w:rsidRDefault="006D5ED5" w:rsidP="004D01C8">
            <w:pPr>
              <w:pStyle w:val="Sinespaciado"/>
              <w:jc w:val="both"/>
              <w:rPr>
                <w:rFonts w:ascii="Arial" w:hAnsi="Arial" w:cs="Arial"/>
                <w:sz w:val="22"/>
                <w:szCs w:val="22"/>
              </w:rPr>
            </w:pPr>
            <w:permStart w:id="815621604" w:edGrp="everyone"/>
            <w:r w:rsidRPr="000A10EE">
              <w:rPr>
                <w:rFonts w:ascii="Arial" w:hAnsi="Arial" w:cs="Arial"/>
                <w:sz w:val="22"/>
                <w:szCs w:val="22"/>
              </w:rPr>
              <w:t xml:space="preserve">(Nombre) </w:t>
            </w:r>
          </w:p>
          <w:permEnd w:id="815621604"/>
          <w:p w:rsidR="006D5ED5" w:rsidRPr="00693831" w:rsidRDefault="006D5ED5" w:rsidP="004D01C8">
            <w:pPr>
              <w:pStyle w:val="Sinespaciado"/>
              <w:jc w:val="both"/>
              <w:rPr>
                <w:rFonts w:ascii="Arial" w:hAnsi="Arial" w:cs="Arial"/>
                <w:sz w:val="22"/>
                <w:szCs w:val="22"/>
              </w:rPr>
            </w:pPr>
            <w:r w:rsidRPr="000A10EE">
              <w:rPr>
                <w:rFonts w:ascii="Arial" w:hAnsi="Arial" w:cs="Arial"/>
                <w:sz w:val="22"/>
                <w:szCs w:val="22"/>
              </w:rPr>
              <w:t>(</w:t>
            </w:r>
            <w:permStart w:id="247604646" w:edGrp="everyone"/>
            <w:r w:rsidRPr="000A10EE">
              <w:rPr>
                <w:rFonts w:ascii="Arial" w:hAnsi="Arial" w:cs="Arial"/>
                <w:sz w:val="22"/>
                <w:szCs w:val="22"/>
              </w:rPr>
              <w:t>Cargo)</w:t>
            </w:r>
            <w:permEnd w:id="247604646"/>
          </w:p>
          <w:p w:rsidR="006D5ED5" w:rsidRPr="00693831" w:rsidRDefault="006D5ED5" w:rsidP="004D01C8">
            <w:pPr>
              <w:pStyle w:val="Sinespaciado"/>
              <w:jc w:val="both"/>
              <w:rPr>
                <w:rFonts w:ascii="Arial" w:hAnsi="Arial" w:cs="Arial"/>
                <w:sz w:val="22"/>
                <w:szCs w:val="22"/>
              </w:rPr>
            </w:pPr>
          </w:p>
        </w:tc>
      </w:tr>
    </w:tbl>
    <w:p w:rsidR="007920DD" w:rsidRPr="00693831" w:rsidRDefault="003D5BE3" w:rsidP="00C341AD">
      <w:pPr>
        <w:jc w:val="both"/>
        <w:rPr>
          <w:rFonts w:ascii="Arial" w:hAnsi="Arial" w:cs="Arial"/>
          <w:i/>
          <w:sz w:val="22"/>
          <w:szCs w:val="22"/>
          <w:lang w:val="es-CO"/>
        </w:rPr>
      </w:pPr>
      <w:r w:rsidRPr="00693831">
        <w:rPr>
          <w:rFonts w:ascii="Arial" w:hAnsi="Arial" w:cs="Arial"/>
          <w:sz w:val="22"/>
          <w:szCs w:val="22"/>
          <w:lang w:val="es-CO"/>
        </w:rPr>
        <w:tab/>
      </w:r>
    </w:p>
    <w:sectPr w:rsidR="007920DD" w:rsidRPr="00693831" w:rsidSect="00132EF0">
      <w:headerReference w:type="default" r:id="rId9"/>
      <w:footerReference w:type="default" r:id="rId10"/>
      <w:pgSz w:w="12240" w:h="15840" w:code="1"/>
      <w:pgMar w:top="1418" w:right="1077" w:bottom="1134" w:left="1418" w:header="70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BAE" w:rsidRDefault="00760BAE" w:rsidP="0092785B">
      <w:r>
        <w:separator/>
      </w:r>
    </w:p>
  </w:endnote>
  <w:endnote w:type="continuationSeparator" w:id="0">
    <w:p w:rsidR="00760BAE" w:rsidRDefault="00760BAE" w:rsidP="0092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272" w:rsidRPr="004B386C" w:rsidRDefault="009A2272" w:rsidP="009A2272">
    <w:pPr>
      <w:pStyle w:val="Piedepgina"/>
      <w:jc w:val="right"/>
      <w:rPr>
        <w:rFonts w:ascii="Arial" w:hAnsi="Arial" w:cs="Arial"/>
        <w:sz w:val="16"/>
        <w:szCs w:val="16"/>
      </w:rPr>
    </w:pPr>
    <w:r w:rsidRPr="004B386C">
      <w:rPr>
        <w:rFonts w:ascii="Arial" w:hAnsi="Arial" w:cs="Arial"/>
        <w:sz w:val="16"/>
        <w:szCs w:val="16"/>
      </w:rPr>
      <w:t xml:space="preserve">Página </w:t>
    </w:r>
    <w:r w:rsidRPr="004B386C">
      <w:rPr>
        <w:rFonts w:ascii="Arial" w:hAnsi="Arial" w:cs="Arial"/>
        <w:sz w:val="16"/>
        <w:szCs w:val="16"/>
      </w:rPr>
      <w:fldChar w:fldCharType="begin"/>
    </w:r>
    <w:r w:rsidRPr="004B386C">
      <w:rPr>
        <w:rFonts w:ascii="Arial" w:hAnsi="Arial" w:cs="Arial"/>
        <w:sz w:val="16"/>
        <w:szCs w:val="16"/>
      </w:rPr>
      <w:instrText xml:space="preserve"> PAGE </w:instrText>
    </w:r>
    <w:r w:rsidRPr="004B386C">
      <w:rPr>
        <w:rFonts w:ascii="Arial" w:hAnsi="Arial" w:cs="Arial"/>
        <w:sz w:val="16"/>
        <w:szCs w:val="16"/>
      </w:rPr>
      <w:fldChar w:fldCharType="separate"/>
    </w:r>
    <w:r w:rsidR="00764262">
      <w:rPr>
        <w:rFonts w:ascii="Arial" w:hAnsi="Arial" w:cs="Arial"/>
        <w:noProof/>
        <w:sz w:val="16"/>
        <w:szCs w:val="16"/>
      </w:rPr>
      <w:t>6</w:t>
    </w:r>
    <w:r w:rsidRPr="004B386C">
      <w:rPr>
        <w:rFonts w:ascii="Arial" w:hAnsi="Arial" w:cs="Arial"/>
        <w:sz w:val="16"/>
        <w:szCs w:val="16"/>
      </w:rPr>
      <w:fldChar w:fldCharType="end"/>
    </w:r>
    <w:r w:rsidRPr="004B386C">
      <w:rPr>
        <w:rFonts w:ascii="Arial" w:hAnsi="Arial" w:cs="Arial"/>
        <w:sz w:val="16"/>
        <w:szCs w:val="16"/>
      </w:rPr>
      <w:t xml:space="preserve"> de </w:t>
    </w:r>
    <w:r w:rsidRPr="004B386C">
      <w:rPr>
        <w:rFonts w:ascii="Arial" w:hAnsi="Arial" w:cs="Arial"/>
        <w:sz w:val="16"/>
        <w:szCs w:val="16"/>
      </w:rPr>
      <w:fldChar w:fldCharType="begin"/>
    </w:r>
    <w:r w:rsidRPr="004B386C">
      <w:rPr>
        <w:rFonts w:ascii="Arial" w:hAnsi="Arial" w:cs="Arial"/>
        <w:sz w:val="16"/>
        <w:szCs w:val="16"/>
      </w:rPr>
      <w:instrText xml:space="preserve"> NUMPAGES </w:instrText>
    </w:r>
    <w:r w:rsidRPr="004B386C">
      <w:rPr>
        <w:rFonts w:ascii="Arial" w:hAnsi="Arial" w:cs="Arial"/>
        <w:sz w:val="16"/>
        <w:szCs w:val="16"/>
      </w:rPr>
      <w:fldChar w:fldCharType="separate"/>
    </w:r>
    <w:r w:rsidR="00764262">
      <w:rPr>
        <w:rFonts w:ascii="Arial" w:hAnsi="Arial" w:cs="Arial"/>
        <w:noProof/>
        <w:sz w:val="16"/>
        <w:szCs w:val="16"/>
      </w:rPr>
      <w:t>8</w:t>
    </w:r>
    <w:r w:rsidRPr="004B386C">
      <w:rPr>
        <w:rFonts w:ascii="Arial" w:hAnsi="Arial" w:cs="Arial"/>
        <w:sz w:val="16"/>
        <w:szCs w:val="16"/>
      </w:rPr>
      <w:fldChar w:fldCharType="end"/>
    </w:r>
  </w:p>
  <w:p w:rsidR="009A2272" w:rsidRPr="00183E5B" w:rsidRDefault="009A2272" w:rsidP="009A2272">
    <w:pPr>
      <w:pStyle w:val="Piedepgina"/>
      <w:jc w:val="center"/>
      <w:rPr>
        <w:rFonts w:ascii="Arial" w:hAnsi="Arial" w:cs="Arial"/>
        <w:sz w:val="18"/>
        <w:szCs w:val="18"/>
      </w:rPr>
    </w:pPr>
    <w:r>
      <w:rPr>
        <w:rFonts w:ascii="Arial" w:hAnsi="Arial" w:cs="Arial"/>
        <w:sz w:val="18"/>
        <w:szCs w:val="18"/>
      </w:rPr>
      <w:t>_________________________________________________________________________________________________</w:t>
    </w:r>
  </w:p>
  <w:p w:rsidR="009A2272" w:rsidRPr="00592B66" w:rsidRDefault="009A2272" w:rsidP="009A2272">
    <w:pPr>
      <w:pStyle w:val="Piedepgina"/>
      <w:tabs>
        <w:tab w:val="left" w:pos="8460"/>
      </w:tabs>
      <w:jc w:val="right"/>
      <w:rPr>
        <w:rFonts w:ascii="Arial Narrow" w:hAnsi="Arial Narrow"/>
        <w:sz w:val="16"/>
        <w:szCs w:val="16"/>
      </w:rPr>
    </w:pPr>
    <w:r w:rsidRPr="00592B66">
      <w:rPr>
        <w:rFonts w:ascii="Arial Narrow" w:hAnsi="Arial Narrow"/>
        <w:sz w:val="16"/>
        <w:szCs w:val="16"/>
      </w:rPr>
      <w:t>Centro Administrativo Municipal – CAM – Calle 44 No. 52 – 165</w:t>
    </w:r>
  </w:p>
  <w:p w:rsidR="009A2272" w:rsidRPr="00592B66" w:rsidRDefault="009A2272" w:rsidP="009A2272">
    <w:pPr>
      <w:pStyle w:val="Piedepgina"/>
      <w:jc w:val="right"/>
      <w:rPr>
        <w:rFonts w:ascii="Arial Narrow" w:hAnsi="Arial Narrow"/>
        <w:sz w:val="16"/>
        <w:szCs w:val="16"/>
      </w:rPr>
    </w:pPr>
    <w:r w:rsidRPr="00592B66">
      <w:rPr>
        <w:rFonts w:ascii="Arial Narrow" w:hAnsi="Arial Narrow"/>
        <w:sz w:val="16"/>
        <w:szCs w:val="16"/>
      </w:rPr>
      <w:t>Línea Única de Atención a la Ciudadanía 44 44 144</w:t>
    </w:r>
  </w:p>
  <w:p w:rsidR="009A2272" w:rsidRPr="00592B66" w:rsidRDefault="009A2272" w:rsidP="009A2272">
    <w:pPr>
      <w:pStyle w:val="Piedepgina"/>
      <w:jc w:val="right"/>
      <w:rPr>
        <w:rFonts w:ascii="Arial Narrow" w:hAnsi="Arial Narrow"/>
        <w:sz w:val="16"/>
        <w:szCs w:val="16"/>
      </w:rPr>
    </w:pPr>
    <w:r w:rsidRPr="00592B66">
      <w:rPr>
        <w:rFonts w:ascii="Arial Narrow" w:hAnsi="Arial Narrow"/>
        <w:sz w:val="16"/>
        <w:szCs w:val="16"/>
      </w:rPr>
      <w:t>www.medellin.gov.co</w:t>
    </w:r>
  </w:p>
  <w:p w:rsidR="009A2272" w:rsidRDefault="009A2272" w:rsidP="009A2272">
    <w:pPr>
      <w:pStyle w:val="Piedepgina"/>
      <w:jc w:val="right"/>
    </w:pPr>
    <w:r w:rsidRPr="00592B66">
      <w:rPr>
        <w:rFonts w:ascii="Arial Narrow" w:hAnsi="Arial Narrow"/>
        <w:sz w:val="16"/>
        <w:szCs w:val="16"/>
      </w:rPr>
      <w:t>Medellín - Colombia</w:t>
    </w:r>
  </w:p>
  <w:p w:rsidR="00555334" w:rsidRDefault="0055533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BAE" w:rsidRDefault="00760BAE" w:rsidP="0092785B">
      <w:r>
        <w:separator/>
      </w:r>
    </w:p>
  </w:footnote>
  <w:footnote w:type="continuationSeparator" w:id="0">
    <w:p w:rsidR="00760BAE" w:rsidRDefault="00760BAE" w:rsidP="0092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6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5"/>
      <w:gridCol w:w="5698"/>
      <w:gridCol w:w="1521"/>
    </w:tblGrid>
    <w:tr w:rsidR="00555334" w:rsidRPr="002909E8"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r w:rsidR="00555334" w:rsidRPr="002909E8"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rsidR="00555334" w:rsidRPr="002909E8" w:rsidRDefault="00555334" w:rsidP="00E62E89">
          <w:pPr>
            <w:jc w:val="center"/>
            <w:rPr>
              <w:rFonts w:ascii="Arial" w:hAnsi="Arial" w:cs="Arial"/>
              <w:color w:val="000000"/>
              <w:sz w:val="22"/>
              <w:szCs w:val="22"/>
            </w:rPr>
          </w:pPr>
          <w:r w:rsidRPr="002909E8">
            <w:rPr>
              <w:rFonts w:ascii="Arial" w:hAnsi="Arial" w:cs="Arial"/>
              <w:color w:val="000000"/>
              <w:sz w:val="22"/>
              <w:szCs w:val="22"/>
            </w:rPr>
            <w:t>Cód. FO-ADMI</w:t>
          </w:r>
          <w:r w:rsidR="007F30E8">
            <w:rPr>
              <w:rFonts w:ascii="Arial" w:hAnsi="Arial" w:cs="Arial"/>
              <w:sz w:val="22"/>
              <w:szCs w:val="22"/>
            </w:rPr>
            <w:t>-194</w:t>
          </w:r>
        </w:p>
      </w:tc>
      <w:tc>
        <w:tcPr>
          <w:tcW w:w="2918" w:type="pct"/>
          <w:vMerge w:val="restart"/>
          <w:tcBorders>
            <w:top w:val="outset" w:sz="6" w:space="0" w:color="auto"/>
            <w:left w:val="outset" w:sz="6" w:space="0" w:color="auto"/>
            <w:bottom w:val="outset" w:sz="6" w:space="0" w:color="auto"/>
            <w:right w:val="outset" w:sz="6" w:space="0" w:color="auto"/>
          </w:tcBorders>
          <w:vAlign w:val="center"/>
          <w:hideMark/>
        </w:tcPr>
        <w:p w:rsidR="00555334" w:rsidRPr="002909E8" w:rsidRDefault="00555334" w:rsidP="00E62E89">
          <w:pPr>
            <w:jc w:val="center"/>
            <w:rPr>
              <w:rFonts w:ascii="Arial" w:hAnsi="Arial" w:cs="Arial"/>
              <w:color w:val="009999"/>
              <w:sz w:val="22"/>
              <w:szCs w:val="22"/>
            </w:rPr>
          </w:pPr>
          <w:r w:rsidRPr="002909E8">
            <w:rPr>
              <w:rFonts w:ascii="Arial" w:hAnsi="Arial" w:cs="Arial"/>
              <w:color w:val="009999"/>
              <w:sz w:val="22"/>
              <w:szCs w:val="22"/>
            </w:rPr>
            <w:t>Formato</w:t>
          </w:r>
        </w:p>
        <w:p w:rsidR="00555334" w:rsidRPr="002909E8" w:rsidRDefault="00555334" w:rsidP="00693831">
          <w:pPr>
            <w:jc w:val="center"/>
            <w:rPr>
              <w:rFonts w:ascii="Arial" w:hAnsi="Arial" w:cs="Arial"/>
              <w:color w:val="009999"/>
              <w:sz w:val="22"/>
              <w:szCs w:val="22"/>
            </w:rPr>
          </w:pPr>
          <w:r>
            <w:rPr>
              <w:rFonts w:ascii="Arial" w:hAnsi="Arial" w:cs="Arial"/>
              <w:b/>
              <w:bCs/>
              <w:color w:val="009999"/>
              <w:sz w:val="22"/>
              <w:szCs w:val="22"/>
            </w:rPr>
            <w:t>FO-ADMI Estudio Previo</w:t>
          </w:r>
          <w:r w:rsidRPr="002909E8">
            <w:rPr>
              <w:rFonts w:ascii="Arial" w:hAnsi="Arial" w:cs="Arial"/>
              <w:b/>
              <w:bCs/>
              <w:color w:val="009999"/>
              <w:sz w:val="22"/>
              <w:szCs w:val="22"/>
            </w:rPr>
            <w:t xml:space="preserve"> </w:t>
          </w:r>
          <w:r>
            <w:rPr>
              <w:rFonts w:ascii="Arial" w:hAnsi="Arial" w:cs="Arial"/>
              <w:b/>
              <w:bCs/>
              <w:color w:val="009999"/>
              <w:sz w:val="22"/>
              <w:szCs w:val="22"/>
            </w:rPr>
            <w:t xml:space="preserve">para </w:t>
          </w:r>
          <w:r w:rsidR="00693831">
            <w:rPr>
              <w:rFonts w:ascii="Arial" w:hAnsi="Arial" w:cs="Arial"/>
              <w:b/>
              <w:bCs/>
              <w:color w:val="009999"/>
              <w:sz w:val="22"/>
              <w:szCs w:val="22"/>
            </w:rPr>
            <w:t xml:space="preserve">Administración </w:t>
          </w:r>
          <w:r w:rsidR="00D97C3D">
            <w:rPr>
              <w:rFonts w:ascii="Arial" w:hAnsi="Arial" w:cs="Arial"/>
              <w:b/>
              <w:bCs/>
              <w:color w:val="009999"/>
              <w:sz w:val="22"/>
              <w:szCs w:val="22"/>
            </w:rPr>
            <w:t xml:space="preserve">del </w:t>
          </w:r>
          <w:r w:rsidR="00693831">
            <w:rPr>
              <w:rFonts w:ascii="Arial" w:hAnsi="Arial" w:cs="Arial"/>
              <w:b/>
              <w:bCs/>
              <w:color w:val="009999"/>
              <w:sz w:val="22"/>
              <w:szCs w:val="22"/>
            </w:rPr>
            <w:t>Espacio Público</w:t>
          </w:r>
          <w:r w:rsidRPr="002909E8">
            <w:rPr>
              <w:rFonts w:ascii="Arial" w:hAnsi="Arial" w:cs="Arial"/>
              <w:b/>
              <w:bCs/>
              <w:color w:val="009999"/>
              <w:sz w:val="22"/>
              <w:szCs w:val="22"/>
            </w:rPr>
            <w:t xml:space="preserve"> </w:t>
          </w:r>
          <w:r>
            <w:rPr>
              <w:rFonts w:ascii="Arial" w:hAnsi="Arial" w:cs="Arial"/>
              <w:b/>
              <w:bCs/>
              <w:color w:val="009999"/>
              <w:sz w:val="22"/>
              <w:szCs w:val="22"/>
            </w:rPr>
            <w:t xml:space="preserve">de </w:t>
          </w:r>
          <w:r w:rsidRPr="002909E8">
            <w:rPr>
              <w:rFonts w:ascii="Arial" w:hAnsi="Arial" w:cs="Arial"/>
              <w:b/>
              <w:bCs/>
              <w:color w:val="009999"/>
              <w:sz w:val="22"/>
              <w:szCs w:val="22"/>
            </w:rPr>
            <w:t>Bien Inmueble</w:t>
          </w:r>
        </w:p>
      </w:tc>
      <w:tc>
        <w:tcPr>
          <w:tcW w:w="779" w:type="pct"/>
          <w:vMerge w:val="restart"/>
          <w:tcBorders>
            <w:top w:val="outset" w:sz="6" w:space="0" w:color="auto"/>
            <w:left w:val="outset" w:sz="6" w:space="0" w:color="auto"/>
            <w:bottom w:val="outset" w:sz="6" w:space="0" w:color="auto"/>
            <w:right w:val="outset" w:sz="6" w:space="0" w:color="auto"/>
          </w:tcBorders>
          <w:vAlign w:val="center"/>
          <w:hideMark/>
        </w:tcPr>
        <w:p w:rsidR="00555334" w:rsidRPr="002909E8" w:rsidRDefault="00555334" w:rsidP="00E62E89">
          <w:pPr>
            <w:rPr>
              <w:rFonts w:ascii="Arial" w:hAnsi="Arial" w:cs="Arial"/>
              <w:color w:val="000000"/>
              <w:sz w:val="22"/>
              <w:szCs w:val="22"/>
            </w:rPr>
          </w:pPr>
          <w:r w:rsidRPr="002909E8">
            <w:rPr>
              <w:rFonts w:ascii="Arial" w:hAnsi="Arial" w:cs="Arial"/>
              <w:noProof/>
              <w:color w:val="000000"/>
              <w:sz w:val="22"/>
              <w:szCs w:val="22"/>
              <w:lang w:val="es-CO" w:eastAsia="es-CO"/>
            </w:rPr>
            <w:drawing>
              <wp:inline distT="0" distB="0" distL="0" distR="0" wp14:anchorId="64B4D47A" wp14:editId="084841F6">
                <wp:extent cx="933450" cy="581025"/>
                <wp:effectExtent l="0" t="0" r="0" b="0"/>
                <wp:docPr id="3" name="Imagen 3" descr="http://orion/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orion/isolucion/Grafvinetas/alcaldía%2098%20x%206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555334" w:rsidRPr="002909E8" w:rsidTr="00555334">
      <w:trPr>
        <w:trHeight w:val="450"/>
        <w:tblCellSpacing w:w="0" w:type="dxa"/>
        <w:jc w:val="center"/>
      </w:trPr>
      <w:tc>
        <w:tcPr>
          <w:tcW w:w="1303" w:type="pct"/>
          <w:tcBorders>
            <w:top w:val="outset" w:sz="6" w:space="0" w:color="auto"/>
            <w:left w:val="outset" w:sz="6" w:space="0" w:color="auto"/>
            <w:bottom w:val="outset" w:sz="6" w:space="0" w:color="auto"/>
            <w:right w:val="outset" w:sz="6" w:space="0" w:color="auto"/>
          </w:tcBorders>
          <w:vAlign w:val="center"/>
          <w:hideMark/>
        </w:tcPr>
        <w:p w:rsidR="00555334" w:rsidRPr="002909E8" w:rsidRDefault="00693831" w:rsidP="00E62E89">
          <w:pPr>
            <w:jc w:val="center"/>
            <w:rPr>
              <w:rFonts w:ascii="Arial" w:hAnsi="Arial" w:cs="Arial"/>
              <w:color w:val="000000"/>
              <w:sz w:val="22"/>
              <w:szCs w:val="22"/>
            </w:rPr>
          </w:pPr>
          <w:r>
            <w:rPr>
              <w:rFonts w:ascii="Arial" w:hAnsi="Arial" w:cs="Arial"/>
              <w:color w:val="000000"/>
              <w:sz w:val="22"/>
              <w:szCs w:val="22"/>
            </w:rPr>
            <w:t>Versión. 1</w:t>
          </w:r>
        </w:p>
      </w:tc>
      <w:tc>
        <w:tcPr>
          <w:tcW w:w="2918" w:type="pct"/>
          <w:vMerge/>
          <w:tcBorders>
            <w:top w:val="outset" w:sz="6" w:space="0" w:color="auto"/>
            <w:left w:val="outset" w:sz="6" w:space="0" w:color="auto"/>
            <w:bottom w:val="outset" w:sz="6" w:space="0" w:color="auto"/>
            <w:right w:val="outset" w:sz="6" w:space="0" w:color="auto"/>
          </w:tcBorders>
          <w:vAlign w:val="center"/>
          <w:hideMark/>
        </w:tcPr>
        <w:p w:rsidR="00555334" w:rsidRPr="002909E8" w:rsidRDefault="00555334" w:rsidP="00E62E89">
          <w:pPr>
            <w:rPr>
              <w:rFonts w:ascii="Arial" w:hAnsi="Arial" w:cs="Arial"/>
              <w:color w:val="009999"/>
              <w:sz w:val="22"/>
              <w:szCs w:val="22"/>
            </w:rPr>
          </w:pPr>
        </w:p>
      </w:tc>
      <w:tc>
        <w:tcPr>
          <w:tcW w:w="779" w:type="pct"/>
          <w:vMerge/>
          <w:tcBorders>
            <w:top w:val="outset" w:sz="6" w:space="0" w:color="auto"/>
            <w:left w:val="outset" w:sz="6" w:space="0" w:color="auto"/>
            <w:bottom w:val="outset" w:sz="6" w:space="0" w:color="auto"/>
            <w:right w:val="outset" w:sz="6" w:space="0" w:color="auto"/>
          </w:tcBorders>
          <w:vAlign w:val="center"/>
          <w:hideMark/>
        </w:tcPr>
        <w:p w:rsidR="00555334" w:rsidRPr="002909E8" w:rsidRDefault="00555334" w:rsidP="00E62E89">
          <w:pPr>
            <w:rPr>
              <w:rFonts w:ascii="Arial" w:hAnsi="Arial" w:cs="Arial"/>
              <w:color w:val="000000"/>
              <w:sz w:val="22"/>
              <w:szCs w:val="22"/>
            </w:rPr>
          </w:pPr>
        </w:p>
      </w:tc>
    </w:tr>
    <w:tr w:rsidR="00555334" w:rsidRPr="002909E8" w:rsidTr="00555334">
      <w:trPr>
        <w:tblCellSpacing w:w="0" w:type="dxa"/>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rsidR="00555334" w:rsidRPr="002909E8" w:rsidRDefault="00555334" w:rsidP="00E62E89">
          <w:pPr>
            <w:rPr>
              <w:rFonts w:ascii="Arial" w:hAnsi="Arial" w:cs="Arial"/>
              <w:color w:val="000000"/>
              <w:sz w:val="22"/>
              <w:szCs w:val="22"/>
            </w:rPr>
          </w:pPr>
          <w:r w:rsidRPr="002909E8">
            <w:rPr>
              <w:rFonts w:ascii="Arial" w:hAnsi="Arial" w:cs="Arial"/>
              <w:color w:val="000000"/>
              <w:sz w:val="22"/>
              <w:szCs w:val="22"/>
            </w:rPr>
            <w:t> </w:t>
          </w:r>
        </w:p>
      </w:tc>
    </w:tr>
  </w:tbl>
  <w:p w:rsidR="00555334" w:rsidRDefault="005553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EF7"/>
    <w:multiLevelType w:val="hybridMultilevel"/>
    <w:tmpl w:val="8814E5C6"/>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17490853"/>
    <w:multiLevelType w:val="hybridMultilevel"/>
    <w:tmpl w:val="9064EC9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255F5E79"/>
    <w:multiLevelType w:val="hybridMultilevel"/>
    <w:tmpl w:val="F81AA878"/>
    <w:lvl w:ilvl="0" w:tplc="E086198C">
      <w:start w:val="1"/>
      <w:numFmt w:val="decimal"/>
      <w:suff w:val="space"/>
      <w:lvlText w:val="%1."/>
      <w:lvlJc w:val="left"/>
      <w:pPr>
        <w:ind w:left="284" w:firstLine="0"/>
      </w:pPr>
      <w:rPr>
        <w:rFonts w:hint="default"/>
        <w:b/>
      </w:rPr>
    </w:lvl>
    <w:lvl w:ilvl="1" w:tplc="0C0A0019" w:tentative="1">
      <w:start w:val="1"/>
      <w:numFmt w:val="lowerLetter"/>
      <w:lvlText w:val="%2."/>
      <w:lvlJc w:val="left"/>
      <w:pPr>
        <w:ind w:left="3848" w:hanging="360"/>
      </w:pPr>
    </w:lvl>
    <w:lvl w:ilvl="2" w:tplc="0C0A001B" w:tentative="1">
      <w:start w:val="1"/>
      <w:numFmt w:val="lowerRoman"/>
      <w:lvlText w:val="%3."/>
      <w:lvlJc w:val="right"/>
      <w:pPr>
        <w:ind w:left="4568" w:hanging="180"/>
      </w:pPr>
    </w:lvl>
    <w:lvl w:ilvl="3" w:tplc="0C0A000F" w:tentative="1">
      <w:start w:val="1"/>
      <w:numFmt w:val="decimal"/>
      <w:lvlText w:val="%4."/>
      <w:lvlJc w:val="left"/>
      <w:pPr>
        <w:ind w:left="5288" w:hanging="360"/>
      </w:pPr>
    </w:lvl>
    <w:lvl w:ilvl="4" w:tplc="0C0A0019" w:tentative="1">
      <w:start w:val="1"/>
      <w:numFmt w:val="lowerLetter"/>
      <w:lvlText w:val="%5."/>
      <w:lvlJc w:val="left"/>
      <w:pPr>
        <w:ind w:left="6008" w:hanging="360"/>
      </w:pPr>
    </w:lvl>
    <w:lvl w:ilvl="5" w:tplc="0C0A001B" w:tentative="1">
      <w:start w:val="1"/>
      <w:numFmt w:val="lowerRoman"/>
      <w:lvlText w:val="%6."/>
      <w:lvlJc w:val="right"/>
      <w:pPr>
        <w:ind w:left="6728" w:hanging="180"/>
      </w:pPr>
    </w:lvl>
    <w:lvl w:ilvl="6" w:tplc="0C0A000F" w:tentative="1">
      <w:start w:val="1"/>
      <w:numFmt w:val="decimal"/>
      <w:lvlText w:val="%7."/>
      <w:lvlJc w:val="left"/>
      <w:pPr>
        <w:ind w:left="7448" w:hanging="360"/>
      </w:pPr>
    </w:lvl>
    <w:lvl w:ilvl="7" w:tplc="0C0A0019" w:tentative="1">
      <w:start w:val="1"/>
      <w:numFmt w:val="lowerLetter"/>
      <w:lvlText w:val="%8."/>
      <w:lvlJc w:val="left"/>
      <w:pPr>
        <w:ind w:left="8168" w:hanging="360"/>
      </w:pPr>
    </w:lvl>
    <w:lvl w:ilvl="8" w:tplc="0C0A001B" w:tentative="1">
      <w:start w:val="1"/>
      <w:numFmt w:val="lowerRoman"/>
      <w:lvlText w:val="%9."/>
      <w:lvlJc w:val="right"/>
      <w:pPr>
        <w:ind w:left="8888" w:hanging="180"/>
      </w:pPr>
    </w:lvl>
  </w:abstractNum>
  <w:abstractNum w:abstractNumId="3" w15:restartNumberingAfterBreak="0">
    <w:nsid w:val="267A52C1"/>
    <w:multiLevelType w:val="multilevel"/>
    <w:tmpl w:val="8A5ED790"/>
    <w:lvl w:ilvl="0">
      <w:start w:val="1"/>
      <w:numFmt w:val="decimal"/>
      <w:lvlText w:val="%1."/>
      <w:lvlJc w:val="left"/>
      <w:pPr>
        <w:ind w:left="502" w:hanging="360"/>
      </w:pPr>
      <w:rPr>
        <w:rFonts w:hint="default"/>
        <w:b/>
        <w:i w:val="0"/>
      </w:rPr>
    </w:lvl>
    <w:lvl w:ilvl="1">
      <w:start w:val="1"/>
      <w:numFmt w:val="decimal"/>
      <w:isLgl/>
      <w:lvlText w:val="%1.%2."/>
      <w:lvlJc w:val="left"/>
      <w:pPr>
        <w:ind w:left="862" w:hanging="720"/>
      </w:pPr>
      <w:rPr>
        <w:rFonts w:hint="default"/>
        <w:color w:val="auto"/>
      </w:rPr>
    </w:lvl>
    <w:lvl w:ilvl="2">
      <w:start w:val="1"/>
      <w:numFmt w:val="decimal"/>
      <w:isLgl/>
      <w:lvlText w:val="%1.%2.%3."/>
      <w:lvlJc w:val="left"/>
      <w:pPr>
        <w:ind w:left="862" w:hanging="720"/>
      </w:pPr>
      <w:rPr>
        <w:rFonts w:hint="default"/>
        <w:color w:val="auto"/>
      </w:rPr>
    </w:lvl>
    <w:lvl w:ilvl="3">
      <w:start w:val="1"/>
      <w:numFmt w:val="decimal"/>
      <w:isLgl/>
      <w:lvlText w:val="%1.%2.%3.%4."/>
      <w:lvlJc w:val="left"/>
      <w:pPr>
        <w:ind w:left="1222" w:hanging="1080"/>
      </w:pPr>
      <w:rPr>
        <w:rFonts w:hint="default"/>
        <w:color w:val="auto"/>
      </w:rPr>
    </w:lvl>
    <w:lvl w:ilvl="4">
      <w:start w:val="1"/>
      <w:numFmt w:val="decimal"/>
      <w:isLgl/>
      <w:lvlText w:val="%1.%2.%3.%4.%5."/>
      <w:lvlJc w:val="left"/>
      <w:pPr>
        <w:ind w:left="1222" w:hanging="1080"/>
      </w:pPr>
      <w:rPr>
        <w:rFonts w:hint="default"/>
        <w:color w:val="auto"/>
      </w:rPr>
    </w:lvl>
    <w:lvl w:ilvl="5">
      <w:start w:val="1"/>
      <w:numFmt w:val="decimal"/>
      <w:isLgl/>
      <w:lvlText w:val="%1.%2.%3.%4.%5.%6."/>
      <w:lvlJc w:val="left"/>
      <w:pPr>
        <w:ind w:left="1582" w:hanging="1440"/>
      </w:pPr>
      <w:rPr>
        <w:rFonts w:hint="default"/>
        <w:color w:val="auto"/>
      </w:rPr>
    </w:lvl>
    <w:lvl w:ilvl="6">
      <w:start w:val="1"/>
      <w:numFmt w:val="decimal"/>
      <w:isLgl/>
      <w:lvlText w:val="%1.%2.%3.%4.%5.%6.%7."/>
      <w:lvlJc w:val="left"/>
      <w:pPr>
        <w:ind w:left="1582" w:hanging="1440"/>
      </w:pPr>
      <w:rPr>
        <w:rFonts w:hint="default"/>
        <w:color w:val="auto"/>
      </w:rPr>
    </w:lvl>
    <w:lvl w:ilvl="7">
      <w:start w:val="1"/>
      <w:numFmt w:val="decimal"/>
      <w:isLgl/>
      <w:lvlText w:val="%1.%2.%3.%4.%5.%6.%7.%8."/>
      <w:lvlJc w:val="left"/>
      <w:pPr>
        <w:ind w:left="1942" w:hanging="1800"/>
      </w:pPr>
      <w:rPr>
        <w:rFonts w:hint="default"/>
        <w:color w:val="auto"/>
      </w:rPr>
    </w:lvl>
    <w:lvl w:ilvl="8">
      <w:start w:val="1"/>
      <w:numFmt w:val="decimal"/>
      <w:isLgl/>
      <w:lvlText w:val="%1.%2.%3.%4.%5.%6.%7.%8.%9."/>
      <w:lvlJc w:val="left"/>
      <w:pPr>
        <w:ind w:left="1942" w:hanging="1800"/>
      </w:pPr>
      <w:rPr>
        <w:rFonts w:hint="default"/>
        <w:color w:val="auto"/>
      </w:rPr>
    </w:lvl>
  </w:abstractNum>
  <w:abstractNum w:abstractNumId="4" w15:restartNumberingAfterBreak="0">
    <w:nsid w:val="32E00A9B"/>
    <w:multiLevelType w:val="hybridMultilevel"/>
    <w:tmpl w:val="149264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31298C"/>
    <w:multiLevelType w:val="hybridMultilevel"/>
    <w:tmpl w:val="6E9822AE"/>
    <w:lvl w:ilvl="0" w:tplc="A0B4BF3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2D635D"/>
    <w:multiLevelType w:val="hybridMultilevel"/>
    <w:tmpl w:val="BC9A0358"/>
    <w:lvl w:ilvl="0" w:tplc="885A8F80">
      <w:start w:val="1"/>
      <w:numFmt w:val="decimal"/>
      <w:suff w:val="space"/>
      <w:lvlText w:val="%1."/>
      <w:lvlJc w:val="left"/>
      <w:pPr>
        <w:ind w:left="0" w:firstLine="0"/>
      </w:pPr>
      <w:rPr>
        <w:rFonts w:ascii="Arial" w:hAnsi="Arial" w:cs="Arial"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582CA6"/>
    <w:multiLevelType w:val="hybridMultilevel"/>
    <w:tmpl w:val="4878806E"/>
    <w:lvl w:ilvl="0" w:tplc="E086198C">
      <w:start w:val="1"/>
      <w:numFmt w:val="decimal"/>
      <w:suff w:val="space"/>
      <w:lvlText w:val="%1."/>
      <w:lvlJc w:val="left"/>
      <w:pPr>
        <w:ind w:left="0" w:firstLine="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DD02D93"/>
    <w:multiLevelType w:val="multilevel"/>
    <w:tmpl w:val="4AF0302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F25653A"/>
    <w:multiLevelType w:val="hybridMultilevel"/>
    <w:tmpl w:val="B704BFAC"/>
    <w:lvl w:ilvl="0" w:tplc="168A25BA">
      <w:start w:val="1"/>
      <w:numFmt w:val="decimal"/>
      <w:lvlText w:val="%1)"/>
      <w:lvlJc w:val="left"/>
      <w:pPr>
        <w:ind w:left="720" w:hanging="36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1031AD"/>
    <w:multiLevelType w:val="hybridMultilevel"/>
    <w:tmpl w:val="17A0B638"/>
    <w:lvl w:ilvl="0" w:tplc="9CD87432">
      <w:start w:val="1"/>
      <w:numFmt w:val="decimal"/>
      <w:suff w:val="space"/>
      <w:lvlText w:val="%1)"/>
      <w:lvlJc w:val="left"/>
      <w:pPr>
        <w:ind w:left="0" w:firstLine="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comments" w:formatting="1" w:enforcement="1" w:cryptProviderType="rsaAES" w:cryptAlgorithmClass="hash" w:cryptAlgorithmType="typeAny" w:cryptAlgorithmSid="14" w:cryptSpinCount="100000" w:hash="79HJMN9YMWsEDnzQCNRGe+XCi/412gIPGH0TyRM8sRlc6zFFOHSoAnpSFN8hwc7CxtvJxpk//kdoKQJLliatXw==" w:salt="JVQMIWYbw9gwV1Vm646rhA=="/>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0B"/>
    <w:rsid w:val="00003E49"/>
    <w:rsid w:val="00007CB9"/>
    <w:rsid w:val="00011122"/>
    <w:rsid w:val="00012632"/>
    <w:rsid w:val="00015B25"/>
    <w:rsid w:val="00016943"/>
    <w:rsid w:val="00016971"/>
    <w:rsid w:val="00021EE9"/>
    <w:rsid w:val="00021FB4"/>
    <w:rsid w:val="00022FC5"/>
    <w:rsid w:val="00025B33"/>
    <w:rsid w:val="00031CD7"/>
    <w:rsid w:val="0003404C"/>
    <w:rsid w:val="00035BB8"/>
    <w:rsid w:val="00036381"/>
    <w:rsid w:val="00041A6D"/>
    <w:rsid w:val="00042DCA"/>
    <w:rsid w:val="0005094F"/>
    <w:rsid w:val="000519D6"/>
    <w:rsid w:val="0005436B"/>
    <w:rsid w:val="00061B49"/>
    <w:rsid w:val="00065084"/>
    <w:rsid w:val="000667C5"/>
    <w:rsid w:val="00066D00"/>
    <w:rsid w:val="00066DEE"/>
    <w:rsid w:val="000679C2"/>
    <w:rsid w:val="00073D76"/>
    <w:rsid w:val="00077CC2"/>
    <w:rsid w:val="0008121A"/>
    <w:rsid w:val="00085DA6"/>
    <w:rsid w:val="0008635A"/>
    <w:rsid w:val="00090020"/>
    <w:rsid w:val="00094542"/>
    <w:rsid w:val="000975BC"/>
    <w:rsid w:val="000A10EE"/>
    <w:rsid w:val="000A26AA"/>
    <w:rsid w:val="000A2D8B"/>
    <w:rsid w:val="000B20DF"/>
    <w:rsid w:val="000B37C4"/>
    <w:rsid w:val="000B5E18"/>
    <w:rsid w:val="000C0E12"/>
    <w:rsid w:val="000C2616"/>
    <w:rsid w:val="000D2C76"/>
    <w:rsid w:val="000D732D"/>
    <w:rsid w:val="000E0605"/>
    <w:rsid w:val="000E43D4"/>
    <w:rsid w:val="000F0057"/>
    <w:rsid w:val="000F0C91"/>
    <w:rsid w:val="000F3A33"/>
    <w:rsid w:val="000F66EF"/>
    <w:rsid w:val="00104A57"/>
    <w:rsid w:val="00104ABA"/>
    <w:rsid w:val="00110716"/>
    <w:rsid w:val="00111C13"/>
    <w:rsid w:val="001134AF"/>
    <w:rsid w:val="00114B35"/>
    <w:rsid w:val="00114B9A"/>
    <w:rsid w:val="00117722"/>
    <w:rsid w:val="00121696"/>
    <w:rsid w:val="00122AB6"/>
    <w:rsid w:val="0012390D"/>
    <w:rsid w:val="001258FB"/>
    <w:rsid w:val="00132EF0"/>
    <w:rsid w:val="0013370E"/>
    <w:rsid w:val="00135026"/>
    <w:rsid w:val="00137440"/>
    <w:rsid w:val="00140D68"/>
    <w:rsid w:val="00141B2B"/>
    <w:rsid w:val="00152E5F"/>
    <w:rsid w:val="00153BB1"/>
    <w:rsid w:val="00154ABD"/>
    <w:rsid w:val="001564A5"/>
    <w:rsid w:val="00164890"/>
    <w:rsid w:val="001677B8"/>
    <w:rsid w:val="00173AB7"/>
    <w:rsid w:val="00185CEA"/>
    <w:rsid w:val="00187E2E"/>
    <w:rsid w:val="0019094B"/>
    <w:rsid w:val="00190FD2"/>
    <w:rsid w:val="00192EFB"/>
    <w:rsid w:val="00195B6D"/>
    <w:rsid w:val="00195C66"/>
    <w:rsid w:val="001A1683"/>
    <w:rsid w:val="001A5972"/>
    <w:rsid w:val="001A631A"/>
    <w:rsid w:val="001B0269"/>
    <w:rsid w:val="001B190D"/>
    <w:rsid w:val="001B6E77"/>
    <w:rsid w:val="001C03C6"/>
    <w:rsid w:val="001C3EF9"/>
    <w:rsid w:val="001C5110"/>
    <w:rsid w:val="001C6687"/>
    <w:rsid w:val="001C6B8D"/>
    <w:rsid w:val="001D0903"/>
    <w:rsid w:val="001F50A6"/>
    <w:rsid w:val="00211418"/>
    <w:rsid w:val="00211893"/>
    <w:rsid w:val="00216F81"/>
    <w:rsid w:val="002323E1"/>
    <w:rsid w:val="00234A03"/>
    <w:rsid w:val="002350F0"/>
    <w:rsid w:val="002414E3"/>
    <w:rsid w:val="0025059B"/>
    <w:rsid w:val="00253873"/>
    <w:rsid w:val="0025389A"/>
    <w:rsid w:val="00256C25"/>
    <w:rsid w:val="00261A4A"/>
    <w:rsid w:val="002623FF"/>
    <w:rsid w:val="00266E4F"/>
    <w:rsid w:val="00272260"/>
    <w:rsid w:val="00273788"/>
    <w:rsid w:val="00275BDF"/>
    <w:rsid w:val="00277C69"/>
    <w:rsid w:val="002869F9"/>
    <w:rsid w:val="002904CF"/>
    <w:rsid w:val="002909E8"/>
    <w:rsid w:val="0029158D"/>
    <w:rsid w:val="0029666A"/>
    <w:rsid w:val="002A5068"/>
    <w:rsid w:val="002A6A12"/>
    <w:rsid w:val="002A6C35"/>
    <w:rsid w:val="002B1D4E"/>
    <w:rsid w:val="002B24FC"/>
    <w:rsid w:val="002B320F"/>
    <w:rsid w:val="002B76E5"/>
    <w:rsid w:val="002C09CB"/>
    <w:rsid w:val="002C20B6"/>
    <w:rsid w:val="002C66B0"/>
    <w:rsid w:val="002C7B80"/>
    <w:rsid w:val="002C7DA6"/>
    <w:rsid w:val="002D70AF"/>
    <w:rsid w:val="002E31CF"/>
    <w:rsid w:val="002E5390"/>
    <w:rsid w:val="002F05D6"/>
    <w:rsid w:val="002F0D07"/>
    <w:rsid w:val="002F459C"/>
    <w:rsid w:val="002F4875"/>
    <w:rsid w:val="002F78A0"/>
    <w:rsid w:val="0030034D"/>
    <w:rsid w:val="0030238A"/>
    <w:rsid w:val="003037A2"/>
    <w:rsid w:val="0030591C"/>
    <w:rsid w:val="0030701B"/>
    <w:rsid w:val="0030796D"/>
    <w:rsid w:val="00307C61"/>
    <w:rsid w:val="00313CAB"/>
    <w:rsid w:val="00314E4C"/>
    <w:rsid w:val="00314F01"/>
    <w:rsid w:val="003215E0"/>
    <w:rsid w:val="00322251"/>
    <w:rsid w:val="003223A7"/>
    <w:rsid w:val="00323B10"/>
    <w:rsid w:val="00324C00"/>
    <w:rsid w:val="00325AF2"/>
    <w:rsid w:val="0032605A"/>
    <w:rsid w:val="00326195"/>
    <w:rsid w:val="00331BB5"/>
    <w:rsid w:val="00332997"/>
    <w:rsid w:val="003510FC"/>
    <w:rsid w:val="00354904"/>
    <w:rsid w:val="00354E2A"/>
    <w:rsid w:val="00357EE2"/>
    <w:rsid w:val="00357FA3"/>
    <w:rsid w:val="00360276"/>
    <w:rsid w:val="0036141F"/>
    <w:rsid w:val="003633FF"/>
    <w:rsid w:val="00366E70"/>
    <w:rsid w:val="00370C0A"/>
    <w:rsid w:val="003722B7"/>
    <w:rsid w:val="00372C66"/>
    <w:rsid w:val="00373336"/>
    <w:rsid w:val="00373B43"/>
    <w:rsid w:val="00373D4A"/>
    <w:rsid w:val="00375B23"/>
    <w:rsid w:val="003817C2"/>
    <w:rsid w:val="00381E8F"/>
    <w:rsid w:val="00385799"/>
    <w:rsid w:val="0038673B"/>
    <w:rsid w:val="0039202B"/>
    <w:rsid w:val="003A0E26"/>
    <w:rsid w:val="003A2D4A"/>
    <w:rsid w:val="003B19E7"/>
    <w:rsid w:val="003B5689"/>
    <w:rsid w:val="003B7369"/>
    <w:rsid w:val="003C0647"/>
    <w:rsid w:val="003C12A3"/>
    <w:rsid w:val="003C2C58"/>
    <w:rsid w:val="003C3C8C"/>
    <w:rsid w:val="003C59A4"/>
    <w:rsid w:val="003D1136"/>
    <w:rsid w:val="003D3A7F"/>
    <w:rsid w:val="003D5BE3"/>
    <w:rsid w:val="003D6F5A"/>
    <w:rsid w:val="003D79CE"/>
    <w:rsid w:val="003E113D"/>
    <w:rsid w:val="003E114F"/>
    <w:rsid w:val="003E1A24"/>
    <w:rsid w:val="003E41D3"/>
    <w:rsid w:val="003F1AD1"/>
    <w:rsid w:val="003F2D5E"/>
    <w:rsid w:val="003F3528"/>
    <w:rsid w:val="003F574D"/>
    <w:rsid w:val="003F6D70"/>
    <w:rsid w:val="00400F6B"/>
    <w:rsid w:val="004040B8"/>
    <w:rsid w:val="004049BD"/>
    <w:rsid w:val="004116C7"/>
    <w:rsid w:val="00421521"/>
    <w:rsid w:val="00431370"/>
    <w:rsid w:val="00434391"/>
    <w:rsid w:val="00437090"/>
    <w:rsid w:val="004415BF"/>
    <w:rsid w:val="0044201E"/>
    <w:rsid w:val="00444319"/>
    <w:rsid w:val="00444ED3"/>
    <w:rsid w:val="00446942"/>
    <w:rsid w:val="004475A9"/>
    <w:rsid w:val="00450F11"/>
    <w:rsid w:val="00461C08"/>
    <w:rsid w:val="00462A26"/>
    <w:rsid w:val="00465A3A"/>
    <w:rsid w:val="00472AEE"/>
    <w:rsid w:val="00475A99"/>
    <w:rsid w:val="004805F0"/>
    <w:rsid w:val="00480A50"/>
    <w:rsid w:val="0048133B"/>
    <w:rsid w:val="00483CF8"/>
    <w:rsid w:val="0048770E"/>
    <w:rsid w:val="0049337F"/>
    <w:rsid w:val="00495903"/>
    <w:rsid w:val="00495CF0"/>
    <w:rsid w:val="004A3ED7"/>
    <w:rsid w:val="004A4ED4"/>
    <w:rsid w:val="004A5859"/>
    <w:rsid w:val="004A6FE6"/>
    <w:rsid w:val="004B1B60"/>
    <w:rsid w:val="004B3EC9"/>
    <w:rsid w:val="004B46BA"/>
    <w:rsid w:val="004B5EEA"/>
    <w:rsid w:val="004B7950"/>
    <w:rsid w:val="004C0CBA"/>
    <w:rsid w:val="004C136D"/>
    <w:rsid w:val="004C3893"/>
    <w:rsid w:val="004C405B"/>
    <w:rsid w:val="004D01C8"/>
    <w:rsid w:val="004D2A92"/>
    <w:rsid w:val="004D64BE"/>
    <w:rsid w:val="004D6866"/>
    <w:rsid w:val="004E5D9A"/>
    <w:rsid w:val="004F2BB4"/>
    <w:rsid w:val="004F2E91"/>
    <w:rsid w:val="004F3DA2"/>
    <w:rsid w:val="004F7EC9"/>
    <w:rsid w:val="00500DBE"/>
    <w:rsid w:val="0050279C"/>
    <w:rsid w:val="005031EC"/>
    <w:rsid w:val="00510B38"/>
    <w:rsid w:val="00512C64"/>
    <w:rsid w:val="005139E2"/>
    <w:rsid w:val="00513BF8"/>
    <w:rsid w:val="00520813"/>
    <w:rsid w:val="00521BE8"/>
    <w:rsid w:val="0052275F"/>
    <w:rsid w:val="00524301"/>
    <w:rsid w:val="00524E7D"/>
    <w:rsid w:val="0053282E"/>
    <w:rsid w:val="00533A93"/>
    <w:rsid w:val="0053425B"/>
    <w:rsid w:val="005428DF"/>
    <w:rsid w:val="005472ED"/>
    <w:rsid w:val="00555334"/>
    <w:rsid w:val="0055612E"/>
    <w:rsid w:val="00562F77"/>
    <w:rsid w:val="00565FCB"/>
    <w:rsid w:val="005715A6"/>
    <w:rsid w:val="0057247F"/>
    <w:rsid w:val="005773D0"/>
    <w:rsid w:val="005814BC"/>
    <w:rsid w:val="0058503C"/>
    <w:rsid w:val="00585B16"/>
    <w:rsid w:val="0059123E"/>
    <w:rsid w:val="00594CB6"/>
    <w:rsid w:val="00596127"/>
    <w:rsid w:val="005A1EB8"/>
    <w:rsid w:val="005A41C7"/>
    <w:rsid w:val="005A5DAF"/>
    <w:rsid w:val="005B09D9"/>
    <w:rsid w:val="005B0B15"/>
    <w:rsid w:val="005B5548"/>
    <w:rsid w:val="005B5675"/>
    <w:rsid w:val="005B72B2"/>
    <w:rsid w:val="005C1524"/>
    <w:rsid w:val="005C2875"/>
    <w:rsid w:val="005C3992"/>
    <w:rsid w:val="005C5847"/>
    <w:rsid w:val="005D0D52"/>
    <w:rsid w:val="005D0F0A"/>
    <w:rsid w:val="005D20AE"/>
    <w:rsid w:val="005D2114"/>
    <w:rsid w:val="005D27A9"/>
    <w:rsid w:val="005D31AB"/>
    <w:rsid w:val="005E03DF"/>
    <w:rsid w:val="005E30A8"/>
    <w:rsid w:val="005E537E"/>
    <w:rsid w:val="005F0A29"/>
    <w:rsid w:val="005F293C"/>
    <w:rsid w:val="005F31E3"/>
    <w:rsid w:val="005F360B"/>
    <w:rsid w:val="005F3D69"/>
    <w:rsid w:val="005F4E53"/>
    <w:rsid w:val="005F57C0"/>
    <w:rsid w:val="005F7BB2"/>
    <w:rsid w:val="00601845"/>
    <w:rsid w:val="00605E25"/>
    <w:rsid w:val="006062EE"/>
    <w:rsid w:val="006070E0"/>
    <w:rsid w:val="006163C4"/>
    <w:rsid w:val="00617037"/>
    <w:rsid w:val="00617FC7"/>
    <w:rsid w:val="0062594C"/>
    <w:rsid w:val="006308E1"/>
    <w:rsid w:val="006348FF"/>
    <w:rsid w:val="0063493A"/>
    <w:rsid w:val="0064020A"/>
    <w:rsid w:val="006410A1"/>
    <w:rsid w:val="00643644"/>
    <w:rsid w:val="00647A6E"/>
    <w:rsid w:val="00647BF5"/>
    <w:rsid w:val="0065029B"/>
    <w:rsid w:val="00650F9A"/>
    <w:rsid w:val="0065760A"/>
    <w:rsid w:val="0066029B"/>
    <w:rsid w:val="006625F2"/>
    <w:rsid w:val="0067116B"/>
    <w:rsid w:val="00672805"/>
    <w:rsid w:val="00672A35"/>
    <w:rsid w:val="00673CFC"/>
    <w:rsid w:val="0068313F"/>
    <w:rsid w:val="00686E71"/>
    <w:rsid w:val="00687889"/>
    <w:rsid w:val="00687B28"/>
    <w:rsid w:val="00687BE8"/>
    <w:rsid w:val="006902B8"/>
    <w:rsid w:val="00693831"/>
    <w:rsid w:val="00693EB2"/>
    <w:rsid w:val="006A0AF9"/>
    <w:rsid w:val="006A537A"/>
    <w:rsid w:val="006A6A5C"/>
    <w:rsid w:val="006B007B"/>
    <w:rsid w:val="006B2884"/>
    <w:rsid w:val="006B55FA"/>
    <w:rsid w:val="006C1F3E"/>
    <w:rsid w:val="006C39A1"/>
    <w:rsid w:val="006C62D3"/>
    <w:rsid w:val="006C722B"/>
    <w:rsid w:val="006D1EF7"/>
    <w:rsid w:val="006D5E79"/>
    <w:rsid w:val="006D5ED5"/>
    <w:rsid w:val="006E29BC"/>
    <w:rsid w:val="006E43CD"/>
    <w:rsid w:val="006E4FA5"/>
    <w:rsid w:val="006E50E0"/>
    <w:rsid w:val="006F41D7"/>
    <w:rsid w:val="006F5521"/>
    <w:rsid w:val="006F7789"/>
    <w:rsid w:val="00710957"/>
    <w:rsid w:val="007123D4"/>
    <w:rsid w:val="00713FE0"/>
    <w:rsid w:val="00715F48"/>
    <w:rsid w:val="0072628C"/>
    <w:rsid w:val="007332FC"/>
    <w:rsid w:val="007353AA"/>
    <w:rsid w:val="00742284"/>
    <w:rsid w:val="00742F35"/>
    <w:rsid w:val="007501B3"/>
    <w:rsid w:val="0075251B"/>
    <w:rsid w:val="00753A4E"/>
    <w:rsid w:val="007564F8"/>
    <w:rsid w:val="00760BAE"/>
    <w:rsid w:val="00764262"/>
    <w:rsid w:val="00766536"/>
    <w:rsid w:val="00767180"/>
    <w:rsid w:val="00780CB4"/>
    <w:rsid w:val="007920DD"/>
    <w:rsid w:val="007929F0"/>
    <w:rsid w:val="007938E3"/>
    <w:rsid w:val="00794AF1"/>
    <w:rsid w:val="00794EC9"/>
    <w:rsid w:val="007A09AA"/>
    <w:rsid w:val="007A154A"/>
    <w:rsid w:val="007A2BE4"/>
    <w:rsid w:val="007A5B68"/>
    <w:rsid w:val="007B3FEE"/>
    <w:rsid w:val="007B40F7"/>
    <w:rsid w:val="007B6EBA"/>
    <w:rsid w:val="007C7E1C"/>
    <w:rsid w:val="007D0E13"/>
    <w:rsid w:val="007D3AEC"/>
    <w:rsid w:val="007D506B"/>
    <w:rsid w:val="007D533A"/>
    <w:rsid w:val="007D7E40"/>
    <w:rsid w:val="007E12D1"/>
    <w:rsid w:val="007E6A39"/>
    <w:rsid w:val="007F1DAA"/>
    <w:rsid w:val="007F30E8"/>
    <w:rsid w:val="007F3D08"/>
    <w:rsid w:val="007F47D8"/>
    <w:rsid w:val="007F581D"/>
    <w:rsid w:val="007F614E"/>
    <w:rsid w:val="00804101"/>
    <w:rsid w:val="008106D9"/>
    <w:rsid w:val="00810F3C"/>
    <w:rsid w:val="0081131D"/>
    <w:rsid w:val="008122E8"/>
    <w:rsid w:val="00812AAE"/>
    <w:rsid w:val="00813707"/>
    <w:rsid w:val="008138E3"/>
    <w:rsid w:val="00814ACD"/>
    <w:rsid w:val="0082056C"/>
    <w:rsid w:val="00820DB1"/>
    <w:rsid w:val="0082259A"/>
    <w:rsid w:val="00823630"/>
    <w:rsid w:val="0082761D"/>
    <w:rsid w:val="008306C8"/>
    <w:rsid w:val="00832BE5"/>
    <w:rsid w:val="00832CC0"/>
    <w:rsid w:val="00833742"/>
    <w:rsid w:val="008370EF"/>
    <w:rsid w:val="00840944"/>
    <w:rsid w:val="00840C6A"/>
    <w:rsid w:val="00843FD2"/>
    <w:rsid w:val="00846505"/>
    <w:rsid w:val="00852B9C"/>
    <w:rsid w:val="0085553C"/>
    <w:rsid w:val="00855A8A"/>
    <w:rsid w:val="0085674A"/>
    <w:rsid w:val="00863EF7"/>
    <w:rsid w:val="008653D6"/>
    <w:rsid w:val="00865DFF"/>
    <w:rsid w:val="00872EBF"/>
    <w:rsid w:val="0087363B"/>
    <w:rsid w:val="008738E8"/>
    <w:rsid w:val="00875265"/>
    <w:rsid w:val="00887BB4"/>
    <w:rsid w:val="0089018C"/>
    <w:rsid w:val="0089078F"/>
    <w:rsid w:val="00890D78"/>
    <w:rsid w:val="008967F4"/>
    <w:rsid w:val="0089783B"/>
    <w:rsid w:val="008A0197"/>
    <w:rsid w:val="008A36D8"/>
    <w:rsid w:val="008A38E2"/>
    <w:rsid w:val="008A51ED"/>
    <w:rsid w:val="008B1C94"/>
    <w:rsid w:val="008B7174"/>
    <w:rsid w:val="008C0803"/>
    <w:rsid w:val="008C19E0"/>
    <w:rsid w:val="008C2433"/>
    <w:rsid w:val="008C6312"/>
    <w:rsid w:val="008C6AD3"/>
    <w:rsid w:val="008C743D"/>
    <w:rsid w:val="008D2EC1"/>
    <w:rsid w:val="008D539F"/>
    <w:rsid w:val="008D5BBC"/>
    <w:rsid w:val="008E20EF"/>
    <w:rsid w:val="008E32F3"/>
    <w:rsid w:val="008F0B90"/>
    <w:rsid w:val="008F3646"/>
    <w:rsid w:val="00901651"/>
    <w:rsid w:val="00901CAB"/>
    <w:rsid w:val="009021B8"/>
    <w:rsid w:val="00904BBB"/>
    <w:rsid w:val="00904E15"/>
    <w:rsid w:val="00905A21"/>
    <w:rsid w:val="00906B3A"/>
    <w:rsid w:val="00906CDB"/>
    <w:rsid w:val="00910057"/>
    <w:rsid w:val="00910CC7"/>
    <w:rsid w:val="009133C9"/>
    <w:rsid w:val="00913A24"/>
    <w:rsid w:val="00916A8B"/>
    <w:rsid w:val="00917958"/>
    <w:rsid w:val="00927656"/>
    <w:rsid w:val="0092785B"/>
    <w:rsid w:val="009351B2"/>
    <w:rsid w:val="00940205"/>
    <w:rsid w:val="00940F8C"/>
    <w:rsid w:val="00945E18"/>
    <w:rsid w:val="00946D37"/>
    <w:rsid w:val="009470BD"/>
    <w:rsid w:val="00950A7D"/>
    <w:rsid w:val="009522F3"/>
    <w:rsid w:val="009615A3"/>
    <w:rsid w:val="00964FAC"/>
    <w:rsid w:val="00972C00"/>
    <w:rsid w:val="009730D1"/>
    <w:rsid w:val="00973AAC"/>
    <w:rsid w:val="00976F5E"/>
    <w:rsid w:val="00977DF8"/>
    <w:rsid w:val="009805AF"/>
    <w:rsid w:val="00980C90"/>
    <w:rsid w:val="00983F0B"/>
    <w:rsid w:val="00991F24"/>
    <w:rsid w:val="0099243B"/>
    <w:rsid w:val="00996CA9"/>
    <w:rsid w:val="009A0BD6"/>
    <w:rsid w:val="009A2272"/>
    <w:rsid w:val="009A4518"/>
    <w:rsid w:val="009B04C1"/>
    <w:rsid w:val="009B07C9"/>
    <w:rsid w:val="009B2DEA"/>
    <w:rsid w:val="009B32ED"/>
    <w:rsid w:val="009B42AA"/>
    <w:rsid w:val="009B67D8"/>
    <w:rsid w:val="009B6955"/>
    <w:rsid w:val="009C1429"/>
    <w:rsid w:val="009C190C"/>
    <w:rsid w:val="009C7C43"/>
    <w:rsid w:val="009D02DD"/>
    <w:rsid w:val="009D042F"/>
    <w:rsid w:val="009D5BEB"/>
    <w:rsid w:val="009D68D8"/>
    <w:rsid w:val="009D6C9F"/>
    <w:rsid w:val="009E02E8"/>
    <w:rsid w:val="009E10CA"/>
    <w:rsid w:val="009E17CC"/>
    <w:rsid w:val="009E4983"/>
    <w:rsid w:val="009E57A2"/>
    <w:rsid w:val="009F4814"/>
    <w:rsid w:val="009F4F21"/>
    <w:rsid w:val="009F7D7D"/>
    <w:rsid w:val="00A01900"/>
    <w:rsid w:val="00A01B30"/>
    <w:rsid w:val="00A032BC"/>
    <w:rsid w:val="00A0458C"/>
    <w:rsid w:val="00A05B3C"/>
    <w:rsid w:val="00A111E5"/>
    <w:rsid w:val="00A116EC"/>
    <w:rsid w:val="00A15366"/>
    <w:rsid w:val="00A15564"/>
    <w:rsid w:val="00A248B8"/>
    <w:rsid w:val="00A26198"/>
    <w:rsid w:val="00A31621"/>
    <w:rsid w:val="00A33ED3"/>
    <w:rsid w:val="00A36F8F"/>
    <w:rsid w:val="00A42929"/>
    <w:rsid w:val="00A43299"/>
    <w:rsid w:val="00A46E25"/>
    <w:rsid w:val="00A536C4"/>
    <w:rsid w:val="00A626FF"/>
    <w:rsid w:val="00A639CE"/>
    <w:rsid w:val="00A671E5"/>
    <w:rsid w:val="00A72B4C"/>
    <w:rsid w:val="00A7564E"/>
    <w:rsid w:val="00A757BC"/>
    <w:rsid w:val="00A80C9F"/>
    <w:rsid w:val="00A90237"/>
    <w:rsid w:val="00A90589"/>
    <w:rsid w:val="00A92169"/>
    <w:rsid w:val="00A95E50"/>
    <w:rsid w:val="00A960CC"/>
    <w:rsid w:val="00AA0A5E"/>
    <w:rsid w:val="00AA28DD"/>
    <w:rsid w:val="00AA4C60"/>
    <w:rsid w:val="00AA6257"/>
    <w:rsid w:val="00AA6C78"/>
    <w:rsid w:val="00AB2D2F"/>
    <w:rsid w:val="00AB3832"/>
    <w:rsid w:val="00AB6450"/>
    <w:rsid w:val="00AC2FD4"/>
    <w:rsid w:val="00AD085D"/>
    <w:rsid w:val="00AD37E0"/>
    <w:rsid w:val="00AE231F"/>
    <w:rsid w:val="00AF0C0A"/>
    <w:rsid w:val="00AF2693"/>
    <w:rsid w:val="00AF571B"/>
    <w:rsid w:val="00AF595C"/>
    <w:rsid w:val="00AF7296"/>
    <w:rsid w:val="00AF78D9"/>
    <w:rsid w:val="00B008CE"/>
    <w:rsid w:val="00B03453"/>
    <w:rsid w:val="00B072A3"/>
    <w:rsid w:val="00B32AA4"/>
    <w:rsid w:val="00B37030"/>
    <w:rsid w:val="00B37792"/>
    <w:rsid w:val="00B37E03"/>
    <w:rsid w:val="00B41F69"/>
    <w:rsid w:val="00B42A39"/>
    <w:rsid w:val="00B42B8D"/>
    <w:rsid w:val="00B42CDA"/>
    <w:rsid w:val="00B476A0"/>
    <w:rsid w:val="00B531C8"/>
    <w:rsid w:val="00B5758D"/>
    <w:rsid w:val="00B610E8"/>
    <w:rsid w:val="00B6216F"/>
    <w:rsid w:val="00B64901"/>
    <w:rsid w:val="00B649C4"/>
    <w:rsid w:val="00B73CBD"/>
    <w:rsid w:val="00B769AB"/>
    <w:rsid w:val="00B77E5C"/>
    <w:rsid w:val="00B81163"/>
    <w:rsid w:val="00B82724"/>
    <w:rsid w:val="00B87E2D"/>
    <w:rsid w:val="00B92ECA"/>
    <w:rsid w:val="00B964E4"/>
    <w:rsid w:val="00BA3314"/>
    <w:rsid w:val="00BA545D"/>
    <w:rsid w:val="00BB0F6B"/>
    <w:rsid w:val="00BB318D"/>
    <w:rsid w:val="00BB3FA7"/>
    <w:rsid w:val="00BB7502"/>
    <w:rsid w:val="00BC0D83"/>
    <w:rsid w:val="00BD1441"/>
    <w:rsid w:val="00BD31C0"/>
    <w:rsid w:val="00BD5A5C"/>
    <w:rsid w:val="00BD5D72"/>
    <w:rsid w:val="00BE0E32"/>
    <w:rsid w:val="00BE325C"/>
    <w:rsid w:val="00BE4C02"/>
    <w:rsid w:val="00BE5B8E"/>
    <w:rsid w:val="00BE61C6"/>
    <w:rsid w:val="00BE63AD"/>
    <w:rsid w:val="00BE6CFB"/>
    <w:rsid w:val="00BF1F98"/>
    <w:rsid w:val="00BF3219"/>
    <w:rsid w:val="00BF535E"/>
    <w:rsid w:val="00C01263"/>
    <w:rsid w:val="00C05AEE"/>
    <w:rsid w:val="00C124D0"/>
    <w:rsid w:val="00C20AF5"/>
    <w:rsid w:val="00C21E93"/>
    <w:rsid w:val="00C23B2A"/>
    <w:rsid w:val="00C27A72"/>
    <w:rsid w:val="00C317FA"/>
    <w:rsid w:val="00C33B9C"/>
    <w:rsid w:val="00C341AD"/>
    <w:rsid w:val="00C36358"/>
    <w:rsid w:val="00C465C1"/>
    <w:rsid w:val="00C468EC"/>
    <w:rsid w:val="00C55837"/>
    <w:rsid w:val="00C55E89"/>
    <w:rsid w:val="00C5609B"/>
    <w:rsid w:val="00C62314"/>
    <w:rsid w:val="00C641B9"/>
    <w:rsid w:val="00C73401"/>
    <w:rsid w:val="00C74956"/>
    <w:rsid w:val="00C7559F"/>
    <w:rsid w:val="00C7658D"/>
    <w:rsid w:val="00C77C37"/>
    <w:rsid w:val="00C80EA6"/>
    <w:rsid w:val="00C833C7"/>
    <w:rsid w:val="00C86392"/>
    <w:rsid w:val="00C9078A"/>
    <w:rsid w:val="00C9186C"/>
    <w:rsid w:val="00CA49DA"/>
    <w:rsid w:val="00CA541B"/>
    <w:rsid w:val="00CA616D"/>
    <w:rsid w:val="00CB133B"/>
    <w:rsid w:val="00CB16EF"/>
    <w:rsid w:val="00CB19C2"/>
    <w:rsid w:val="00CB2905"/>
    <w:rsid w:val="00CB2B34"/>
    <w:rsid w:val="00CB3870"/>
    <w:rsid w:val="00CB3B1F"/>
    <w:rsid w:val="00CC1EC4"/>
    <w:rsid w:val="00CC2C58"/>
    <w:rsid w:val="00CC5D27"/>
    <w:rsid w:val="00CD2E49"/>
    <w:rsid w:val="00CD3F5F"/>
    <w:rsid w:val="00CD43CB"/>
    <w:rsid w:val="00CD55BB"/>
    <w:rsid w:val="00CD64E4"/>
    <w:rsid w:val="00CD6CFE"/>
    <w:rsid w:val="00CE0E73"/>
    <w:rsid w:val="00CE4DB4"/>
    <w:rsid w:val="00CE55C1"/>
    <w:rsid w:val="00CE67CA"/>
    <w:rsid w:val="00CE6F39"/>
    <w:rsid w:val="00CE7A63"/>
    <w:rsid w:val="00CF0066"/>
    <w:rsid w:val="00CF145D"/>
    <w:rsid w:val="00CF1BF2"/>
    <w:rsid w:val="00CF27F6"/>
    <w:rsid w:val="00CF3854"/>
    <w:rsid w:val="00CF5D14"/>
    <w:rsid w:val="00CF68BE"/>
    <w:rsid w:val="00D00D7F"/>
    <w:rsid w:val="00D121CC"/>
    <w:rsid w:val="00D12E5D"/>
    <w:rsid w:val="00D15966"/>
    <w:rsid w:val="00D168CA"/>
    <w:rsid w:val="00D210C5"/>
    <w:rsid w:val="00D22D47"/>
    <w:rsid w:val="00D26C47"/>
    <w:rsid w:val="00D372FD"/>
    <w:rsid w:val="00D37580"/>
    <w:rsid w:val="00D402DA"/>
    <w:rsid w:val="00D47E46"/>
    <w:rsid w:val="00D514D7"/>
    <w:rsid w:val="00D52A80"/>
    <w:rsid w:val="00D53013"/>
    <w:rsid w:val="00D5472C"/>
    <w:rsid w:val="00D54991"/>
    <w:rsid w:val="00D55BF1"/>
    <w:rsid w:val="00D574C4"/>
    <w:rsid w:val="00D6013F"/>
    <w:rsid w:val="00D72450"/>
    <w:rsid w:val="00D76EB1"/>
    <w:rsid w:val="00D82575"/>
    <w:rsid w:val="00D83556"/>
    <w:rsid w:val="00D9272A"/>
    <w:rsid w:val="00D9562B"/>
    <w:rsid w:val="00D97130"/>
    <w:rsid w:val="00D97C3D"/>
    <w:rsid w:val="00DA3854"/>
    <w:rsid w:val="00DA45C5"/>
    <w:rsid w:val="00DA64D9"/>
    <w:rsid w:val="00DA7076"/>
    <w:rsid w:val="00DA7327"/>
    <w:rsid w:val="00DB2630"/>
    <w:rsid w:val="00DC08AF"/>
    <w:rsid w:val="00DC5FBD"/>
    <w:rsid w:val="00DD05BC"/>
    <w:rsid w:val="00DD246F"/>
    <w:rsid w:val="00DD3876"/>
    <w:rsid w:val="00DD5F80"/>
    <w:rsid w:val="00DD77E8"/>
    <w:rsid w:val="00DE4133"/>
    <w:rsid w:val="00DE4283"/>
    <w:rsid w:val="00DE6149"/>
    <w:rsid w:val="00DE62C3"/>
    <w:rsid w:val="00DF4141"/>
    <w:rsid w:val="00DF6B48"/>
    <w:rsid w:val="00DF7533"/>
    <w:rsid w:val="00E0369E"/>
    <w:rsid w:val="00E03761"/>
    <w:rsid w:val="00E141F8"/>
    <w:rsid w:val="00E216F7"/>
    <w:rsid w:val="00E238EC"/>
    <w:rsid w:val="00E255D4"/>
    <w:rsid w:val="00E26D59"/>
    <w:rsid w:val="00E31D04"/>
    <w:rsid w:val="00E4284E"/>
    <w:rsid w:val="00E43060"/>
    <w:rsid w:val="00E47237"/>
    <w:rsid w:val="00E5311D"/>
    <w:rsid w:val="00E53D97"/>
    <w:rsid w:val="00E62E89"/>
    <w:rsid w:val="00E637EB"/>
    <w:rsid w:val="00E70001"/>
    <w:rsid w:val="00E73761"/>
    <w:rsid w:val="00E7684E"/>
    <w:rsid w:val="00E768E9"/>
    <w:rsid w:val="00E82B02"/>
    <w:rsid w:val="00E83C62"/>
    <w:rsid w:val="00E844C0"/>
    <w:rsid w:val="00E84B31"/>
    <w:rsid w:val="00E92488"/>
    <w:rsid w:val="00E92D0B"/>
    <w:rsid w:val="00E957B5"/>
    <w:rsid w:val="00E97384"/>
    <w:rsid w:val="00EA6092"/>
    <w:rsid w:val="00EA6474"/>
    <w:rsid w:val="00EA7852"/>
    <w:rsid w:val="00EB2BC4"/>
    <w:rsid w:val="00EB4941"/>
    <w:rsid w:val="00EC5755"/>
    <w:rsid w:val="00EC77CE"/>
    <w:rsid w:val="00ED4142"/>
    <w:rsid w:val="00EE3463"/>
    <w:rsid w:val="00EE64F1"/>
    <w:rsid w:val="00EF22BB"/>
    <w:rsid w:val="00F07BCE"/>
    <w:rsid w:val="00F116BA"/>
    <w:rsid w:val="00F14FBE"/>
    <w:rsid w:val="00F32844"/>
    <w:rsid w:val="00F342A8"/>
    <w:rsid w:val="00F351E6"/>
    <w:rsid w:val="00F35D19"/>
    <w:rsid w:val="00F42461"/>
    <w:rsid w:val="00F43FF0"/>
    <w:rsid w:val="00F4589C"/>
    <w:rsid w:val="00F473FE"/>
    <w:rsid w:val="00F510D2"/>
    <w:rsid w:val="00F52829"/>
    <w:rsid w:val="00F52F2C"/>
    <w:rsid w:val="00F5423B"/>
    <w:rsid w:val="00F57A15"/>
    <w:rsid w:val="00F60A0A"/>
    <w:rsid w:val="00F619DE"/>
    <w:rsid w:val="00F7683A"/>
    <w:rsid w:val="00F833FF"/>
    <w:rsid w:val="00F90F97"/>
    <w:rsid w:val="00FA1636"/>
    <w:rsid w:val="00FA2494"/>
    <w:rsid w:val="00FA3E24"/>
    <w:rsid w:val="00FB0ED4"/>
    <w:rsid w:val="00FB21D4"/>
    <w:rsid w:val="00FB4B80"/>
    <w:rsid w:val="00FB4C27"/>
    <w:rsid w:val="00FB70E3"/>
    <w:rsid w:val="00FC1199"/>
    <w:rsid w:val="00FC5ADD"/>
    <w:rsid w:val="00FD7A04"/>
    <w:rsid w:val="00FE09F4"/>
    <w:rsid w:val="00FE45E4"/>
    <w:rsid w:val="00FE739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BCF1A048-A7E6-48F5-94DB-4D8A2799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E8"/>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D0B"/>
    <w:pPr>
      <w:ind w:left="720"/>
    </w:pPr>
  </w:style>
  <w:style w:type="paragraph" w:styleId="Textodeglobo">
    <w:name w:val="Balloon Text"/>
    <w:basedOn w:val="Normal"/>
    <w:link w:val="TextodegloboCar"/>
    <w:uiPriority w:val="99"/>
    <w:semiHidden/>
    <w:unhideWhenUsed/>
    <w:rsid w:val="00E92D0B"/>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D0B"/>
    <w:rPr>
      <w:rFonts w:ascii="Tahoma" w:eastAsia="Times New Roman" w:hAnsi="Tahoma" w:cs="Tahoma"/>
      <w:sz w:val="16"/>
      <w:szCs w:val="16"/>
      <w:lang w:val="es-ES" w:eastAsia="es-ES"/>
    </w:rPr>
  </w:style>
  <w:style w:type="table" w:styleId="Tablaconcuadrcula">
    <w:name w:val="Table Grid"/>
    <w:basedOn w:val="Tablanormal"/>
    <w:uiPriority w:val="59"/>
    <w:rsid w:val="001C6687"/>
    <w:pPr>
      <w:spacing w:after="0" w:line="240" w:lineRule="auto"/>
    </w:pPr>
    <w:rPr>
      <w:rFonts w:ascii="Calibri" w:eastAsia="Calibri" w:hAnsi="Calibri" w:cs="Times New Roman"/>
      <w:sz w:val="20"/>
      <w:szCs w:val="20"/>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92785B"/>
    <w:pPr>
      <w:tabs>
        <w:tab w:val="center" w:pos="4419"/>
        <w:tab w:val="right" w:pos="8838"/>
      </w:tabs>
    </w:pPr>
  </w:style>
  <w:style w:type="character" w:customStyle="1" w:styleId="EncabezadoCar">
    <w:name w:val="Encabezado Car"/>
    <w:basedOn w:val="Fuentedeprrafopredeter"/>
    <w:link w:val="Encabezado"/>
    <w:uiPriority w:val="99"/>
    <w:rsid w:val="0092785B"/>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92785B"/>
    <w:pPr>
      <w:tabs>
        <w:tab w:val="center" w:pos="4419"/>
        <w:tab w:val="right" w:pos="8838"/>
      </w:tabs>
    </w:pPr>
  </w:style>
  <w:style w:type="character" w:customStyle="1" w:styleId="PiedepginaCar">
    <w:name w:val="Pie de página Car"/>
    <w:basedOn w:val="Fuentedeprrafopredeter"/>
    <w:link w:val="Piedepgina"/>
    <w:uiPriority w:val="99"/>
    <w:rsid w:val="0092785B"/>
    <w:rPr>
      <w:rFonts w:ascii="Times New Roman" w:eastAsia="Times New Roman" w:hAnsi="Times New Roman" w:cs="Times New Roman"/>
      <w:sz w:val="24"/>
      <w:szCs w:val="24"/>
      <w:lang w:val="es-ES" w:eastAsia="es-ES"/>
    </w:rPr>
  </w:style>
  <w:style w:type="character" w:customStyle="1" w:styleId="TextoindependienteCar">
    <w:name w:val="Texto independiente Car"/>
    <w:aliases w:val="bt Car,body text Car,body tesx Car,contents Car,Subsection Body Text Car,TextindepT2 Car"/>
    <w:link w:val="Textoindependiente"/>
    <w:locked/>
    <w:rsid w:val="002F05D6"/>
    <w:rPr>
      <w:rFonts w:ascii="Arial" w:hAnsi="Arial" w:cs="Arial"/>
      <w:lang w:eastAsia="es-ES"/>
    </w:rPr>
  </w:style>
  <w:style w:type="paragraph" w:styleId="Textoindependiente">
    <w:name w:val="Body Text"/>
    <w:aliases w:val="bt,body text,body tesx,contents,Subsection Body Text,TextindepT2"/>
    <w:basedOn w:val="Normal"/>
    <w:link w:val="TextoindependienteCar"/>
    <w:unhideWhenUsed/>
    <w:rsid w:val="002F05D6"/>
    <w:rPr>
      <w:rFonts w:ascii="Arial" w:eastAsiaTheme="minorHAnsi" w:hAnsi="Arial" w:cs="Arial"/>
      <w:sz w:val="22"/>
      <w:szCs w:val="22"/>
      <w:lang w:val="es-CO"/>
    </w:rPr>
  </w:style>
  <w:style w:type="character" w:customStyle="1" w:styleId="TextoindependienteCar1">
    <w:name w:val="Texto independiente Car1"/>
    <w:basedOn w:val="Fuentedeprrafopredeter"/>
    <w:uiPriority w:val="99"/>
    <w:semiHidden/>
    <w:rsid w:val="002F05D6"/>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D52A80"/>
    <w:rPr>
      <w:sz w:val="16"/>
      <w:szCs w:val="16"/>
    </w:rPr>
  </w:style>
  <w:style w:type="paragraph" w:styleId="Textocomentario">
    <w:name w:val="annotation text"/>
    <w:basedOn w:val="Normal"/>
    <w:link w:val="TextocomentarioCar"/>
    <w:uiPriority w:val="99"/>
    <w:semiHidden/>
    <w:unhideWhenUsed/>
    <w:rsid w:val="00D52A80"/>
    <w:rPr>
      <w:sz w:val="20"/>
      <w:szCs w:val="20"/>
    </w:rPr>
  </w:style>
  <w:style w:type="character" w:customStyle="1" w:styleId="TextocomentarioCar">
    <w:name w:val="Texto comentario Car"/>
    <w:basedOn w:val="Fuentedeprrafopredeter"/>
    <w:link w:val="Textocomentario"/>
    <w:uiPriority w:val="99"/>
    <w:semiHidden/>
    <w:rsid w:val="00D52A80"/>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52A80"/>
    <w:rPr>
      <w:b/>
      <w:bCs/>
    </w:rPr>
  </w:style>
  <w:style w:type="character" w:customStyle="1" w:styleId="AsuntodelcomentarioCar">
    <w:name w:val="Asunto del comentario Car"/>
    <w:basedOn w:val="TextocomentarioCar"/>
    <w:link w:val="Asuntodelcomentario"/>
    <w:uiPriority w:val="99"/>
    <w:semiHidden/>
    <w:rsid w:val="00D52A80"/>
    <w:rPr>
      <w:rFonts w:ascii="Times New Roman" w:eastAsia="Times New Roman" w:hAnsi="Times New Roman" w:cs="Times New Roman"/>
      <w:b/>
      <w:bCs/>
      <w:sz w:val="20"/>
      <w:szCs w:val="20"/>
      <w:lang w:val="es-ES" w:eastAsia="es-ES"/>
    </w:rPr>
  </w:style>
  <w:style w:type="paragraph" w:customStyle="1" w:styleId="Default">
    <w:name w:val="Default"/>
    <w:rsid w:val="00852B9C"/>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43FD2"/>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C341AD"/>
    <w:rPr>
      <w:color w:val="D83E2C" w:themeColor="hyperlink"/>
      <w:u w:val="single"/>
    </w:rPr>
  </w:style>
  <w:style w:type="paragraph" w:customStyle="1" w:styleId="Textopredeterminado">
    <w:name w:val="Texto predeterminado"/>
    <w:basedOn w:val="Normal"/>
    <w:link w:val="TextopredeterminadoCar"/>
    <w:rsid w:val="006D5ED5"/>
    <w:pPr>
      <w:autoSpaceDE w:val="0"/>
      <w:autoSpaceDN w:val="0"/>
    </w:pPr>
    <w:rPr>
      <w:lang w:val="en-US" w:eastAsia="es-MX"/>
    </w:rPr>
  </w:style>
  <w:style w:type="character" w:customStyle="1" w:styleId="TextopredeterminadoCar">
    <w:name w:val="Texto predeterminado Car"/>
    <w:link w:val="Textopredeterminado"/>
    <w:locked/>
    <w:rsid w:val="006D5ED5"/>
    <w:rPr>
      <w:rFonts w:ascii="Times New Roman" w:eastAsia="Times New Roman" w:hAnsi="Times New Roman" w:cs="Times New Roman"/>
      <w:sz w:val="24"/>
      <w:szCs w:val="24"/>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619">
      <w:bodyDiv w:val="1"/>
      <w:marLeft w:val="0"/>
      <w:marRight w:val="0"/>
      <w:marTop w:val="0"/>
      <w:marBottom w:val="0"/>
      <w:divBdr>
        <w:top w:val="none" w:sz="0" w:space="0" w:color="auto"/>
        <w:left w:val="none" w:sz="0" w:space="0" w:color="auto"/>
        <w:bottom w:val="none" w:sz="0" w:space="0" w:color="auto"/>
        <w:right w:val="none" w:sz="0" w:space="0" w:color="auto"/>
      </w:divBdr>
    </w:div>
    <w:div w:id="49228544">
      <w:bodyDiv w:val="1"/>
      <w:marLeft w:val="0"/>
      <w:marRight w:val="0"/>
      <w:marTop w:val="0"/>
      <w:marBottom w:val="0"/>
      <w:divBdr>
        <w:top w:val="none" w:sz="0" w:space="0" w:color="auto"/>
        <w:left w:val="none" w:sz="0" w:space="0" w:color="auto"/>
        <w:bottom w:val="none" w:sz="0" w:space="0" w:color="auto"/>
        <w:right w:val="none" w:sz="0" w:space="0" w:color="auto"/>
      </w:divBdr>
    </w:div>
    <w:div w:id="52968971">
      <w:bodyDiv w:val="1"/>
      <w:marLeft w:val="0"/>
      <w:marRight w:val="0"/>
      <w:marTop w:val="0"/>
      <w:marBottom w:val="0"/>
      <w:divBdr>
        <w:top w:val="none" w:sz="0" w:space="0" w:color="auto"/>
        <w:left w:val="none" w:sz="0" w:space="0" w:color="auto"/>
        <w:bottom w:val="none" w:sz="0" w:space="0" w:color="auto"/>
        <w:right w:val="none" w:sz="0" w:space="0" w:color="auto"/>
      </w:divBdr>
    </w:div>
    <w:div w:id="73748175">
      <w:bodyDiv w:val="1"/>
      <w:marLeft w:val="0"/>
      <w:marRight w:val="0"/>
      <w:marTop w:val="0"/>
      <w:marBottom w:val="0"/>
      <w:divBdr>
        <w:top w:val="none" w:sz="0" w:space="0" w:color="auto"/>
        <w:left w:val="none" w:sz="0" w:space="0" w:color="auto"/>
        <w:bottom w:val="none" w:sz="0" w:space="0" w:color="auto"/>
        <w:right w:val="none" w:sz="0" w:space="0" w:color="auto"/>
      </w:divBdr>
    </w:div>
    <w:div w:id="82839768">
      <w:bodyDiv w:val="1"/>
      <w:marLeft w:val="0"/>
      <w:marRight w:val="0"/>
      <w:marTop w:val="0"/>
      <w:marBottom w:val="0"/>
      <w:divBdr>
        <w:top w:val="none" w:sz="0" w:space="0" w:color="auto"/>
        <w:left w:val="none" w:sz="0" w:space="0" w:color="auto"/>
        <w:bottom w:val="none" w:sz="0" w:space="0" w:color="auto"/>
        <w:right w:val="none" w:sz="0" w:space="0" w:color="auto"/>
      </w:divBdr>
    </w:div>
    <w:div w:id="85924118">
      <w:bodyDiv w:val="1"/>
      <w:marLeft w:val="0"/>
      <w:marRight w:val="0"/>
      <w:marTop w:val="0"/>
      <w:marBottom w:val="0"/>
      <w:divBdr>
        <w:top w:val="none" w:sz="0" w:space="0" w:color="auto"/>
        <w:left w:val="none" w:sz="0" w:space="0" w:color="auto"/>
        <w:bottom w:val="none" w:sz="0" w:space="0" w:color="auto"/>
        <w:right w:val="none" w:sz="0" w:space="0" w:color="auto"/>
      </w:divBdr>
    </w:div>
    <w:div w:id="90979462">
      <w:bodyDiv w:val="1"/>
      <w:marLeft w:val="0"/>
      <w:marRight w:val="0"/>
      <w:marTop w:val="0"/>
      <w:marBottom w:val="0"/>
      <w:divBdr>
        <w:top w:val="none" w:sz="0" w:space="0" w:color="auto"/>
        <w:left w:val="none" w:sz="0" w:space="0" w:color="auto"/>
        <w:bottom w:val="none" w:sz="0" w:space="0" w:color="auto"/>
        <w:right w:val="none" w:sz="0" w:space="0" w:color="auto"/>
      </w:divBdr>
    </w:div>
    <w:div w:id="96869473">
      <w:bodyDiv w:val="1"/>
      <w:marLeft w:val="0"/>
      <w:marRight w:val="0"/>
      <w:marTop w:val="0"/>
      <w:marBottom w:val="0"/>
      <w:divBdr>
        <w:top w:val="none" w:sz="0" w:space="0" w:color="auto"/>
        <w:left w:val="none" w:sz="0" w:space="0" w:color="auto"/>
        <w:bottom w:val="none" w:sz="0" w:space="0" w:color="auto"/>
        <w:right w:val="none" w:sz="0" w:space="0" w:color="auto"/>
      </w:divBdr>
    </w:div>
    <w:div w:id="105540864">
      <w:bodyDiv w:val="1"/>
      <w:marLeft w:val="0"/>
      <w:marRight w:val="0"/>
      <w:marTop w:val="0"/>
      <w:marBottom w:val="0"/>
      <w:divBdr>
        <w:top w:val="none" w:sz="0" w:space="0" w:color="auto"/>
        <w:left w:val="none" w:sz="0" w:space="0" w:color="auto"/>
        <w:bottom w:val="none" w:sz="0" w:space="0" w:color="auto"/>
        <w:right w:val="none" w:sz="0" w:space="0" w:color="auto"/>
      </w:divBdr>
    </w:div>
    <w:div w:id="106126027">
      <w:bodyDiv w:val="1"/>
      <w:marLeft w:val="0"/>
      <w:marRight w:val="0"/>
      <w:marTop w:val="0"/>
      <w:marBottom w:val="0"/>
      <w:divBdr>
        <w:top w:val="none" w:sz="0" w:space="0" w:color="auto"/>
        <w:left w:val="none" w:sz="0" w:space="0" w:color="auto"/>
        <w:bottom w:val="none" w:sz="0" w:space="0" w:color="auto"/>
        <w:right w:val="none" w:sz="0" w:space="0" w:color="auto"/>
      </w:divBdr>
    </w:div>
    <w:div w:id="158927418">
      <w:bodyDiv w:val="1"/>
      <w:marLeft w:val="0"/>
      <w:marRight w:val="0"/>
      <w:marTop w:val="0"/>
      <w:marBottom w:val="0"/>
      <w:divBdr>
        <w:top w:val="none" w:sz="0" w:space="0" w:color="auto"/>
        <w:left w:val="none" w:sz="0" w:space="0" w:color="auto"/>
        <w:bottom w:val="none" w:sz="0" w:space="0" w:color="auto"/>
        <w:right w:val="none" w:sz="0" w:space="0" w:color="auto"/>
      </w:divBdr>
    </w:div>
    <w:div w:id="167059581">
      <w:bodyDiv w:val="1"/>
      <w:marLeft w:val="0"/>
      <w:marRight w:val="0"/>
      <w:marTop w:val="0"/>
      <w:marBottom w:val="0"/>
      <w:divBdr>
        <w:top w:val="none" w:sz="0" w:space="0" w:color="auto"/>
        <w:left w:val="none" w:sz="0" w:space="0" w:color="auto"/>
        <w:bottom w:val="none" w:sz="0" w:space="0" w:color="auto"/>
        <w:right w:val="none" w:sz="0" w:space="0" w:color="auto"/>
      </w:divBdr>
    </w:div>
    <w:div w:id="170027108">
      <w:bodyDiv w:val="1"/>
      <w:marLeft w:val="0"/>
      <w:marRight w:val="0"/>
      <w:marTop w:val="0"/>
      <w:marBottom w:val="0"/>
      <w:divBdr>
        <w:top w:val="none" w:sz="0" w:space="0" w:color="auto"/>
        <w:left w:val="none" w:sz="0" w:space="0" w:color="auto"/>
        <w:bottom w:val="none" w:sz="0" w:space="0" w:color="auto"/>
        <w:right w:val="none" w:sz="0" w:space="0" w:color="auto"/>
      </w:divBdr>
    </w:div>
    <w:div w:id="170417452">
      <w:bodyDiv w:val="1"/>
      <w:marLeft w:val="0"/>
      <w:marRight w:val="0"/>
      <w:marTop w:val="0"/>
      <w:marBottom w:val="0"/>
      <w:divBdr>
        <w:top w:val="none" w:sz="0" w:space="0" w:color="auto"/>
        <w:left w:val="none" w:sz="0" w:space="0" w:color="auto"/>
        <w:bottom w:val="none" w:sz="0" w:space="0" w:color="auto"/>
        <w:right w:val="none" w:sz="0" w:space="0" w:color="auto"/>
      </w:divBdr>
    </w:div>
    <w:div w:id="172182721">
      <w:bodyDiv w:val="1"/>
      <w:marLeft w:val="0"/>
      <w:marRight w:val="0"/>
      <w:marTop w:val="0"/>
      <w:marBottom w:val="0"/>
      <w:divBdr>
        <w:top w:val="none" w:sz="0" w:space="0" w:color="auto"/>
        <w:left w:val="none" w:sz="0" w:space="0" w:color="auto"/>
        <w:bottom w:val="none" w:sz="0" w:space="0" w:color="auto"/>
        <w:right w:val="none" w:sz="0" w:space="0" w:color="auto"/>
      </w:divBdr>
    </w:div>
    <w:div w:id="196282781">
      <w:bodyDiv w:val="1"/>
      <w:marLeft w:val="0"/>
      <w:marRight w:val="0"/>
      <w:marTop w:val="0"/>
      <w:marBottom w:val="0"/>
      <w:divBdr>
        <w:top w:val="none" w:sz="0" w:space="0" w:color="auto"/>
        <w:left w:val="none" w:sz="0" w:space="0" w:color="auto"/>
        <w:bottom w:val="none" w:sz="0" w:space="0" w:color="auto"/>
        <w:right w:val="none" w:sz="0" w:space="0" w:color="auto"/>
      </w:divBdr>
    </w:div>
    <w:div w:id="235209623">
      <w:bodyDiv w:val="1"/>
      <w:marLeft w:val="0"/>
      <w:marRight w:val="0"/>
      <w:marTop w:val="0"/>
      <w:marBottom w:val="0"/>
      <w:divBdr>
        <w:top w:val="none" w:sz="0" w:space="0" w:color="auto"/>
        <w:left w:val="none" w:sz="0" w:space="0" w:color="auto"/>
        <w:bottom w:val="none" w:sz="0" w:space="0" w:color="auto"/>
        <w:right w:val="none" w:sz="0" w:space="0" w:color="auto"/>
      </w:divBdr>
    </w:div>
    <w:div w:id="275522279">
      <w:bodyDiv w:val="1"/>
      <w:marLeft w:val="0"/>
      <w:marRight w:val="0"/>
      <w:marTop w:val="0"/>
      <w:marBottom w:val="0"/>
      <w:divBdr>
        <w:top w:val="none" w:sz="0" w:space="0" w:color="auto"/>
        <w:left w:val="none" w:sz="0" w:space="0" w:color="auto"/>
        <w:bottom w:val="none" w:sz="0" w:space="0" w:color="auto"/>
        <w:right w:val="none" w:sz="0" w:space="0" w:color="auto"/>
      </w:divBdr>
    </w:div>
    <w:div w:id="289167047">
      <w:bodyDiv w:val="1"/>
      <w:marLeft w:val="0"/>
      <w:marRight w:val="0"/>
      <w:marTop w:val="0"/>
      <w:marBottom w:val="0"/>
      <w:divBdr>
        <w:top w:val="none" w:sz="0" w:space="0" w:color="auto"/>
        <w:left w:val="none" w:sz="0" w:space="0" w:color="auto"/>
        <w:bottom w:val="none" w:sz="0" w:space="0" w:color="auto"/>
        <w:right w:val="none" w:sz="0" w:space="0" w:color="auto"/>
      </w:divBdr>
    </w:div>
    <w:div w:id="321663650">
      <w:bodyDiv w:val="1"/>
      <w:marLeft w:val="0"/>
      <w:marRight w:val="0"/>
      <w:marTop w:val="0"/>
      <w:marBottom w:val="0"/>
      <w:divBdr>
        <w:top w:val="none" w:sz="0" w:space="0" w:color="auto"/>
        <w:left w:val="none" w:sz="0" w:space="0" w:color="auto"/>
        <w:bottom w:val="none" w:sz="0" w:space="0" w:color="auto"/>
        <w:right w:val="none" w:sz="0" w:space="0" w:color="auto"/>
      </w:divBdr>
    </w:div>
    <w:div w:id="346907106">
      <w:bodyDiv w:val="1"/>
      <w:marLeft w:val="0"/>
      <w:marRight w:val="0"/>
      <w:marTop w:val="0"/>
      <w:marBottom w:val="0"/>
      <w:divBdr>
        <w:top w:val="none" w:sz="0" w:space="0" w:color="auto"/>
        <w:left w:val="none" w:sz="0" w:space="0" w:color="auto"/>
        <w:bottom w:val="none" w:sz="0" w:space="0" w:color="auto"/>
        <w:right w:val="none" w:sz="0" w:space="0" w:color="auto"/>
      </w:divBdr>
    </w:div>
    <w:div w:id="363941474">
      <w:bodyDiv w:val="1"/>
      <w:marLeft w:val="0"/>
      <w:marRight w:val="0"/>
      <w:marTop w:val="0"/>
      <w:marBottom w:val="0"/>
      <w:divBdr>
        <w:top w:val="none" w:sz="0" w:space="0" w:color="auto"/>
        <w:left w:val="none" w:sz="0" w:space="0" w:color="auto"/>
        <w:bottom w:val="none" w:sz="0" w:space="0" w:color="auto"/>
        <w:right w:val="none" w:sz="0" w:space="0" w:color="auto"/>
      </w:divBdr>
    </w:div>
    <w:div w:id="375931713">
      <w:bodyDiv w:val="1"/>
      <w:marLeft w:val="0"/>
      <w:marRight w:val="0"/>
      <w:marTop w:val="0"/>
      <w:marBottom w:val="0"/>
      <w:divBdr>
        <w:top w:val="none" w:sz="0" w:space="0" w:color="auto"/>
        <w:left w:val="none" w:sz="0" w:space="0" w:color="auto"/>
        <w:bottom w:val="none" w:sz="0" w:space="0" w:color="auto"/>
        <w:right w:val="none" w:sz="0" w:space="0" w:color="auto"/>
      </w:divBdr>
    </w:div>
    <w:div w:id="386537056">
      <w:bodyDiv w:val="1"/>
      <w:marLeft w:val="0"/>
      <w:marRight w:val="0"/>
      <w:marTop w:val="0"/>
      <w:marBottom w:val="0"/>
      <w:divBdr>
        <w:top w:val="none" w:sz="0" w:space="0" w:color="auto"/>
        <w:left w:val="none" w:sz="0" w:space="0" w:color="auto"/>
        <w:bottom w:val="none" w:sz="0" w:space="0" w:color="auto"/>
        <w:right w:val="none" w:sz="0" w:space="0" w:color="auto"/>
      </w:divBdr>
    </w:div>
    <w:div w:id="416437960">
      <w:bodyDiv w:val="1"/>
      <w:marLeft w:val="0"/>
      <w:marRight w:val="0"/>
      <w:marTop w:val="0"/>
      <w:marBottom w:val="0"/>
      <w:divBdr>
        <w:top w:val="none" w:sz="0" w:space="0" w:color="auto"/>
        <w:left w:val="none" w:sz="0" w:space="0" w:color="auto"/>
        <w:bottom w:val="none" w:sz="0" w:space="0" w:color="auto"/>
        <w:right w:val="none" w:sz="0" w:space="0" w:color="auto"/>
      </w:divBdr>
    </w:div>
    <w:div w:id="465245326">
      <w:bodyDiv w:val="1"/>
      <w:marLeft w:val="0"/>
      <w:marRight w:val="0"/>
      <w:marTop w:val="0"/>
      <w:marBottom w:val="0"/>
      <w:divBdr>
        <w:top w:val="none" w:sz="0" w:space="0" w:color="auto"/>
        <w:left w:val="none" w:sz="0" w:space="0" w:color="auto"/>
        <w:bottom w:val="none" w:sz="0" w:space="0" w:color="auto"/>
        <w:right w:val="none" w:sz="0" w:space="0" w:color="auto"/>
      </w:divBdr>
    </w:div>
    <w:div w:id="495387102">
      <w:bodyDiv w:val="1"/>
      <w:marLeft w:val="0"/>
      <w:marRight w:val="0"/>
      <w:marTop w:val="0"/>
      <w:marBottom w:val="0"/>
      <w:divBdr>
        <w:top w:val="none" w:sz="0" w:space="0" w:color="auto"/>
        <w:left w:val="none" w:sz="0" w:space="0" w:color="auto"/>
        <w:bottom w:val="none" w:sz="0" w:space="0" w:color="auto"/>
        <w:right w:val="none" w:sz="0" w:space="0" w:color="auto"/>
      </w:divBdr>
    </w:div>
    <w:div w:id="500513650">
      <w:bodyDiv w:val="1"/>
      <w:marLeft w:val="0"/>
      <w:marRight w:val="0"/>
      <w:marTop w:val="0"/>
      <w:marBottom w:val="0"/>
      <w:divBdr>
        <w:top w:val="none" w:sz="0" w:space="0" w:color="auto"/>
        <w:left w:val="none" w:sz="0" w:space="0" w:color="auto"/>
        <w:bottom w:val="none" w:sz="0" w:space="0" w:color="auto"/>
        <w:right w:val="none" w:sz="0" w:space="0" w:color="auto"/>
      </w:divBdr>
    </w:div>
    <w:div w:id="534391543">
      <w:bodyDiv w:val="1"/>
      <w:marLeft w:val="0"/>
      <w:marRight w:val="0"/>
      <w:marTop w:val="0"/>
      <w:marBottom w:val="0"/>
      <w:divBdr>
        <w:top w:val="none" w:sz="0" w:space="0" w:color="auto"/>
        <w:left w:val="none" w:sz="0" w:space="0" w:color="auto"/>
        <w:bottom w:val="none" w:sz="0" w:space="0" w:color="auto"/>
        <w:right w:val="none" w:sz="0" w:space="0" w:color="auto"/>
      </w:divBdr>
    </w:div>
    <w:div w:id="582687379">
      <w:bodyDiv w:val="1"/>
      <w:marLeft w:val="0"/>
      <w:marRight w:val="0"/>
      <w:marTop w:val="0"/>
      <w:marBottom w:val="0"/>
      <w:divBdr>
        <w:top w:val="none" w:sz="0" w:space="0" w:color="auto"/>
        <w:left w:val="none" w:sz="0" w:space="0" w:color="auto"/>
        <w:bottom w:val="none" w:sz="0" w:space="0" w:color="auto"/>
        <w:right w:val="none" w:sz="0" w:space="0" w:color="auto"/>
      </w:divBdr>
    </w:div>
    <w:div w:id="590940487">
      <w:bodyDiv w:val="1"/>
      <w:marLeft w:val="0"/>
      <w:marRight w:val="0"/>
      <w:marTop w:val="0"/>
      <w:marBottom w:val="0"/>
      <w:divBdr>
        <w:top w:val="none" w:sz="0" w:space="0" w:color="auto"/>
        <w:left w:val="none" w:sz="0" w:space="0" w:color="auto"/>
        <w:bottom w:val="none" w:sz="0" w:space="0" w:color="auto"/>
        <w:right w:val="none" w:sz="0" w:space="0" w:color="auto"/>
      </w:divBdr>
    </w:div>
    <w:div w:id="593056014">
      <w:bodyDiv w:val="1"/>
      <w:marLeft w:val="0"/>
      <w:marRight w:val="0"/>
      <w:marTop w:val="0"/>
      <w:marBottom w:val="0"/>
      <w:divBdr>
        <w:top w:val="none" w:sz="0" w:space="0" w:color="auto"/>
        <w:left w:val="none" w:sz="0" w:space="0" w:color="auto"/>
        <w:bottom w:val="none" w:sz="0" w:space="0" w:color="auto"/>
        <w:right w:val="none" w:sz="0" w:space="0" w:color="auto"/>
      </w:divBdr>
    </w:div>
    <w:div w:id="620384399">
      <w:bodyDiv w:val="1"/>
      <w:marLeft w:val="0"/>
      <w:marRight w:val="0"/>
      <w:marTop w:val="0"/>
      <w:marBottom w:val="0"/>
      <w:divBdr>
        <w:top w:val="none" w:sz="0" w:space="0" w:color="auto"/>
        <w:left w:val="none" w:sz="0" w:space="0" w:color="auto"/>
        <w:bottom w:val="none" w:sz="0" w:space="0" w:color="auto"/>
        <w:right w:val="none" w:sz="0" w:space="0" w:color="auto"/>
      </w:divBdr>
    </w:div>
    <w:div w:id="622733183">
      <w:bodyDiv w:val="1"/>
      <w:marLeft w:val="0"/>
      <w:marRight w:val="0"/>
      <w:marTop w:val="0"/>
      <w:marBottom w:val="0"/>
      <w:divBdr>
        <w:top w:val="none" w:sz="0" w:space="0" w:color="auto"/>
        <w:left w:val="none" w:sz="0" w:space="0" w:color="auto"/>
        <w:bottom w:val="none" w:sz="0" w:space="0" w:color="auto"/>
        <w:right w:val="none" w:sz="0" w:space="0" w:color="auto"/>
      </w:divBdr>
    </w:div>
    <w:div w:id="627593020">
      <w:bodyDiv w:val="1"/>
      <w:marLeft w:val="0"/>
      <w:marRight w:val="0"/>
      <w:marTop w:val="0"/>
      <w:marBottom w:val="0"/>
      <w:divBdr>
        <w:top w:val="none" w:sz="0" w:space="0" w:color="auto"/>
        <w:left w:val="none" w:sz="0" w:space="0" w:color="auto"/>
        <w:bottom w:val="none" w:sz="0" w:space="0" w:color="auto"/>
        <w:right w:val="none" w:sz="0" w:space="0" w:color="auto"/>
      </w:divBdr>
    </w:div>
    <w:div w:id="631834184">
      <w:bodyDiv w:val="1"/>
      <w:marLeft w:val="0"/>
      <w:marRight w:val="0"/>
      <w:marTop w:val="0"/>
      <w:marBottom w:val="0"/>
      <w:divBdr>
        <w:top w:val="none" w:sz="0" w:space="0" w:color="auto"/>
        <w:left w:val="none" w:sz="0" w:space="0" w:color="auto"/>
        <w:bottom w:val="none" w:sz="0" w:space="0" w:color="auto"/>
        <w:right w:val="none" w:sz="0" w:space="0" w:color="auto"/>
      </w:divBdr>
    </w:div>
    <w:div w:id="633679691">
      <w:bodyDiv w:val="1"/>
      <w:marLeft w:val="0"/>
      <w:marRight w:val="0"/>
      <w:marTop w:val="0"/>
      <w:marBottom w:val="0"/>
      <w:divBdr>
        <w:top w:val="none" w:sz="0" w:space="0" w:color="auto"/>
        <w:left w:val="none" w:sz="0" w:space="0" w:color="auto"/>
        <w:bottom w:val="none" w:sz="0" w:space="0" w:color="auto"/>
        <w:right w:val="none" w:sz="0" w:space="0" w:color="auto"/>
      </w:divBdr>
    </w:div>
    <w:div w:id="657850670">
      <w:bodyDiv w:val="1"/>
      <w:marLeft w:val="0"/>
      <w:marRight w:val="0"/>
      <w:marTop w:val="0"/>
      <w:marBottom w:val="0"/>
      <w:divBdr>
        <w:top w:val="none" w:sz="0" w:space="0" w:color="auto"/>
        <w:left w:val="none" w:sz="0" w:space="0" w:color="auto"/>
        <w:bottom w:val="none" w:sz="0" w:space="0" w:color="auto"/>
        <w:right w:val="none" w:sz="0" w:space="0" w:color="auto"/>
      </w:divBdr>
    </w:div>
    <w:div w:id="659308109">
      <w:bodyDiv w:val="1"/>
      <w:marLeft w:val="0"/>
      <w:marRight w:val="0"/>
      <w:marTop w:val="0"/>
      <w:marBottom w:val="0"/>
      <w:divBdr>
        <w:top w:val="none" w:sz="0" w:space="0" w:color="auto"/>
        <w:left w:val="none" w:sz="0" w:space="0" w:color="auto"/>
        <w:bottom w:val="none" w:sz="0" w:space="0" w:color="auto"/>
        <w:right w:val="none" w:sz="0" w:space="0" w:color="auto"/>
      </w:divBdr>
    </w:div>
    <w:div w:id="669142812">
      <w:bodyDiv w:val="1"/>
      <w:marLeft w:val="0"/>
      <w:marRight w:val="0"/>
      <w:marTop w:val="0"/>
      <w:marBottom w:val="0"/>
      <w:divBdr>
        <w:top w:val="none" w:sz="0" w:space="0" w:color="auto"/>
        <w:left w:val="none" w:sz="0" w:space="0" w:color="auto"/>
        <w:bottom w:val="none" w:sz="0" w:space="0" w:color="auto"/>
        <w:right w:val="none" w:sz="0" w:space="0" w:color="auto"/>
      </w:divBdr>
    </w:div>
    <w:div w:id="688800215">
      <w:bodyDiv w:val="1"/>
      <w:marLeft w:val="0"/>
      <w:marRight w:val="0"/>
      <w:marTop w:val="0"/>
      <w:marBottom w:val="0"/>
      <w:divBdr>
        <w:top w:val="none" w:sz="0" w:space="0" w:color="auto"/>
        <w:left w:val="none" w:sz="0" w:space="0" w:color="auto"/>
        <w:bottom w:val="none" w:sz="0" w:space="0" w:color="auto"/>
        <w:right w:val="none" w:sz="0" w:space="0" w:color="auto"/>
      </w:divBdr>
    </w:div>
    <w:div w:id="694506256">
      <w:bodyDiv w:val="1"/>
      <w:marLeft w:val="0"/>
      <w:marRight w:val="0"/>
      <w:marTop w:val="0"/>
      <w:marBottom w:val="0"/>
      <w:divBdr>
        <w:top w:val="none" w:sz="0" w:space="0" w:color="auto"/>
        <w:left w:val="none" w:sz="0" w:space="0" w:color="auto"/>
        <w:bottom w:val="none" w:sz="0" w:space="0" w:color="auto"/>
        <w:right w:val="none" w:sz="0" w:space="0" w:color="auto"/>
      </w:divBdr>
    </w:div>
    <w:div w:id="718672996">
      <w:bodyDiv w:val="1"/>
      <w:marLeft w:val="0"/>
      <w:marRight w:val="0"/>
      <w:marTop w:val="0"/>
      <w:marBottom w:val="0"/>
      <w:divBdr>
        <w:top w:val="none" w:sz="0" w:space="0" w:color="auto"/>
        <w:left w:val="none" w:sz="0" w:space="0" w:color="auto"/>
        <w:bottom w:val="none" w:sz="0" w:space="0" w:color="auto"/>
        <w:right w:val="none" w:sz="0" w:space="0" w:color="auto"/>
      </w:divBdr>
    </w:div>
    <w:div w:id="745341244">
      <w:bodyDiv w:val="1"/>
      <w:marLeft w:val="0"/>
      <w:marRight w:val="0"/>
      <w:marTop w:val="0"/>
      <w:marBottom w:val="0"/>
      <w:divBdr>
        <w:top w:val="none" w:sz="0" w:space="0" w:color="auto"/>
        <w:left w:val="none" w:sz="0" w:space="0" w:color="auto"/>
        <w:bottom w:val="none" w:sz="0" w:space="0" w:color="auto"/>
        <w:right w:val="none" w:sz="0" w:space="0" w:color="auto"/>
      </w:divBdr>
    </w:div>
    <w:div w:id="782501472">
      <w:bodyDiv w:val="1"/>
      <w:marLeft w:val="0"/>
      <w:marRight w:val="0"/>
      <w:marTop w:val="0"/>
      <w:marBottom w:val="0"/>
      <w:divBdr>
        <w:top w:val="none" w:sz="0" w:space="0" w:color="auto"/>
        <w:left w:val="none" w:sz="0" w:space="0" w:color="auto"/>
        <w:bottom w:val="none" w:sz="0" w:space="0" w:color="auto"/>
        <w:right w:val="none" w:sz="0" w:space="0" w:color="auto"/>
      </w:divBdr>
    </w:div>
    <w:div w:id="786005610">
      <w:bodyDiv w:val="1"/>
      <w:marLeft w:val="0"/>
      <w:marRight w:val="0"/>
      <w:marTop w:val="0"/>
      <w:marBottom w:val="0"/>
      <w:divBdr>
        <w:top w:val="none" w:sz="0" w:space="0" w:color="auto"/>
        <w:left w:val="none" w:sz="0" w:space="0" w:color="auto"/>
        <w:bottom w:val="none" w:sz="0" w:space="0" w:color="auto"/>
        <w:right w:val="none" w:sz="0" w:space="0" w:color="auto"/>
      </w:divBdr>
    </w:div>
    <w:div w:id="789974254">
      <w:bodyDiv w:val="1"/>
      <w:marLeft w:val="0"/>
      <w:marRight w:val="0"/>
      <w:marTop w:val="0"/>
      <w:marBottom w:val="0"/>
      <w:divBdr>
        <w:top w:val="none" w:sz="0" w:space="0" w:color="auto"/>
        <w:left w:val="none" w:sz="0" w:space="0" w:color="auto"/>
        <w:bottom w:val="none" w:sz="0" w:space="0" w:color="auto"/>
        <w:right w:val="none" w:sz="0" w:space="0" w:color="auto"/>
      </w:divBdr>
    </w:div>
    <w:div w:id="905458931">
      <w:bodyDiv w:val="1"/>
      <w:marLeft w:val="0"/>
      <w:marRight w:val="0"/>
      <w:marTop w:val="0"/>
      <w:marBottom w:val="0"/>
      <w:divBdr>
        <w:top w:val="none" w:sz="0" w:space="0" w:color="auto"/>
        <w:left w:val="none" w:sz="0" w:space="0" w:color="auto"/>
        <w:bottom w:val="none" w:sz="0" w:space="0" w:color="auto"/>
        <w:right w:val="none" w:sz="0" w:space="0" w:color="auto"/>
      </w:divBdr>
    </w:div>
    <w:div w:id="932977150">
      <w:bodyDiv w:val="1"/>
      <w:marLeft w:val="0"/>
      <w:marRight w:val="0"/>
      <w:marTop w:val="0"/>
      <w:marBottom w:val="0"/>
      <w:divBdr>
        <w:top w:val="none" w:sz="0" w:space="0" w:color="auto"/>
        <w:left w:val="none" w:sz="0" w:space="0" w:color="auto"/>
        <w:bottom w:val="none" w:sz="0" w:space="0" w:color="auto"/>
        <w:right w:val="none" w:sz="0" w:space="0" w:color="auto"/>
      </w:divBdr>
    </w:div>
    <w:div w:id="951008681">
      <w:bodyDiv w:val="1"/>
      <w:marLeft w:val="0"/>
      <w:marRight w:val="0"/>
      <w:marTop w:val="0"/>
      <w:marBottom w:val="0"/>
      <w:divBdr>
        <w:top w:val="none" w:sz="0" w:space="0" w:color="auto"/>
        <w:left w:val="none" w:sz="0" w:space="0" w:color="auto"/>
        <w:bottom w:val="none" w:sz="0" w:space="0" w:color="auto"/>
        <w:right w:val="none" w:sz="0" w:space="0" w:color="auto"/>
      </w:divBdr>
    </w:div>
    <w:div w:id="981811150">
      <w:bodyDiv w:val="1"/>
      <w:marLeft w:val="0"/>
      <w:marRight w:val="0"/>
      <w:marTop w:val="0"/>
      <w:marBottom w:val="0"/>
      <w:divBdr>
        <w:top w:val="none" w:sz="0" w:space="0" w:color="auto"/>
        <w:left w:val="none" w:sz="0" w:space="0" w:color="auto"/>
        <w:bottom w:val="none" w:sz="0" w:space="0" w:color="auto"/>
        <w:right w:val="none" w:sz="0" w:space="0" w:color="auto"/>
      </w:divBdr>
    </w:div>
    <w:div w:id="991258287">
      <w:bodyDiv w:val="1"/>
      <w:marLeft w:val="0"/>
      <w:marRight w:val="0"/>
      <w:marTop w:val="0"/>
      <w:marBottom w:val="0"/>
      <w:divBdr>
        <w:top w:val="none" w:sz="0" w:space="0" w:color="auto"/>
        <w:left w:val="none" w:sz="0" w:space="0" w:color="auto"/>
        <w:bottom w:val="none" w:sz="0" w:space="0" w:color="auto"/>
        <w:right w:val="none" w:sz="0" w:space="0" w:color="auto"/>
      </w:divBdr>
    </w:div>
    <w:div w:id="996305174">
      <w:bodyDiv w:val="1"/>
      <w:marLeft w:val="0"/>
      <w:marRight w:val="0"/>
      <w:marTop w:val="0"/>
      <w:marBottom w:val="0"/>
      <w:divBdr>
        <w:top w:val="none" w:sz="0" w:space="0" w:color="auto"/>
        <w:left w:val="none" w:sz="0" w:space="0" w:color="auto"/>
        <w:bottom w:val="none" w:sz="0" w:space="0" w:color="auto"/>
        <w:right w:val="none" w:sz="0" w:space="0" w:color="auto"/>
      </w:divBdr>
    </w:div>
    <w:div w:id="1003892529">
      <w:bodyDiv w:val="1"/>
      <w:marLeft w:val="0"/>
      <w:marRight w:val="0"/>
      <w:marTop w:val="0"/>
      <w:marBottom w:val="0"/>
      <w:divBdr>
        <w:top w:val="none" w:sz="0" w:space="0" w:color="auto"/>
        <w:left w:val="none" w:sz="0" w:space="0" w:color="auto"/>
        <w:bottom w:val="none" w:sz="0" w:space="0" w:color="auto"/>
        <w:right w:val="none" w:sz="0" w:space="0" w:color="auto"/>
      </w:divBdr>
    </w:div>
    <w:div w:id="1045107703">
      <w:bodyDiv w:val="1"/>
      <w:marLeft w:val="0"/>
      <w:marRight w:val="0"/>
      <w:marTop w:val="0"/>
      <w:marBottom w:val="0"/>
      <w:divBdr>
        <w:top w:val="none" w:sz="0" w:space="0" w:color="auto"/>
        <w:left w:val="none" w:sz="0" w:space="0" w:color="auto"/>
        <w:bottom w:val="none" w:sz="0" w:space="0" w:color="auto"/>
        <w:right w:val="none" w:sz="0" w:space="0" w:color="auto"/>
      </w:divBdr>
    </w:div>
    <w:div w:id="1045447533">
      <w:bodyDiv w:val="1"/>
      <w:marLeft w:val="0"/>
      <w:marRight w:val="0"/>
      <w:marTop w:val="0"/>
      <w:marBottom w:val="0"/>
      <w:divBdr>
        <w:top w:val="none" w:sz="0" w:space="0" w:color="auto"/>
        <w:left w:val="none" w:sz="0" w:space="0" w:color="auto"/>
        <w:bottom w:val="none" w:sz="0" w:space="0" w:color="auto"/>
        <w:right w:val="none" w:sz="0" w:space="0" w:color="auto"/>
      </w:divBdr>
    </w:div>
    <w:div w:id="1076169565">
      <w:bodyDiv w:val="1"/>
      <w:marLeft w:val="0"/>
      <w:marRight w:val="0"/>
      <w:marTop w:val="0"/>
      <w:marBottom w:val="0"/>
      <w:divBdr>
        <w:top w:val="none" w:sz="0" w:space="0" w:color="auto"/>
        <w:left w:val="none" w:sz="0" w:space="0" w:color="auto"/>
        <w:bottom w:val="none" w:sz="0" w:space="0" w:color="auto"/>
        <w:right w:val="none" w:sz="0" w:space="0" w:color="auto"/>
      </w:divBdr>
    </w:div>
    <w:div w:id="1077360374">
      <w:bodyDiv w:val="1"/>
      <w:marLeft w:val="0"/>
      <w:marRight w:val="0"/>
      <w:marTop w:val="0"/>
      <w:marBottom w:val="0"/>
      <w:divBdr>
        <w:top w:val="none" w:sz="0" w:space="0" w:color="auto"/>
        <w:left w:val="none" w:sz="0" w:space="0" w:color="auto"/>
        <w:bottom w:val="none" w:sz="0" w:space="0" w:color="auto"/>
        <w:right w:val="none" w:sz="0" w:space="0" w:color="auto"/>
      </w:divBdr>
    </w:div>
    <w:div w:id="1097600948">
      <w:bodyDiv w:val="1"/>
      <w:marLeft w:val="0"/>
      <w:marRight w:val="0"/>
      <w:marTop w:val="0"/>
      <w:marBottom w:val="0"/>
      <w:divBdr>
        <w:top w:val="none" w:sz="0" w:space="0" w:color="auto"/>
        <w:left w:val="none" w:sz="0" w:space="0" w:color="auto"/>
        <w:bottom w:val="none" w:sz="0" w:space="0" w:color="auto"/>
        <w:right w:val="none" w:sz="0" w:space="0" w:color="auto"/>
      </w:divBdr>
    </w:div>
    <w:div w:id="1143080375">
      <w:bodyDiv w:val="1"/>
      <w:marLeft w:val="0"/>
      <w:marRight w:val="0"/>
      <w:marTop w:val="0"/>
      <w:marBottom w:val="0"/>
      <w:divBdr>
        <w:top w:val="none" w:sz="0" w:space="0" w:color="auto"/>
        <w:left w:val="none" w:sz="0" w:space="0" w:color="auto"/>
        <w:bottom w:val="none" w:sz="0" w:space="0" w:color="auto"/>
        <w:right w:val="none" w:sz="0" w:space="0" w:color="auto"/>
      </w:divBdr>
    </w:div>
    <w:div w:id="1154102531">
      <w:bodyDiv w:val="1"/>
      <w:marLeft w:val="0"/>
      <w:marRight w:val="0"/>
      <w:marTop w:val="0"/>
      <w:marBottom w:val="0"/>
      <w:divBdr>
        <w:top w:val="none" w:sz="0" w:space="0" w:color="auto"/>
        <w:left w:val="none" w:sz="0" w:space="0" w:color="auto"/>
        <w:bottom w:val="none" w:sz="0" w:space="0" w:color="auto"/>
        <w:right w:val="none" w:sz="0" w:space="0" w:color="auto"/>
      </w:divBdr>
    </w:div>
    <w:div w:id="1178500483">
      <w:bodyDiv w:val="1"/>
      <w:marLeft w:val="0"/>
      <w:marRight w:val="0"/>
      <w:marTop w:val="0"/>
      <w:marBottom w:val="0"/>
      <w:divBdr>
        <w:top w:val="none" w:sz="0" w:space="0" w:color="auto"/>
        <w:left w:val="none" w:sz="0" w:space="0" w:color="auto"/>
        <w:bottom w:val="none" w:sz="0" w:space="0" w:color="auto"/>
        <w:right w:val="none" w:sz="0" w:space="0" w:color="auto"/>
      </w:divBdr>
    </w:div>
    <w:div w:id="1197692536">
      <w:bodyDiv w:val="1"/>
      <w:marLeft w:val="0"/>
      <w:marRight w:val="0"/>
      <w:marTop w:val="0"/>
      <w:marBottom w:val="0"/>
      <w:divBdr>
        <w:top w:val="none" w:sz="0" w:space="0" w:color="auto"/>
        <w:left w:val="none" w:sz="0" w:space="0" w:color="auto"/>
        <w:bottom w:val="none" w:sz="0" w:space="0" w:color="auto"/>
        <w:right w:val="none" w:sz="0" w:space="0" w:color="auto"/>
      </w:divBdr>
    </w:div>
    <w:div w:id="1241911043">
      <w:bodyDiv w:val="1"/>
      <w:marLeft w:val="0"/>
      <w:marRight w:val="0"/>
      <w:marTop w:val="0"/>
      <w:marBottom w:val="0"/>
      <w:divBdr>
        <w:top w:val="none" w:sz="0" w:space="0" w:color="auto"/>
        <w:left w:val="none" w:sz="0" w:space="0" w:color="auto"/>
        <w:bottom w:val="none" w:sz="0" w:space="0" w:color="auto"/>
        <w:right w:val="none" w:sz="0" w:space="0" w:color="auto"/>
      </w:divBdr>
    </w:div>
    <w:div w:id="1252815563">
      <w:bodyDiv w:val="1"/>
      <w:marLeft w:val="0"/>
      <w:marRight w:val="0"/>
      <w:marTop w:val="0"/>
      <w:marBottom w:val="0"/>
      <w:divBdr>
        <w:top w:val="none" w:sz="0" w:space="0" w:color="auto"/>
        <w:left w:val="none" w:sz="0" w:space="0" w:color="auto"/>
        <w:bottom w:val="none" w:sz="0" w:space="0" w:color="auto"/>
        <w:right w:val="none" w:sz="0" w:space="0" w:color="auto"/>
      </w:divBdr>
    </w:div>
    <w:div w:id="1269124080">
      <w:bodyDiv w:val="1"/>
      <w:marLeft w:val="0"/>
      <w:marRight w:val="0"/>
      <w:marTop w:val="0"/>
      <w:marBottom w:val="0"/>
      <w:divBdr>
        <w:top w:val="none" w:sz="0" w:space="0" w:color="auto"/>
        <w:left w:val="none" w:sz="0" w:space="0" w:color="auto"/>
        <w:bottom w:val="none" w:sz="0" w:space="0" w:color="auto"/>
        <w:right w:val="none" w:sz="0" w:space="0" w:color="auto"/>
      </w:divBdr>
    </w:div>
    <w:div w:id="1274288943">
      <w:bodyDiv w:val="1"/>
      <w:marLeft w:val="0"/>
      <w:marRight w:val="0"/>
      <w:marTop w:val="0"/>
      <w:marBottom w:val="0"/>
      <w:divBdr>
        <w:top w:val="none" w:sz="0" w:space="0" w:color="auto"/>
        <w:left w:val="none" w:sz="0" w:space="0" w:color="auto"/>
        <w:bottom w:val="none" w:sz="0" w:space="0" w:color="auto"/>
        <w:right w:val="none" w:sz="0" w:space="0" w:color="auto"/>
      </w:divBdr>
    </w:div>
    <w:div w:id="1296178947">
      <w:bodyDiv w:val="1"/>
      <w:marLeft w:val="0"/>
      <w:marRight w:val="0"/>
      <w:marTop w:val="0"/>
      <w:marBottom w:val="0"/>
      <w:divBdr>
        <w:top w:val="none" w:sz="0" w:space="0" w:color="auto"/>
        <w:left w:val="none" w:sz="0" w:space="0" w:color="auto"/>
        <w:bottom w:val="none" w:sz="0" w:space="0" w:color="auto"/>
        <w:right w:val="none" w:sz="0" w:space="0" w:color="auto"/>
      </w:divBdr>
    </w:div>
    <w:div w:id="1308583639">
      <w:bodyDiv w:val="1"/>
      <w:marLeft w:val="0"/>
      <w:marRight w:val="0"/>
      <w:marTop w:val="0"/>
      <w:marBottom w:val="0"/>
      <w:divBdr>
        <w:top w:val="none" w:sz="0" w:space="0" w:color="auto"/>
        <w:left w:val="none" w:sz="0" w:space="0" w:color="auto"/>
        <w:bottom w:val="none" w:sz="0" w:space="0" w:color="auto"/>
        <w:right w:val="none" w:sz="0" w:space="0" w:color="auto"/>
      </w:divBdr>
    </w:div>
    <w:div w:id="1315716852">
      <w:bodyDiv w:val="1"/>
      <w:marLeft w:val="0"/>
      <w:marRight w:val="0"/>
      <w:marTop w:val="0"/>
      <w:marBottom w:val="0"/>
      <w:divBdr>
        <w:top w:val="none" w:sz="0" w:space="0" w:color="auto"/>
        <w:left w:val="none" w:sz="0" w:space="0" w:color="auto"/>
        <w:bottom w:val="none" w:sz="0" w:space="0" w:color="auto"/>
        <w:right w:val="none" w:sz="0" w:space="0" w:color="auto"/>
      </w:divBdr>
    </w:div>
    <w:div w:id="1319963590">
      <w:bodyDiv w:val="1"/>
      <w:marLeft w:val="0"/>
      <w:marRight w:val="0"/>
      <w:marTop w:val="0"/>
      <w:marBottom w:val="0"/>
      <w:divBdr>
        <w:top w:val="none" w:sz="0" w:space="0" w:color="auto"/>
        <w:left w:val="none" w:sz="0" w:space="0" w:color="auto"/>
        <w:bottom w:val="none" w:sz="0" w:space="0" w:color="auto"/>
        <w:right w:val="none" w:sz="0" w:space="0" w:color="auto"/>
      </w:divBdr>
    </w:div>
    <w:div w:id="1325813408">
      <w:bodyDiv w:val="1"/>
      <w:marLeft w:val="0"/>
      <w:marRight w:val="0"/>
      <w:marTop w:val="0"/>
      <w:marBottom w:val="0"/>
      <w:divBdr>
        <w:top w:val="none" w:sz="0" w:space="0" w:color="auto"/>
        <w:left w:val="none" w:sz="0" w:space="0" w:color="auto"/>
        <w:bottom w:val="none" w:sz="0" w:space="0" w:color="auto"/>
        <w:right w:val="none" w:sz="0" w:space="0" w:color="auto"/>
      </w:divBdr>
    </w:div>
    <w:div w:id="1329795398">
      <w:bodyDiv w:val="1"/>
      <w:marLeft w:val="0"/>
      <w:marRight w:val="0"/>
      <w:marTop w:val="0"/>
      <w:marBottom w:val="0"/>
      <w:divBdr>
        <w:top w:val="none" w:sz="0" w:space="0" w:color="auto"/>
        <w:left w:val="none" w:sz="0" w:space="0" w:color="auto"/>
        <w:bottom w:val="none" w:sz="0" w:space="0" w:color="auto"/>
        <w:right w:val="none" w:sz="0" w:space="0" w:color="auto"/>
      </w:divBdr>
    </w:div>
    <w:div w:id="1339773760">
      <w:bodyDiv w:val="1"/>
      <w:marLeft w:val="0"/>
      <w:marRight w:val="0"/>
      <w:marTop w:val="0"/>
      <w:marBottom w:val="0"/>
      <w:divBdr>
        <w:top w:val="none" w:sz="0" w:space="0" w:color="auto"/>
        <w:left w:val="none" w:sz="0" w:space="0" w:color="auto"/>
        <w:bottom w:val="none" w:sz="0" w:space="0" w:color="auto"/>
        <w:right w:val="none" w:sz="0" w:space="0" w:color="auto"/>
      </w:divBdr>
    </w:div>
    <w:div w:id="1342469794">
      <w:bodyDiv w:val="1"/>
      <w:marLeft w:val="0"/>
      <w:marRight w:val="0"/>
      <w:marTop w:val="0"/>
      <w:marBottom w:val="0"/>
      <w:divBdr>
        <w:top w:val="none" w:sz="0" w:space="0" w:color="auto"/>
        <w:left w:val="none" w:sz="0" w:space="0" w:color="auto"/>
        <w:bottom w:val="none" w:sz="0" w:space="0" w:color="auto"/>
        <w:right w:val="none" w:sz="0" w:space="0" w:color="auto"/>
      </w:divBdr>
    </w:div>
    <w:div w:id="1360281882">
      <w:bodyDiv w:val="1"/>
      <w:marLeft w:val="0"/>
      <w:marRight w:val="0"/>
      <w:marTop w:val="0"/>
      <w:marBottom w:val="0"/>
      <w:divBdr>
        <w:top w:val="none" w:sz="0" w:space="0" w:color="auto"/>
        <w:left w:val="none" w:sz="0" w:space="0" w:color="auto"/>
        <w:bottom w:val="none" w:sz="0" w:space="0" w:color="auto"/>
        <w:right w:val="none" w:sz="0" w:space="0" w:color="auto"/>
      </w:divBdr>
    </w:div>
    <w:div w:id="1363166616">
      <w:bodyDiv w:val="1"/>
      <w:marLeft w:val="0"/>
      <w:marRight w:val="0"/>
      <w:marTop w:val="0"/>
      <w:marBottom w:val="0"/>
      <w:divBdr>
        <w:top w:val="none" w:sz="0" w:space="0" w:color="auto"/>
        <w:left w:val="none" w:sz="0" w:space="0" w:color="auto"/>
        <w:bottom w:val="none" w:sz="0" w:space="0" w:color="auto"/>
        <w:right w:val="none" w:sz="0" w:space="0" w:color="auto"/>
      </w:divBdr>
    </w:div>
    <w:div w:id="1369262675">
      <w:bodyDiv w:val="1"/>
      <w:marLeft w:val="0"/>
      <w:marRight w:val="0"/>
      <w:marTop w:val="0"/>
      <w:marBottom w:val="0"/>
      <w:divBdr>
        <w:top w:val="none" w:sz="0" w:space="0" w:color="auto"/>
        <w:left w:val="none" w:sz="0" w:space="0" w:color="auto"/>
        <w:bottom w:val="none" w:sz="0" w:space="0" w:color="auto"/>
        <w:right w:val="none" w:sz="0" w:space="0" w:color="auto"/>
      </w:divBdr>
    </w:div>
    <w:div w:id="1369456729">
      <w:bodyDiv w:val="1"/>
      <w:marLeft w:val="0"/>
      <w:marRight w:val="0"/>
      <w:marTop w:val="0"/>
      <w:marBottom w:val="0"/>
      <w:divBdr>
        <w:top w:val="none" w:sz="0" w:space="0" w:color="auto"/>
        <w:left w:val="none" w:sz="0" w:space="0" w:color="auto"/>
        <w:bottom w:val="none" w:sz="0" w:space="0" w:color="auto"/>
        <w:right w:val="none" w:sz="0" w:space="0" w:color="auto"/>
      </w:divBdr>
    </w:div>
    <w:div w:id="1407341547">
      <w:bodyDiv w:val="1"/>
      <w:marLeft w:val="0"/>
      <w:marRight w:val="0"/>
      <w:marTop w:val="0"/>
      <w:marBottom w:val="0"/>
      <w:divBdr>
        <w:top w:val="none" w:sz="0" w:space="0" w:color="auto"/>
        <w:left w:val="none" w:sz="0" w:space="0" w:color="auto"/>
        <w:bottom w:val="none" w:sz="0" w:space="0" w:color="auto"/>
        <w:right w:val="none" w:sz="0" w:space="0" w:color="auto"/>
      </w:divBdr>
    </w:div>
    <w:div w:id="1433168087">
      <w:bodyDiv w:val="1"/>
      <w:marLeft w:val="0"/>
      <w:marRight w:val="0"/>
      <w:marTop w:val="0"/>
      <w:marBottom w:val="0"/>
      <w:divBdr>
        <w:top w:val="none" w:sz="0" w:space="0" w:color="auto"/>
        <w:left w:val="none" w:sz="0" w:space="0" w:color="auto"/>
        <w:bottom w:val="none" w:sz="0" w:space="0" w:color="auto"/>
        <w:right w:val="none" w:sz="0" w:space="0" w:color="auto"/>
      </w:divBdr>
    </w:div>
    <w:div w:id="1503814540">
      <w:bodyDiv w:val="1"/>
      <w:marLeft w:val="0"/>
      <w:marRight w:val="0"/>
      <w:marTop w:val="0"/>
      <w:marBottom w:val="0"/>
      <w:divBdr>
        <w:top w:val="none" w:sz="0" w:space="0" w:color="auto"/>
        <w:left w:val="none" w:sz="0" w:space="0" w:color="auto"/>
        <w:bottom w:val="none" w:sz="0" w:space="0" w:color="auto"/>
        <w:right w:val="none" w:sz="0" w:space="0" w:color="auto"/>
      </w:divBdr>
    </w:div>
    <w:div w:id="1512064661">
      <w:bodyDiv w:val="1"/>
      <w:marLeft w:val="0"/>
      <w:marRight w:val="0"/>
      <w:marTop w:val="0"/>
      <w:marBottom w:val="0"/>
      <w:divBdr>
        <w:top w:val="none" w:sz="0" w:space="0" w:color="auto"/>
        <w:left w:val="none" w:sz="0" w:space="0" w:color="auto"/>
        <w:bottom w:val="none" w:sz="0" w:space="0" w:color="auto"/>
        <w:right w:val="none" w:sz="0" w:space="0" w:color="auto"/>
      </w:divBdr>
    </w:div>
    <w:div w:id="1518619948">
      <w:bodyDiv w:val="1"/>
      <w:marLeft w:val="0"/>
      <w:marRight w:val="0"/>
      <w:marTop w:val="0"/>
      <w:marBottom w:val="0"/>
      <w:divBdr>
        <w:top w:val="none" w:sz="0" w:space="0" w:color="auto"/>
        <w:left w:val="none" w:sz="0" w:space="0" w:color="auto"/>
        <w:bottom w:val="none" w:sz="0" w:space="0" w:color="auto"/>
        <w:right w:val="none" w:sz="0" w:space="0" w:color="auto"/>
      </w:divBdr>
    </w:div>
    <w:div w:id="1549148970">
      <w:bodyDiv w:val="1"/>
      <w:marLeft w:val="0"/>
      <w:marRight w:val="0"/>
      <w:marTop w:val="0"/>
      <w:marBottom w:val="0"/>
      <w:divBdr>
        <w:top w:val="none" w:sz="0" w:space="0" w:color="auto"/>
        <w:left w:val="none" w:sz="0" w:space="0" w:color="auto"/>
        <w:bottom w:val="none" w:sz="0" w:space="0" w:color="auto"/>
        <w:right w:val="none" w:sz="0" w:space="0" w:color="auto"/>
      </w:divBdr>
    </w:div>
    <w:div w:id="1590118438">
      <w:bodyDiv w:val="1"/>
      <w:marLeft w:val="0"/>
      <w:marRight w:val="0"/>
      <w:marTop w:val="0"/>
      <w:marBottom w:val="0"/>
      <w:divBdr>
        <w:top w:val="none" w:sz="0" w:space="0" w:color="auto"/>
        <w:left w:val="none" w:sz="0" w:space="0" w:color="auto"/>
        <w:bottom w:val="none" w:sz="0" w:space="0" w:color="auto"/>
        <w:right w:val="none" w:sz="0" w:space="0" w:color="auto"/>
      </w:divBdr>
    </w:div>
    <w:div w:id="1615021331">
      <w:bodyDiv w:val="1"/>
      <w:marLeft w:val="0"/>
      <w:marRight w:val="0"/>
      <w:marTop w:val="0"/>
      <w:marBottom w:val="0"/>
      <w:divBdr>
        <w:top w:val="none" w:sz="0" w:space="0" w:color="auto"/>
        <w:left w:val="none" w:sz="0" w:space="0" w:color="auto"/>
        <w:bottom w:val="none" w:sz="0" w:space="0" w:color="auto"/>
        <w:right w:val="none" w:sz="0" w:space="0" w:color="auto"/>
      </w:divBdr>
    </w:div>
    <w:div w:id="1620406620">
      <w:bodyDiv w:val="1"/>
      <w:marLeft w:val="0"/>
      <w:marRight w:val="0"/>
      <w:marTop w:val="0"/>
      <w:marBottom w:val="0"/>
      <w:divBdr>
        <w:top w:val="none" w:sz="0" w:space="0" w:color="auto"/>
        <w:left w:val="none" w:sz="0" w:space="0" w:color="auto"/>
        <w:bottom w:val="none" w:sz="0" w:space="0" w:color="auto"/>
        <w:right w:val="none" w:sz="0" w:space="0" w:color="auto"/>
      </w:divBdr>
    </w:div>
    <w:div w:id="1634409826">
      <w:bodyDiv w:val="1"/>
      <w:marLeft w:val="0"/>
      <w:marRight w:val="0"/>
      <w:marTop w:val="0"/>
      <w:marBottom w:val="0"/>
      <w:divBdr>
        <w:top w:val="none" w:sz="0" w:space="0" w:color="auto"/>
        <w:left w:val="none" w:sz="0" w:space="0" w:color="auto"/>
        <w:bottom w:val="none" w:sz="0" w:space="0" w:color="auto"/>
        <w:right w:val="none" w:sz="0" w:space="0" w:color="auto"/>
      </w:divBdr>
    </w:div>
    <w:div w:id="1668165872">
      <w:bodyDiv w:val="1"/>
      <w:marLeft w:val="0"/>
      <w:marRight w:val="0"/>
      <w:marTop w:val="0"/>
      <w:marBottom w:val="0"/>
      <w:divBdr>
        <w:top w:val="none" w:sz="0" w:space="0" w:color="auto"/>
        <w:left w:val="none" w:sz="0" w:space="0" w:color="auto"/>
        <w:bottom w:val="none" w:sz="0" w:space="0" w:color="auto"/>
        <w:right w:val="none" w:sz="0" w:space="0" w:color="auto"/>
      </w:divBdr>
    </w:div>
    <w:div w:id="1669209007">
      <w:bodyDiv w:val="1"/>
      <w:marLeft w:val="0"/>
      <w:marRight w:val="0"/>
      <w:marTop w:val="0"/>
      <w:marBottom w:val="0"/>
      <w:divBdr>
        <w:top w:val="none" w:sz="0" w:space="0" w:color="auto"/>
        <w:left w:val="none" w:sz="0" w:space="0" w:color="auto"/>
        <w:bottom w:val="none" w:sz="0" w:space="0" w:color="auto"/>
        <w:right w:val="none" w:sz="0" w:space="0" w:color="auto"/>
      </w:divBdr>
    </w:div>
    <w:div w:id="1678341289">
      <w:bodyDiv w:val="1"/>
      <w:marLeft w:val="0"/>
      <w:marRight w:val="0"/>
      <w:marTop w:val="0"/>
      <w:marBottom w:val="0"/>
      <w:divBdr>
        <w:top w:val="none" w:sz="0" w:space="0" w:color="auto"/>
        <w:left w:val="none" w:sz="0" w:space="0" w:color="auto"/>
        <w:bottom w:val="none" w:sz="0" w:space="0" w:color="auto"/>
        <w:right w:val="none" w:sz="0" w:space="0" w:color="auto"/>
      </w:divBdr>
    </w:div>
    <w:div w:id="1699618812">
      <w:bodyDiv w:val="1"/>
      <w:marLeft w:val="0"/>
      <w:marRight w:val="0"/>
      <w:marTop w:val="0"/>
      <w:marBottom w:val="0"/>
      <w:divBdr>
        <w:top w:val="none" w:sz="0" w:space="0" w:color="auto"/>
        <w:left w:val="none" w:sz="0" w:space="0" w:color="auto"/>
        <w:bottom w:val="none" w:sz="0" w:space="0" w:color="auto"/>
        <w:right w:val="none" w:sz="0" w:space="0" w:color="auto"/>
      </w:divBdr>
    </w:div>
    <w:div w:id="1738236416">
      <w:bodyDiv w:val="1"/>
      <w:marLeft w:val="0"/>
      <w:marRight w:val="0"/>
      <w:marTop w:val="0"/>
      <w:marBottom w:val="0"/>
      <w:divBdr>
        <w:top w:val="none" w:sz="0" w:space="0" w:color="auto"/>
        <w:left w:val="none" w:sz="0" w:space="0" w:color="auto"/>
        <w:bottom w:val="none" w:sz="0" w:space="0" w:color="auto"/>
        <w:right w:val="none" w:sz="0" w:space="0" w:color="auto"/>
      </w:divBdr>
    </w:div>
    <w:div w:id="1765876538">
      <w:bodyDiv w:val="1"/>
      <w:marLeft w:val="0"/>
      <w:marRight w:val="0"/>
      <w:marTop w:val="0"/>
      <w:marBottom w:val="0"/>
      <w:divBdr>
        <w:top w:val="none" w:sz="0" w:space="0" w:color="auto"/>
        <w:left w:val="none" w:sz="0" w:space="0" w:color="auto"/>
        <w:bottom w:val="none" w:sz="0" w:space="0" w:color="auto"/>
        <w:right w:val="none" w:sz="0" w:space="0" w:color="auto"/>
      </w:divBdr>
    </w:div>
    <w:div w:id="1770658733">
      <w:bodyDiv w:val="1"/>
      <w:marLeft w:val="0"/>
      <w:marRight w:val="0"/>
      <w:marTop w:val="0"/>
      <w:marBottom w:val="0"/>
      <w:divBdr>
        <w:top w:val="none" w:sz="0" w:space="0" w:color="auto"/>
        <w:left w:val="none" w:sz="0" w:space="0" w:color="auto"/>
        <w:bottom w:val="none" w:sz="0" w:space="0" w:color="auto"/>
        <w:right w:val="none" w:sz="0" w:space="0" w:color="auto"/>
      </w:divBdr>
    </w:div>
    <w:div w:id="1783377795">
      <w:bodyDiv w:val="1"/>
      <w:marLeft w:val="0"/>
      <w:marRight w:val="0"/>
      <w:marTop w:val="0"/>
      <w:marBottom w:val="0"/>
      <w:divBdr>
        <w:top w:val="none" w:sz="0" w:space="0" w:color="auto"/>
        <w:left w:val="none" w:sz="0" w:space="0" w:color="auto"/>
        <w:bottom w:val="none" w:sz="0" w:space="0" w:color="auto"/>
        <w:right w:val="none" w:sz="0" w:space="0" w:color="auto"/>
      </w:divBdr>
    </w:div>
    <w:div w:id="1813450730">
      <w:bodyDiv w:val="1"/>
      <w:marLeft w:val="0"/>
      <w:marRight w:val="0"/>
      <w:marTop w:val="0"/>
      <w:marBottom w:val="0"/>
      <w:divBdr>
        <w:top w:val="none" w:sz="0" w:space="0" w:color="auto"/>
        <w:left w:val="none" w:sz="0" w:space="0" w:color="auto"/>
        <w:bottom w:val="none" w:sz="0" w:space="0" w:color="auto"/>
        <w:right w:val="none" w:sz="0" w:space="0" w:color="auto"/>
      </w:divBdr>
    </w:div>
    <w:div w:id="1852914857">
      <w:bodyDiv w:val="1"/>
      <w:marLeft w:val="0"/>
      <w:marRight w:val="0"/>
      <w:marTop w:val="0"/>
      <w:marBottom w:val="0"/>
      <w:divBdr>
        <w:top w:val="none" w:sz="0" w:space="0" w:color="auto"/>
        <w:left w:val="none" w:sz="0" w:space="0" w:color="auto"/>
        <w:bottom w:val="none" w:sz="0" w:space="0" w:color="auto"/>
        <w:right w:val="none" w:sz="0" w:space="0" w:color="auto"/>
      </w:divBdr>
    </w:div>
    <w:div w:id="1856924486">
      <w:bodyDiv w:val="1"/>
      <w:marLeft w:val="0"/>
      <w:marRight w:val="0"/>
      <w:marTop w:val="0"/>
      <w:marBottom w:val="0"/>
      <w:divBdr>
        <w:top w:val="none" w:sz="0" w:space="0" w:color="auto"/>
        <w:left w:val="none" w:sz="0" w:space="0" w:color="auto"/>
        <w:bottom w:val="none" w:sz="0" w:space="0" w:color="auto"/>
        <w:right w:val="none" w:sz="0" w:space="0" w:color="auto"/>
      </w:divBdr>
    </w:div>
    <w:div w:id="1859277016">
      <w:bodyDiv w:val="1"/>
      <w:marLeft w:val="0"/>
      <w:marRight w:val="0"/>
      <w:marTop w:val="0"/>
      <w:marBottom w:val="0"/>
      <w:divBdr>
        <w:top w:val="none" w:sz="0" w:space="0" w:color="auto"/>
        <w:left w:val="none" w:sz="0" w:space="0" w:color="auto"/>
        <w:bottom w:val="none" w:sz="0" w:space="0" w:color="auto"/>
        <w:right w:val="none" w:sz="0" w:space="0" w:color="auto"/>
      </w:divBdr>
    </w:div>
    <w:div w:id="1862737428">
      <w:bodyDiv w:val="1"/>
      <w:marLeft w:val="0"/>
      <w:marRight w:val="0"/>
      <w:marTop w:val="0"/>
      <w:marBottom w:val="0"/>
      <w:divBdr>
        <w:top w:val="none" w:sz="0" w:space="0" w:color="auto"/>
        <w:left w:val="none" w:sz="0" w:space="0" w:color="auto"/>
        <w:bottom w:val="none" w:sz="0" w:space="0" w:color="auto"/>
        <w:right w:val="none" w:sz="0" w:space="0" w:color="auto"/>
      </w:divBdr>
    </w:div>
    <w:div w:id="1864660420">
      <w:bodyDiv w:val="1"/>
      <w:marLeft w:val="0"/>
      <w:marRight w:val="0"/>
      <w:marTop w:val="0"/>
      <w:marBottom w:val="0"/>
      <w:divBdr>
        <w:top w:val="none" w:sz="0" w:space="0" w:color="auto"/>
        <w:left w:val="none" w:sz="0" w:space="0" w:color="auto"/>
        <w:bottom w:val="none" w:sz="0" w:space="0" w:color="auto"/>
        <w:right w:val="none" w:sz="0" w:space="0" w:color="auto"/>
      </w:divBdr>
    </w:div>
    <w:div w:id="1871407794">
      <w:bodyDiv w:val="1"/>
      <w:marLeft w:val="0"/>
      <w:marRight w:val="0"/>
      <w:marTop w:val="0"/>
      <w:marBottom w:val="0"/>
      <w:divBdr>
        <w:top w:val="none" w:sz="0" w:space="0" w:color="auto"/>
        <w:left w:val="none" w:sz="0" w:space="0" w:color="auto"/>
        <w:bottom w:val="none" w:sz="0" w:space="0" w:color="auto"/>
        <w:right w:val="none" w:sz="0" w:space="0" w:color="auto"/>
      </w:divBdr>
    </w:div>
    <w:div w:id="1874222299">
      <w:bodyDiv w:val="1"/>
      <w:marLeft w:val="0"/>
      <w:marRight w:val="0"/>
      <w:marTop w:val="0"/>
      <w:marBottom w:val="0"/>
      <w:divBdr>
        <w:top w:val="none" w:sz="0" w:space="0" w:color="auto"/>
        <w:left w:val="none" w:sz="0" w:space="0" w:color="auto"/>
        <w:bottom w:val="none" w:sz="0" w:space="0" w:color="auto"/>
        <w:right w:val="none" w:sz="0" w:space="0" w:color="auto"/>
      </w:divBdr>
    </w:div>
    <w:div w:id="1882590203">
      <w:bodyDiv w:val="1"/>
      <w:marLeft w:val="0"/>
      <w:marRight w:val="0"/>
      <w:marTop w:val="0"/>
      <w:marBottom w:val="0"/>
      <w:divBdr>
        <w:top w:val="none" w:sz="0" w:space="0" w:color="auto"/>
        <w:left w:val="none" w:sz="0" w:space="0" w:color="auto"/>
        <w:bottom w:val="none" w:sz="0" w:space="0" w:color="auto"/>
        <w:right w:val="none" w:sz="0" w:space="0" w:color="auto"/>
      </w:divBdr>
    </w:div>
    <w:div w:id="1900823284">
      <w:bodyDiv w:val="1"/>
      <w:marLeft w:val="0"/>
      <w:marRight w:val="0"/>
      <w:marTop w:val="0"/>
      <w:marBottom w:val="0"/>
      <w:divBdr>
        <w:top w:val="none" w:sz="0" w:space="0" w:color="auto"/>
        <w:left w:val="none" w:sz="0" w:space="0" w:color="auto"/>
        <w:bottom w:val="none" w:sz="0" w:space="0" w:color="auto"/>
        <w:right w:val="none" w:sz="0" w:space="0" w:color="auto"/>
      </w:divBdr>
    </w:div>
    <w:div w:id="2002342373">
      <w:bodyDiv w:val="1"/>
      <w:marLeft w:val="0"/>
      <w:marRight w:val="0"/>
      <w:marTop w:val="0"/>
      <w:marBottom w:val="0"/>
      <w:divBdr>
        <w:top w:val="none" w:sz="0" w:space="0" w:color="auto"/>
        <w:left w:val="none" w:sz="0" w:space="0" w:color="auto"/>
        <w:bottom w:val="none" w:sz="0" w:space="0" w:color="auto"/>
        <w:right w:val="none" w:sz="0" w:space="0" w:color="auto"/>
      </w:divBdr>
    </w:div>
    <w:div w:id="2010936763">
      <w:bodyDiv w:val="1"/>
      <w:marLeft w:val="0"/>
      <w:marRight w:val="0"/>
      <w:marTop w:val="0"/>
      <w:marBottom w:val="0"/>
      <w:divBdr>
        <w:top w:val="none" w:sz="0" w:space="0" w:color="auto"/>
        <w:left w:val="none" w:sz="0" w:space="0" w:color="auto"/>
        <w:bottom w:val="none" w:sz="0" w:space="0" w:color="auto"/>
        <w:right w:val="none" w:sz="0" w:space="0" w:color="auto"/>
      </w:divBdr>
    </w:div>
    <w:div w:id="2036730067">
      <w:bodyDiv w:val="1"/>
      <w:marLeft w:val="0"/>
      <w:marRight w:val="0"/>
      <w:marTop w:val="0"/>
      <w:marBottom w:val="0"/>
      <w:divBdr>
        <w:top w:val="none" w:sz="0" w:space="0" w:color="auto"/>
        <w:left w:val="none" w:sz="0" w:space="0" w:color="auto"/>
        <w:bottom w:val="none" w:sz="0" w:space="0" w:color="auto"/>
        <w:right w:val="none" w:sz="0" w:space="0" w:color="auto"/>
      </w:divBdr>
    </w:div>
    <w:div w:id="2039625675">
      <w:bodyDiv w:val="1"/>
      <w:marLeft w:val="0"/>
      <w:marRight w:val="0"/>
      <w:marTop w:val="0"/>
      <w:marBottom w:val="0"/>
      <w:divBdr>
        <w:top w:val="none" w:sz="0" w:space="0" w:color="auto"/>
        <w:left w:val="none" w:sz="0" w:space="0" w:color="auto"/>
        <w:bottom w:val="none" w:sz="0" w:space="0" w:color="auto"/>
        <w:right w:val="none" w:sz="0" w:space="0" w:color="auto"/>
      </w:divBdr>
    </w:div>
    <w:div w:id="2046635107">
      <w:bodyDiv w:val="1"/>
      <w:marLeft w:val="0"/>
      <w:marRight w:val="0"/>
      <w:marTop w:val="0"/>
      <w:marBottom w:val="0"/>
      <w:divBdr>
        <w:top w:val="none" w:sz="0" w:space="0" w:color="auto"/>
        <w:left w:val="none" w:sz="0" w:space="0" w:color="auto"/>
        <w:bottom w:val="none" w:sz="0" w:space="0" w:color="auto"/>
        <w:right w:val="none" w:sz="0" w:space="0" w:color="auto"/>
      </w:divBdr>
    </w:div>
    <w:div w:id="2051493591">
      <w:bodyDiv w:val="1"/>
      <w:marLeft w:val="0"/>
      <w:marRight w:val="0"/>
      <w:marTop w:val="0"/>
      <w:marBottom w:val="0"/>
      <w:divBdr>
        <w:top w:val="none" w:sz="0" w:space="0" w:color="auto"/>
        <w:left w:val="none" w:sz="0" w:space="0" w:color="auto"/>
        <w:bottom w:val="none" w:sz="0" w:space="0" w:color="auto"/>
        <w:right w:val="none" w:sz="0" w:space="0" w:color="auto"/>
      </w:divBdr>
    </w:div>
    <w:div w:id="2080402393">
      <w:bodyDiv w:val="1"/>
      <w:marLeft w:val="0"/>
      <w:marRight w:val="0"/>
      <w:marTop w:val="0"/>
      <w:marBottom w:val="0"/>
      <w:divBdr>
        <w:top w:val="none" w:sz="0" w:space="0" w:color="auto"/>
        <w:left w:val="none" w:sz="0" w:space="0" w:color="auto"/>
        <w:bottom w:val="none" w:sz="0" w:space="0" w:color="auto"/>
        <w:right w:val="none" w:sz="0" w:space="0" w:color="auto"/>
      </w:divBdr>
    </w:div>
    <w:div w:id="2090034911">
      <w:bodyDiv w:val="1"/>
      <w:marLeft w:val="0"/>
      <w:marRight w:val="0"/>
      <w:marTop w:val="0"/>
      <w:marBottom w:val="0"/>
      <w:divBdr>
        <w:top w:val="none" w:sz="0" w:space="0" w:color="auto"/>
        <w:left w:val="none" w:sz="0" w:space="0" w:color="auto"/>
        <w:bottom w:val="none" w:sz="0" w:space="0" w:color="auto"/>
        <w:right w:val="none" w:sz="0" w:space="0" w:color="auto"/>
      </w:divBdr>
    </w:div>
    <w:div w:id="2102332683">
      <w:bodyDiv w:val="1"/>
      <w:marLeft w:val="0"/>
      <w:marRight w:val="0"/>
      <w:marTop w:val="0"/>
      <w:marBottom w:val="0"/>
      <w:divBdr>
        <w:top w:val="none" w:sz="0" w:space="0" w:color="auto"/>
        <w:left w:val="none" w:sz="0" w:space="0" w:color="auto"/>
        <w:bottom w:val="none" w:sz="0" w:space="0" w:color="auto"/>
        <w:right w:val="none" w:sz="0" w:space="0" w:color="auto"/>
      </w:divBdr>
    </w:div>
    <w:div w:id="2104260116">
      <w:bodyDiv w:val="1"/>
      <w:marLeft w:val="0"/>
      <w:marRight w:val="0"/>
      <w:marTop w:val="0"/>
      <w:marBottom w:val="0"/>
      <w:divBdr>
        <w:top w:val="none" w:sz="0" w:space="0" w:color="auto"/>
        <w:left w:val="none" w:sz="0" w:space="0" w:color="auto"/>
        <w:bottom w:val="none" w:sz="0" w:space="0" w:color="auto"/>
        <w:right w:val="none" w:sz="0" w:space="0" w:color="auto"/>
      </w:divBdr>
    </w:div>
    <w:div w:id="2113358102">
      <w:bodyDiv w:val="1"/>
      <w:marLeft w:val="0"/>
      <w:marRight w:val="0"/>
      <w:marTop w:val="0"/>
      <w:marBottom w:val="0"/>
      <w:divBdr>
        <w:top w:val="none" w:sz="0" w:space="0" w:color="auto"/>
        <w:left w:val="none" w:sz="0" w:space="0" w:color="auto"/>
        <w:bottom w:val="none" w:sz="0" w:space="0" w:color="auto"/>
        <w:right w:val="none" w:sz="0" w:space="0" w:color="auto"/>
      </w:divBdr>
    </w:div>
    <w:div w:id="2128962733">
      <w:bodyDiv w:val="1"/>
      <w:marLeft w:val="0"/>
      <w:marRight w:val="0"/>
      <w:marTop w:val="0"/>
      <w:marBottom w:val="0"/>
      <w:divBdr>
        <w:top w:val="none" w:sz="0" w:space="0" w:color="auto"/>
        <w:left w:val="none" w:sz="0" w:space="0" w:color="auto"/>
        <w:bottom w:val="none" w:sz="0" w:space="0" w:color="auto"/>
        <w:right w:val="none" w:sz="0" w:space="0" w:color="auto"/>
      </w:divBdr>
    </w:div>
    <w:div w:id="214279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mbiacompra.gov.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hincheta">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1D0BB-B6C5-4082-A1DC-CA4FF899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3363</Words>
  <Characters>18498</Characters>
  <Application>Microsoft Office Word</Application>
  <DocSecurity>8</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Ivan Cano Berrio</dc:creator>
  <cp:keywords/>
  <dc:description/>
  <cp:lastModifiedBy>Andres Felipe Velasquez Acevedo</cp:lastModifiedBy>
  <cp:revision>6</cp:revision>
  <cp:lastPrinted>2018-07-23T14:32:00Z</cp:lastPrinted>
  <dcterms:created xsi:type="dcterms:W3CDTF">2019-12-04T11:44:00Z</dcterms:created>
  <dcterms:modified xsi:type="dcterms:W3CDTF">2019-12-05T23:01:00Z</dcterms:modified>
</cp:coreProperties>
</file>