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7DC527" w14:textId="77777777" w:rsidR="00D7586B" w:rsidRPr="00D7586B" w:rsidRDefault="00D7586B" w:rsidP="00D7586B">
      <w:pPr>
        <w:pStyle w:val="Title"/>
      </w:pPr>
      <w:bookmarkStart w:id="0" w:name="_Toc206067694"/>
      <w:r w:rsidRPr="00D7586B">
        <w:t xml:space="preserve">Prologue </w:t>
      </w:r>
      <w:r w:rsidRPr="00D7586B">
        <w:br/>
        <w:t>The Eight Billion Beat</w:t>
      </w:r>
      <w:bookmarkEnd w:id="0"/>
    </w:p>
    <w:p w14:paraId="4C012D94" w14:textId="77777777" w:rsidR="00D7586B" w:rsidRPr="00D7586B" w:rsidRDefault="00D7586B" w:rsidP="00D7586B">
      <w:pPr>
        <w:suppressAutoHyphens/>
        <w:autoSpaceDE w:val="0"/>
        <w:autoSpaceDN w:val="0"/>
        <w:adjustRightInd w:val="0"/>
        <w:spacing w:after="227" w:line="360" w:lineRule="atLeast"/>
        <w:jc w:val="center"/>
        <w:textAlignment w:val="center"/>
        <w:rPr>
          <w:rFonts w:ascii="Optima LT Std" w:hAnsi="Optima LT Std" w:cs="Optima LT Std"/>
          <w:b/>
          <w:bCs/>
          <w:color w:val="000000"/>
          <w:kern w:val="0"/>
          <w:sz w:val="28"/>
          <w:szCs w:val="28"/>
        </w:rPr>
      </w:pPr>
    </w:p>
    <w:p w14:paraId="643E5A62"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 xml:space="preserve">There are eight billion people on Earth. The majority have never had the chance to express their creativity in a form the world could see. Yet, without doubt, every one of them has had a creative conception, an insight, a dream. </w:t>
      </w:r>
    </w:p>
    <w:p w14:paraId="471E56B7"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This book is built on the foundational belief that Artificial Intelligence (AI) will emancipate human creativity. I believe we’re on the cusp of an extraordinarily fertile future, where new voices, ideas, and expressive forms will flourish in the arts, the sciences, and every field where humanity leaves its mark.</w:t>
      </w:r>
    </w:p>
    <w:p w14:paraId="71F180A5"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 xml:space="preserve">Since its globe-striding ‘arrival’ in November 2022, AI has become an integral part of our world. It’s spawned its own lexicon - ‘hallucinations’, ‘inference’, ‘tokens’ - and its own ecosystem of fears and hopes. It’s also unleashed a torrent of hot-takes, newsletters, and, of course, books. I </w:t>
      </w:r>
      <w:r w:rsidRPr="00D7586B">
        <w:rPr>
          <w:rFonts w:ascii="Adobe Garamond Pro" w:hAnsi="Adobe Garamond Pro" w:cs="Adobe Garamond Pro"/>
          <w:color w:val="000000"/>
          <w:kern w:val="0"/>
          <w:sz w:val="22"/>
          <w:szCs w:val="22"/>
        </w:rPr>
        <w:lastRenderedPageBreak/>
        <w:t>doubt the world needs another technical manual on AI. This isn’t that book.</w:t>
      </w:r>
    </w:p>
    <w:p w14:paraId="58E135CC"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So, why might this one be worth your time?</w:t>
      </w:r>
    </w:p>
    <w:p w14:paraId="52D9B6B0"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 xml:space="preserve">Because this book starts not with the machine, but with the mind. It’s about the psychology of our own creativity, and how this new form of dynamic yet inorganic intelligence can intertwine with it. </w:t>
      </w:r>
    </w:p>
    <w:p w14:paraId="05426724"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As a psychologist, my career has been spent understanding why people do what they do. As a creator who’s built companies, developed brands in music, whiskey, and food on a remote Irish island, and authored books, I’ve lived at the intersection of ideas and their execution. This has given me a specific vantage point from which to view the current moment.</w:t>
      </w:r>
    </w:p>
    <w:p w14:paraId="5F7B8474"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As I write this in mid-2025, we’re already seeing glimpses: AI agents that plan retirements, build businesses, manage investments and indications they’ll do so much more around us. Are we witnessing the sunset of work as we’ve known it for centuries? Might Collaborative Creativity be the greatest value-creator we’ve ever seen?</w:t>
      </w:r>
    </w:p>
    <w:p w14:paraId="20952EB5"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It’s the notion of creativity - and its relationship with this new intelligence - that’s inexorably drawn me to write this book. I want to explore the uniquely human duet between our intuitive, fast-feeling nature and our structured, slow-thinking side, and how AI is set to revolutionise that partnership.</w:t>
      </w:r>
    </w:p>
    <w:p w14:paraId="162DA40F"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lastRenderedPageBreak/>
        <w:t>Human creativity, it seems to me, is the ultimate attribute that separates us from the machine. I’m not adversarial about this. I believe we should embrace AI as a creative companion to further unleash and augment our own imaginative power. I see it as an emancipator of expression, a liberator of new voices, and new aesthetics. But here’s what’s crucial: it’s not simply about AI creating for us - it’s about AI helping us to articulate feelings we couldn’t quite name, clarify theses that were fuzzy, and strengthen our initial creative spark through dialogue. It’s about AI as a partner in developing the vision itself, not just executing it.</w:t>
      </w:r>
    </w:p>
    <w:p w14:paraId="6FFB7FCE"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 xml:space="preserve">I’ve seen this in my own work. When a cobra bites the hero-dog in one of my children’s stories, AI helped me understand not just the biology - the specific neurotoxins, the timeline of effects, the emergency responses - but why I was drawn to that moment in the first place. Through our dialogue, I discovered the scene wasn’t really about the snake at all. It was about how love makes us brave enough to face what terrifies us. AI didn’t give me that insight directly. It emerged through our conversation, through its questions and my attempts to answer them. </w:t>
      </w:r>
    </w:p>
    <w:p w14:paraId="1E62F00F"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When I’m developing a new concept, AI helps me explore whether it’s been done before, what blind spots I might have - but more importantly, it helps me understand what makes my perspective unique. This companionable intelligence is a partner in developing the vision itself, not just executing it.</w:t>
      </w:r>
    </w:p>
    <w:p w14:paraId="54A02A6B"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lastRenderedPageBreak/>
        <w:t>AI is arguably the most influential innovation humanity will ever see, and we’re living with it in its infancy. In the coming pages, I’ll explain why we should embrace it, not with dread, but with a sense of unfamiliar excitement. That’s why this book is called ‘Quiver, don’t Quake’. The feeling isn’t one of fear, but of a thrilling tremor, the feeling of standing on the verge of an opportunity to be creative in ways we’re only just beginning to imagine. I hope it’ll give us a quiver full of new creative tools.</w:t>
      </w:r>
    </w:p>
    <w:p w14:paraId="1F8822D7"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It’s a book about a fundamental shift in the creative dynamic. It concerns the new partner at the dance, one that promises to unleash a global wave of expression unlike anything we’ve ever seen. I refer to it as ‘Allied Intelligence’, our partner in Creative Collaboration.</w:t>
      </w:r>
    </w:p>
    <w:p w14:paraId="44AD4F06"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Here’s what makes this partnership truly extraordinary: when we engage with AI, we’re not just interacting with a machine. We’re entering into what I call “Panthropism” - a dialogue with the distilled essence of all human knowledge, accomplishment and creativity. Unlike anthropomorphism, where we pretend machines are human, Panthropism recognises that AI gives us unprecedented access to the collective intelligence and understanding of our species. Through this lens, AI becomes not just a tool, but a gateway to commune with the entirety of human civilisation . This concept will guide us throughout our journey together.</w:t>
      </w:r>
    </w:p>
    <w:p w14:paraId="47BD6681" w14:textId="77777777" w:rsidR="00D7586B" w:rsidRPr="00D7586B" w:rsidRDefault="00D7586B" w:rsidP="00D7586B">
      <w:pPr>
        <w:suppressAutoHyphens/>
        <w:autoSpaceDE w:val="0"/>
        <w:autoSpaceDN w:val="0"/>
        <w:adjustRightInd w:val="0"/>
        <w:spacing w:after="113" w:line="300" w:lineRule="atLeast"/>
        <w:ind w:firstLine="227"/>
        <w:jc w:val="both"/>
        <w:textAlignment w:val="center"/>
        <w:rPr>
          <w:rFonts w:ascii="Adobe Garamond Pro" w:hAnsi="Adobe Garamond Pro" w:cs="Adobe Garamond Pro"/>
          <w:color w:val="000000"/>
          <w:kern w:val="0"/>
          <w:sz w:val="22"/>
          <w:szCs w:val="22"/>
        </w:rPr>
      </w:pPr>
      <w:r w:rsidRPr="00D7586B">
        <w:rPr>
          <w:rFonts w:ascii="Adobe Garamond Pro" w:hAnsi="Adobe Garamond Pro" w:cs="Adobe Garamond Pro"/>
          <w:color w:val="000000"/>
          <w:kern w:val="0"/>
          <w:sz w:val="22"/>
          <w:szCs w:val="22"/>
        </w:rPr>
        <w:t xml:space="preserve">The creative pulse of Earth beats strong. Now, for the first time in history, each of its individual beats might find </w:t>
      </w:r>
      <w:r w:rsidRPr="00D7586B">
        <w:rPr>
          <w:rFonts w:ascii="Adobe Garamond Pro" w:hAnsi="Adobe Garamond Pro" w:cs="Adobe Garamond Pro"/>
          <w:color w:val="000000"/>
          <w:kern w:val="0"/>
          <w:sz w:val="22"/>
          <w:szCs w:val="22"/>
        </w:rPr>
        <w:lastRenderedPageBreak/>
        <w:t>its very own voice. And AI might just be able to make us all harmonious.</w:t>
      </w:r>
    </w:p>
    <w:p w14:paraId="48124E16" w14:textId="77777777" w:rsidR="00D7586B" w:rsidRDefault="00D7586B">
      <w:pPr>
        <w:pStyle w:val="Title"/>
        <w:rPr>
          <w:rStyle w:val="Strong"/>
          <w:rFonts w:cs="Optima LT Std"/>
          <w:b/>
          <w:bCs/>
          <w:lang w:val="en-IN"/>
        </w:rPr>
      </w:pPr>
    </w:p>
    <w:p w14:paraId="014A7910" w14:textId="77777777" w:rsidR="00F1409E" w:rsidRDefault="00F1409E">
      <w:pPr>
        <w:pStyle w:val="Title"/>
        <w:rPr>
          <w:rStyle w:val="Strong"/>
          <w:rFonts w:cs="Optima LT Std"/>
          <w:b/>
          <w:bCs/>
        </w:rPr>
      </w:pPr>
      <w:r>
        <w:rPr>
          <w:rStyle w:val="Strong"/>
          <w:rFonts w:cs="Optima LT Std"/>
          <w:b/>
          <w:bCs/>
        </w:rPr>
        <w:br w:type="page"/>
      </w:r>
    </w:p>
    <w:p w14:paraId="211310D7" w14:textId="77777777" w:rsidR="00F1409E" w:rsidRDefault="00F1409E">
      <w:pPr>
        <w:pStyle w:val="Title"/>
        <w:rPr>
          <w:rStyle w:val="Strong"/>
          <w:rFonts w:cs="Optima LT Std"/>
          <w:b/>
          <w:bCs/>
        </w:rPr>
      </w:pPr>
    </w:p>
    <w:p w14:paraId="7379BA28" w14:textId="77777777" w:rsidR="00F1409E" w:rsidRDefault="00F1409E">
      <w:pPr>
        <w:pStyle w:val="Title"/>
        <w:rPr>
          <w:rStyle w:val="Strong"/>
          <w:rFonts w:cs="Optima LT Std"/>
          <w:b/>
          <w:bCs/>
        </w:rPr>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