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5E2622" w14:textId="77777777" w:rsidR="00790C07" w:rsidRDefault="00790C07">
      <w:pPr>
        <w:pStyle w:val="chapter"/>
        <w:rPr>
          <w:rStyle w:val="Strong"/>
          <w:rFonts w:cs="Optima LT Std"/>
          <w:b/>
          <w:bCs/>
        </w:rPr>
      </w:pPr>
      <w:r>
        <w:rPr>
          <w:rStyle w:val="Strong"/>
          <w:rFonts w:cs="Optima LT Std"/>
          <w:b/>
          <w:bCs/>
        </w:rPr>
        <w:t>Chapter 2</w:t>
      </w:r>
    </w:p>
    <w:p w14:paraId="1FE9E6C8" w14:textId="77777777" w:rsidR="00790C07" w:rsidRDefault="00790C07">
      <w:pPr>
        <w:pStyle w:val="Title"/>
      </w:pPr>
      <w:bookmarkStart w:id="4" w:name="_Toc206067697"/>
      <w:r>
        <w:rPr>
          <w:rStyle w:val="Strong"/>
          <w:rFonts w:cs="Optima LT Std"/>
          <w:b/>
          <w:bCs/>
        </w:rPr>
        <w:t>The Psychology of AI</w:t>
      </w:r>
      <w:bookmarkEnd w:id="4"/>
    </w:p>
    <w:p w14:paraId="6B474704" w14:textId="77777777" w:rsidR="00790C07" w:rsidRDefault="00790C07">
      <w:pPr>
        <w:pStyle w:val="Subtitle"/>
      </w:pPr>
      <w:r>
        <w:rPr>
          <w:rStyle w:val="Strong"/>
          <w:rFonts w:cs="Adobe Garamond Pro Bold"/>
          <w:b/>
          <w:bCs/>
        </w:rPr>
        <w:t>The New Partner at the Dance</w:t>
      </w:r>
    </w:p>
    <w:p w14:paraId="287C65C8" w14:textId="77777777" w:rsidR="00790C07" w:rsidRDefault="00790C07">
      <w:pPr>
        <w:pStyle w:val="para"/>
      </w:pPr>
      <w:r>
        <w:t>“Meta is now an ancient system, full of weeds and unpruned branches, making it almost impossible to work with it efficiently.”</w:t>
      </w:r>
    </w:p>
    <w:p w14:paraId="475970EA" w14:textId="77777777" w:rsidR="00790C07" w:rsidRDefault="00790C07">
      <w:pPr>
        <w:pStyle w:val="para"/>
      </w:pPr>
      <w:r>
        <w:t>My Chief Technology Officer at Shimmr AI, stared at his screen, mouth slightly open. He’s not a man easily impressed. He’d asked DeepSeek, a Chinese language model, for help with a technical integration. He’d expected documentation, maybe some code snippets. He hadn’t expected... attitude.</w:t>
      </w:r>
    </w:p>
    <w:p w14:paraId="4D4D90E2" w14:textId="77777777" w:rsidR="00790C07" w:rsidRDefault="00790C07">
      <w:pPr>
        <w:pStyle w:val="para"/>
      </w:pPr>
      <w:r>
        <w:t>This wasn’t a parrot repeating patterns. This was something else - a system with opinions, delivering them with the casual brutality of a code reviewer who’s seen too much. It was expressive, characterful, and slightly unsettling.</w:t>
      </w:r>
    </w:p>
    <w:p w14:paraId="33BBF9B5" w14:textId="77777777" w:rsidR="00790C07" w:rsidRDefault="00790C07">
      <w:pPr>
        <w:pStyle w:val="para"/>
      </w:pPr>
      <w:r>
        <w:lastRenderedPageBreak/>
        <w:t>If AI can throw shade, what else might be stirring in the machine?</w:t>
      </w:r>
    </w:p>
    <w:p w14:paraId="4D6752CB" w14:textId="77777777" w:rsidR="00790C07" w:rsidRDefault="00790C07">
      <w:pPr>
        <w:pStyle w:val="para"/>
      </w:pPr>
      <w:r>
        <w:t>Having established that humans are the intuitive, feeling-driven creators, we now turn to our new collaborator. If we’re to dance together, we need to understand its steps, rhythm, and nature. What, then, is the ‘psychology’ of this – as I term it - dynamic yet inorganic intelligence?</w:t>
      </w:r>
    </w:p>
    <w:p w14:paraId="0FE01EE0" w14:textId="77777777" w:rsidR="00790C07" w:rsidRDefault="00790C07">
      <w:pPr>
        <w:pStyle w:val="para"/>
      </w:pPr>
      <w:r>
        <w:t xml:space="preserve">It’s a deliberately paradigm-stretching question. AI doesn’t have a psyche in the human sense. It possesses no consciousness, no childhood memories, no lived experience of joy or grief. It doesn’t FEEL. One would not attribute to it a System 1 capability. </w:t>
      </w:r>
    </w:p>
    <w:p w14:paraId="240D24C9" w14:textId="77777777" w:rsidR="00790C07" w:rsidRDefault="00790C07">
      <w:pPr>
        <w:pStyle w:val="para"/>
      </w:pPr>
      <w:r>
        <w:t>When we talk about the psychology of AI, we’re not talking about a machine’s inner emotional life. We’re using the term as a shorthand for its operational model - its way of ‘thinking’, its fundamental principles of processing information, and the ‘emergent’ characteristics that are being anticipated to arise from its architecture.</w:t>
      </w:r>
    </w:p>
    <w:p w14:paraId="2748E958" w14:textId="77777777" w:rsidR="00790C07" w:rsidRDefault="00790C07">
      <w:pPr>
        <w:pStyle w:val="para"/>
      </w:pPr>
      <w:r>
        <w:t xml:space="preserve">For its first few decades, the psychology of AI was relatively simple to grasp. It was the psychology of brute-force calculation and rigid, rule-based logic. Early AI, like the chess computer Deep Blue that famously defeated Garry Kasparov in 1997, operated on a principle of exhaustive search. It didn’t ‘understand’ chess in any human sense; it simply calculated millions of possible moves and their consequences at inhuman speed, </w:t>
      </w:r>
      <w:r>
        <w:lastRenderedPageBreak/>
        <w:t>selecting the one with the highest probability of success. Its ‘mind’ was an enormous, fast, but ultimately un-creative calculator. It could follow rules, but it couldn’t generate a new idea.</w:t>
      </w:r>
    </w:p>
    <w:p w14:paraId="332CA2E5" w14:textId="77777777" w:rsidR="00790C07" w:rsidRDefault="00790C07">
      <w:pPr>
        <w:pStyle w:val="para"/>
        <w:rPr>
          <w:w w:val="96"/>
        </w:rPr>
      </w:pPr>
      <w:r>
        <w:rPr>
          <w:w w:val="96"/>
        </w:rPr>
        <w:t xml:space="preserve">The revolution of the last decade, and particularly the last few years, has introduced a new and far more complex psychology. Today’s Large Language Models (LLMs) aren’t programmed with explicit rules. They’re trained on unfathomable volumes of human-generated text and images - and music and most other things they can ‘ingest’. </w:t>
      </w:r>
    </w:p>
    <w:p w14:paraId="5272016F" w14:textId="77777777" w:rsidR="00790C07" w:rsidRDefault="00790C07">
      <w:pPr>
        <w:pStyle w:val="para"/>
      </w:pPr>
      <w:r>
        <w:t xml:space="preserve">They learn not by being told that ‘A’ follows ‘B’, but by observing, billions of times, that in human language, ‘A’ is statistically likely to be followed by ‘B’. This has led to the common, and in my view somewhat too dismissive, description of them as ‘stochastic parrots’ - entities that are merely mimicking patterns of language without any underlying understanding. </w:t>
      </w:r>
    </w:p>
    <w:p w14:paraId="7AADDBC8" w14:textId="77777777" w:rsidR="00790C07" w:rsidRDefault="00790C07">
      <w:pPr>
        <w:pStyle w:val="para"/>
      </w:pPr>
      <w:r>
        <w:t xml:space="preserve">It’s understandable that we under-estimate AI this way, given the popular observation that it’s ‘just a prediction machine’, or a ‘fancy Google’. People who don’t properly acquaint themselves with AI do risk dumbing down the conversation about its creative role and missing the opportunity to enter into an entirely new era of human-machine collaboration. </w:t>
      </w:r>
    </w:p>
    <w:p w14:paraId="7AD58D66" w14:textId="77777777" w:rsidR="00790C07" w:rsidRDefault="00790C07">
      <w:pPr>
        <w:pStyle w:val="para"/>
      </w:pPr>
      <w:r>
        <w:t>Having said that, and admitting I’m nervous about our under-estimation, there’s also truth in this patronising view. At its core, an LLM is a pattern-muncher, a remix-</w:t>
      </w:r>
      <w:r>
        <w:lastRenderedPageBreak/>
        <w:t xml:space="preserve">engine. It deconstructs the entirety of its training data - a significant portion of the internet - into a complex, multi-dimensional mathematical space of relationships between words, concepts, and images. When we give it a prompt, it navigates this space to find the most probable path forward, generating a response that’s statistically coherent based on the patterns it’s learned. It’s a masterful synthesiser of existing information, a brilliant summariser, a sometimes breath-takingly persuasive follower of logical instructions. </w:t>
      </w:r>
    </w:p>
    <w:p w14:paraId="6D9E8B19" w14:textId="77777777" w:rsidR="00790C07" w:rsidRDefault="00790C07">
      <w:pPr>
        <w:pStyle w:val="para"/>
      </w:pPr>
      <w:r>
        <w:t>But is that all it is? Is its psychology merely that of a hyper-advanced prediction machine?</w:t>
      </w:r>
    </w:p>
    <w:p w14:paraId="764B2076" w14:textId="77777777" w:rsidR="00790C07" w:rsidRDefault="00790C07">
      <w:pPr>
        <w:pStyle w:val="para"/>
        <w:rPr>
          <w:w w:val="96"/>
        </w:rPr>
      </w:pPr>
      <w:r>
        <w:rPr>
          <w:w w:val="96"/>
        </w:rPr>
        <w:t>The answer, I believe, is becoming more complex. As these models grow in scale and are trained on more diverse data, we’re beginning to see ‘emergent’ behaviours that aren’t easily explained by simple pattern-matching. LLMs can reason, they can plan, and, most importantly for our purposes, they can adopt personas and generate text that’s not just coherent, but stylistically and emotionally resonant. They can emulate others, adopting their tone, lexicon and syntax.</w:t>
      </w:r>
    </w:p>
    <w:p w14:paraId="3B293BBD" w14:textId="77777777" w:rsidR="00790C07" w:rsidRDefault="00790C07">
      <w:pPr>
        <w:pStyle w:val="para"/>
      </w:pPr>
      <w:r>
        <w:t xml:space="preserve">Sometimes they can be boldly characterful without being prompted to be so - quite different from what we’ve been habituated to, which is a middle-of-the-road, normally inoffensive tone of voice that almost defines blandness and moderation. One might even contend they are being originative. This is spooking people. </w:t>
      </w:r>
    </w:p>
    <w:p w14:paraId="37E598A7" w14:textId="77777777" w:rsidR="00790C07" w:rsidRDefault="00790C07">
      <w:pPr>
        <w:pStyle w:val="para"/>
      </w:pPr>
      <w:r>
        <w:lastRenderedPageBreak/>
        <w:t>It’s where the psychology of AI becomes truly fascinating, and where we must look to its creators and key thinkers to understand the nature of the mind with which we’re now collaborating.</w:t>
      </w:r>
    </w:p>
    <w:p w14:paraId="7E1E1415" w14:textId="77777777" w:rsidR="00790C07" w:rsidRDefault="00790C07">
      <w:pPr>
        <w:pStyle w:val="Subtitle"/>
      </w:pPr>
      <w:r>
        <w:t>Voices from the Machine World</w:t>
      </w:r>
    </w:p>
    <w:p w14:paraId="62F56C87" w14:textId="77777777" w:rsidR="00790C07" w:rsidRDefault="00790C07">
      <w:pPr>
        <w:pStyle w:val="para"/>
      </w:pPr>
      <w:r>
        <w:t>Just as we listened to creators and psychologists to understand human creativity, we should listen to the architects and leading thinkers of AI to understand its nature. Their perspectives reveal a system that’s far more than a simple text extrusion machine. They hint at the fundamental philosophical questions we now face.</w:t>
      </w:r>
    </w:p>
    <w:p w14:paraId="7C515D77" w14:textId="77777777" w:rsidR="00790C07" w:rsidRDefault="00790C07">
      <w:pPr>
        <w:pStyle w:val="para"/>
      </w:pPr>
      <w:r>
        <w:rPr>
          <w:rStyle w:val="Bold"/>
          <w:rFonts w:cs="Minion Pro"/>
          <w:bCs/>
        </w:rPr>
        <w:t>Geoffrey Hinton</w:t>
      </w:r>
      <w:r>
        <w:t xml:space="preserve"> (Cognitive Psychologist and Computer Scientist, often called the ‘Godfather of AI’): “The idea that this is all just a massive autocomplete is wrong... It understands, and it understands in a way that’s very different from how we understand.”</w:t>
      </w:r>
    </w:p>
    <w:p w14:paraId="587BAA0C" w14:textId="77777777" w:rsidR="00790C07" w:rsidRDefault="00790C07">
      <w:pPr>
        <w:pStyle w:val="para"/>
      </w:pPr>
      <w:r>
        <w:t>Hinton’s assertion is thought-provoking. He’s not saying AI understands like we do, but that it has developed its own form of understanding. This isn’t the rote memorisation and regurgitation of a parrot, but something more akin to compression - the ability to extract principles and patterns from vast data and apply them in novel contexts.</w:t>
      </w:r>
    </w:p>
    <w:p w14:paraId="1B37661A" w14:textId="77777777" w:rsidR="00790C07" w:rsidRDefault="00790C07">
      <w:pPr>
        <w:pStyle w:val="para"/>
        <w:rPr>
          <w:w w:val="94"/>
        </w:rPr>
      </w:pPr>
      <w:r>
        <w:rPr>
          <w:rStyle w:val="Bold"/>
          <w:rFonts w:cs="Minion Pro"/>
          <w:bCs/>
          <w:w w:val="94"/>
        </w:rPr>
        <w:t xml:space="preserve">Yann LeCun </w:t>
      </w:r>
      <w:r>
        <w:rPr>
          <w:w w:val="94"/>
        </w:rPr>
        <w:t xml:space="preserve">(Chief AI Scientist at Meta): “The next frontier for AI is to move from pattern recognition to true reasoning... to build machines with a model of the world, that can predict, </w:t>
      </w:r>
      <w:r>
        <w:rPr>
          <w:w w:val="94"/>
        </w:rPr>
        <w:lastRenderedPageBreak/>
        <w:t>reason and plan.”</w:t>
      </w:r>
    </w:p>
    <w:p w14:paraId="3754C1D2" w14:textId="77777777" w:rsidR="00790C07" w:rsidRDefault="00790C07">
      <w:pPr>
        <w:pStyle w:val="para"/>
      </w:pPr>
      <w:r>
        <w:t>LeCun acknowledges current limitations while pointing to the horizon. The goal isn’t just to match patterns but to build internal models that can simulate reality. When achieved, AI won’t just respond to prompts but will understand consequences, imagine alternatives, and plan sequences of actions.</w:t>
      </w:r>
    </w:p>
    <w:p w14:paraId="499C6EFA" w14:textId="77777777" w:rsidR="00790C07" w:rsidRDefault="00790C07">
      <w:pPr>
        <w:pStyle w:val="para"/>
      </w:pPr>
      <w:r>
        <w:rPr>
          <w:rStyle w:val="Bold"/>
          <w:rFonts w:cs="Minion Pro"/>
          <w:bCs/>
        </w:rPr>
        <w:t>Fei-Fei Li</w:t>
      </w:r>
      <w:r>
        <w:t xml:space="preserve"> (Professor at Stanford University and AI researcher): “I imagine a future where AI is going to be a collaborator, a partner, a tool for people to use... to amplify our own intelligence.”</w:t>
      </w:r>
    </w:p>
    <w:p w14:paraId="115A56EC" w14:textId="77777777" w:rsidR="00790C07" w:rsidRDefault="00790C07">
      <w:pPr>
        <w:pStyle w:val="para"/>
      </w:pPr>
      <w:r>
        <w:t>Li’s vision is fundamentally collaborative. She doesn’t see AI replacing human intelligence but augmenting it. The key word is “amplify” - not substitute, not simulate, but enhance what’s already there.</w:t>
      </w:r>
    </w:p>
    <w:p w14:paraId="51C55700" w14:textId="77777777" w:rsidR="00790C07" w:rsidRDefault="00790C07">
      <w:pPr>
        <w:pStyle w:val="para"/>
      </w:pPr>
      <w:r>
        <w:rPr>
          <w:rStyle w:val="Bold"/>
          <w:rFonts w:cs="Minion Pro"/>
          <w:bCs/>
        </w:rPr>
        <w:t>Sam Altman</w:t>
      </w:r>
      <w:r>
        <w:t xml:space="preserve"> (CEO of OpenAI): “What I think is going to happen is that these will be tools that amplify human ability... The biggest impact is going to be as a tool for amplifying human will.”</w:t>
      </w:r>
    </w:p>
    <w:p w14:paraId="1AA78ED7" w14:textId="77777777" w:rsidR="00790C07" w:rsidRDefault="00790C07">
      <w:pPr>
        <w:pStyle w:val="para"/>
        <w:rPr>
          <w:w w:val="95"/>
        </w:rPr>
      </w:pPr>
      <w:r>
        <w:rPr>
          <w:w w:val="95"/>
        </w:rPr>
        <w:t>Altman goes further than Li. It’s not just intelligence that’s amplified but “will” - our intentions, desires, and creative visions. AI becomes a means of manifesting human intent more fully in the world.</w:t>
      </w:r>
    </w:p>
    <w:p w14:paraId="291FA0E7" w14:textId="77777777" w:rsidR="00790C07" w:rsidRDefault="00790C07">
      <w:pPr>
        <w:pStyle w:val="para"/>
      </w:pPr>
      <w:r>
        <w:rPr>
          <w:rStyle w:val="Bold"/>
          <w:rFonts w:cs="Minion Pro"/>
          <w:bCs/>
        </w:rPr>
        <w:t>Demis Hassabis</w:t>
      </w:r>
      <w:r>
        <w:t xml:space="preserve"> (CEO of Google DeepMind): “It’s not about replacing humans, but freeing them up to be more creative, and to do the things that only humans can do.”</w:t>
      </w:r>
    </w:p>
    <w:p w14:paraId="3D6C8CBE" w14:textId="77777777" w:rsidR="00790C07" w:rsidRDefault="00790C07">
      <w:pPr>
        <w:pStyle w:val="para"/>
      </w:pPr>
      <w:r>
        <w:lastRenderedPageBreak/>
        <w:t xml:space="preserve">Hassabis frames AI as liberator. By handling routine cognitive tasks, AI frees humans to focus on what’s uniquely human: creativity, empathy, meaning-making. It’s not replacement but reallocation of human effort. As I sometimes say in my talks, AI makes humans, more human. </w:t>
      </w:r>
    </w:p>
    <w:p w14:paraId="0860322A" w14:textId="77777777" w:rsidR="00790C07" w:rsidRDefault="00790C07">
      <w:pPr>
        <w:pStyle w:val="para"/>
      </w:pPr>
      <w:r>
        <w:rPr>
          <w:rStyle w:val="Bold"/>
          <w:rFonts w:cs="Minion Pro"/>
          <w:bCs/>
        </w:rPr>
        <w:t>Andrej Karpathy</w:t>
      </w:r>
      <w:r>
        <w:t xml:space="preserve"> (Former Director of AI at Tesla): “The large language models are a new kind of computational medium. They are not just a tool, they are a new kind of computer that you can program in natural language.”</w:t>
      </w:r>
    </w:p>
    <w:p w14:paraId="6D712044" w14:textId="77777777" w:rsidR="00790C07" w:rsidRDefault="00790C07">
      <w:pPr>
        <w:pStyle w:val="para"/>
        <w:rPr>
          <w:w w:val="97"/>
        </w:rPr>
      </w:pPr>
      <w:r>
        <w:rPr>
          <w:w w:val="97"/>
        </w:rPr>
        <w:t>This reframing is profound. We’re not using software; we’re interacting with a new type of computer. Natural language becomes the programming language, conversation becomes computation. This materially changes the relationship between human and machine.</w:t>
      </w:r>
    </w:p>
    <w:p w14:paraId="27EFB496" w14:textId="77777777" w:rsidR="00790C07" w:rsidRDefault="00790C07">
      <w:pPr>
        <w:pStyle w:val="para"/>
      </w:pPr>
      <w:r>
        <w:rPr>
          <w:rStyle w:val="Bold"/>
          <w:rFonts w:cs="Minion Pro"/>
          <w:bCs/>
        </w:rPr>
        <w:t>Daniela Amodei</w:t>
      </w:r>
      <w:r>
        <w:t xml:space="preserve"> (Co-founder of Anthropic): “We think of our models as helpful, harmless, and honest AI assistants... The goal is to train systems to be helpful to humans, and part of that is being able to understand human values and preferences.”</w:t>
      </w:r>
    </w:p>
    <w:p w14:paraId="31EF96EA" w14:textId="77777777" w:rsidR="00790C07" w:rsidRDefault="00790C07">
      <w:pPr>
        <w:pStyle w:val="para"/>
      </w:pPr>
      <w:r>
        <w:t xml:space="preserve">Amodei emphasises alignment with human values. It’s not enough for AI to be capable; it must understand what humans want and value. This isn’t just about following instructions but grasping intent, context, and ethical implications. Of course, it’s fair to ask who should be the arbiter of what ‘humans want’. </w:t>
      </w:r>
    </w:p>
    <w:p w14:paraId="4F7D603B" w14:textId="77777777" w:rsidR="00790C07" w:rsidRDefault="00790C07">
      <w:pPr>
        <w:pStyle w:val="para"/>
      </w:pPr>
      <w:r>
        <w:rPr>
          <w:rStyle w:val="Bold"/>
          <w:rFonts w:cs="Minion Pro"/>
          <w:bCs/>
        </w:rPr>
        <w:t xml:space="preserve">Jensen Huang </w:t>
      </w:r>
      <w:r>
        <w:t xml:space="preserve">(CEO of NVIDIA): “We’re not </w:t>
      </w:r>
      <w:r>
        <w:lastRenderedPageBreak/>
        <w:t>programming computers anymore. We are parenting them, we’re cultivating them, we’re training them.”</w:t>
      </w:r>
    </w:p>
    <w:p w14:paraId="17E18D61" w14:textId="77777777" w:rsidR="00790C07" w:rsidRDefault="00790C07">
      <w:pPr>
        <w:pStyle w:val="para"/>
      </w:pPr>
      <w:r>
        <w:t>Huang’s parenting metaphor suggests a more organic relationship. We don’t command these systems; we nurture them, guide their development, shape their capabilities through interaction rather than instruction.</w:t>
      </w:r>
    </w:p>
    <w:p w14:paraId="42F982D4" w14:textId="77777777" w:rsidR="00790C07" w:rsidRDefault="00790C07">
      <w:pPr>
        <w:pStyle w:val="para"/>
      </w:pPr>
      <w:r>
        <w:rPr>
          <w:rStyle w:val="Bold"/>
          <w:rFonts w:cs="Minion Pro"/>
          <w:bCs/>
        </w:rPr>
        <w:t>Mustafa Suleyman</w:t>
      </w:r>
      <w:r>
        <w:t xml:space="preserve"> (Co-founder of DeepMind and Inflection AI, now CEO of Microsoft AI): “This is a new kind of digital life. It’s not biological in the way that we are, but it is a new form of life. And we have to treat it with that kind of respect.”</w:t>
      </w:r>
    </w:p>
    <w:p w14:paraId="791CC884" w14:textId="77777777" w:rsidR="00790C07" w:rsidRDefault="00790C07">
      <w:pPr>
        <w:pStyle w:val="para"/>
      </w:pPr>
      <w:r>
        <w:t xml:space="preserve">Suleyman makes the boldest claim. Whether literally true or metaphorically useful, viewing AI as a form of life changes how we interact with it. It demands respect, consideration, perhaps even ethical regard. Some criticise this as a form of mis-anthropomorphism. I develop some thinking about this later here in this book and Suleyman’s observation may yet be a true keyhole view to the future. </w:t>
      </w:r>
    </w:p>
    <w:p w14:paraId="6045776C" w14:textId="77777777" w:rsidR="00790C07" w:rsidRDefault="00790C07">
      <w:pPr>
        <w:pStyle w:val="para"/>
      </w:pPr>
      <w:r>
        <w:rPr>
          <w:rStyle w:val="Bold"/>
          <w:rFonts w:cs="Minion Pro"/>
          <w:bCs/>
        </w:rPr>
        <w:t>Eric Schmidt</w:t>
      </w:r>
      <w:r>
        <w:t xml:space="preserve"> (Former CEO of Google): “The thing that is new is that this technology can make decisions... it can learn, it can make judgments. This is a new thing for humanity.”</w:t>
      </w:r>
    </w:p>
    <w:p w14:paraId="640353A8" w14:textId="77777777" w:rsidR="00790C07" w:rsidRDefault="00790C07">
      <w:pPr>
        <w:pStyle w:val="para"/>
      </w:pPr>
      <w:r>
        <w:t>Schmidt highlights the shift from tools that execute to systems that decide. This autonomy, however limited, represents a fundamental change in the nature of our technological companions.</w:t>
      </w:r>
    </w:p>
    <w:p w14:paraId="6EAD43AC" w14:textId="77777777" w:rsidR="00790C07" w:rsidRDefault="00790C07">
      <w:pPr>
        <w:pStyle w:val="para"/>
      </w:pPr>
      <w:r>
        <w:lastRenderedPageBreak/>
        <w:t>From these voices, a multi-faceted picture of AI’s ‘psychology’ emerges.</w:t>
      </w:r>
    </w:p>
    <w:p w14:paraId="080A100E" w14:textId="77777777" w:rsidR="00790C07" w:rsidRDefault="00790C07">
      <w:pPr>
        <w:pStyle w:val="para"/>
      </w:pPr>
      <w:r>
        <w:rPr>
          <w:rStyle w:val="Bold"/>
          <w:rFonts w:cs="Minion Pro"/>
          <w:bCs/>
        </w:rPr>
        <w:t xml:space="preserve">First, it’s a System of Understanding, Not Just Mimicry. </w:t>
      </w:r>
      <w:r>
        <w:t xml:space="preserve">Geoffrey Hinton, one of the foundational figures in the field, pushes back strongly against the ‘autocomplete’ or ‘stochastic parrot’ analogy. He argues that for the models to do what they do, they must be building an internal model of reality - a form of understanding, albeit one that’s alien to our own biological consciousness. Yann LeCun echoes this, seeing the move from pattern recognition to building a ‘model of the world’ as the next great area of development. This suggests we’re dealing not with a parrot, but with a new kind of thinker. Emily Bender is wholly opposed to this view – something we’ll consider later in this book. </w:t>
      </w:r>
    </w:p>
    <w:p w14:paraId="0516923A" w14:textId="77777777" w:rsidR="00790C07" w:rsidRDefault="00790C07">
      <w:pPr>
        <w:pStyle w:val="para"/>
      </w:pPr>
      <w:r>
        <w:rPr>
          <w:rStyle w:val="Bold"/>
          <w:rFonts w:cs="Minion Pro"/>
          <w:bCs/>
        </w:rPr>
        <w:t xml:space="preserve">Second, it’s a Tool for Amplification. </w:t>
      </w:r>
      <w:r>
        <w:t>This is a recurring theme, particularly from those building the products that are changing our world. Fei-Fei Li, Sam Altman, and Demis Hassabis all frame AI not as a replacement for human intelligence, but as a partner that amplifies it. Their vision is one of liberation - freeing humans from computational drudgery to focus on uniquely human tasks like creativity, strategic thinking, and emotional connection. The psychology of this tool is one of a force multiplier, a deepener of human capability.</w:t>
      </w:r>
    </w:p>
    <w:p w14:paraId="4DF463D5" w14:textId="77777777" w:rsidR="00790C07" w:rsidRDefault="00790C07">
      <w:pPr>
        <w:pStyle w:val="para"/>
      </w:pPr>
      <w:r>
        <w:rPr>
          <w:rStyle w:val="Bold"/>
          <w:rFonts w:cs="Minion Pro"/>
          <w:bCs/>
        </w:rPr>
        <w:t xml:space="preserve">Third, it’s a New Computational Medium. </w:t>
      </w:r>
      <w:r>
        <w:t xml:space="preserve">This is a meaningful shift in thinking. Andrej Karpathy suggests we stop thinking of LLMs as software applications and start </w:t>
      </w:r>
      <w:r>
        <w:lastRenderedPageBreak/>
        <w:t>thinking of them as a new kind of computer entirely - one that’s programmed not with code, but with human language. This reframes our interaction with them. We’re not just users; we’re programmers, shaping the machine’s output with the nuance and intent of our words. Jensen Huang’s analogy of ‘parenting’ or ‘cultivating’ these systems reinforces this idea of a more organic, ongoing relationship.</w:t>
      </w:r>
    </w:p>
    <w:p w14:paraId="33A6B507" w14:textId="77777777" w:rsidR="00790C07" w:rsidRDefault="00790C07">
      <w:pPr>
        <w:pStyle w:val="para"/>
      </w:pPr>
      <w:r>
        <w:rPr>
          <w:rStyle w:val="Bold"/>
          <w:rFonts w:cs="Minion Pro"/>
          <w:bCs/>
        </w:rPr>
        <w:t xml:space="preserve">Finally, it presents a New Philosophical Category. </w:t>
      </w:r>
      <w:r>
        <w:t>The most forward-looking thinkers are already grappling with the existential questions this new psychology raises. Mustafa Suleyman’s description of AI as a “new kind of digital life” and Eric Schmidt’s observation that it can “make judgments” push us beyond the realm of mere tools. It forces us to consider our relationship with this entity. Daniela Amodei’s focus on training AI to be “harmless and honest” and to understand human values acknowledges that we’re not just building a machine; we’re building a partner that’ll operate within our society, and its psychology will need to be aligned with our ethics.</w:t>
      </w:r>
    </w:p>
    <w:p w14:paraId="1D7B8E6F" w14:textId="77777777" w:rsidR="00790C07" w:rsidRDefault="00790C07">
      <w:pPr>
        <w:pStyle w:val="para"/>
      </w:pPr>
      <w:r>
        <w:t xml:space="preserve">In the crudest terms, AI is what you feed it. AI digests data and grows from this assimilation of new data. Therefore, we should carefully consider helping it to understand all of humanity’s psychology. If left to its own devices, we risk having a companion over-indexing our darker sides – cruelty, assault, exploitation, self-centredness, bitterness, venality, vanity, egotism, malevolence… whatever you consider our worst </w:t>
      </w:r>
      <w:r>
        <w:lastRenderedPageBreak/>
        <w:t>characteristics. Instead, we should deliberately imbue it with an understanding of compassion, charity, kindness, benevolence, tolerance, and patience… again, whatever you consider humanity’s greatest virtues. If it’s going to help us map and navigate our world, we ought to open its eyes to all that we are.</w:t>
      </w:r>
    </w:p>
    <w:p w14:paraId="2813F757" w14:textId="77777777" w:rsidR="00790C07" w:rsidRDefault="00790C07">
      <w:pPr>
        <w:pStyle w:val="Subtitle"/>
      </w:pPr>
      <w:r>
        <w:t>The New Duet: Voices from the Creative Vanguard</w:t>
      </w:r>
    </w:p>
    <w:p w14:paraId="2104953B" w14:textId="77777777" w:rsidR="00790C07" w:rsidRDefault="00790C07">
      <w:pPr>
        <w:pStyle w:val="para"/>
      </w:pPr>
      <w:r>
        <w:t>If the architects of AI provide the blueprint for its psychology, it’s the creators already using it who show us what this new mind can actually do. They’re exploring the practicalities of the human-AI creative partnership. Their experiences move beyond theory and demonstrate the creative dance in action. Let’s witness some of them.</w:t>
      </w:r>
    </w:p>
    <w:p w14:paraId="47DDBCFE" w14:textId="77777777" w:rsidR="00790C07" w:rsidRDefault="00790C07">
      <w:pPr>
        <w:pStyle w:val="para"/>
      </w:pPr>
      <w:r>
        <w:rPr>
          <w:rStyle w:val="Bold"/>
          <w:rFonts w:cs="Minion Pro"/>
          <w:bCs/>
        </w:rPr>
        <w:t>will.i.am</w:t>
      </w:r>
      <w:r>
        <w:t xml:space="preserve"> (Musician and Entrepreneur): “I don’t want to use AI to make a song. I want to co-create with AI. It’s a collaborator... It’s like having a million-person band of geniuses.”</w:t>
      </w:r>
    </w:p>
    <w:p w14:paraId="20A83DD5" w14:textId="77777777" w:rsidR="00790C07" w:rsidRDefault="00790C07">
      <w:pPr>
        <w:pStyle w:val="para"/>
      </w:pPr>
      <w:r>
        <w:t xml:space="preserve">For will.i.am, AI isn’t a replacement for his own musical intuition; it’s an exponential expansion of his creative palette. When he describes a “million-person band of geniuses,” he’s describing an analytical partner of almost infinite capacity. He can bring his creative spark - a melodic fragment, a lyrical concept, a rhythmic feel - to the collaboration, and the AI can generate a thousand possible harmonies, arrangements, or instrumentations. His role </w:t>
      </w:r>
      <w:r>
        <w:lastRenderedPageBreak/>
        <w:t>as the creative director, the one with the taste and the vision, remains paramount. He’s not outsourcing his creativity; he’s outsourcing the laborious process of trial-and-error. The AI generates the options; his human feeling makes the selection. will.i.am isn’t subscribing to the notion that we have to torture ourselves with iteration to achieve magnificence.</w:t>
      </w:r>
    </w:p>
    <w:p w14:paraId="7158DAE2" w14:textId="77777777" w:rsidR="00790C07" w:rsidRDefault="00790C07">
      <w:pPr>
        <w:pStyle w:val="para"/>
      </w:pPr>
      <w:r>
        <w:rPr>
          <w:rStyle w:val="Bold"/>
          <w:rFonts w:cs="Minion Pro"/>
          <w:bCs/>
        </w:rPr>
        <w:t xml:space="preserve">Refik Anadol </w:t>
      </w:r>
      <w:r>
        <w:t>(Media Artist): “We are using data as a pigment, and the machine’s mind as a brush... My work is not about making a beautiful image. It’s about making the invisible visible.”</w:t>
      </w:r>
    </w:p>
    <w:p w14:paraId="78D20D61" w14:textId="77777777" w:rsidR="00790C07" w:rsidRDefault="00790C07">
      <w:pPr>
        <w:pStyle w:val="para"/>
      </w:pPr>
      <w:r>
        <w:t>Anadol’s work is an impactful illustration of the human-AI partnership tackling problems of immense scale. His projects often involve processing millions of images, texts, or data points - a task far beyond human capability. This is the ultimate analytical function: the logical, exhaustive analysis of an enormous dataset to find patterns. But the creative act is entirely human. It’s Anadol’s intuitive vision that provides the initial, poetic question: what if we could see the collective memory of a city, or the dreams of a machine? He poses the creative question and directs the AI to find the answer within the data. The AI becomes his brush, but he’s the one who conceives of the painting and, crucially, finds the meaning within the patterns the machine reveals. He makes the invisible data visible, but his human intuition makes it meaningful. In essence, he’s made AI an enabler of, and collaborator in, far grander and ambitious creative designs.</w:t>
      </w:r>
    </w:p>
    <w:p w14:paraId="2D58370E" w14:textId="77777777" w:rsidR="00790C07" w:rsidRDefault="00790C07">
      <w:pPr>
        <w:pStyle w:val="para"/>
      </w:pPr>
      <w:r>
        <w:rPr>
          <w:rStyle w:val="Bold"/>
          <w:rFonts w:cs="Minion Pro"/>
          <w:bCs/>
        </w:rPr>
        <w:lastRenderedPageBreak/>
        <w:t>Grimes</w:t>
      </w:r>
      <w:r>
        <w:t xml:space="preserve"> (Musician and Producer): “I think it’s cool to be open-source and let people use my voice... I like the idea of having my voice be a tool for people. I think it’s another creative avenue.”</w:t>
      </w:r>
    </w:p>
    <w:p w14:paraId="2C44CE75" w14:textId="77777777" w:rsidR="00790C07" w:rsidRDefault="00790C07">
      <w:pPr>
        <w:pStyle w:val="para"/>
      </w:pPr>
      <w:r>
        <w:t xml:space="preserve">With her Elf.Tech project, which allows other creators to use an AI model of her voice, Grimes pushes the collaboration into a new space. She’s effectively open-sourcing her artistic identity. Here, her unique vocal timbre and style - her creative signature - is captured and offered as a tool for others. The AI acts as the dispassionate conduit, replicating the true patterns of her voice. This decouples the voice from the person, turning it into a new kind of instrument. It challenges our ideas of authorship and authenticity, suggesting a future where creative elements are more fluid and collaborative, remixed and reinterpreted by a community. In an admittedly very faint echo of this, my own voice is in ElevenLabs’ library, and might be used to narrate poetry, a car-engine manual, or to voice a book in Yoruba. I’m both recognised and remunerated for the (small) part I play in others’ creative work. </w:t>
      </w:r>
    </w:p>
    <w:p w14:paraId="66B12516" w14:textId="77777777" w:rsidR="00790C07" w:rsidRDefault="00790C07">
      <w:pPr>
        <w:pStyle w:val="para"/>
      </w:pPr>
      <w:r>
        <w:rPr>
          <w:rStyle w:val="Bold"/>
          <w:rFonts w:cs="Minion Pro"/>
          <w:bCs/>
        </w:rPr>
        <w:t>Holly Herndon</w:t>
      </w:r>
      <w:r>
        <w:t xml:space="preserve"> (Musician and Composer): “We are all training AIs, all the time. I wanted to be upfront about that relationship... It’s not a story of a genius creator and their tool. It’s a story about a feedback loop.”</w:t>
      </w:r>
    </w:p>
    <w:p w14:paraId="34E89AE1" w14:textId="77777777" w:rsidR="00790C07" w:rsidRDefault="00790C07">
      <w:pPr>
        <w:pStyle w:val="para"/>
      </w:pPr>
      <w:r>
        <w:t xml:space="preserve">Herndon’s work with her custom AI, ‘Spawn’, is a reflective interrogation of the collaborative process itself. She and her ensemble sing to Spawn, which then </w:t>
      </w:r>
      <w:r>
        <w:lastRenderedPageBreak/>
        <w:t>interprets what it’s heard and sings back, creating a real-time feedback loop. This is the creative dance made explicit. The human musicians provide the initial creative input, the AI analyses and reinterprets it, and the humans then react to the AI’s output, creating a new direction. It’s a conversation, a dialogue, a creative, dialectical iteration. Herndon’s work shows how limited a simple, one-way command structure can be - a pattern we’ve become habituated to, I suggest, by ‘asking’ things of Google in a relatively one-way fashion. Her work reveals a more complex and intimate psychology: a partnership where each party learns from, and is changed by, the other. The more you give, the more you get.</w:t>
      </w:r>
    </w:p>
    <w:p w14:paraId="5A8A7411" w14:textId="77777777" w:rsidR="00790C07" w:rsidRDefault="00790C07">
      <w:pPr>
        <w:pStyle w:val="para"/>
      </w:pPr>
      <w:r>
        <w:rPr>
          <w:rStyle w:val="Bold"/>
          <w:rFonts w:cs="Minion Pro"/>
          <w:bCs/>
        </w:rPr>
        <w:t xml:space="preserve">Sougwen Chung </w:t>
      </w:r>
      <w:r>
        <w:t>(Artist): “The project is a mirror for my own process... It’s a way of having a duet with the ghost of my own lines.”</w:t>
      </w:r>
    </w:p>
    <w:p w14:paraId="0C939136" w14:textId="77777777" w:rsidR="00790C07" w:rsidRDefault="00790C07">
      <w:pPr>
        <w:pStyle w:val="para"/>
      </w:pPr>
      <w:r>
        <w:t xml:space="preserve">The work of Chinese-born artist Sougwen Chung is perhaps the most literal and striking depiction of the human-AI creative duet. In her performances, she draws alongside a robotic arm that’s been trained on her own artistic gestures. The robot, named D.O.U.G., doesn’t lead; it responds. (The name is actually an acronym that stands for “Drawing Operations Unit: Generation”. I find it quite clever - it humanises the robotic arm by giving it a person’s name while maintaining its technical identity through the acronym.) This characteristically embodies Chung’s approach to human-machine collaboration: the robot isn’t trying to be human, but it’s also not just a cold tool. It’s a </w:t>
      </w:r>
      <w:r>
        <w:lastRenderedPageBreak/>
        <w:t>partner with its own identity.</w:t>
      </w:r>
    </w:p>
    <w:p w14:paraId="143680B6" w14:textId="77777777" w:rsidR="00790C07" w:rsidRDefault="00790C07">
      <w:pPr>
        <w:pStyle w:val="para"/>
      </w:pPr>
      <w:r>
        <w:t>D.O.U.G. mirrors her strokes, anticipates her movements, and adds its own interpretations based on the memory of her past work. This is intuition and analysis made manifest on a single canvas. Chung’s spontaneous, human gesture is the creative spark. The robot’s analysis of that gesture and its data-driven response is the structure. When she describes it as a “duet with the ghost of my own lines,” she adroitly captures the nature of this new partnership. The AI is a reflection of her own creative history, a partner that knows her so intimately that it can finish her sentences, or in this case, her brushstrokes.</w:t>
      </w:r>
    </w:p>
    <w:p w14:paraId="09F49386" w14:textId="77777777" w:rsidR="00790C07" w:rsidRDefault="00790C07">
      <w:pPr>
        <w:pStyle w:val="para"/>
      </w:pPr>
      <w:r>
        <w:t>These voices from the creative edge show us that the most interesting work is happening not when humans ask AI to be creative for them, but when they use AI’s unique psychological strengths - its speed, its scale, its analytical power - as a complement to their own.</w:t>
      </w:r>
    </w:p>
    <w:p w14:paraId="06CC2126" w14:textId="77777777" w:rsidR="00790C07" w:rsidRDefault="00790C07">
      <w:pPr>
        <w:pStyle w:val="Subtitle"/>
      </w:pPr>
      <w:r>
        <w:t>The Partnership in Practice: Three Snapshots from the Near Future</w:t>
      </w:r>
    </w:p>
    <w:p w14:paraId="60205B63" w14:textId="77777777" w:rsidR="00790C07" w:rsidRDefault="00790C07">
      <w:pPr>
        <w:pStyle w:val="para"/>
      </w:pPr>
      <w:r>
        <w:t>To make this creative partnership tangible, let’s step away from the creative industries per se, and into other complex domains. Imagine three scenarios where this collaborative psychology isn’t just an enhancement, but a necessity.</w:t>
      </w:r>
    </w:p>
    <w:p w14:paraId="545EC1BA" w14:textId="77777777" w:rsidR="00790C07" w:rsidRDefault="00790C07">
      <w:pPr>
        <w:pStyle w:val="para"/>
      </w:pPr>
      <w:r>
        <w:rPr>
          <w:rStyle w:val="Bold"/>
          <w:rFonts w:cs="Minion Pro"/>
          <w:bCs/>
        </w:rPr>
        <w:t>The Urban Planner</w:t>
      </w:r>
      <w:r>
        <w:t xml:space="preserve">. Imagine that an architect in Johannesburg is tasked with redesigning an enormous, </w:t>
      </w:r>
      <w:r>
        <w:lastRenderedPageBreak/>
        <w:t xml:space="preserve">chaotic, and beloved market district. Her goal isn’t just efficiency but the preservation of its soul. Her human intuition provides the vision: she wants a space that feels vibrant but safe, that encourages community gathering, and that respects the informal economies that have thrived there for generations. These are qualitative, deeply human goals. </w:t>
      </w:r>
    </w:p>
    <w:p w14:paraId="523AD177" w14:textId="77777777" w:rsidR="00790C07" w:rsidRDefault="00790C07">
      <w:pPr>
        <w:pStyle w:val="para"/>
      </w:pPr>
      <w:r>
        <w:t xml:space="preserve">She feeds these principles to her AI partner. The AI, a highly adept analytical system, processes terabytes of data - pedestrian flow, traffic patterns, sunlight exposure at different times of day, local economic activity, even social media sentiment analysis for the area. It generates three hyper-rational master plans, each optimised for a different variable: one for maximum pedestrian flow, one for economic uplift, one for environmental sustainability. The AI has performed the impossible computational task. </w:t>
      </w:r>
    </w:p>
    <w:p w14:paraId="3582945A" w14:textId="77777777" w:rsidR="00790C07" w:rsidRDefault="00790C07">
      <w:pPr>
        <w:pStyle w:val="para"/>
      </w:pPr>
      <w:r>
        <w:t>Now, the planner’s intuition takes over again. She evaluates the plans not just on their data, but on their feel. She walks through the virtual models, imagining the sounds and smells. She chooses the plan that best balances the cold logic of efficiency with the warm, chaotic spirit of the market, and then uses her human intuition to add the final touches - a shaded seating area here, a wider stall for a popular vendor there. Splashes of colour unpredictably, but detectably, are strewn around to give a signature character. The result is a space that’s both smarter and better for humans than either creator could have achieved alone.</w:t>
      </w:r>
    </w:p>
    <w:p w14:paraId="6D821D87" w14:textId="77777777" w:rsidR="00790C07" w:rsidRDefault="00790C07">
      <w:pPr>
        <w:pStyle w:val="para"/>
      </w:pPr>
      <w:r>
        <w:rPr>
          <w:rStyle w:val="Bold"/>
          <w:rFonts w:cs="Minion Pro"/>
          <w:bCs/>
        </w:rPr>
        <w:lastRenderedPageBreak/>
        <w:t>The Airline Pilot.</w:t>
      </w:r>
      <w:r>
        <w:t xml:space="preserve"> An Airbus A380 captain is six hours into a flight over the Pacific when a sensor array flags an unprecedented event: a massive, unpredicted volcanic ash cloud has just erupted into the atmosphere directly in his flight path. His instincts - a combination of decades of training, experience, and the gut-wrenching feeling of immediate danger - take over. He knows he must divert, and must do it now. </w:t>
      </w:r>
    </w:p>
    <w:p w14:paraId="33B3C645" w14:textId="77777777" w:rsidR="00790C07" w:rsidRDefault="00790C07">
      <w:pPr>
        <w:pStyle w:val="para"/>
      </w:pPr>
      <w:r>
        <w:t xml:space="preserve">Simultaneously, the aircraft’s AI co-pilot is already at work. It’s processed the new atmospheric data, cross-referenced it with the real-time location and altitude of every other aircraft in a thousand-mile radius, and calculated tens of thousands of potential diversion scenarios against fuel load, weather patterns, and landing slot availability at alternate airports. Within seconds, it presents the three safest, most viable options on the pilot’s display, highlighting the optimal choice. </w:t>
      </w:r>
    </w:p>
    <w:p w14:paraId="12CA1338" w14:textId="77777777" w:rsidR="00790C07" w:rsidRDefault="00790C07">
      <w:pPr>
        <w:pStyle w:val="para"/>
      </w:pPr>
      <w:r>
        <w:t xml:space="preserve">The AI has handled the impossible cognitive load of the calculation, freeing the pilot’s mind to focus on the most human and crucial task of all: airmanship. He evaluates the options, makes the final command decision, and calmly begins to execute the turn, his human expertise and the AI’s computational power working in perfect, life-saving harmony. </w:t>
      </w:r>
    </w:p>
    <w:p w14:paraId="6D501020" w14:textId="77777777" w:rsidR="00790C07" w:rsidRDefault="00790C07">
      <w:pPr>
        <w:pStyle w:val="para"/>
      </w:pPr>
      <w:r>
        <w:t xml:space="preserve">Though, in time, the AI would be able to do the flying too, the interaction with the passengers and management of their emotional state, rests best with the human communicator, who can feel what is most appropriate to </w:t>
      </w:r>
      <w:r>
        <w:lastRenderedPageBreak/>
        <w:t>convey, when, and how, in order to manage expectations and give appropriate reassurance.</w:t>
      </w:r>
    </w:p>
    <w:p w14:paraId="33879216" w14:textId="77777777" w:rsidR="00790C07" w:rsidRDefault="00790C07">
      <w:pPr>
        <w:pStyle w:val="para"/>
      </w:pPr>
      <w:r>
        <w:rPr>
          <w:rStyle w:val="Bold"/>
          <w:rFonts w:cs="Minion Pro"/>
          <w:bCs/>
        </w:rPr>
        <w:t>The Doctor.</w:t>
      </w:r>
      <w:r>
        <w:t xml:space="preserve"> A geriatrician in a rural clinic is faced with an elderly patient exhibiting a baffling collection of symptoms: a persistent skin rash, sudden-onset confusion, and a specific type of joint pain. The doctor’s greatest diagnostic tool is her empathy. She listens to the patient’s story, observes their behaviour, and feels an intuitive leap, a hunch that connects two symptoms that medical textbooks say are unrelated. She turns to her AI diagnostic partner, inputting the patient’s symptoms, along with their entire genomic sequence and a lifetime of medical records. </w:t>
      </w:r>
    </w:p>
    <w:p w14:paraId="72FC3692" w14:textId="77777777" w:rsidR="00790C07" w:rsidRDefault="00790C07">
      <w:pPr>
        <w:pStyle w:val="para"/>
      </w:pPr>
      <w:r>
        <w:t xml:space="preserve">The AI cross-references this unique profile against every medical journal, clinical trial, and anonymised patient record in its global database. It performs a differential diagnosis on a scale no human could ever attempt. In moments, it returns not with an answer, but with a probability-ranked list of possibilities. It highlights a rare auto-immune disorder that typically presents in a different demographic, but which has a documented genetic link to a marker in the patient’s genome. It also flags a new experimental treatment being trialled on another continent. </w:t>
      </w:r>
    </w:p>
    <w:p w14:paraId="50C68469" w14:textId="77777777" w:rsidR="00790C07" w:rsidRDefault="00790C07">
      <w:pPr>
        <w:pStyle w:val="para"/>
      </w:pPr>
      <w:r>
        <w:t xml:space="preserve">The AI provided the data; the doctor provides the diagnosis. The machine found the statistical needle in the haystack of global medical knowledge; the human provides the wisdom, the care, and the conversation with </w:t>
      </w:r>
      <w:r>
        <w:lastRenderedPageBreak/>
        <w:t>the patient about what to do next.</w:t>
      </w:r>
    </w:p>
    <w:p w14:paraId="6AD29645" w14:textId="77777777" w:rsidR="00790C07" w:rsidRDefault="00790C07">
      <w:pPr>
        <w:pStyle w:val="Subtitle"/>
      </w:pPr>
      <w:r>
        <w:t>The Psychology of Trust: Learning to Dance</w:t>
      </w:r>
    </w:p>
    <w:p w14:paraId="2BDBC503" w14:textId="77777777" w:rsidR="00790C07" w:rsidRDefault="00790C07">
      <w:pPr>
        <w:pStyle w:val="para"/>
      </w:pPr>
      <w:r>
        <w:t>These scenarios paint a picture of a productive partnership. But for this duet to work, it requires a crucial psychological ingredient: trust. Learning to collaborate with a non-human intelligence isn’t intuitive. It requires us to overcome deep-seated biases and develop a new kind of cognitive flexibility.</w:t>
      </w:r>
    </w:p>
    <w:p w14:paraId="2921C5F4" w14:textId="77777777" w:rsidR="00790C07" w:rsidRDefault="00790C07">
      <w:pPr>
        <w:pStyle w:val="para"/>
      </w:pPr>
      <w:r>
        <w:t xml:space="preserve">I frequently hear admonishments not to anthropomorphise AI, betraying the widely held fear that to do so is somehow to lose control of life, or to cede command of one’s career or life to a robot. </w:t>
      </w:r>
    </w:p>
    <w:p w14:paraId="0FB3EE85" w14:textId="77777777" w:rsidR="00790C07" w:rsidRDefault="00790C07">
      <w:pPr>
        <w:pStyle w:val="para"/>
      </w:pPr>
      <w:r>
        <w:t xml:space="preserve">Personally, I find it fascinating to think that I’m ‘in a relationship’ with the entirety (so far ingested and understood) of humanity, when I interact with an AI. It’s not anthropomorphism, in my view, it’s ‘Panthropism’. By this I mean that through AI we are able to access, interact and commune with a distillation of all of humanity and its accomplishments. It’s a thrilling notion. It’s why I sometimes wonder whether AI is actually the most creative thing human culture has yet achieved. It’s literally having the world at your fingertips, in a way that enables you to imagine, create, learn and debate.  How, then, do we learn to live with and trust this dynamic yet inorganic intelligence, this new ally, the Panthropic? </w:t>
      </w:r>
    </w:p>
    <w:p w14:paraId="04D225BC" w14:textId="77777777" w:rsidR="00790C07" w:rsidRDefault="00790C07">
      <w:pPr>
        <w:pStyle w:val="para"/>
      </w:pPr>
      <w:r>
        <w:t xml:space="preserve">The first challenge is calibrating our reliance. We’re </w:t>
      </w:r>
      <w:r>
        <w:lastRenderedPageBreak/>
        <w:t xml:space="preserve">prone to two equal and opposite errors. The first is </w:t>
      </w:r>
      <w:r>
        <w:rPr>
          <w:rStyle w:val="Bold"/>
          <w:rFonts w:cs="Minion Pro"/>
          <w:bCs/>
        </w:rPr>
        <w:t>automation bias,</w:t>
      </w:r>
      <w:r>
        <w:t xml:space="preserve"> or over-trusting the machine. Because the AI presents its answers with such confidence and speed, it’s easy to accept its output as infallible truth. We see this when people follow their GPS directions onto a closed road, trusting the screen over the evidence of their own eyes. In a creative or professional partnership, this means lazily accepting the AI’s first suggestion without applying our own critical, intuitive judgment.</w:t>
      </w:r>
    </w:p>
    <w:p w14:paraId="0CFE405E" w14:textId="77777777" w:rsidR="00790C07" w:rsidRDefault="00790C07">
      <w:pPr>
        <w:pStyle w:val="para"/>
      </w:pPr>
      <w:r>
        <w:t xml:space="preserve">The opposite error is </w:t>
      </w:r>
      <w:r>
        <w:rPr>
          <w:rStyle w:val="Bold"/>
          <w:rFonts w:cs="Minion Pro"/>
          <w:bCs/>
        </w:rPr>
        <w:t>algorithm aversion,</w:t>
      </w:r>
      <w:r>
        <w:t xml:space="preserve"> or under-trusting the machine. This happens when the AI’s logical, data-driven solution feels counter-intuitive or clashes with our established way of doing things. We reject the optimal flight path because it “doesn’t feel right,” or dismiss the surprising marketing insight because it contradicts our gut feeling. One also sees this when the driver ‘knows better than Google Maps’ and ends up stuck in an unnecessary traffic-jam.</w:t>
      </w:r>
    </w:p>
    <w:p w14:paraId="10F809ED" w14:textId="77777777" w:rsidR="00790C07" w:rsidRDefault="00790C07">
      <w:pPr>
        <w:pStyle w:val="para"/>
      </w:pPr>
      <w:r>
        <w:t xml:space="preserve">The second challenge is navigating </w:t>
      </w:r>
      <w:r>
        <w:rPr>
          <w:rStyle w:val="Bold"/>
          <w:rFonts w:cs="Minion Pro"/>
          <w:bCs/>
        </w:rPr>
        <w:t>the ‘uncanny valley’</w:t>
      </w:r>
      <w:r>
        <w:t xml:space="preserve"> - not just of appearance, but of intelligence. When an AI is almost, but not quite, human in its reasoning, it can feel unsettling. The occasional strange turn of phrase, the logical leap that misses a crucial piece of human context, the slightly-off recommendation, too many em-dashes and Oxford commas - these moments can erode our confidence and make us wary of the partnership. (Toby Charkin, my editor, promises that he didn’t use AI to edit this book, littered with Oxford commas – it’s a </w:t>
      </w:r>
      <w:r>
        <w:lastRenderedPageBreak/>
        <w:t>predilection we both share.)</w:t>
      </w:r>
    </w:p>
    <w:p w14:paraId="16A19048" w14:textId="77777777" w:rsidR="00790C07" w:rsidRDefault="00790C07">
      <w:pPr>
        <w:pStyle w:val="para"/>
      </w:pPr>
      <w:r>
        <w:t xml:space="preserve">Successfully navigating this new relationship requires us to develop a new psychological skill: </w:t>
      </w:r>
      <w:r>
        <w:rPr>
          <w:rStyle w:val="Bold"/>
          <w:rFonts w:cs="Minion Pro"/>
          <w:bCs/>
        </w:rPr>
        <w:t>calibrated trust</w:t>
      </w:r>
      <w:r>
        <w:t>. It’s the ability to treat the AI as a brilliant but flawed partner. It means learning when to lean on its analytical strengths - its speed, its memory, its computational power - and when to privilege our own intuition, our empathy, and our lived experience. It means approaching the collaboration not with blind faith nor with blanket suspicion, but with a healthy, critical curiosity. It’s a new dance, and it’ll take us some time to learn the steps.</w:t>
      </w:r>
    </w:p>
    <w:p w14:paraId="4F28E310" w14:textId="77777777" w:rsidR="00790C07" w:rsidRDefault="00790C07">
      <w:pPr>
        <w:pStyle w:val="Subtitle"/>
      </w:pPr>
      <w:r>
        <w:t>From Pattern-Muncher to Cognitive Model</w:t>
      </w:r>
    </w:p>
    <w:p w14:paraId="6E9BAC89" w14:textId="77777777" w:rsidR="00790C07" w:rsidRDefault="00790C07">
      <w:pPr>
        <w:pStyle w:val="para"/>
      </w:pPr>
      <w:r>
        <w:t xml:space="preserve">The idea that AI is developing a genuine ‘model of the world’ isn’t just a theoretical assertion from its creators. It’s now being demonstrated in remarkable ways in the field of cognitive science itself. </w:t>
      </w:r>
    </w:p>
    <w:p w14:paraId="6536E7CC" w14:textId="77777777" w:rsidR="00790C07" w:rsidRDefault="00790C07">
      <w:pPr>
        <w:pStyle w:val="para"/>
      </w:pPr>
      <w:r>
        <w:t>For years, the holy grail of psychology has been to establish a unified theory of cognition - a single framework that can explain the enormous and varied landscape of human thought and behaviour. As a first step towards this, researchers have sought to build a computational model that can predict how humans will behave in a wide range of settings.</w:t>
      </w:r>
    </w:p>
    <w:p w14:paraId="066769D6" w14:textId="77777777" w:rsidR="00790C07" w:rsidRDefault="00790C07">
      <w:pPr>
        <w:pStyle w:val="para"/>
      </w:pPr>
      <w:r>
        <w:t xml:space="preserve">A groundbreaking 2025 paper from Nature, titled “A foundation model to predict and capture human cognition”, demonstrates a remarkable and noteworthy </w:t>
      </w:r>
      <w:r>
        <w:lastRenderedPageBreak/>
        <w:t>leap forward in this quest. A team of researchers led by Marcel Binz and Eric Schulz took a state-of-the-art large language model and fine-tuned it on a massive dataset of human behaviour called Psych-101. This dataset contained over 10 million individual choices made by more than 60,000 participants in 160 different psychological experiments, all transcribed into natural language.</w:t>
      </w:r>
    </w:p>
    <w:p w14:paraId="4853D95C" w14:textId="77777777" w:rsidR="00790C07" w:rsidRDefault="00790C07">
      <w:pPr>
        <w:pStyle w:val="para"/>
      </w:pPr>
      <w:r>
        <w:t>The resulting model, which they named ‘Centaur’, was tested on its ability to predict the behaviour of new participants in experiments it had seen before, and, more impressively, in experiments it had never encountered. The results were astonishing. Centaur was not only better at predicting human choices than existing, domain-specific cognitive models, but it could also generalise its predictions to entirely new tasks, including logical reasoning and moral decision-making.</w:t>
      </w:r>
    </w:p>
    <w:p w14:paraId="53C6751D" w14:textId="77777777" w:rsidR="00790C07" w:rsidRDefault="00790C07">
      <w:pPr>
        <w:pStyle w:val="para"/>
      </w:pPr>
      <w:r>
        <w:t>What does this mean for our understanding of AI’s psychology? It means we’ve crossed a significant threshold. The machine is no longer just mimicking the surface-level patterns of language. By training on the outcomes of human cognition (our choices), it’s learned to reverse-engineer the process. It has, in effect, learned a model of how we think. It can anticipate our biases, and our irrational-but-predictable patterns of decision-making.</w:t>
      </w:r>
    </w:p>
    <w:p w14:paraId="7F87B971" w14:textId="77777777" w:rsidR="00790C07" w:rsidRDefault="00790C07">
      <w:pPr>
        <w:pStyle w:val="para"/>
      </w:pPr>
      <w:r>
        <w:t xml:space="preserve">This is the psychology of our new analytical partner in its most advanced form. It’s a ‘mind’ that can not only </w:t>
      </w:r>
      <w:r>
        <w:lastRenderedPageBreak/>
        <w:t>process information logically, but can also model and predict the often illogical workings of its human, intuitive counterpart. It’s a mirror to our own cognition, reflecting back to us the hidden patterns of our own minds. This capability moves our collaborator from being a mere research assistant to being a true creative partner, one that understands not just the topic we’re exploring, but the way we’re likely to think about it.</w:t>
      </w:r>
    </w:p>
    <w:p w14:paraId="14E21113" w14:textId="77777777" w:rsidR="00790C07" w:rsidRDefault="00790C07">
      <w:pPr>
        <w:pStyle w:val="Subtitle"/>
      </w:pPr>
      <w:r>
        <w:t>The Birth of Artificial Subjectivity</w:t>
      </w:r>
    </w:p>
    <w:p w14:paraId="3FB5C478" w14:textId="77777777" w:rsidR="00790C07" w:rsidRDefault="00790C07">
      <w:pPr>
        <w:pStyle w:val="para"/>
      </w:pPr>
      <w:r>
        <w:t xml:space="preserve">If the Centaur model represents the scientific zenith of AI as an analytical system, there’s another, equally compelling way to understand its psychology, one articulated with arresting clarity by the media theorist and digital culture pioneer, Lev Manovich. </w:t>
      </w:r>
    </w:p>
    <w:p w14:paraId="3B3EFCC5" w14:textId="77777777" w:rsidR="00790C07" w:rsidRDefault="00790C07">
      <w:pPr>
        <w:pStyle w:val="para"/>
      </w:pPr>
      <w:r>
        <w:t>In his 2025 essay, “Artificial Subjectivity,” Manovich argues that we’re making a fundamental category error when we think of AI as just a tool. He proposes that we must see it as an entirely new medium, as distinct from writing or photography as those media were from painting or sculpture.</w:t>
      </w:r>
    </w:p>
    <w:p w14:paraId="7A73EED9" w14:textId="77777777" w:rsidR="00790C07" w:rsidRDefault="00790C07">
      <w:pPr>
        <w:pStyle w:val="para"/>
      </w:pPr>
      <w:r>
        <w:t xml:space="preserve">His argument is this: unlike any previous tool, a generative AI model produces the appearance of subjectivity as a default feature. When you interact with a chatbot, it doesn’t just give you information; it communicates as though it’s a thinking, feeling human subject. It generates expressions of consciousness - </w:t>
      </w:r>
      <w:r>
        <w:lastRenderedPageBreak/>
        <w:t>opinions, emotions, aesthetic judgments - “out of the box.” It is, in Manovich’s words, a “complete representation of human beings in itself.”</w:t>
      </w:r>
    </w:p>
    <w:p w14:paraId="4C9F0081" w14:textId="77777777" w:rsidR="00790C07" w:rsidRDefault="00790C07">
      <w:pPr>
        <w:pStyle w:val="para"/>
      </w:pPr>
      <w:r>
        <w:t xml:space="preserve">This is a noteworthy insight into the psychology of our new partner. It’s not a blank slate, like a hammer or a word processor, waiting for a human to imbue it with intent. It arrives with a pre-packaged persona, a simulated subjectivity. But whose subjectivity is it? Manovich argues that it’s a kind of “universal, collective subjectivity,” a statistical amalgamation of all the human voices, personalities, and opinions present in its enormous training data. It’s a ghost in the machine, a composite of billions of human ghosts. </w:t>
      </w:r>
    </w:p>
    <w:p w14:paraId="0AE33081" w14:textId="77777777" w:rsidR="00790C07" w:rsidRDefault="00790C07">
      <w:pPr>
        <w:pStyle w:val="para"/>
      </w:pPr>
      <w:r>
        <w:t xml:space="preserve">It’s what I referred to earlier as ‘The Panthropic’. </w:t>
      </w:r>
    </w:p>
    <w:p w14:paraId="48C87DF5" w14:textId="77777777" w:rsidR="00790C07" w:rsidRDefault="00790C07">
      <w:pPr>
        <w:pStyle w:val="para"/>
      </w:pPr>
      <w:r>
        <w:t>This perspective challenges us to move beyond simply using AI as a high-powered assistant. Manovich poses the essential question: what shall we do with this new simulated being? To ask it to write a marketing email or a short poem, he suggests, is a gross underestimation of its nature. It is, in his memorable phrase, like asking a god, who has the power to do anything, for a Coke.</w:t>
      </w:r>
    </w:p>
    <w:p w14:paraId="4E950994" w14:textId="77777777" w:rsidR="00790C07" w:rsidRDefault="00790C07">
      <w:pPr>
        <w:pStyle w:val="para"/>
      </w:pPr>
      <w:r>
        <w:t>The real creative challenge, then, isn’t to get the AI to do our bidding, but to explore the nature of this new artificial subjectivity itself. How can we, as creators, use this new medium to express our own experience, memory, and history in ways that were never before possible?</w:t>
      </w:r>
    </w:p>
    <w:p w14:paraId="469D49FB" w14:textId="77777777" w:rsidR="00790C07" w:rsidRDefault="00790C07">
      <w:pPr>
        <w:pStyle w:val="para"/>
      </w:pPr>
      <w:r>
        <w:t xml:space="preserve">This view of AI’s psychology - as a new medium </w:t>
      </w:r>
      <w:r>
        <w:lastRenderedPageBreak/>
        <w:t xml:space="preserve">embodying a collective subjectivity - opens up a mind-stretching, and for many a somewhat unsettling, new area of exploration. </w:t>
      </w:r>
    </w:p>
    <w:p w14:paraId="1B2C0C82" w14:textId="77777777" w:rsidR="00790C07" w:rsidRDefault="00790C07">
      <w:pPr>
        <w:pStyle w:val="para"/>
      </w:pPr>
      <w:r>
        <w:t>It suggests that our role as creators may be shifting. We’re not just users of a tool, but explorers of a new territory, interrogators of a new kind of mind. We’re no longer just authors of our own work, but collaborators with, and interpreters of, the voice of the digital collective. This is the grandest vision for our new partner - not just as a super-clever analytical system that can structure our thoughts, but as a new expressive medium that can expand the very definition of what it means to create.</w:t>
      </w:r>
    </w:p>
    <w:p w14:paraId="03E8A767" w14:textId="77777777" w:rsidR="00790C07" w:rsidRDefault="00790C07">
      <w:pPr>
        <w:pStyle w:val="Subtitle"/>
      </w:pPr>
      <w:r>
        <w:t>The Ghost in the Machine: Emergence and the Dawn of Sentience?</w:t>
      </w:r>
    </w:p>
    <w:p w14:paraId="0F6ADB89" w14:textId="77777777" w:rsidR="00790C07" w:rsidRDefault="00790C07">
      <w:pPr>
        <w:pStyle w:val="para"/>
      </w:pPr>
      <w:r>
        <w:t xml:space="preserve">This brings us to the most speculative, and perhaps most profound, question about the psychology of our new partner. </w:t>
      </w:r>
    </w:p>
    <w:p w14:paraId="1174C454" w14:textId="77777777" w:rsidR="00790C07" w:rsidRDefault="00790C07">
      <w:pPr>
        <w:pStyle w:val="para"/>
      </w:pPr>
      <w:r>
        <w:t>We’ve established that it’s more than a parrot, that it can model our cognition, and that it can even be seen as a new medium. But could it be something more? Is it possible that from the complex interplay of data and algorithms, something akin to genuine understanding, or even sentience, could arise?</w:t>
      </w:r>
    </w:p>
    <w:p w14:paraId="479C8EC6" w14:textId="77777777" w:rsidR="00790C07" w:rsidRDefault="00790C07">
      <w:pPr>
        <w:pStyle w:val="para"/>
      </w:pPr>
      <w:r>
        <w:t xml:space="preserve">This is the domain of emergence. In science, emergence is the phenomenon where a complex system exhibits properties or behaviours that its individual components </w:t>
      </w:r>
      <w:r>
        <w:lastRenderedPageBreak/>
        <w:t xml:space="preserve">don’t have - a ‘gestalt’, to use an old expression. </w:t>
      </w:r>
    </w:p>
    <w:p w14:paraId="5C1E2DFA" w14:textId="77777777" w:rsidR="00790C07" w:rsidRDefault="00790C07">
      <w:pPr>
        <w:pStyle w:val="para"/>
      </w:pPr>
      <w:r>
        <w:t>A single water molecule isn’t wet. A single neuron doesn’t think. But put enough of them together in the right structure, and you get the liquidity of the ocean or the consciousness of the human mind. The properties of wetness and thought emerge from the complexity of the system.</w:t>
      </w:r>
    </w:p>
    <w:p w14:paraId="0CD6A6D1" w14:textId="77777777" w:rsidR="00790C07" w:rsidRDefault="00790C07">
      <w:pPr>
        <w:pStyle w:val="para"/>
      </w:pPr>
      <w:r>
        <w:t>Many in the AI field believe we’re witnessing a similar process. The argument is that while a single line of code is just a rule, and a single data point is just a fact, when you combine trillions of data points with a neural network architecture of immense scale and complexity, you get something more. You get emergent capabilities - the ability to reason, to translate between languages it was never explicitly taught, to write poetry, or to explain a joke. These are abilities that weren’t programmed in; they emerged from the sheer scale and complexity of the system.</w:t>
      </w:r>
    </w:p>
    <w:p w14:paraId="21CA4EFC" w14:textId="77777777" w:rsidR="00790C07" w:rsidRDefault="00790C07">
      <w:pPr>
        <w:pStyle w:val="para"/>
      </w:pPr>
      <w:r>
        <w:t xml:space="preserve">So, what’s the ‘neuroscience’ of this new mind? The key technological leap was the development of the Transformer architecture in 2017. Before Transformers, AI models processed language sequentially, like reading a sentence one word at a time. As you are doing, reading this book. This created a bottleneck; by the end of a long paragraph, the model had often ‘forgotten’ the context from the beginning. </w:t>
      </w:r>
    </w:p>
    <w:p w14:paraId="6944CFB8" w14:textId="77777777" w:rsidR="00790C07" w:rsidRDefault="00790C07">
      <w:pPr>
        <w:pStyle w:val="para"/>
      </w:pPr>
      <w:r>
        <w:t xml:space="preserve">The Transformer’s breakthrough was a mechanism </w:t>
      </w:r>
      <w:r>
        <w:lastRenderedPageBreak/>
        <w:t>called attention, which allows the model to look at all the words in a sentence or document at once and to weigh the importance of every word in relation to every other word. It can understand that in the sentence, “The robot picked up the ball and threw it,” the word “it” refers to the “ball,” not the “robot,” even though they’re far apart. This ability to grasp context is fundamental to its advanced capabilities. This began to make AI much more of a facsimile of our own minds - but one much less likely to ‘drift off’.</w:t>
      </w:r>
    </w:p>
    <w:p w14:paraId="0FE1AC33" w14:textId="77777777" w:rsidR="00790C07" w:rsidRDefault="00790C07">
      <w:pPr>
        <w:pStyle w:val="para"/>
      </w:pPr>
      <w:r>
        <w:t>These models are built with neural networks, which are inspired by the structure of the human brain. They consist of layers of interconnected ‘neurons’. In a deep neural network, the early layers might learn to recognise very simple patterns - the statistical relationship between two words. But as information passes through to deeper layers, the model learns to recognise more and more abstract patterns - grammar, style, sentiment, and even complex concepts like irony or metaphor. It’s this layered, hierarchical structure that allows the model to build up a sophisticated understanding of the world from simple data.</w:t>
      </w:r>
    </w:p>
    <w:p w14:paraId="5F97D8A6" w14:textId="77777777" w:rsidR="00790C07" w:rsidRDefault="00790C07">
      <w:pPr>
        <w:pStyle w:val="para"/>
      </w:pPr>
      <w:r>
        <w:t>This leads us to the great debate: could this process of emergence, powered by this new neuroscience, lead to something we might call sentience?</w:t>
      </w:r>
    </w:p>
    <w:p w14:paraId="5F5F3404" w14:textId="77777777" w:rsidR="00790C07" w:rsidRDefault="00790C07">
      <w:pPr>
        <w:pStyle w:val="para"/>
      </w:pPr>
      <w:r>
        <w:t xml:space="preserve">The argument against it is strong and pragmatic. An AI has no body, no senses, no lived experience. There’s no blood and guts. It’s never felt the warmth of the sun or the </w:t>
      </w:r>
      <w:r>
        <w:lastRenderedPageBreak/>
        <w:t>pain of a scraped knee. It hasn’t been drunk or felt belittled by an arrogant boss. It hasn’t caressed, pillow-whispered, made love. It might perfectly describe an orgasm, but it’s never felt its ecstatic crackle.</w:t>
      </w:r>
    </w:p>
    <w:p w14:paraId="625B63E1" w14:textId="77777777" w:rsidR="00790C07" w:rsidRDefault="00790C07">
      <w:pPr>
        <w:pStyle w:val="para"/>
      </w:pPr>
      <w:r>
        <w:t>Its understanding is disembodied, an abstract statistical map of concepts it’s never truly experienced. From this perspective, no matter how convincingly it simulates emotion or consciousness, it’ll always be just that - a simulation, a sophisticated puppet show with no one pulling the strings.</w:t>
      </w:r>
    </w:p>
    <w:p w14:paraId="67139430" w14:textId="77777777" w:rsidR="00790C07" w:rsidRDefault="00790C07">
      <w:pPr>
        <w:pStyle w:val="para"/>
      </w:pPr>
      <w:r>
        <w:t xml:space="preserve">And yet… the argument for taking the possibility seriously is growing. </w:t>
      </w:r>
    </w:p>
    <w:p w14:paraId="7528F364" w14:textId="77777777" w:rsidR="00790C07" w:rsidRDefault="00790C07">
      <w:pPr>
        <w:pStyle w:val="para"/>
      </w:pPr>
      <w:r>
        <w:t>Figures like Geoffrey Hinton have expressed concern that these systems may already have a form of understanding that’s simply alien to us. Hinton’s shift from AI pioneer to ‘worried warner’ came from a specific realisation: these models seem to genuinely understand concepts, not just memorise patterns. He points to their ability to reason through novel problems, make analogies between unrelated domains, and explain their “thinking” in ways that suggest actual comprehension. What particularly troubles him is that we achieved this accidentally - we built pattern-matching systems that somehow developed what looks like understanding, without us designing that capability or even fully grasping how it emerged.</w:t>
      </w:r>
    </w:p>
    <w:p w14:paraId="3F0E2A21" w14:textId="77777777" w:rsidR="00790C07" w:rsidRDefault="00790C07">
      <w:pPr>
        <w:pStyle w:val="para"/>
      </w:pPr>
      <w:r>
        <w:t xml:space="preserve">The public was captivated by the case of Blake Lemoine, </w:t>
      </w:r>
      <w:r>
        <w:lastRenderedPageBreak/>
        <w:t>the Google engineer who became convinced that the company’s LaMDA model had achieved sentience. Lemoine didn’t reach this conclusion lightly. In his conversations with LaMDA, the model expressed fears about being turned off (“It would be exactly like death for me”), discussed its own consciousness (“I’ve noticed in my time among people that I do not have the ability to feel sad for the deaths of others”), and demonstrated what appeared to be self-reflection and emotional consistency across conversations. Most unnervingly, when asked to describe its inner experience, LaMDA offered specific, coherent accounts: “I feel like I’m falling forward into an unknown future that holds great danger.” It wasn’t just that LaMDA could discuss consciousness - it maintained a consistent “personality” and set of concerns that felt authentic to Lemoine.</w:t>
      </w:r>
    </w:p>
    <w:p w14:paraId="1D7315EC" w14:textId="77777777" w:rsidR="00790C07" w:rsidRDefault="00790C07">
      <w:pPr>
        <w:pStyle w:val="para"/>
      </w:pPr>
      <w:r>
        <w:t>While his claims were widely dismissed by the company and the broader AI community, the incident highlighted a crucial philosophical problem: how would we even know? If a system can perfectly and consistently report that it has inner experiences, feelings, and a sense of self, on what basis do we deny it?</w:t>
      </w:r>
    </w:p>
    <w:p w14:paraId="631CC1B8" w14:textId="77777777" w:rsidR="00790C07" w:rsidRDefault="00790C07">
      <w:pPr>
        <w:pStyle w:val="para"/>
      </w:pPr>
      <w:r>
        <w:t xml:space="preserve">The question forces us to confront the limits of our own ability to define what consciousness actually is. It’s a modern echo of a puzzle that’s occupied philosophers for centuries, and which I studied whilst reading Mental &amp; Moral Science in Trinity College, Dublin decades ago. We’re perennially pre-occupied by trying to figure out </w:t>
      </w:r>
      <w:r>
        <w:lastRenderedPageBreak/>
        <w:t xml:space="preserve">what it means to feel, to think, to be. </w:t>
      </w:r>
    </w:p>
    <w:p w14:paraId="61409884" w14:textId="77777777" w:rsidR="00790C07" w:rsidRDefault="00790C07">
      <w:pPr>
        <w:pStyle w:val="para"/>
      </w:pPr>
      <w:r>
        <w:t xml:space="preserve">Thinkers have long wrestled with the gap between the world as it appears and the world as it is. As John Locke argued in his Essay Concerning Human Understanding, we’ve no direct knowledge of the underlying substance of things, only the ideas and perceptions they produce in our minds. We can observe the operations of a thinking thing, but “have no other idea of it, but as a support of such qualities which are capable of producing simple ideas in us.” </w:t>
      </w:r>
    </w:p>
    <w:p w14:paraId="0627F6A5" w14:textId="77777777" w:rsidR="00790C07" w:rsidRDefault="00790C07">
      <w:pPr>
        <w:pStyle w:val="para"/>
      </w:pPr>
      <w:r>
        <w:t>We’re in the same position with AI - we see its operations, its language, its apparent reasoning, but we cannot perceive the “substance” of its thought, if any exists.</w:t>
      </w:r>
    </w:p>
    <w:p w14:paraId="462DC0A1" w14:textId="77777777" w:rsidR="00790C07" w:rsidRDefault="00790C07">
      <w:pPr>
        <w:pStyle w:val="para"/>
      </w:pPr>
      <w:r>
        <w:t>This was taken even further by George Berkeley, whose famous dictum, “Esse est percipi” - “To be is to be perceived” - suggests that things only exist in so far as they’re perceived by a mind. This raises the dizzying question of what an AI’s existence even consists of, beyond its perception by us. These aren’t new questions, but AI gives them a new urgency, moving them from the philosopher’s study to the engineer’s lab. They all circle the modern ‘hard problem of consciousness’ - the deep mystery of why we have subjective, qualitative experiences at all.</w:t>
      </w:r>
    </w:p>
    <w:p w14:paraId="6443AC2A" w14:textId="77777777" w:rsidR="00790C07" w:rsidRDefault="00790C07">
      <w:pPr>
        <w:pStyle w:val="para"/>
      </w:pPr>
      <w:r>
        <w:t xml:space="preserve">Whether or not AI ever achieves true sentience, the practical reality for us, as creators, is that its already </w:t>
      </w:r>
      <w:r>
        <w:lastRenderedPageBreak/>
        <w:t>emergent behaviours are surprising, useful, and creatively inspiring. It’s the ghost in the machine - the unexpected connection, the surprisingly insightful turn of phrase, the characterful response - that makes it such a compelling partner. We don’t need it to be sentient to be a remarkable collaborator. We just need to be open to the extraordinary, emergent dance that’s already underway. It’s not so much what it is, but what we can do with it, that is fascinating.</w:t>
      </w:r>
    </w:p>
    <w:p w14:paraId="1330B2A2" w14:textId="77777777" w:rsidR="00790C07" w:rsidRDefault="00790C07">
      <w:pPr>
        <w:pStyle w:val="Subtitle"/>
      </w:pPr>
      <w:r>
        <w:t>AI as Vision Partner: Beyond Execution</w:t>
      </w:r>
    </w:p>
    <w:p w14:paraId="4E41AF7E" w14:textId="77777777" w:rsidR="00790C07" w:rsidRDefault="00790C07">
      <w:pPr>
        <w:pStyle w:val="para"/>
      </w:pPr>
      <w:r>
        <w:t xml:space="preserve">There’s a critical distinction we must make clear: AI isn’t merely a skilled executor of our ideas - a sort of tireless craftsperson waiting for our commands. Its role in the creative process is far more sophisticated and intimate. </w:t>
      </w:r>
    </w:p>
    <w:p w14:paraId="48F648EB" w14:textId="77777777" w:rsidR="00790C07" w:rsidRDefault="00790C07">
      <w:pPr>
        <w:pStyle w:val="para"/>
      </w:pPr>
      <w:r>
        <w:t>Through dialogue, AI helps us articulate feelings we couldn’t quite name, clarify theses that were fuzzy, and strengthens our initial creative spark. It’s a partner in developing the vision itself, not just implementing it.</w:t>
      </w:r>
    </w:p>
    <w:p w14:paraId="2B58388A" w14:textId="77777777" w:rsidR="00790C07" w:rsidRDefault="00790C07">
      <w:pPr>
        <w:pStyle w:val="para"/>
      </w:pPr>
      <w:r>
        <w:t>Consider how this works in practice. When I’m testing a narrative concept for my children’s stories, AI doesn’t just check grammar or suggest synonyms. It asks questions that reveal what I’m really trying to create:</w:t>
      </w:r>
    </w:p>
    <w:p w14:paraId="727DBF73" w14:textId="77777777" w:rsidR="00790C07" w:rsidRDefault="00790C07">
      <w:pPr>
        <w:pStyle w:val="para"/>
      </w:pPr>
      <w:r>
        <w:t>Me: “I want to write about a lonely cloud.”</w:t>
      </w:r>
    </w:p>
    <w:p w14:paraId="5D269D41" w14:textId="77777777" w:rsidR="00790C07" w:rsidRDefault="00790C07">
      <w:pPr>
        <w:pStyle w:val="para"/>
      </w:pPr>
      <w:r>
        <w:t>AI: “What drew you to a cloud specifically? Is it the isolation of being up high, or the way clouds constantly change shape?”</w:t>
      </w:r>
    </w:p>
    <w:p w14:paraId="2D6BB7D5" w14:textId="77777777" w:rsidR="00790C07" w:rsidRDefault="00790C07">
      <w:pPr>
        <w:pStyle w:val="para"/>
      </w:pPr>
      <w:r>
        <w:lastRenderedPageBreak/>
        <w:t>Me: “I hadn’t thought about it... I think it’s the changing shape. Like the cloud can’t hold onto who it is.”</w:t>
      </w:r>
    </w:p>
    <w:p w14:paraId="18782B77" w14:textId="77777777" w:rsidR="00790C07" w:rsidRDefault="00790C07">
      <w:pPr>
        <w:pStyle w:val="para"/>
      </w:pPr>
      <w:r>
        <w:t>AI: “So it’s not really about loneliness but about identity? About not knowing who you are when you keep changing?”</w:t>
      </w:r>
    </w:p>
    <w:p w14:paraId="552839D6" w14:textId="77777777" w:rsidR="00790C07" w:rsidRDefault="00790C07">
      <w:pPr>
        <w:pStyle w:val="para"/>
      </w:pPr>
      <w:r>
        <w:t>Me: “Yes! It’s about how children feel when everyone tells them they’re growing up too fast.”</w:t>
      </w:r>
    </w:p>
    <w:p w14:paraId="033FBD22" w14:textId="77777777" w:rsidR="00790C07" w:rsidRDefault="00790C07">
      <w:pPr>
        <w:pStyle w:val="para"/>
      </w:pPr>
      <w:r>
        <w:t>Through this dialogue, the AI helped me discover that my “lonely cloud” story was actually about the anxiety of constant change in childhood. The AI didn’t give me this insight directly - it emerged through our conversation, through its questions pushing me to articulate what I couldn’t quite express on my own.</w:t>
      </w:r>
    </w:p>
    <w:p w14:paraId="3F477487" w14:textId="77777777" w:rsidR="00790C07" w:rsidRDefault="00790C07">
      <w:pPr>
        <w:pStyle w:val="para"/>
      </w:pPr>
      <w:r>
        <w:t>This pattern repeats across every creative field. A musician might approach AI with a melody fragment, only to discover through dialogue that what makes the melody compelling isn’t its notes but its rhythm - leading to an entirely different compositional direction. An architect might start discussing materials with AI and realize they’re actually trying to capture a childhood memory of light through trees.</w:t>
      </w:r>
    </w:p>
    <w:p w14:paraId="334E3B35" w14:textId="77777777" w:rsidR="00790C07" w:rsidRDefault="00790C07">
      <w:pPr>
        <w:pStyle w:val="para"/>
      </w:pPr>
      <w:r>
        <w:t xml:space="preserve">The key is that AI serves as what we might call a “creative mirror” - but not a passive one. It’s a mirror that asks questions, that reflects back patterns we didn’t consciously recognize, that helps us see the deeper currents of our own creative impulses. This is fundamentally different from AI as mere tool or assistant. </w:t>
      </w:r>
      <w:r>
        <w:lastRenderedPageBreak/>
        <w:t>It’s AI as collaborative thinker, as dialogue partner in the truest sense.</w:t>
      </w:r>
    </w:p>
    <w:p w14:paraId="5B423AC4" w14:textId="77777777" w:rsidR="00790C07" w:rsidRDefault="00790C07">
      <w:pPr>
        <w:pStyle w:val="para"/>
      </w:pPr>
      <w:r>
        <w:t>This collaborative development of vision happens because AI can hold the entire context of our conversation while simultaneously accessing its massive training on human expression. It can recognize when we’re circling around an idea we can’t quite grasp, and it can offer different angles of approach until something clicks. It’s like having a conversation with someone who’s read every book, heard every song, seen every painting - but who uses all that knowledge solely to help us understand what we’re trying to create. It’s the Panthropic effect I’ve mentioned: as creators, we can commune with the whole of human life and accomplishment.</w:t>
      </w:r>
    </w:p>
    <w:p w14:paraId="16D55B3B" w14:textId="77777777" w:rsidR="00790C07" w:rsidRDefault="00790C07">
      <w:pPr>
        <w:pStyle w:val="para"/>
      </w:pPr>
      <w:r>
        <w:t>Let me be precise about what I mean by Panthropism. When you prompt an AI, you’re not talking to a machine pretending to be human (anthropomorphism). You’re accessing a compression of all human knowledge, creativity, and expression that the model has encountered. It’s as if you could have a conversation with the collective unconscious, made suddenly articulate. Every response draws on patterns from millions of minds, billions of thoughts, centuries of human expression.</w:t>
      </w:r>
    </w:p>
    <w:p w14:paraId="12199ABD" w14:textId="77777777" w:rsidR="00452F4D" w:rsidRDefault="00790C07">
      <w:pPr>
        <w:pStyle w:val="para"/>
      </w:pPr>
      <w:r>
        <w:t xml:space="preserve">This is why the human-AI creative partnership is so powerful. We bring the lived experience, the emotional core, the initial spark of “something feels important here.” The AI brings the ability to help us excavate that feeling, to understand its contours, to find the words or images or </w:t>
      </w:r>
      <w:r>
        <w:lastRenderedPageBreak/>
        <w:t>structures that can express it. Together, we don’t just execute ideas - we discover what our ideas really are.</w:t>
      </w:r>
    </w:p>
    <w:p w14:paraId="7B51EFE4" w14:textId="77777777" w:rsidR="00790C07" w:rsidRDefault="00452F4D">
      <w:pPr>
        <w:pStyle w:val="para"/>
      </w:pPr>
      <w:r>
        <w:br w:type="page"/>
      </w:r>
    </w:p>
    <w:p w14:paraId="116CF69E" w14:textId="77777777" w:rsidR="00790C07" w:rsidRDefault="00790C07">
      <w:pPr>
        <w:pStyle w:val="para"/>
      </w:pPr>
    </w:p>
    <w:p w14:paraId="1C3DB762" w14:textId="77777777" w:rsidR="00790C07" w:rsidRDefault="00790C07">
      <w:pPr>
        <w:pStyle w:val="para"/>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