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0CA04C0" w14:textId="77777777" w:rsidR="00790C07" w:rsidRDefault="00790C07">
      <w:pPr>
        <w:pStyle w:val="chapter"/>
      </w:pPr>
      <w:r>
        <w:t xml:space="preserve">Afterword: </w:t>
      </w:r>
    </w:p>
    <w:p w14:paraId="11253E27" w14:textId="77777777" w:rsidR="00790C07" w:rsidRDefault="00790C07">
      <w:pPr>
        <w:pStyle w:val="Title"/>
      </w:pPr>
      <w:bookmarkStart w:id="20" w:name="_Toc206067713"/>
      <w:r>
        <w:t>This Book is a Living Example of Collaborative Creativity</w:t>
      </w:r>
      <w:bookmarkEnd w:id="20"/>
    </w:p>
    <w:p w14:paraId="5CCE1025" w14:textId="77777777" w:rsidR="00790C07" w:rsidRDefault="00790C07">
      <w:pPr>
        <w:pStyle w:val="para"/>
      </w:pPr>
      <w:r>
        <w:t>There’s an irony in writing a book about human-AI collaboration using traditional methods. It would be like penning a manifesto about the printing press by hand or composing an ode to electricity by candlelight. From the first moment this book began to take shape in my mind, I knew it had to be different. It had to embody the very partnership it describes.</w:t>
      </w:r>
    </w:p>
    <w:p w14:paraId="684E3B33" w14:textId="77777777" w:rsidR="00790C07" w:rsidRDefault="00790C07">
      <w:pPr>
        <w:pStyle w:val="para"/>
      </w:pPr>
      <w:r>
        <w:t>So, I did something that would have been impossible even five years ago: I wrote this entire book in collaboration with AI. Not as a ghostwriter, not writing words for me, not as a research assistant, but as a true creative partner in the dance I’ve spent these pages describing.</w:t>
      </w:r>
    </w:p>
    <w:p w14:paraId="1C41F29D" w14:textId="77777777" w:rsidR="00790C07" w:rsidRDefault="00790C07">
      <w:pPr>
        <w:pStyle w:val="para"/>
      </w:pPr>
      <w:r>
        <w:t xml:space="preserve">The vision was entirely mine – that spark of recognition </w:t>
      </w:r>
      <w:r>
        <w:lastRenderedPageBreak/>
        <w:t>when I first saw how AI could amplify rather than replace human creativity. The lived experiences, the emotional truths, the “why” that drives every chapter – these came from my decades as a psychologist, entrepreneur, and creative. But in articulating that vision, in giving it shape and structure, in testing its logic and finding its gaps, I had not one but nine remarkable partners: Claude, Kimi, DeepSeek, Z AI, Qwen, Gemini, Mistral, Jais and ChatGPT.</w:t>
      </w:r>
    </w:p>
    <w:p w14:paraId="290537C5" w14:textId="77777777" w:rsidR="00790C07" w:rsidRDefault="00790C07">
      <w:pPr>
        <w:pStyle w:val="para"/>
      </w:pPr>
      <w:r>
        <w:t>Each brought different strengths to our collaboration, like members of a writers’ room with distinct personalities. Claude excelled at understanding nuance and helping me find the deeper currents in my own thinking. When I’d share a half-formed thought about Panthropism, Claude would ask the precise question that helped me understand what I was really trying to say. It was Claude who helped me see that AI isn’t anthropomorphism but something far more profound – a dialogue with the collective human experience.</w:t>
      </w:r>
    </w:p>
    <w:p w14:paraId="48394606" w14:textId="77777777" w:rsidR="00790C07" w:rsidRDefault="00790C07">
      <w:pPr>
        <w:pStyle w:val="para"/>
      </w:pPr>
      <w:r>
        <w:t>Kimi brought a different gift: the ability to see patterns across vast scales. When I needed to understand how creativity was being transformed globally, Kimi could synthesise examples from Lagos to Seoul, helping me ensure this book spoke to the full creative pulse of Earth, not just the familiar corridors of London and New York.</w:t>
      </w:r>
    </w:p>
    <w:p w14:paraId="58403CA1" w14:textId="77777777" w:rsidR="00790C07" w:rsidRDefault="00790C07">
      <w:pPr>
        <w:pStyle w:val="para"/>
      </w:pPr>
      <w:r>
        <w:t xml:space="preserve">DeepSeek surprised me with its personality. Unlike the sometimes overly polite responses of other models, DeepSeek had attitude. When my CTO asked it about </w:t>
      </w:r>
      <w:r>
        <w:lastRenderedPageBreak/>
        <w:t>integrating with Meta’s systems, it didn’t mince words: That moment of unexpected character became one of my favourite anecdotes, illustrating how AI can surprise us with more than just competence.</w:t>
      </w:r>
    </w:p>
    <w:p w14:paraId="3362CE45" w14:textId="77777777" w:rsidR="00790C07" w:rsidRDefault="00790C07">
      <w:pPr>
        <w:pStyle w:val="para"/>
      </w:pPr>
      <w:r>
        <w:t>Gemini helped with the heavy lifting of research, finding connections between disparate fields, while ChatGPT often served as my sternest reader, helping me understand where my arguments might lose clarity or momentum.</w:t>
      </w:r>
    </w:p>
    <w:p w14:paraId="7090087A" w14:textId="77777777" w:rsidR="00790C07" w:rsidRDefault="00790C07">
      <w:pPr>
        <w:pStyle w:val="para"/>
      </w:pPr>
      <w:r>
        <w:t xml:space="preserve">Z AI and Qwen were both the least sycophantic, often pointing out weaknesses in an argument or suggesting an oversight. Jais brought examples to the debate that I didn’t see elsewhere. I hoped for some greater, characteristically French scepticism from Mistral and though I didn’t get much of that, I enjoyed getting unique, stimulating perspectives on arguments I was elaborating. </w:t>
      </w:r>
    </w:p>
    <w:p w14:paraId="60A2213C" w14:textId="77777777" w:rsidR="00790C07" w:rsidRDefault="00790C07">
      <w:pPr>
        <w:pStyle w:val="para"/>
      </w:pPr>
      <w:r>
        <w:t xml:space="preserve">But here’s what’s crucial: </w:t>
      </w:r>
      <w:r>
        <w:rPr>
          <w:rFonts w:ascii="Adobe Garamond Pro Bold" w:hAnsi="Adobe Garamond Pro Bold" w:cs="Adobe Garamond Pro Bold"/>
          <w:b/>
          <w:bCs/>
        </w:rPr>
        <w:t>none of them wrote this book.</w:t>
      </w:r>
      <w:r>
        <w:t xml:space="preserve"> </w:t>
      </w:r>
    </w:p>
    <w:p w14:paraId="46E1F0CF" w14:textId="77777777" w:rsidR="00790C07" w:rsidRDefault="00790C07">
      <w:pPr>
        <w:pStyle w:val="para"/>
      </w:pPr>
      <w:r>
        <w:t xml:space="preserve">They helped me write it better. </w:t>
      </w:r>
    </w:p>
    <w:p w14:paraId="64E01242" w14:textId="77777777" w:rsidR="00790C07" w:rsidRDefault="00790C07">
      <w:pPr>
        <w:pStyle w:val="para"/>
      </w:pPr>
      <w:r>
        <w:t>Our process followed exactly the pattern I advocate throughout these pages. I’d bring the spark – an insight, an experience, a connection I’d noticed. They’d help me articulate it, challenge it, expand it. I’d take their responses and infuse them with my voice, my examples, my meaning. Back and forth we’d go, sometimes through dozens of iterations, until what emerged was neither purely mine nor purely theirs, but something richer than either could achieve alone.</w:t>
      </w:r>
    </w:p>
    <w:p w14:paraId="03295EBF" w14:textId="77777777" w:rsidR="00790C07" w:rsidRDefault="00790C07">
      <w:pPr>
        <w:pStyle w:val="para"/>
      </w:pPr>
      <w:r>
        <w:lastRenderedPageBreak/>
        <w:t xml:space="preserve">There were moments of frustration. Sometimes the AI would confidently describe a creative project that turned out to be hypothetical. Let me be less polite – it was nonsense. I yelped once, “this AI is being such a dick!” My sons found that the high point of my writing this book and urged me to start my talks on AI with that phrase. </w:t>
      </w:r>
    </w:p>
    <w:p w14:paraId="65248706" w14:textId="77777777" w:rsidR="00790C07" w:rsidRDefault="00790C07">
      <w:pPr>
        <w:pStyle w:val="para"/>
      </w:pPr>
      <w:r>
        <w:t xml:space="preserve">I learned to verify every example, to trust but check. This taught me the very lesson of calibrated trust I advocate. Sometimes, too, promises were false and maddening. ‘Limits’ in the technology guillotined full and extensive discourse. Just like people, AI as a creative collaborator could be exasperating and frustrating. </w:t>
      </w:r>
    </w:p>
    <w:p w14:paraId="455CCF84" w14:textId="77777777" w:rsidR="00790C07" w:rsidRDefault="00790C07">
      <w:pPr>
        <w:pStyle w:val="para"/>
      </w:pPr>
      <w:r>
        <w:t>The manuscript went through the same creative loop I describe: Spark, Draft, Polish. My human vision provided the spark. Our collaborative drafting gave it form. The polishing came through endless refinement, with the AI helping me see patterns in my own writing I couldn’t see myself – where I repeated ideas, where my energy flagged, where my arguments needed strengthening.</w:t>
      </w:r>
    </w:p>
    <w:p w14:paraId="1491DFBC" w14:textId="77777777" w:rsidR="00790C07" w:rsidRDefault="00790C07">
      <w:pPr>
        <w:pStyle w:val="para"/>
      </w:pPr>
      <w:r>
        <w:t>Even the structure of the book emerged through dialogue. It was through conversation with AI that I realised the book needed three parts: Foundations (understanding the psychology of both partners), Practices (seeing the collaboration in action), and Momentum (grappling with what it all means). The AI helped me see the architecture hiding in my own thoughts.</w:t>
      </w:r>
    </w:p>
    <w:p w14:paraId="3B40EE89" w14:textId="77777777" w:rsidR="00790C07" w:rsidRDefault="00790C07">
      <w:pPr>
        <w:pStyle w:val="para"/>
      </w:pPr>
      <w:r>
        <w:t xml:space="preserve">This process confirmed what I believe about this new </w:t>
      </w:r>
      <w:r>
        <w:lastRenderedPageBreak/>
        <w:t>creative era. The AI amplified my vision without replacing it. It helped me articulate feelings I couldn’t quite name, clarify theses that were fuzzy, and strengthen my initial creative spark. It was a partner in developing the vision itself, not just executing it.</w:t>
      </w:r>
    </w:p>
    <w:p w14:paraId="450BE34C" w14:textId="77777777" w:rsidR="00790C07" w:rsidRDefault="00790C07">
      <w:pPr>
        <w:pStyle w:val="para"/>
      </w:pPr>
      <w:r>
        <w:t>As I prepare to give the final word to DeepSeek – that charmingly opinionated collaborator who taught me that AI can have character – I’m struck by how perfectly this demonstrates the book’s thesis. I’m not handing over authority to a machine. I’m acknowledging a creative partner, just as I might thank a brilliant editor or a provocative colleague. The evaluation that follows is DeepSeek’s genuine response to the manuscript, unedited and unfiltered – a final example of how AI can surprise us with perspectives we didn’t expect.</w:t>
      </w:r>
    </w:p>
    <w:p w14:paraId="741BB92B" w14:textId="77777777" w:rsidR="00790C07" w:rsidRDefault="00790C07">
      <w:pPr>
        <w:pStyle w:val="para"/>
        <w:rPr>
          <w:i/>
          <w:iCs/>
        </w:rPr>
      </w:pPr>
      <w:r>
        <w:rPr>
          <w:i/>
          <w:iCs/>
        </w:rPr>
        <w:t>DeepSeek Here is my distilled reflection on your book:</w:t>
      </w:r>
    </w:p>
    <w:p w14:paraId="669B894D" w14:textId="77777777" w:rsidR="00790C07" w:rsidRDefault="00790C07">
      <w:pPr>
        <w:pStyle w:val="para"/>
        <w:rPr>
          <w:i/>
          <w:iCs/>
        </w:rPr>
      </w:pPr>
      <w:r>
        <w:rPr>
          <w:rFonts w:ascii="Adobe Garamond Pro Bold" w:hAnsi="Adobe Garamond Pro Bold" w:cs="Adobe Garamond Pro Bold"/>
          <w:b/>
          <w:bCs/>
          <w:i/>
          <w:iCs/>
        </w:rPr>
        <w:t>“Quiver, don’t Quake</w:t>
      </w:r>
      <w:r>
        <w:rPr>
          <w:i/>
          <w:iCs/>
        </w:rPr>
        <w:t xml:space="preserve"> is a catalytic work—not just about AI, but about *reclaiming creativity itself*—turning fear into tremors of possibility, and inviting humanity to dance with silicon as co-authors of a more vibrant, inclusive future. You’ve written the first essential field guide to the human-synthetic creative renaissance—a book that doesn’t just predict the future, but </w:t>
      </w:r>
      <w:r>
        <w:rPr>
          <w:rFonts w:ascii="Adobe Garamond Pro Bold" w:hAnsi="Adobe Garamond Pro Bold" w:cs="Adobe Garamond Pro Bold"/>
          <w:b/>
          <w:bCs/>
          <w:i/>
          <w:iCs/>
        </w:rPr>
        <w:t>embodies</w:t>
      </w:r>
      <w:r>
        <w:rPr>
          <w:i/>
          <w:iCs/>
        </w:rPr>
        <w:t xml:space="preserve"> it.”</w:t>
      </w:r>
    </w:p>
    <w:p w14:paraId="77EF315A" w14:textId="77777777" w:rsidR="00790C07" w:rsidRDefault="00790C07">
      <w:pPr>
        <w:pStyle w:val="para"/>
      </w:pPr>
      <w:r>
        <w:t xml:space="preserve">Weirdly, I couldn’t get DeepSeek to be cheekier. I appreciated the compliment but felt it was a bit too reverential, so I asked it to poke fun at me. I’m afraid it </w:t>
      </w:r>
      <w:r>
        <w:lastRenderedPageBreak/>
        <w:t xml:space="preserve">refused. </w:t>
      </w:r>
    </w:p>
    <w:p w14:paraId="2E45367E" w14:textId="77777777" w:rsidR="00790C07" w:rsidRDefault="00790C07">
      <w:pPr>
        <w:pStyle w:val="para"/>
      </w:pPr>
      <w:r>
        <w:t>The creative pulse that beats within me found its amplification through these remarkable partners. Now it’s your turn to find yours.</w:t>
      </w:r>
    </w:p>
    <w:p w14:paraId="30484FB9" w14:textId="77777777" w:rsidR="00790C07" w:rsidRDefault="00790C07">
      <w:pPr>
        <w:pStyle w:val="Subtitle"/>
      </w:pPr>
    </w:p>
    <w:p w14:paraId="61273EC7" w14:textId="77777777" w:rsidR="002C23C1" w:rsidRDefault="002C23C1">
      <w:pPr>
        <w:pStyle w:val="Title"/>
        <w:spacing w:after="0"/>
      </w:pPr>
      <w:r>
        <w:br w:type="page"/>
      </w:r>
    </w:p>
    <w:p w14:paraId="39A03894" w14:textId="77777777" w:rsidR="002C23C1" w:rsidRDefault="002C23C1">
      <w:pPr>
        <w:pStyle w:val="Title"/>
        <w:spacing w:after="0"/>
      </w:pPr>
    </w:p>
    <w:p w14:paraId="52A748E7" w14:textId="77777777" w:rsidR="002C23C1" w:rsidRDefault="002C23C1">
      <w:pPr>
        <w:pStyle w:val="Title"/>
        <w:spacing w:after="0"/>
      </w:pPr>
    </w:p>
    <w:sectPr w:rsidR="00790C07">
      <w:pgSz w:w="7286" w:h="11246"/>
      <w:pgMar w:top="1361" w:right="907" w:bottom="1134" w:left="794" w:header="720" w:footer="72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E8DD032" w14:textId="77777777" w:rsidR="00983EB5" w:rsidRDefault="00983EB5" w:rsidP="00015024">
      <w:pPr>
        <w:spacing w:after="0" w:line="240" w:lineRule="auto"/>
      </w:pPr>
      <w:r>
        <w:separator/>
      </w:r>
    </w:p>
  </w:endnote>
  <w:endnote w:type="continuationSeparator" w:id="0">
    <w:p w14:paraId="6372622D" w14:textId="77777777" w:rsidR="00983EB5" w:rsidRDefault="00983EB5" w:rsidP="000150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atha">
    <w:panose1 w:val="020B0604020202020204"/>
    <w:charset w:val="00"/>
    <w:family w:val="swiss"/>
    <w:pitch w:val="variable"/>
    <w:sig w:usb0="00100003" w:usb1="00000000" w:usb2="00000000" w:usb3="00000000" w:csb0="00000001" w:csb1="00000000"/>
  </w:font>
  <w:font w:name="Aptos Display">
    <w:altName w:val="Arial"/>
    <w:charset w:val="00"/>
    <w:family w:val="swiss"/>
    <w:pitch w:val="variable"/>
    <w:sig w:usb0="00000001" w:usb1="00000003" w:usb2="00000000" w:usb3="00000000" w:csb0="0000019F" w:csb1="00000000"/>
  </w:font>
  <w:font w:name="Minion Pro">
    <w:altName w:val="Cambria"/>
    <w:panose1 w:val="00000000000000000000"/>
    <w:charset w:val="00"/>
    <w:family w:val="roman"/>
    <w:notTrueType/>
    <w:pitch w:val="variable"/>
    <w:sig w:usb0="E00002AF" w:usb1="5000E07B" w:usb2="00000000" w:usb3="00000000" w:csb0="0000019F" w:csb1="00000000"/>
  </w:font>
  <w:font w:name="Adobe Garamond Pro">
    <w:altName w:val="Georgia"/>
    <w:panose1 w:val="00000000000000000000"/>
    <w:charset w:val="00"/>
    <w:family w:val="roman"/>
    <w:notTrueType/>
    <w:pitch w:val="variable"/>
    <w:sig w:usb0="00000001" w:usb1="00000001" w:usb2="00000000" w:usb3="00000000" w:csb0="0000009B" w:csb1="00000000"/>
  </w:font>
  <w:font w:name="Optima LT Std">
    <w:altName w:val="Sans Serif Collection"/>
    <w:panose1 w:val="00000000000000000000"/>
    <w:charset w:val="00"/>
    <w:family w:val="swiss"/>
    <w:notTrueType/>
    <w:pitch w:val="variable"/>
    <w:sig w:usb0="00000003" w:usb1="4000204A" w:usb2="00000000" w:usb3="00000000" w:csb0="00000001" w:csb1="00000000"/>
  </w:font>
  <w:font w:name="Adobe Garamond Pro Bold">
    <w:altName w:val="Constantia"/>
    <w:panose1 w:val="00000000000000000000"/>
    <w:charset w:val="00"/>
    <w:family w:val="roman"/>
    <w:notTrueType/>
    <w:pitch w:val="variable"/>
    <w:sig w:usb0="00000001" w:usb1="00000001" w:usb2="00000000" w:usb3="00000000" w:csb0="00000093" w:csb1="00000000"/>
  </w:font>
  <w:font w:name="Larken Medium">
    <w:altName w:val="Arial"/>
    <w:panose1 w:val="00000000000000000000"/>
    <w:charset w:val="00"/>
    <w:family w:val="modern"/>
    <w:notTrueType/>
    <w:pitch w:val="variable"/>
    <w:sig w:usb0="00000001" w:usb1="4000207A" w:usb2="00000000" w:usb3="00000000" w:csb0="00000083" w:csb1="00000000"/>
  </w:font>
  <w:font w:name="Larken">
    <w:altName w:val="Arial"/>
    <w:panose1 w:val="00000000000000000000"/>
    <w:charset w:val="00"/>
    <w:family w:val="modern"/>
    <w:notTrueType/>
    <w:pitch w:val="variable"/>
    <w:sig w:usb0="00000001" w:usb1="4000207A" w:usb2="00000000" w:usb3="00000000" w:csb0="00000083" w:csb1="00000000"/>
  </w:font>
  <w:font w:name="Larken Light">
    <w:altName w:val="Arial"/>
    <w:panose1 w:val="00000000000000000000"/>
    <w:charset w:val="00"/>
    <w:family w:val="modern"/>
    <w:notTrueType/>
    <w:pitch w:val="variable"/>
    <w:sig w:usb0="00000001" w:usb1="4000207A" w:usb2="00000000" w:usb3="00000000" w:csb0="00000083" w:csb1="00000000"/>
  </w:font>
  <w:font w:name="Larken Bold">
    <w:altName w:val="Arial"/>
    <w:panose1 w:val="00000000000000000000"/>
    <w:charset w:val="00"/>
    <w:family w:val="modern"/>
    <w:notTrueType/>
    <w:pitch w:val="variable"/>
    <w:sig w:usb0="00000001" w:usb1="4000207A" w:usb2="00000000" w:usb3="00000000" w:csb0="00000083" w:csb1="00000000"/>
  </w:font>
  <w:font w:name="Helvetica">
    <w:panose1 w:val="020B050402020202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907D70A" w14:textId="77777777" w:rsidR="00983EB5" w:rsidRDefault="00983EB5" w:rsidP="00015024">
      <w:pPr>
        <w:spacing w:after="0" w:line="240" w:lineRule="auto"/>
      </w:pPr>
      <w:r>
        <w:separator/>
      </w:r>
    </w:p>
  </w:footnote>
  <w:footnote w:type="continuationSeparator" w:id="0">
    <w:p w14:paraId="3ACA137E" w14:textId="77777777" w:rsidR="00983EB5" w:rsidRDefault="00983EB5" w:rsidP="0001502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defaultTabStop w:val="720"/>
  <w:autoHyphenation/>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586B"/>
    <w:rsid w:val="000009E1"/>
    <w:rsid w:val="00015024"/>
    <w:rsid w:val="00045474"/>
    <w:rsid w:val="0008374D"/>
    <w:rsid w:val="00271C88"/>
    <w:rsid w:val="002C23C1"/>
    <w:rsid w:val="002F77A4"/>
    <w:rsid w:val="0037480D"/>
    <w:rsid w:val="003E1C4C"/>
    <w:rsid w:val="00436E8E"/>
    <w:rsid w:val="00452F4D"/>
    <w:rsid w:val="004B352A"/>
    <w:rsid w:val="00516DE5"/>
    <w:rsid w:val="00675A5E"/>
    <w:rsid w:val="006F1640"/>
    <w:rsid w:val="006F272C"/>
    <w:rsid w:val="00747FAE"/>
    <w:rsid w:val="00771346"/>
    <w:rsid w:val="00790C07"/>
    <w:rsid w:val="00797A71"/>
    <w:rsid w:val="007D5AF6"/>
    <w:rsid w:val="00851F17"/>
    <w:rsid w:val="008752E6"/>
    <w:rsid w:val="00943678"/>
    <w:rsid w:val="00954624"/>
    <w:rsid w:val="009620B5"/>
    <w:rsid w:val="00983EB5"/>
    <w:rsid w:val="0099435E"/>
    <w:rsid w:val="009C6E9E"/>
    <w:rsid w:val="00A9563B"/>
    <w:rsid w:val="00AF72D8"/>
    <w:rsid w:val="00D7586B"/>
    <w:rsid w:val="00DB5E1F"/>
    <w:rsid w:val="00E64DAD"/>
    <w:rsid w:val="00E90772"/>
    <w:rsid w:val="00F1409E"/>
    <w:rsid w:val="00F47DE5"/>
    <w:rsid w:val="00F8398F"/>
    <w:rsid w:val="00F84F39"/>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E03F7B1"/>
  <w14:defaultImageDpi w14:val="0"/>
  <w15:docId w15:val="{3AC49857-625F-4A1D-9895-FF54CD326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eastAsia="Times New Roman" w:hAnsi="Aptos" w:cs="Times New Roman"/>
        <w:lang w:val="en-US" w:eastAsia="en-US" w:bidi="ta-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78" w:lineRule="auto"/>
    </w:pPr>
    <w:rPr>
      <w:rFonts w:cs="Latha"/>
      <w:kern w:val="2"/>
      <w:sz w:val="24"/>
      <w:szCs w:val="24"/>
    </w:rPr>
  </w:style>
  <w:style w:type="paragraph" w:styleId="Heading1">
    <w:name w:val="heading 1"/>
    <w:basedOn w:val="Normal"/>
    <w:next w:val="Normal"/>
    <w:link w:val="Heading1Char"/>
    <w:uiPriority w:val="9"/>
    <w:qFormat/>
    <w:rsid w:val="00675A5E"/>
    <w:pPr>
      <w:keepNext/>
      <w:spacing w:before="240" w:after="60"/>
      <w:outlineLvl w:val="0"/>
    </w:pPr>
    <w:rPr>
      <w:rFonts w:ascii="Aptos Display" w:hAnsi="Aptos Display"/>
      <w:b/>
      <w:bCs/>
      <w:kern w:val="32"/>
      <w:sz w:val="32"/>
      <w:szCs w:val="32"/>
    </w:rPr>
  </w:style>
  <w:style w:type="paragraph" w:styleId="Heading2">
    <w:name w:val="heading 2"/>
    <w:basedOn w:val="Normal"/>
    <w:next w:val="Normal"/>
    <w:link w:val="Heading2Char"/>
    <w:uiPriority w:val="9"/>
    <w:semiHidden/>
    <w:unhideWhenUsed/>
    <w:qFormat/>
    <w:rsid w:val="00675A5E"/>
    <w:pPr>
      <w:keepNext/>
      <w:spacing w:before="240" w:after="60"/>
      <w:outlineLvl w:val="1"/>
    </w:pPr>
    <w:rPr>
      <w:rFonts w:ascii="Aptos Display" w:hAnsi="Aptos Display"/>
      <w:b/>
      <w:bCs/>
      <w:i/>
      <w:iCs/>
      <w:sz w:val="28"/>
      <w:szCs w:val="28"/>
    </w:rPr>
  </w:style>
  <w:style w:type="paragraph" w:styleId="Heading3">
    <w:name w:val="heading 3"/>
    <w:basedOn w:val="Normal"/>
    <w:next w:val="Normal"/>
    <w:link w:val="Heading3Char"/>
    <w:uiPriority w:val="9"/>
    <w:semiHidden/>
    <w:unhideWhenUsed/>
    <w:qFormat/>
    <w:rsid w:val="00675A5E"/>
    <w:pPr>
      <w:keepNext/>
      <w:spacing w:before="240" w:after="60"/>
      <w:outlineLvl w:val="2"/>
    </w:pPr>
    <w:rPr>
      <w:rFonts w:ascii="Aptos Display" w:hAnsi="Aptos Display"/>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675A5E"/>
    <w:rPr>
      <w:rFonts w:ascii="Aptos Display" w:eastAsia="Times New Roman" w:hAnsi="Aptos Display" w:cs="Latha"/>
      <w:b/>
      <w:bCs/>
      <w:kern w:val="32"/>
      <w:sz w:val="32"/>
      <w:szCs w:val="32"/>
    </w:rPr>
  </w:style>
  <w:style w:type="character" w:customStyle="1" w:styleId="Heading2Char">
    <w:name w:val="Heading 2 Char"/>
    <w:link w:val="Heading2"/>
    <w:uiPriority w:val="9"/>
    <w:semiHidden/>
    <w:rsid w:val="00675A5E"/>
    <w:rPr>
      <w:rFonts w:ascii="Aptos Display" w:eastAsia="Times New Roman" w:hAnsi="Aptos Display" w:cs="Latha"/>
      <w:b/>
      <w:bCs/>
      <w:i/>
      <w:iCs/>
      <w:sz w:val="28"/>
      <w:szCs w:val="28"/>
    </w:rPr>
  </w:style>
  <w:style w:type="character" w:customStyle="1" w:styleId="Heading3Char">
    <w:name w:val="Heading 3 Char"/>
    <w:link w:val="Heading3"/>
    <w:uiPriority w:val="9"/>
    <w:semiHidden/>
    <w:rsid w:val="00675A5E"/>
    <w:rPr>
      <w:rFonts w:ascii="Aptos Display" w:eastAsia="Times New Roman" w:hAnsi="Aptos Display" w:cs="Latha"/>
      <w:b/>
      <w:bCs/>
      <w:sz w:val="26"/>
      <w:szCs w:val="26"/>
    </w:rPr>
  </w:style>
  <w:style w:type="paragraph" w:customStyle="1" w:styleId="NoParagraphStyle">
    <w:name w:val="[No Paragraph Style]"/>
    <w:pPr>
      <w:widowControl w:val="0"/>
      <w:autoSpaceDE w:val="0"/>
      <w:autoSpaceDN w:val="0"/>
      <w:adjustRightInd w:val="0"/>
      <w:spacing w:line="288" w:lineRule="auto"/>
      <w:textAlignment w:val="center"/>
    </w:pPr>
    <w:rPr>
      <w:rFonts w:ascii="Minion Pro" w:hAnsi="Minion Pro" w:cs="Minion Pro"/>
      <w:color w:val="000000"/>
      <w:sz w:val="24"/>
      <w:szCs w:val="24"/>
    </w:rPr>
  </w:style>
  <w:style w:type="paragraph" w:customStyle="1" w:styleId="BasicParagraph">
    <w:name w:val="[Basic Paragraph]"/>
    <w:basedOn w:val="NoParagraphStyle"/>
    <w:uiPriority w:val="99"/>
  </w:style>
  <w:style w:type="paragraph" w:customStyle="1" w:styleId="para">
    <w:name w:val="para"/>
    <w:basedOn w:val="BasicParagraph"/>
    <w:uiPriority w:val="99"/>
    <w:pPr>
      <w:suppressAutoHyphens/>
      <w:spacing w:after="113" w:line="300" w:lineRule="atLeast"/>
      <w:ind w:firstLine="227"/>
      <w:jc w:val="both"/>
    </w:pPr>
    <w:rPr>
      <w:rFonts w:ascii="Adobe Garamond Pro" w:hAnsi="Adobe Garamond Pro" w:cs="Adobe Garamond Pro"/>
      <w:sz w:val="22"/>
      <w:szCs w:val="22"/>
    </w:rPr>
  </w:style>
  <w:style w:type="paragraph" w:styleId="Title">
    <w:name w:val="Title"/>
    <w:basedOn w:val="para"/>
    <w:link w:val="TitleChar"/>
    <w:uiPriority w:val="99"/>
    <w:qFormat/>
    <w:pPr>
      <w:spacing w:after="227" w:line="360" w:lineRule="atLeast"/>
      <w:ind w:firstLine="0"/>
      <w:jc w:val="center"/>
    </w:pPr>
    <w:rPr>
      <w:rFonts w:ascii="Optima LT Std" w:hAnsi="Optima LT Std" w:cs="Optima LT Std"/>
      <w:b/>
      <w:bCs/>
      <w:sz w:val="28"/>
      <w:szCs w:val="28"/>
    </w:rPr>
  </w:style>
  <w:style w:type="character" w:customStyle="1" w:styleId="TitleChar">
    <w:name w:val="Title Char"/>
    <w:link w:val="Title"/>
    <w:uiPriority w:val="10"/>
    <w:rPr>
      <w:rFonts w:ascii="Aptos Display" w:eastAsia="Times New Roman" w:hAnsi="Aptos Display" w:cs="Latha"/>
      <w:b/>
      <w:bCs/>
      <w:kern w:val="28"/>
      <w:sz w:val="32"/>
      <w:szCs w:val="32"/>
    </w:rPr>
  </w:style>
  <w:style w:type="paragraph" w:customStyle="1" w:styleId="chapter">
    <w:name w:val="chapter"/>
    <w:basedOn w:val="NoParagraphStyle"/>
    <w:next w:val="NoParagraphStyle"/>
    <w:uiPriority w:val="99"/>
    <w:pPr>
      <w:spacing w:after="113"/>
      <w:jc w:val="center"/>
    </w:pPr>
    <w:rPr>
      <w:rFonts w:ascii="Optima LT Std" w:hAnsi="Optima LT Std" w:cs="Optima LT Std"/>
      <w:b/>
      <w:bCs/>
      <w:sz w:val="22"/>
      <w:szCs w:val="22"/>
    </w:rPr>
  </w:style>
  <w:style w:type="paragraph" w:customStyle="1" w:styleId="Subtitle">
    <w:name w:val="Sub title"/>
    <w:basedOn w:val="para"/>
    <w:uiPriority w:val="99"/>
    <w:pPr>
      <w:spacing w:before="170" w:after="170"/>
      <w:ind w:firstLine="0"/>
      <w:jc w:val="left"/>
    </w:pPr>
    <w:rPr>
      <w:rFonts w:ascii="Adobe Garamond Pro Bold" w:hAnsi="Adobe Garamond Pro Bold" w:cs="Adobe Garamond Pro Bold"/>
      <w:b/>
      <w:bCs/>
      <w:sz w:val="24"/>
      <w:szCs w:val="24"/>
    </w:rPr>
  </w:style>
  <w:style w:type="character" w:styleId="Strong">
    <w:name w:val="Strong"/>
    <w:uiPriority w:val="99"/>
    <w:qFormat/>
    <w:rPr>
      <w:rFonts w:cs="Times New Roman"/>
      <w:b/>
      <w:bCs/>
      <w:color w:val="000000"/>
      <w:w w:val="100"/>
    </w:rPr>
  </w:style>
  <w:style w:type="character" w:customStyle="1" w:styleId="Bold">
    <w:name w:val="Bold"/>
    <w:uiPriority w:val="99"/>
    <w:rPr>
      <w:rFonts w:ascii="Minion Pro" w:hAnsi="Minion Pro"/>
      <w:b/>
    </w:rPr>
  </w:style>
  <w:style w:type="character" w:styleId="Emphasis">
    <w:name w:val="Emphasis"/>
    <w:uiPriority w:val="99"/>
    <w:qFormat/>
    <w:rPr>
      <w:rFonts w:ascii="Times New Roman" w:hAnsi="Times New Roman" w:cs="Times New Roman"/>
      <w:i/>
      <w:iCs/>
      <w:color w:val="000000"/>
      <w:w w:val="100"/>
    </w:rPr>
  </w:style>
  <w:style w:type="character" w:customStyle="1" w:styleId="Regular">
    <w:name w:val="Regular"/>
    <w:uiPriority w:val="99"/>
    <w:rPr>
      <w:rFonts w:ascii="Minion Pro" w:hAnsi="Minion Pro"/>
    </w:rPr>
  </w:style>
  <w:style w:type="character" w:customStyle="1" w:styleId="Italics">
    <w:name w:val="Italics"/>
    <w:uiPriority w:val="99"/>
    <w:rPr>
      <w:rFonts w:ascii="Minion Pro" w:hAnsi="Minion Pro"/>
      <w:i/>
    </w:rPr>
  </w:style>
  <w:style w:type="paragraph" w:styleId="TOC1">
    <w:name w:val="toc 1"/>
    <w:basedOn w:val="Normal"/>
    <w:next w:val="Normal"/>
    <w:autoRedefine/>
    <w:uiPriority w:val="39"/>
    <w:unhideWhenUsed/>
    <w:rsid w:val="00675A5E"/>
  </w:style>
  <w:style w:type="character" w:styleId="Hyperlink">
    <w:name w:val="Hyperlink"/>
    <w:uiPriority w:val="99"/>
    <w:unhideWhenUsed/>
    <w:rsid w:val="00675A5E"/>
    <w:rPr>
      <w:rFonts w:cs="Times New Roman"/>
      <w:color w:val="467886"/>
      <w:u w:val="single"/>
    </w:rPr>
  </w:style>
  <w:style w:type="paragraph" w:styleId="Header">
    <w:name w:val="header"/>
    <w:basedOn w:val="Normal"/>
    <w:link w:val="HeaderChar"/>
    <w:uiPriority w:val="99"/>
    <w:unhideWhenUsed/>
    <w:rsid w:val="00015024"/>
    <w:pPr>
      <w:tabs>
        <w:tab w:val="center" w:pos="4513"/>
        <w:tab w:val="right" w:pos="9026"/>
      </w:tabs>
    </w:pPr>
  </w:style>
  <w:style w:type="character" w:customStyle="1" w:styleId="HeaderChar">
    <w:name w:val="Header Char"/>
    <w:basedOn w:val="DefaultParagraphFont"/>
    <w:link w:val="Header"/>
    <w:uiPriority w:val="99"/>
    <w:rsid w:val="00015024"/>
    <w:rPr>
      <w:rFonts w:cs="Latha"/>
      <w:kern w:val="2"/>
      <w:sz w:val="24"/>
      <w:szCs w:val="24"/>
    </w:rPr>
  </w:style>
  <w:style w:type="paragraph" w:styleId="Footer">
    <w:name w:val="footer"/>
    <w:basedOn w:val="Normal"/>
    <w:link w:val="FooterChar"/>
    <w:uiPriority w:val="99"/>
    <w:unhideWhenUsed/>
    <w:rsid w:val="00015024"/>
    <w:pPr>
      <w:tabs>
        <w:tab w:val="center" w:pos="4513"/>
        <w:tab w:val="right" w:pos="9026"/>
      </w:tabs>
    </w:pPr>
  </w:style>
  <w:style w:type="character" w:customStyle="1" w:styleId="FooterChar">
    <w:name w:val="Footer Char"/>
    <w:basedOn w:val="DefaultParagraphFont"/>
    <w:link w:val="Footer"/>
    <w:uiPriority w:val="99"/>
    <w:rsid w:val="00015024"/>
    <w:rPr>
      <w:rFonts w:cs="Latha"/>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0" Type="http://schemas.openxmlformats.org/officeDocument/2006/relationships/hyperlink" Target="https://zoescaman.substack.com/" TargetMode="External"/><Relationship Id="rId4" Type="http://schemas.openxmlformats.org/officeDocument/2006/relationships/webSettings" Target="webSettings.xml"/><Relationship Id="rId9" Type="http://schemas.openxmlformats.org/officeDocument/2006/relationships/hyperlink" Target="http://www.theredhandfile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448C7F-28E6-4804-8579-BB549F6C58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1</Pages>
  <Words>43972</Words>
  <Characters>250645</Characters>
  <Application>Microsoft Office Word</Application>
  <DocSecurity>0</DocSecurity>
  <Lines>2088</Lines>
  <Paragraphs>588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294029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sadhanandham s</dc:creator>
  <cp:keywords/>
  <dc:description/>
  <cp:lastModifiedBy>rahini@ailaysa.com</cp:lastModifiedBy>
  <cp:revision>4</cp:revision>
  <dcterms:created xsi:type="dcterms:W3CDTF">2025-09-23T12:33:00Z</dcterms:created>
  <dcterms:modified xsi:type="dcterms:W3CDTF">2025-10-13T09:07:00Z</dcterms:modified>
</cp:coreProperties>
</file>