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1680"/>
        <w:rPr>
          <w:rFonts w:ascii="Times New Roman" w:eastAsia="Times New Roman" w:hAnsi="Times New Roman" w:cs="Times New Roman"/>
          <w:sz w:val="22"/>
          <w:szCs w:val="22"/>
        </w:rPr>
      </w:pPr>
      <w:bookmarkStart w:id="181" w:name="bookmark=id.bokq14gtiidx" w:colFirst="0" w:colLast="0"/>
      <w:bookmarkEnd w:id="181"/>
      <w:r>
        <w:rPr>
          <w:rFonts w:ascii="Times New Roman" w:eastAsia="Times New Roman" w:hAnsi="Times New Roman" w:cs="Times New Roman"/>
          <w:i/>
          <w:iCs/>
          <w:sz w:val="22"/>
          <w:szCs w:val="22"/>
        </w:rPr>
        <w:lastRenderedPageBreak/>
        <w:t>An Historical Sketch of Babylon</w:t>
      </w:r>
      <w:r>
        <w:rPr>
          <w:rFonts w:ascii="Times New Roman" w:eastAsia="Times New Roman" w:hAnsi="Times New Roman" w:cs="Times New Roman"/>
          <w:sz w:val="22"/>
          <w:szCs w:val="22"/>
        </w:rPr>
        <w:t xml:space="preserve"> 143</w:t>
      </w:r>
    </w:p>
    <w:p w:rsidR="002941D2" w:rsidRDefault="002941D2">
      <w:pPr>
        <w:rPr>
          <w:rFonts w:ascii="Times New Roman" w:eastAsia="Times New Roman" w:hAnsi="Times New Roman" w:cs="Times New Roman"/>
        </w:rPr>
      </w:pPr>
    </w:p>
    <w:p w:rsidR="002941D2" w:rsidRDefault="004730A5">
      <w:pPr>
        <w:spacing w:line="25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he </w:t>
      </w:r>
      <w:proofErr w:type="gramStart"/>
      <w:r>
        <w:rPr>
          <w:rFonts w:ascii="Times New Roman" w:eastAsia="Times New Roman" w:hAnsi="Times New Roman" w:cs="Times New Roman"/>
          <w:sz w:val="22"/>
          <w:szCs w:val="22"/>
        </w:rPr>
        <w:t>plan</w:t>
      </w:r>
      <w:proofErr w:type="gramEnd"/>
      <w:r>
        <w:rPr>
          <w:rFonts w:ascii="Times New Roman" w:eastAsia="Times New Roman" w:hAnsi="Times New Roman" w:cs="Times New Roman"/>
          <w:sz w:val="22"/>
          <w:szCs w:val="22"/>
        </w:rPr>
        <w:t xml:space="preserve"> the rebuilding, he did not live to see the work finished. This was left to his son, Nebuchadnez-zar, whose name is familiar in Biblical history.</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height and length of these later walls staggers belief. They are reported upon reliable authority to have been about one hundred and sixty feet high, the equivalent of the height of a modern fifteen story office building. The total length is estimated as be-tween nine and eleven miles. So wide was the top that a six-horse chariot could be driven around them. Of this tremendous structure, little now remains ex-cept portions of the foundations and the moat. In addition to the ravages of the elements, the Arabs completed the destruction by quarrying the brick for building purposes elsewhere.</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Against the walls of Babylon marched, in turn, the victorious armies of almost every conqueror of that age of wars of conquest. A host of kings laid siege to Babylon, but always in vain. Invading armies of that day were not to be considered lightly. Historians speak of such units as 10,000 horsemen, 25,000 chari-ots, 1200 regiments of foot soldiers with 1000 men to the regiment. Often two or three years of preparation would be required to assemble war materials and depots of food along the proposed line of march.</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city of Babylon was organized much like a mod-ern city. There were streets and shops. Peddlers offered their wares through residential districts. Priests offici-ated in magnificent temples. Within the city was an inner enclosure for the royal palaces. The walls about this were said to have been higher than those about the city.</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sectPr w:rsidR="002941D2">
          <w:pgSz w:w="7540" w:h="10800"/>
          <w:pgMar w:top="706" w:right="1160" w:bottom="197" w:left="1160" w:header="0" w:footer="0" w:gutter="0"/>
          <w:cols w:space="720"/>
        </w:sectPr>
      </w:pPr>
      <w:r>
        <w:rPr>
          <w:rFonts w:ascii="Times New Roman" w:eastAsia="Times New Roman" w:hAnsi="Times New Roman" w:cs="Times New Roman"/>
          <w:sz w:val="22"/>
          <w:szCs w:val="22"/>
        </w:rPr>
        <w:t>The Babylonians were skilled in the arts. These in-cluded sculpture, painting, weaving, gold working and the manufacture of metal weapons and agricul-</w:t>
      </w:r>
    </w:p>
    <w:p w:rsidR="002941D2" w:rsidRDefault="004730A5">
      <w:pPr>
        <w:numPr>
          <w:ilvl w:val="0"/>
          <w:numId w:val="25"/>
        </w:numPr>
        <w:tabs>
          <w:tab w:val="left" w:pos="440"/>
        </w:tabs>
        <w:ind w:left="440" w:hanging="405"/>
        <w:rPr>
          <w:rFonts w:ascii="Times New Roman" w:eastAsia="Times New Roman" w:hAnsi="Times New Roman" w:cs="Times New Roman"/>
          <w:sz w:val="22"/>
          <w:szCs w:val="22"/>
        </w:rPr>
      </w:pPr>
      <w:bookmarkStart w:id="182" w:name="bookmark=id.fty04um8hw7n" w:colFirst="0" w:colLast="0"/>
      <w:bookmarkEnd w:id="182"/>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tural implements. Their jewelers created most artistic jewelry. Many samples have been recovered from the graves of its wealthy citizens and are now on exhibi-tion in the leading museums of the world.</w:t>
      </w:r>
    </w:p>
    <w:p w:rsidR="002941D2" w:rsidRDefault="002941D2">
      <w:pPr>
        <w:rPr>
          <w:rFonts w:ascii="Times New Roman" w:eastAsia="Times New Roman" w:hAnsi="Times New Roman" w:cs="Times New Roman"/>
        </w:rPr>
      </w:pPr>
    </w:p>
    <w:p w:rsidR="002941D2" w:rsidRDefault="004730A5">
      <w:pPr>
        <w:spacing w:line="239" w:lineRule="auto"/>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At a very early period when the rest of the world was still hacking at trees with stone-headed axes, or hunting and fighting with flint-pointed spears and arrows, the Babylonians were using axes, spears and arrows with metal heads.</w:t>
      </w:r>
    </w:p>
    <w:p w:rsidR="002941D2" w:rsidRDefault="002941D2">
      <w:pPr>
        <w:rPr>
          <w:rFonts w:ascii="Times New Roman" w:eastAsia="Times New Roman" w:hAnsi="Times New Roman" w:cs="Times New Roman"/>
        </w:rPr>
      </w:pPr>
    </w:p>
    <w:p w:rsidR="002941D2" w:rsidRDefault="004730A5">
      <w:pPr>
        <w:spacing w:line="246"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Babylonians were clever financiers and traders. So far as we know, they were the original inventors of money as a means of exchange, of promissory notes and written titles to property.</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Babylon was never entered by hostile armies until about 540 years before the birth of Christ. Even then the walls were not captured. The story of the fall of Babylon is most unusual. Cyrus, one of the great conquerors of that period, intended to attack the city and hoped to take its impregnable walls. Advisors of Nabonidus, the King of Babylon, persuaded him to go forth to meet Cyrus and give him battle without waiting for the city to be besieged. In the succeeding defeat to the Babylonian army, it fled away from the city. Cyrus, thereupon, entered the open gates and took possession without resistance.</w:t>
      </w:r>
    </w:p>
    <w:p w:rsidR="002941D2" w:rsidRDefault="002941D2">
      <w:pPr>
        <w:rPr>
          <w:rFonts w:ascii="Times New Roman" w:eastAsia="Times New Roman" w:hAnsi="Times New Roman" w:cs="Times New Roman"/>
        </w:rPr>
      </w:pPr>
    </w:p>
    <w:p w:rsidR="002941D2" w:rsidRDefault="004730A5">
      <w:pPr>
        <w:spacing w:line="239" w:lineRule="auto"/>
        <w:ind w:firstLine="144"/>
        <w:jc w:val="both"/>
        <w:rPr>
          <w:rFonts w:ascii="Times New Roman" w:eastAsia="Times New Roman" w:hAnsi="Times New Roman" w:cs="Times New Roman"/>
          <w:sz w:val="22"/>
          <w:szCs w:val="22"/>
        </w:rPr>
        <w:sectPr w:rsidR="002941D2">
          <w:pgSz w:w="7540" w:h="10800"/>
          <w:pgMar w:top="710" w:right="1160" w:bottom="1440" w:left="1160" w:header="0" w:footer="0" w:gutter="0"/>
          <w:cols w:space="720"/>
        </w:sectPr>
      </w:pPr>
      <w:r>
        <w:rPr>
          <w:rFonts w:ascii="Times New Roman" w:eastAsia="Times New Roman" w:hAnsi="Times New Roman" w:cs="Times New Roman"/>
          <w:sz w:val="22"/>
          <w:szCs w:val="22"/>
        </w:rPr>
        <w:t>Thereafter the power and prestige of the city grad-ually waned until, in the course of a few hundred years, it was eventually abandoned, deserted, left for</w:t>
      </w:r>
    </w:p>
    <w:p w:rsidR="002941D2" w:rsidRDefault="004730A5">
      <w:pPr>
        <w:spacing w:line="250" w:lineRule="auto"/>
        <w:jc w:val="both"/>
        <w:rPr>
          <w:rFonts w:ascii="Times New Roman" w:eastAsia="Times New Roman" w:hAnsi="Times New Roman" w:cs="Times New Roman"/>
          <w:sz w:val="22"/>
          <w:szCs w:val="22"/>
        </w:rPr>
      </w:pPr>
      <w:bookmarkStart w:id="183" w:name="bookmark=id.n4gazsfxu3tu" w:colFirst="0" w:colLast="0"/>
      <w:bookmarkEnd w:id="183"/>
      <w:r>
        <w:rPr>
          <w:rFonts w:ascii="Times New Roman" w:eastAsia="Times New Roman" w:hAnsi="Times New Roman" w:cs="Times New Roman"/>
          <w:sz w:val="22"/>
          <w:szCs w:val="22"/>
        </w:rPr>
        <w:lastRenderedPageBreak/>
        <w:t>the winds and storms to level once again to that de-sert earth from which its grandeur had originally been built. Babylon had fallen, never to rise again, but to it civilization owes much.</w:t>
      </w:r>
    </w:p>
    <w:p w:rsidR="002941D2" w:rsidRDefault="002941D2">
      <w:pPr>
        <w:rPr>
          <w:rFonts w:ascii="Times New Roman" w:eastAsia="Times New Roman" w:hAnsi="Times New Roman" w:cs="Times New Roman"/>
        </w:rPr>
      </w:pPr>
    </w:p>
    <w:p w:rsidR="002941D2" w:rsidRDefault="004730A5">
      <w:pPr>
        <w:spacing w:line="261" w:lineRule="auto"/>
        <w:ind w:right="20" w:firstLine="144"/>
        <w:jc w:val="both"/>
        <w:rPr>
          <w:rFonts w:ascii="Times New Roman" w:eastAsia="Times New Roman" w:hAnsi="Times New Roman" w:cs="Times New Roman"/>
          <w:sz w:val="22"/>
          <w:szCs w:val="22"/>
        </w:rPr>
        <w:sectPr w:rsidR="002941D2">
          <w:pgSz w:w="7540" w:h="10800"/>
          <w:pgMar w:top="986" w:right="1160" w:bottom="1440" w:left="1160" w:header="0" w:footer="0" w:gutter="0"/>
          <w:cols w:space="720"/>
        </w:sectPr>
      </w:pPr>
      <w:r>
        <w:rPr>
          <w:rFonts w:ascii="Times New Roman" w:eastAsia="Times New Roman" w:hAnsi="Times New Roman" w:cs="Times New Roman"/>
          <w:sz w:val="22"/>
          <w:szCs w:val="22"/>
        </w:rPr>
        <w:t>The eons of time have crumbled to dust the proud walls of its temples, but the wisdom of Babylon endures.</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left="1240"/>
        <w:rPr>
          <w:rFonts w:ascii="Times New Roman" w:eastAsia="Times New Roman" w:hAnsi="Times New Roman" w:cs="Times New Roman"/>
          <w:sz w:val="22"/>
          <w:szCs w:val="22"/>
        </w:rPr>
      </w:pPr>
      <w:r>
        <w:rPr>
          <w:rFonts w:ascii="Times New Roman" w:eastAsia="Times New Roman" w:hAnsi="Times New Roman" w:cs="Times New Roman"/>
          <w:sz w:val="22"/>
          <w:szCs w:val="22"/>
        </w:rPr>
        <w:t>To order call: 1-800-788-6262</w:t>
      </w:r>
    </w:p>
    <w:p w:rsidR="002941D2" w:rsidRDefault="002941D2">
      <w:pPr>
        <w:rPr>
          <w:rFonts w:ascii="Times New Roman" w:eastAsia="Times New Roman" w:hAnsi="Times New Roman" w:cs="Times New Roman"/>
        </w:rPr>
      </w:pPr>
    </w:p>
    <w:p w:rsidR="002941D2" w:rsidRDefault="004730A5">
      <w:pPr>
        <w:ind w:right="80"/>
        <w:jc w:val="right"/>
        <w:rPr>
          <w:rFonts w:ascii="Times New Roman" w:eastAsia="Times New Roman" w:hAnsi="Times New Roman" w:cs="Times New Roman"/>
          <w:sz w:val="22"/>
          <w:szCs w:val="22"/>
        </w:rPr>
        <w:sectPr w:rsidR="002941D2">
          <w:type w:val="continuous"/>
          <w:pgSz w:w="7540" w:h="10800"/>
          <w:pgMar w:top="986" w:right="1160" w:bottom="1440" w:left="1160" w:header="0" w:footer="0" w:gutter="0"/>
          <w:cols w:space="720"/>
        </w:sectPr>
      </w:pPr>
      <w:r>
        <w:rPr>
          <w:rFonts w:ascii="Times New Roman" w:eastAsia="Times New Roman" w:hAnsi="Times New Roman" w:cs="Times New Roman"/>
          <w:sz w:val="22"/>
          <w:szCs w:val="22"/>
        </w:rPr>
        <w:t>D1 26/Business 1</w:t>
      </w:r>
    </w:p>
    <w:p w:rsidR="002941D2" w:rsidRDefault="004730A5">
      <w:pPr>
        <w:ind w:left="60"/>
        <w:rPr>
          <w:rFonts w:ascii="Times New Roman" w:eastAsia="Times New Roman" w:hAnsi="Times New Roman" w:cs="Times New Roman"/>
          <w:sz w:val="18"/>
          <w:szCs w:val="18"/>
        </w:rPr>
      </w:pPr>
      <w:bookmarkStart w:id="184" w:name="bookmark=id.1tzehmz2etgo" w:colFirst="0" w:colLast="0"/>
      <w:bookmarkEnd w:id="184"/>
      <w:r>
        <w:rPr>
          <w:rFonts w:ascii="Times New Roman" w:eastAsia="Times New Roman" w:hAnsi="Times New Roman" w:cs="Times New Roman"/>
          <w:sz w:val="22"/>
          <w:szCs w:val="22"/>
        </w:rPr>
        <w:lastRenderedPageBreak/>
        <w:t>S</w:t>
      </w:r>
      <w:r>
        <w:rPr>
          <w:rFonts w:ascii="Times New Roman" w:eastAsia="Times New Roman" w:hAnsi="Times New Roman" w:cs="Times New Roman"/>
          <w:sz w:val="18"/>
          <w:szCs w:val="18"/>
        </w:rPr>
        <w:t>IGNET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ENTOR</w:t>
      </w:r>
    </w:p>
    <w:p w:rsidR="002941D2" w:rsidRDefault="002941D2">
      <w:pPr>
        <w:rPr>
          <w:rFonts w:ascii="Times New Roman" w:eastAsia="Times New Roman" w:hAnsi="Times New Roman" w:cs="Times New Roman"/>
        </w:rPr>
      </w:pP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