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067"/>
        <w:rPr>
          <w:rFonts w:ascii="Times New Roman" w:eastAsia="Times New Roman" w:hAnsi="Times New Roman" w:cs="Times New Roman"/>
          <w:sz w:val="22"/>
          <w:szCs w:val="22"/>
        </w:rPr>
      </w:pPr>
      <w:bookmarkStart w:id="163" w:name="bookmark=id.p207u48npo70" w:colFirst="0" w:colLast="0"/>
      <w:bookmarkEnd w:id="163"/>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131</w:t>
      </w:r>
    </w:p>
    <w:p w:rsidR="002941D2" w:rsidRDefault="002941D2">
      <w:pPr>
        <w:rPr>
          <w:rFonts w:ascii="Times New Roman" w:eastAsia="Times New Roman" w:hAnsi="Times New Roman" w:cs="Times New Roman"/>
        </w:rPr>
      </w:pPr>
    </w:p>
    <w:p w:rsidR="002941D2" w:rsidRDefault="004730A5">
      <w:pPr>
        <w:numPr>
          <w:ilvl w:val="1"/>
          <w:numId w:val="12"/>
        </w:numPr>
        <w:tabs>
          <w:tab w:val="left" w:pos="415"/>
        </w:tabs>
        <w:spacing w:line="255" w:lineRule="auto"/>
        <w:ind w:left="7" w:firstLine="20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dost thou work so hard?' Arad Gula said to me one day. Almost the same question thou asked</w:t>
      </w:r>
    </w:p>
    <w:p w:rsidR="002941D2" w:rsidRDefault="002941D2">
      <w:pPr>
        <w:rPr>
          <w:rFonts w:ascii="Times New Roman" w:eastAsia="Times New Roman" w:hAnsi="Times New Roman" w:cs="Times New Roman"/>
          <w:sz w:val="22"/>
          <w:szCs w:val="22"/>
        </w:rPr>
      </w:pPr>
    </w:p>
    <w:p w:rsidR="002941D2" w:rsidRDefault="004730A5">
      <w:pPr>
        <w:numPr>
          <w:ilvl w:val="0"/>
          <w:numId w:val="12"/>
        </w:numPr>
        <w:tabs>
          <w:tab w:val="left" w:pos="151"/>
        </w:tabs>
        <w:spacing w:line="239" w:lineRule="auto"/>
        <w:ind w:left="7" w:hanging="7"/>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of me today, dost thou remember? I told him what Megiddo had said about work and how it was prov-ing to be my best friend. I showed him with pride my wallet of pennies and explained how I was saving them to buy my freedom.</w:t>
      </w:r>
    </w:p>
    <w:p w:rsidR="002941D2" w:rsidRDefault="002941D2">
      <w:pPr>
        <w:rPr>
          <w:rFonts w:ascii="Times New Roman" w:eastAsia="Times New Roman" w:hAnsi="Times New Roman" w:cs="Times New Roman"/>
          <w:sz w:val="22"/>
          <w:szCs w:val="22"/>
        </w:rPr>
      </w:pPr>
    </w:p>
    <w:p w:rsidR="002941D2" w:rsidRDefault="004730A5">
      <w:pPr>
        <w:numPr>
          <w:ilvl w:val="1"/>
          <w:numId w:val="12"/>
        </w:numPr>
        <w:tabs>
          <w:tab w:val="left" w:pos="403"/>
        </w:tabs>
        <w:ind w:left="7" w:right="320" w:firstLine="209"/>
        <w:rPr>
          <w:rFonts w:ascii="Times New Roman" w:eastAsia="Times New Roman" w:hAnsi="Times New Roman" w:cs="Times New Roman"/>
          <w:sz w:val="22"/>
          <w:szCs w:val="22"/>
        </w:rPr>
      </w:pPr>
      <w:r>
        <w:rPr>
          <w:rFonts w:ascii="Times New Roman" w:eastAsia="Times New Roman" w:hAnsi="Times New Roman" w:cs="Times New Roman"/>
          <w:sz w:val="22"/>
          <w:szCs w:val="22"/>
        </w:rPr>
        <w:t>' Whe n tho u ar t fr e e, wha t wilt tho u do? ' he inquired.</w:t>
      </w:r>
    </w:p>
    <w:p w:rsidR="002941D2" w:rsidRDefault="004730A5">
      <w:pPr>
        <w:numPr>
          <w:ilvl w:val="1"/>
          <w:numId w:val="12"/>
        </w:numPr>
        <w:tabs>
          <w:tab w:val="left" w:pos="391"/>
        </w:tabs>
        <w:ind w:left="7" w:right="320" w:firstLine="209"/>
        <w:rPr>
          <w:rFonts w:ascii="Times New Roman" w:eastAsia="Times New Roman" w:hAnsi="Times New Roman" w:cs="Times New Roman"/>
          <w:sz w:val="22"/>
          <w:szCs w:val="22"/>
        </w:rPr>
      </w:pPr>
      <w:r>
        <w:rPr>
          <w:rFonts w:ascii="Times New Roman" w:eastAsia="Times New Roman" w:hAnsi="Times New Roman" w:cs="Times New Roman"/>
          <w:sz w:val="22"/>
          <w:szCs w:val="22"/>
        </w:rPr>
        <w:t>'Then,' I answered, 'I intend to become a mer-chant.'</w:t>
      </w:r>
    </w:p>
    <w:p w:rsidR="002941D2" w:rsidRDefault="002941D2">
      <w:pPr>
        <w:rPr>
          <w:rFonts w:ascii="Times New Roman" w:eastAsia="Times New Roman" w:hAnsi="Times New Roman" w:cs="Times New Roman"/>
        </w:rPr>
      </w:pPr>
    </w:p>
    <w:p w:rsidR="002941D2" w:rsidRDefault="004730A5">
      <w:pPr>
        <w:spacing w:line="250"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that, he confided in me. Something I had never suspected. 'Thou knowest not that I, also, am a slave. I am in partnership with my master.' "</w:t>
      </w:r>
    </w:p>
    <w:p w:rsidR="002941D2" w:rsidRDefault="002941D2">
      <w:pPr>
        <w:rPr>
          <w:rFonts w:ascii="Times New Roman" w:eastAsia="Times New Roman" w:hAnsi="Times New Roman" w:cs="Times New Roman"/>
        </w:rPr>
      </w:pPr>
    </w:p>
    <w:p w:rsidR="002941D2" w:rsidRDefault="004730A5">
      <w:pPr>
        <w:spacing w:line="239" w:lineRule="auto"/>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"Stop," demanded Hadan Gula. 'I will not listen to lies defaming my grandfather. He was no slave." His eyes blazed in anger.</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Sharru Nada remained calm. "I honour him for rising above his misfortune and becoming a leading citizen of Damascus. Art thou, his grandson, cast of the same mold? Art thou man enough to face </w:t>
      </w:r>
      <w:proofErr w:type="gramStart"/>
      <w:r>
        <w:rPr>
          <w:rFonts w:ascii="Times New Roman" w:eastAsia="Times New Roman" w:hAnsi="Times New Roman" w:cs="Times New Roman"/>
          <w:sz w:val="22"/>
          <w:szCs w:val="22"/>
        </w:rPr>
        <w:t>true .facts</w:t>
      </w:r>
      <w:proofErr w:type="gramEnd"/>
      <w:r>
        <w:rPr>
          <w:rFonts w:ascii="Times New Roman" w:eastAsia="Times New Roman" w:hAnsi="Times New Roman" w:cs="Times New Roman"/>
          <w:sz w:val="22"/>
          <w:szCs w:val="22"/>
        </w:rPr>
        <w:t>, or dost thou prefer to live under false illusions?"</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Hadan Gula straightened in his saddle. In a voice suppressed with deep emotion he replied, "My grand-father was beloved by all. Countless were his good deeds. When the famine came did not his gold buy grain in Egypt and did not his caravan bring it to Da-mascus and distribute it to the people so none would starve? Now thou sayest he was but a despised slave in Babylon."</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sectPr w:rsidR="002941D2">
          <w:pgSz w:w="7540" w:h="10800"/>
          <w:pgMar w:top="624" w:right="1120" w:bottom="250" w:left="1133" w:header="0" w:footer="0" w:gutter="0"/>
          <w:cols w:space="720"/>
        </w:sectPr>
      </w:pPr>
      <w:r>
        <w:rPr>
          <w:rFonts w:ascii="Times New Roman" w:eastAsia="Times New Roman" w:hAnsi="Times New Roman" w:cs="Times New Roman"/>
          <w:sz w:val="22"/>
          <w:szCs w:val="22"/>
        </w:rPr>
        <w:t xml:space="preserve">"Had he remained a slave in Babylon, then he might well have been despised, but when, through his own efforts, he </w:t>
      </w:r>
      <w:r>
        <w:rPr>
          <w:rFonts w:ascii="Times New Roman" w:eastAsia="Times New Roman" w:hAnsi="Times New Roman" w:cs="Times New Roman"/>
          <w:sz w:val="22"/>
          <w:szCs w:val="22"/>
        </w:rPr>
        <w:lastRenderedPageBreak/>
        <w:t>became a great man in Damascus, the Gods indeed condoned his misfortunes and hon-ored him with their respect," Sharru Nada replied.</w:t>
      </w:r>
    </w:p>
    <w:p w:rsidR="002941D2" w:rsidRDefault="004730A5">
      <w:pPr>
        <w:numPr>
          <w:ilvl w:val="0"/>
          <w:numId w:val="14"/>
        </w:numPr>
        <w:tabs>
          <w:tab w:val="left" w:pos="500"/>
        </w:tabs>
        <w:ind w:left="500" w:hanging="408"/>
        <w:rPr>
          <w:rFonts w:ascii="Times New Roman" w:eastAsia="Times New Roman" w:hAnsi="Times New Roman" w:cs="Times New Roman"/>
          <w:sz w:val="22"/>
          <w:szCs w:val="22"/>
        </w:rPr>
      </w:pPr>
      <w:bookmarkStart w:id="164" w:name="bookmark=id.2n6dv681b2fa" w:colFirst="0" w:colLast="0"/>
      <w:bookmarkEnd w:id="16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telling me that he was a sla ve," Sharru Nada continued, 'he explained how anxious he had been to earn his freedom. Now that he had enough money to buy this he was much disturbed as to what he should do. He was no longer making good sales and feared to leave the support of his master.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protested his indecision: 'Cling no longer to thy master. Get once again the feeling of being a free man. Act like a free man and succeed like one! Decide what thou desirest to accomplish and then work will aid thee to achieve it!' He went on his way saying he was glad I had shamed him for his </w:t>
      </w:r>
      <w:proofErr w:type="gramStart"/>
      <w:r>
        <w:rPr>
          <w:rFonts w:ascii="Times New Roman" w:eastAsia="Times New Roman" w:hAnsi="Times New Roman" w:cs="Times New Roman"/>
          <w:sz w:val="22"/>
          <w:szCs w:val="22"/>
        </w:rPr>
        <w:t>cowardice.*</w:t>
      </w:r>
      <w:proofErr w:type="gramEnd"/>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day I went outside the gates again, and was surprised to find a great crowd gathering there. When I asked a man for an explanation he replied: "Hast thou not heard? An escaped slave who mur-dered one of the king's guards has been brought to justice and will this day be flogged to death for his crime. Even the king himself is to be here.'</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dense was the crowd about the flogging post, I feared to go near lest my tray of honey cakes be upset. Therefore, I climbed up the unfinished wall to see over the heads of the people. I was fortunate in having a view of Nebuchadnezzar himself as he rode by in his golden chariot. Never had I beheld such grandeur, such robes and hangings of gold cloth and velvet.</w:t>
      </w:r>
    </w:p>
    <w:p w:rsidR="002941D2" w:rsidRDefault="002941D2">
      <w:pPr>
        <w:rPr>
          <w:rFonts w:ascii="Times New Roman" w:eastAsia="Times New Roman" w:hAnsi="Times New Roman" w:cs="Times New Roman"/>
        </w:rPr>
      </w:pPr>
    </w:p>
    <w:p w:rsidR="002941D2" w:rsidRDefault="004730A5">
      <w:pPr>
        <w:spacing w:line="25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could not see the flogging though I could hear the shrieks of the poor slave. I wondered how one so noble as our handsome king could endure to see</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19"/>
          <w:szCs w:val="19"/>
        </w:rPr>
        <w:sectPr w:rsidR="002941D2">
          <w:pgSz w:w="7540" w:h="10800"/>
          <w:pgMar w:top="628" w:right="1120" w:bottom="182" w:left="1120" w:header="0" w:footer="0" w:gutter="0"/>
          <w:cols w:space="720"/>
        </w:sectPr>
      </w:pPr>
      <w:r>
        <w:rPr>
          <w:rFonts w:ascii="Times New Roman" w:eastAsia="Times New Roman" w:hAnsi="Times New Roman" w:cs="Times New Roman"/>
          <w:sz w:val="19"/>
          <w:szCs w:val="19"/>
        </w:rPr>
        <w:t xml:space="preserve">*Slave customs in ancient Babylon, though they may seem incon-sistent to us, were strictly regulated by law. For example, a slave could own property of any kind, even other slaves upon which his master had no claim. Slaves intermarried freely with non-slaves. Children of free mothers were free. Most of the city merchants were slaves. Many </w:t>
      </w:r>
      <w:r>
        <w:rPr>
          <w:rFonts w:ascii="Times New Roman" w:eastAsia="Times New Roman" w:hAnsi="Times New Roman" w:cs="Times New Roman"/>
          <w:sz w:val="19"/>
          <w:szCs w:val="19"/>
        </w:rPr>
        <w:lastRenderedPageBreak/>
        <w:t>of these were in partnership with their masters and wealthy in their own right.</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