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1300"/>
        <w:rPr>
          <w:rFonts w:ascii="Times New Roman" w:eastAsia="Times New Roman" w:hAnsi="Times New Roman" w:cs="Times New Roman"/>
          <w:sz w:val="22"/>
          <w:szCs w:val="22"/>
        </w:rPr>
      </w:pPr>
      <w:r>
        <w:rPr>
          <w:rFonts w:ascii="Times New Roman" w:eastAsia="Times New Roman" w:hAnsi="Times New Roman" w:cs="Times New Roman"/>
          <w:sz w:val="22"/>
          <w:szCs w:val="22"/>
        </w:rPr>
        <w:t>To order call: 1-800-788-6262</w:t>
      </w:r>
    </w:p>
    <w:p w:rsidR="002941D2" w:rsidRDefault="002941D2">
      <w:pPr>
        <w:rPr>
          <w:rFonts w:ascii="Times New Roman" w:eastAsia="Times New Roman" w:hAnsi="Times New Roman" w:cs="Times New Roman"/>
        </w:rPr>
      </w:pPr>
    </w:p>
    <w:p w:rsidR="002941D2" w:rsidRDefault="004730A5">
      <w:pPr>
        <w:ind w:right="120"/>
        <w:jc w:val="right"/>
        <w:rPr>
          <w:rFonts w:ascii="Times New Roman" w:eastAsia="Times New Roman" w:hAnsi="Times New Roman" w:cs="Times New Roman"/>
          <w:sz w:val="22"/>
          <w:szCs w:val="22"/>
        </w:rPr>
        <w:sectPr w:rsidR="002941D2">
          <w:type w:val="continuous"/>
          <w:pgSz w:w="7540" w:h="10800"/>
          <w:pgMar w:top="755" w:right="1120" w:bottom="1162" w:left="1200" w:header="0" w:footer="0" w:gutter="0"/>
          <w:cols w:space="720"/>
        </w:sectPr>
      </w:pPr>
      <w:r>
        <w:rPr>
          <w:rFonts w:ascii="Times New Roman" w:eastAsia="Times New Roman" w:hAnsi="Times New Roman" w:cs="Times New Roman"/>
          <w:sz w:val="22"/>
          <w:szCs w:val="22"/>
        </w:rPr>
        <w:t>D1 28/Bussiness3</w:t>
      </w:r>
    </w:p>
    <w:p w:rsidR="002941D2" w:rsidRDefault="004730A5">
      <w:pPr>
        <w:spacing w:line="242" w:lineRule="auto"/>
        <w:jc w:val="both"/>
        <w:rPr>
          <w:rFonts w:ascii="Times New Roman" w:eastAsia="Times New Roman" w:hAnsi="Times New Roman" w:cs="Times New Roman"/>
          <w:sz w:val="22"/>
          <w:szCs w:val="22"/>
        </w:rPr>
        <w:sectPr w:rsidR="002941D2">
          <w:pgSz w:w="7540" w:h="10800"/>
          <w:pgMar w:top="1430" w:right="1320" w:bottom="1440" w:left="1200" w:header="0" w:footer="0" w:gutter="0"/>
          <w:cols w:space="720"/>
        </w:sectPr>
      </w:pPr>
      <w:bookmarkStart w:id="190" w:name="bookmark=id.m9oi3egtw3o" w:colFirst="0" w:colLast="0"/>
      <w:bookmarkEnd w:id="190"/>
      <w:r>
        <w:rPr>
          <w:rFonts w:ascii="Times New Roman" w:eastAsia="Times New Roman" w:hAnsi="Times New Roman" w:cs="Times New Roman"/>
          <w:sz w:val="22"/>
          <w:szCs w:val="22"/>
        </w:rPr>
        <w:lastRenderedPageBreak/>
        <w:t>GEORGE SAMUEL CLASON was born in Louisiana, Missouri, in November 1847. He attended the University of Nebraska and served in the United States Army during the Spanish-American War. A successful businessman, he founded the Clason Map Company of Denver, Colorado, and published the first road atlas of the United States and Canada. In 1926, he issued the first of a famous series of pamphlets on thrift and financial success, using parables set in ancient Babylon to make each of his points. These were distributed in large quantities by banks and insurance companies and became familiar to millions, the most famous being "The Richest Man in Babylon," the parable from which the present volume takes its title. These "Babylonian parables have become a modern inspirational classic.</w:t>
      </w:r>
    </w:p>
    <w:p w:rsidR="002941D2" w:rsidRDefault="004730A5">
      <w:pPr>
        <w:ind w:right="-19"/>
        <w:jc w:val="center"/>
        <w:rPr>
          <w:rFonts w:ascii="Garamond" w:eastAsia="Garamond" w:hAnsi="Garamond" w:cs="Garamond"/>
          <w:color w:val="542412"/>
          <w:sz w:val="28"/>
          <w:szCs w:val="28"/>
        </w:rPr>
      </w:pPr>
      <w:bookmarkStart w:id="191" w:name="bookmark=id.rcxs751ylclj" w:colFirst="0" w:colLast="0"/>
      <w:bookmarkEnd w:id="191"/>
      <w:r>
        <w:rPr>
          <w:noProof/>
        </w:rPr>
        <w:lastRenderedPageBreak/>
        <w:drawing>
          <wp:anchor distT="0" distB="0" distL="0" distR="0" simplePos="0" relativeHeight="251679744" behindDoc="1" locked="0" layoutInCell="1" hidden="0" allowOverlap="1">
            <wp:simplePos x="0" y="0"/>
            <wp:positionH relativeFrom="page">
              <wp:posOffset>0</wp:posOffset>
            </wp:positionH>
            <wp:positionV relativeFrom="page">
              <wp:posOffset>0</wp:posOffset>
            </wp:positionV>
            <wp:extent cx="4787900" cy="6858000"/>
            <wp:effectExtent l="0" t="0" r="0" b="0"/>
            <wp:wrapNone/>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4787900" cy="6858000"/>
                    </a:xfrm>
                    <a:prstGeom prst="rect">
                      <a:avLst/>
                    </a:prstGeom>
                    <a:ln/>
                  </pic:spPr>
                </pic:pic>
              </a:graphicData>
            </a:graphic>
          </wp:anchor>
        </w:drawing>
      </w:r>
      <w:r>
        <w:rPr>
          <w:rFonts w:ascii="Garamond" w:eastAsia="Garamond" w:hAnsi="Garamond" w:cs="Garamond"/>
          <w:color w:val="542412"/>
          <w:sz w:val="28"/>
          <w:szCs w:val="28"/>
        </w:rPr>
        <w:t>Beloved by millions, this timeless classic holds the</w:t>
      </w:r>
    </w:p>
    <w:p w:rsidR="002941D2" w:rsidRDefault="002941D2">
      <w:pPr>
        <w:rPr>
          <w:rFonts w:ascii="Times New Roman" w:eastAsia="Times New Roman" w:hAnsi="Times New Roman" w:cs="Times New Roman"/>
        </w:rPr>
      </w:pPr>
    </w:p>
    <w:p w:rsidR="002941D2" w:rsidRDefault="004730A5">
      <w:pPr>
        <w:spacing w:line="203" w:lineRule="auto"/>
        <w:ind w:left="16" w:right="16"/>
        <w:jc w:val="center"/>
        <w:rPr>
          <w:rFonts w:ascii="Garamond" w:eastAsia="Garamond" w:hAnsi="Garamond" w:cs="Garamond"/>
          <w:color w:val="542412"/>
          <w:sz w:val="28"/>
          <w:szCs w:val="28"/>
        </w:rPr>
      </w:pPr>
      <w:r>
        <w:rPr>
          <w:rFonts w:ascii="Garamond" w:eastAsia="Garamond" w:hAnsi="Garamond" w:cs="Garamond"/>
          <w:color w:val="542412"/>
          <w:sz w:val="28"/>
          <w:szCs w:val="28"/>
        </w:rPr>
        <w:t>key to all you desire and everything you wish to accomplish. This is the book that reveals the secret to personal wealth.</w:t>
      </w:r>
    </w:p>
    <w:p w:rsidR="002941D2" w:rsidRDefault="002941D2">
      <w:pPr>
        <w:rPr>
          <w:rFonts w:ascii="Times New Roman" w:eastAsia="Times New Roman" w:hAnsi="Times New Roman" w:cs="Times New Roman"/>
        </w:rPr>
      </w:pPr>
    </w:p>
    <w:p w:rsidR="002941D2" w:rsidRDefault="004730A5">
      <w:pPr>
        <w:spacing w:line="230" w:lineRule="auto"/>
        <w:ind w:left="520" w:right="120"/>
        <w:jc w:val="center"/>
        <w:rPr>
          <w:rFonts w:ascii="Garamond" w:eastAsia="Garamond" w:hAnsi="Garamond" w:cs="Garamond"/>
          <w:b/>
          <w:bCs/>
          <w:color w:val="170A03"/>
          <w:sz w:val="27"/>
          <w:szCs w:val="27"/>
        </w:rPr>
      </w:pPr>
      <w:r>
        <w:rPr>
          <w:rFonts w:ascii="Garamond" w:eastAsia="Garamond" w:hAnsi="Garamond" w:cs="Garamond"/>
          <w:b/>
          <w:bCs/>
          <w:color w:val="170A03"/>
          <w:sz w:val="27"/>
          <w:szCs w:val="27"/>
        </w:rPr>
        <w:t>THE SUCCESS SECRETS OF THE ANCIENTS— AN ASSURED ROAD TO HAPPINESS AND PROSPERITY</w:t>
      </w:r>
    </w:p>
    <w:p w:rsidR="002941D2" w:rsidRDefault="002941D2">
      <w:pPr>
        <w:rPr>
          <w:rFonts w:ascii="Times New Roman" w:eastAsia="Times New Roman" w:hAnsi="Times New Roman" w:cs="Times New Roman"/>
        </w:rPr>
      </w:pPr>
    </w:p>
    <w:p w:rsidR="002941D2" w:rsidRDefault="004730A5">
      <w:pPr>
        <w:spacing w:line="201" w:lineRule="auto"/>
        <w:ind w:left="20"/>
        <w:jc w:val="both"/>
        <w:rPr>
          <w:rFonts w:ascii="Garamond" w:eastAsia="Garamond" w:hAnsi="Garamond" w:cs="Garamond"/>
          <w:color w:val="542412"/>
          <w:sz w:val="28"/>
          <w:szCs w:val="28"/>
        </w:rPr>
      </w:pPr>
      <w:r>
        <w:rPr>
          <w:rFonts w:ascii="Garamond" w:eastAsia="Garamond" w:hAnsi="Garamond" w:cs="Garamond"/>
          <w:color w:val="542412"/>
          <w:sz w:val="28"/>
          <w:szCs w:val="28"/>
        </w:rPr>
        <w:t xml:space="preserve">Countless readers have been helped by the famous "Babylonian parables," hailed as the greatest of all inspirational works on the subject of thrift, financial planning, and </w:t>
      </w:r>
      <w:r>
        <w:rPr>
          <w:rFonts w:ascii="Garamond" w:eastAsia="Garamond" w:hAnsi="Garamond" w:cs="Garamond"/>
          <w:b/>
          <w:bCs/>
          <w:color w:val="542412"/>
          <w:sz w:val="28"/>
          <w:szCs w:val="28"/>
        </w:rPr>
        <w:t>personal</w:t>
      </w:r>
      <w:r>
        <w:rPr>
          <w:rFonts w:ascii="Garamond" w:eastAsia="Garamond" w:hAnsi="Garamond" w:cs="Garamond"/>
          <w:color w:val="542412"/>
          <w:sz w:val="28"/>
          <w:szCs w:val="28"/>
        </w:rPr>
        <w:t xml:space="preserve"> wealth. In language as simple a s t h a t f o u n d i n t h e B i b l </w:t>
      </w:r>
      <w:proofErr w:type="gramStart"/>
      <w:r>
        <w:rPr>
          <w:rFonts w:ascii="Garamond" w:eastAsia="Garamond" w:hAnsi="Garamond" w:cs="Garamond"/>
          <w:color w:val="542412"/>
          <w:sz w:val="28"/>
          <w:szCs w:val="28"/>
        </w:rPr>
        <w:t>e ,</w:t>
      </w:r>
      <w:proofErr w:type="gramEnd"/>
      <w:r>
        <w:rPr>
          <w:rFonts w:ascii="Garamond" w:eastAsia="Garamond" w:hAnsi="Garamond" w:cs="Garamond"/>
          <w:color w:val="542412"/>
          <w:sz w:val="28"/>
          <w:szCs w:val="28"/>
        </w:rPr>
        <w:t xml:space="preserve"> t h e s e f a s c i n a t i n g a n d i n f o r m a t i v e s t o r i e s s e t y o u o n a s u r e p a t h t o pro speri ty and its acco mpanyin g joys. Acclai med as</w:t>
      </w:r>
    </w:p>
    <w:p w:rsidR="002941D2" w:rsidRDefault="002941D2">
      <w:pPr>
        <w:rPr>
          <w:rFonts w:ascii="Times New Roman" w:eastAsia="Times New Roman" w:hAnsi="Times New Roman" w:cs="Times New Roman"/>
        </w:rPr>
      </w:pPr>
    </w:p>
    <w:p w:rsidR="002941D2" w:rsidRDefault="004730A5">
      <w:pPr>
        <w:numPr>
          <w:ilvl w:val="0"/>
          <w:numId w:val="26"/>
        </w:numPr>
        <w:tabs>
          <w:tab w:val="left" w:pos="322"/>
        </w:tabs>
        <w:spacing w:line="198" w:lineRule="auto"/>
        <w:ind w:left="20" w:hanging="3"/>
        <w:jc w:val="both"/>
        <w:rPr>
          <w:rFonts w:ascii="Garamond" w:eastAsia="Garamond" w:hAnsi="Garamond" w:cs="Garamond"/>
          <w:color w:val="542412"/>
          <w:sz w:val="28"/>
          <w:szCs w:val="28"/>
        </w:rPr>
      </w:pPr>
      <w:r>
        <w:rPr>
          <w:rFonts w:ascii="Garamond" w:eastAsia="Garamond" w:hAnsi="Garamond" w:cs="Garamond"/>
          <w:color w:val="542412"/>
          <w:sz w:val="28"/>
          <w:szCs w:val="28"/>
        </w:rPr>
        <w:t xml:space="preserve">m o d e r n - d a y c l a s s i </w:t>
      </w:r>
      <w:proofErr w:type="gramStart"/>
      <w:r>
        <w:rPr>
          <w:rFonts w:ascii="Garamond" w:eastAsia="Garamond" w:hAnsi="Garamond" w:cs="Garamond"/>
          <w:color w:val="542412"/>
          <w:sz w:val="28"/>
          <w:szCs w:val="28"/>
        </w:rPr>
        <w:t>c ,</w:t>
      </w:r>
      <w:proofErr w:type="gramEnd"/>
      <w:r>
        <w:rPr>
          <w:rFonts w:ascii="Garamond" w:eastAsia="Garamond" w:hAnsi="Garamond" w:cs="Garamond"/>
          <w:color w:val="542412"/>
          <w:sz w:val="28"/>
          <w:szCs w:val="28"/>
        </w:rPr>
        <w:t xml:space="preserve"> t h i s c e l e b r a t e d b e s t s e l l e r offers an understanding of</w:t>
      </w:r>
      <w:r>
        <w:rPr>
          <w:rFonts w:ascii="Bookman Old Style" w:eastAsia="Bookman Old Style" w:hAnsi="Bookman Old Style" w:cs="Bookman Old Style"/>
          <w:color w:val="170A03"/>
          <w:sz w:val="6"/>
          <w:szCs w:val="6"/>
        </w:rPr>
        <w:t xml:space="preserve"> - -</w:t>
      </w:r>
      <w:r>
        <w:rPr>
          <w:rFonts w:ascii="Garamond" w:eastAsia="Garamond" w:hAnsi="Garamond" w:cs="Garamond"/>
          <w:color w:val="542412"/>
          <w:sz w:val="28"/>
          <w:szCs w:val="28"/>
        </w:rPr>
        <w:t xml:space="preserve"> and a solution to</w:t>
      </w:r>
      <w:r>
        <w:rPr>
          <w:rFonts w:ascii="Bookman Old Style" w:eastAsia="Bookman Old Style" w:hAnsi="Bookman Old Style" w:cs="Bookman Old Style"/>
          <w:color w:val="170A03"/>
          <w:sz w:val="6"/>
          <w:szCs w:val="6"/>
        </w:rPr>
        <w:t xml:space="preserve"> - -</w:t>
      </w:r>
      <w:r>
        <w:rPr>
          <w:rFonts w:ascii="Garamond" w:eastAsia="Garamond" w:hAnsi="Garamond" w:cs="Garamond"/>
          <w:color w:val="542412"/>
          <w:sz w:val="28"/>
          <w:szCs w:val="28"/>
        </w:rPr>
        <w:t xml:space="preserve"> your p e r s o n a l f i n a n c i a l p r o b l e m s t h a t w i l l g u i d e y o u through a lifetime. This is the book that holds the s e c r e t s t o a c q u i r i n g m o n e </w:t>
      </w:r>
      <w:proofErr w:type="gramStart"/>
      <w:r>
        <w:rPr>
          <w:rFonts w:ascii="Garamond" w:eastAsia="Garamond" w:hAnsi="Garamond" w:cs="Garamond"/>
          <w:color w:val="542412"/>
          <w:sz w:val="28"/>
          <w:szCs w:val="28"/>
        </w:rPr>
        <w:t>y ,</w:t>
      </w:r>
      <w:proofErr w:type="gramEnd"/>
      <w:r>
        <w:rPr>
          <w:rFonts w:ascii="Garamond" w:eastAsia="Garamond" w:hAnsi="Garamond" w:cs="Garamond"/>
          <w:color w:val="542412"/>
          <w:sz w:val="28"/>
          <w:szCs w:val="28"/>
        </w:rPr>
        <w:t xml:space="preserve"> k e e p i n g m o n e y , a n d making money earn more money.</w:t>
      </w:r>
    </w:p>
    <w:p w:rsidR="002941D2" w:rsidRDefault="002941D2">
      <w:pPr>
        <w:rPr>
          <w:rFonts w:ascii="Times New Roman" w:eastAsia="Times New Roman" w:hAnsi="Times New Roman" w:cs="Times New Roman"/>
        </w:rPr>
      </w:pPr>
    </w:p>
    <w:p w:rsidR="002941D2" w:rsidRDefault="004730A5">
      <w:pPr>
        <w:ind w:right="-19"/>
        <w:jc w:val="center"/>
        <w:rPr>
          <w:rFonts w:ascii="Garamond" w:eastAsia="Garamond" w:hAnsi="Garamond" w:cs="Garamond"/>
          <w:b/>
          <w:bCs/>
          <w:color w:val="170A03"/>
          <w:sz w:val="34"/>
          <w:szCs w:val="34"/>
        </w:rPr>
      </w:pPr>
      <w:r>
        <w:rPr>
          <w:rFonts w:ascii="Garamond" w:eastAsia="Garamond" w:hAnsi="Garamond" w:cs="Garamond"/>
          <w:b/>
          <w:bCs/>
          <w:color w:val="170A03"/>
          <w:sz w:val="34"/>
          <w:szCs w:val="34"/>
        </w:rPr>
        <w:t>THE RICHEST MAN IN BABYLON</w:t>
      </w:r>
    </w:p>
    <w:p w:rsidR="002941D2" w:rsidRDefault="002941D2">
      <w:pPr>
        <w:rPr>
          <w:rFonts w:ascii="Times New Roman" w:eastAsia="Times New Roman" w:hAnsi="Times New Roman" w:cs="Times New Roman"/>
        </w:rPr>
      </w:pPr>
    </w:p>
    <w:p w:rsidR="002941D2" w:rsidRDefault="004730A5">
      <w:pPr>
        <w:spacing w:line="199" w:lineRule="auto"/>
        <w:ind w:left="1240" w:right="840" w:hanging="719"/>
        <w:rPr>
          <w:rFonts w:ascii="Garamond" w:eastAsia="Garamond" w:hAnsi="Garamond" w:cs="Garamond"/>
          <w:color w:val="170A03"/>
          <w:sz w:val="24"/>
          <w:szCs w:val="24"/>
        </w:rPr>
      </w:pPr>
      <w:r>
        <w:rPr>
          <w:rFonts w:ascii="Garamond" w:eastAsia="Garamond" w:hAnsi="Garamond" w:cs="Garamond"/>
          <w:color w:val="170A03"/>
          <w:sz w:val="24"/>
          <w:szCs w:val="24"/>
        </w:rPr>
        <w:t xml:space="preserve">R e a d i t a n d r e c o m m e n d i t t o l o v e d o n e s — a n d g e t o n t h e r o a d t o r i c h e </w:t>
      </w:r>
      <w:proofErr w:type="gramStart"/>
      <w:r>
        <w:rPr>
          <w:rFonts w:ascii="Garamond" w:eastAsia="Garamond" w:hAnsi="Garamond" w:cs="Garamond"/>
          <w:color w:val="170A03"/>
          <w:sz w:val="24"/>
          <w:szCs w:val="24"/>
        </w:rPr>
        <w:t>s .</w:t>
      </w:r>
      <w:proofErr w:type="gramEnd"/>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