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580"/>
        <w:rPr>
          <w:rFonts w:ascii="Times New Roman" w:eastAsia="Times New Roman" w:hAnsi="Times New Roman" w:cs="Times New Roman"/>
          <w:i/>
          <w:iCs/>
          <w:sz w:val="22"/>
          <w:szCs w:val="22"/>
        </w:rPr>
      </w:pPr>
      <w:bookmarkStart w:id="23" w:name="bookmark=id.3js0adu1zycl" w:colFirst="0" w:colLast="0"/>
      <w:bookmarkEnd w:id="23"/>
      <w:r>
        <w:rPr>
          <w:rFonts w:ascii="Times New Roman" w:eastAsia="Times New Roman" w:hAnsi="Times New Roman" w:cs="Times New Roman"/>
          <w:i/>
          <w:iCs/>
          <w:sz w:val="22"/>
          <w:szCs w:val="22"/>
        </w:rPr>
        <w:lastRenderedPageBreak/>
        <w:t>The Man Who Desired Gold 8</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wish an income that will keep flowing into my purse whether I sit upon the wa ll or tra vel to far la nds. Ar ka d m ust know how a m a n c a n m a ke a n inc om e for himself. Dost suppose it is something he could make clear to a mind as slow as mine?"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"Methinks he did teach his knowledge to his son, Nomasir," Kobbi responded. "Did he not go to Ni-neveh and, so it is told at the inn, become, without aid from his father, one of the ric hest me n in tha t city?"</w:t>
      </w:r>
    </w:p>
    <w:p w:rsidR="002941D2" w:rsidRDefault="002941D2">
      <w:pPr>
        <w:rPr>
          <w:rFonts w:ascii="Times New Roman" w:eastAsia="Times New Roman" w:hAnsi="Times New Roman" w:cs="Times New Roman"/>
        </w:rPr>
      </w:pPr>
    </w:p>
    <w:p w:rsidR="002941D2" w:rsidRDefault="004730A5">
      <w:pPr>
        <w:numPr>
          <w:ilvl w:val="0"/>
          <w:numId w:val="78"/>
        </w:numPr>
        <w:tabs>
          <w:tab w:val="left" w:pos="326"/>
        </w:tabs>
        <w:ind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 o b bi, th o u br i n ge s t to m e a r a r e th ou g </w:t>
      </w:r>
      <w:proofErr w:type="gramStart"/>
      <w:r>
        <w:rPr>
          <w:rFonts w:ascii="Times New Roman" w:eastAsia="Times New Roman" w:hAnsi="Times New Roman" w:cs="Times New Roman"/>
          <w:sz w:val="22"/>
          <w:szCs w:val="22"/>
        </w:rPr>
        <w:t>ht .</w:t>
      </w:r>
      <w:proofErr w:type="gramEnd"/>
      <w:r>
        <w:rPr>
          <w:rFonts w:ascii="Times New Roman" w:eastAsia="Times New Roman" w:hAnsi="Times New Roman" w:cs="Times New Roman"/>
          <w:sz w:val="22"/>
          <w:szCs w:val="22"/>
        </w:rPr>
        <w:t xml:space="preserve"> " A new light gleamed in Bansir's eyes. "It costs nothing to a s k wi s e a d vi c e f r om a g oo d f r i e n d a nd Ar ka d was alwa ys tha t. Ne ve r mind though our pur ses be as empty as the falcon's nest of a year ago. Let that not detain us. We are wear y of be ing without gold in the midst of plenty. We wish to become men of means. Come, let us go to Arkad and ask how we, also, may acquire incomes for ourselves."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speakest with true inspiration, Bansir. Thou br i ng e t h t o m y m i n d a n e w u n de r s ta n di n g. T h o u makest me to realize the reason why we have never found any measure of wealth. We never sought it. Thou hast laboured patiently to build the staunchest chariots in Babylon. To that purpose was devote d your best endeavours. Therefore, at it thou didst suc-ceed. I strove to become a skilful lyre player. And, at it I did succeed.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343" w:right="980" w:bottom="868" w:left="1060" w:header="0" w:footer="0" w:gutter="0"/>
          <w:cols w:space="720"/>
        </w:sectPr>
      </w:pPr>
      <w:r>
        <w:rPr>
          <w:rFonts w:ascii="Times New Roman" w:eastAsia="Times New Roman" w:hAnsi="Times New Roman" w:cs="Times New Roman"/>
          <w:sz w:val="22"/>
          <w:szCs w:val="22"/>
        </w:rPr>
        <w:t>"In those things toward which we exerted our best endeavours we succeeded. The Gods were content to le t us c ontinue thus. Now, a t las t, we s e e a light, bright like that from the rising sun. It biddeth us to learn more that we may prosper more. With a new understanding we shall find honourable ways to ac-complish our desires."</w:t>
      </w:r>
    </w:p>
    <w:p w:rsidR="002941D2" w:rsidRDefault="004730A5">
      <w:pPr>
        <w:numPr>
          <w:ilvl w:val="0"/>
          <w:numId w:val="89"/>
        </w:numPr>
        <w:tabs>
          <w:tab w:val="left" w:pos="200"/>
        </w:tabs>
        <w:ind w:left="200" w:hanging="167"/>
        <w:rPr>
          <w:rFonts w:ascii="Times New Roman" w:eastAsia="Times New Roman" w:hAnsi="Times New Roman" w:cs="Times New Roman"/>
          <w:sz w:val="22"/>
          <w:szCs w:val="22"/>
        </w:rPr>
      </w:pPr>
      <w:bookmarkStart w:id="24" w:name="bookmark=id.br0ifdzxkoq" w:colFirst="0" w:colLast="0"/>
      <w:bookmarkEnd w:id="2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"Let us go to Arkad this very day," Bansir urged. "Also, let us ask other friends of our boyhood days</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who have fared no better than ourselves, to join us that they, too, may share in his wisdom."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530" w:right="1060" w:bottom="1440" w:left="1340" w:header="0" w:footer="0" w:gutter="0"/>
          <w:cols w:space="720"/>
        </w:sectPr>
      </w:pPr>
      <w:r>
        <w:rPr>
          <w:rFonts w:ascii="Times New Roman" w:eastAsia="Times New Roman" w:hAnsi="Times New Roman" w:cs="Times New Roman"/>
          <w:sz w:val="22"/>
          <w:szCs w:val="22"/>
        </w:rPr>
        <w:t xml:space="preserve">"Thou wert ever thus thoughtful of thy friends, Bansir.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hast thou many friends. It shall be as thou sayest. We go this day and take them with us."</w:t>
      </w:r>
    </w:p>
    <w:p w:rsidR="002941D2" w:rsidRDefault="002941D2">
      <w:pPr>
        <w:rPr>
          <w:rFonts w:ascii="Times New Roman" w:eastAsia="Times New Roman" w:hAnsi="Times New Roman" w:cs="Times New Roman"/>
        </w:rPr>
      </w:pPr>
      <w:bookmarkStart w:id="25" w:name="bookmark=id.w82j8qgtlxuu" w:colFirst="0" w:colLast="0"/>
      <w:bookmarkEnd w:id="2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