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84" w:right="320" w:firstLine="21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"Men have much gold when they know the five laws of gold and abide thereby.</w:t>
      </w:r>
    </w:p>
    <w:p w:rsidR="002941D2" w:rsidRDefault="004730A5">
      <w:pPr>
        <w:ind w:left="84" w:right="120" w:firstLine="21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"Because I learned these five laws in my youth and abided by them, I have become a wealthy merchant. Not by some strange magic did I accumulate my wealth. "Wealth that comes quickly goeth the same way.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left="84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"Wealth that stayeth to give enjoyment and satis-faction to its owner comes gradually, because it is a child born of knowledge and persistent purpose.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left="84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"To earn wealth is but a slight burden upon the thoughtful man. Bearing the burden consistently from year to year accomplishes the final purpose.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