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00"/>
        <w:rPr>
          <w:rFonts w:ascii="Times New Roman" w:eastAsia="Times New Roman" w:hAnsi="Times New Roman" w:cs="Times New Roman"/>
          <w:sz w:val="22"/>
          <w:szCs w:val="22"/>
        </w:rPr>
      </w:pPr>
      <w:bookmarkStart w:id="101" w:name="bookmark=id.inqa1hvhikw4" w:colFirst="0" w:colLast="0"/>
      <w:bookmarkEnd w:id="101"/>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79</w:t>
      </w:r>
    </w:p>
    <w:p w:rsidR="002941D2" w:rsidRDefault="002941D2">
      <w:pPr>
        <w:rPr>
          <w:rFonts w:ascii="Times New Roman" w:eastAsia="Times New Roman" w:hAnsi="Times New Roman" w:cs="Times New Roman"/>
        </w:rPr>
      </w:pPr>
    </w:p>
    <w:p w:rsidR="002941D2" w:rsidRDefault="004730A5">
      <w:pPr>
        <w:spacing w:line="26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ox began first. 'You are my good friend. Be-cause of your wise advice I have enjoyed a day of rest.'</w:t>
      </w:r>
    </w:p>
    <w:p w:rsidR="002941D2" w:rsidRDefault="002941D2">
      <w:pPr>
        <w:rPr>
          <w:rFonts w:ascii="Times New Roman" w:eastAsia="Times New Roman" w:hAnsi="Times New Roman" w:cs="Times New Roman"/>
        </w:rPr>
      </w:pPr>
    </w:p>
    <w:p w:rsidR="002941D2" w:rsidRDefault="004730A5">
      <w:pPr>
        <w:numPr>
          <w:ilvl w:val="0"/>
          <w:numId w:val="86"/>
        </w:numPr>
        <w:tabs>
          <w:tab w:val="left" w:pos="415"/>
        </w:tabs>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1,’ retorted the ass, 'am like many another simple-hearted one who starts to help a friend and ends up by doing his task for him. Hereafter you draw your own plow, for I did hear the master tell the slave to send for the butcher were you sick again. 1 wish he would, for you are a lazy fellow.' Thereafter they spoke to each other no more—this ended their friendship. Canst thou tell the moral to this tale, Rodan?"</w:t>
      </w:r>
    </w:p>
    <w:p w:rsidR="002941D2" w:rsidRDefault="002941D2">
      <w:pPr>
        <w:rPr>
          <w:rFonts w:ascii="Times New Roman" w:eastAsia="Times New Roman" w:hAnsi="Times New Roman" w:cs="Times New Roman"/>
          <w:sz w:val="22"/>
          <w:szCs w:val="22"/>
        </w:rPr>
      </w:pPr>
    </w:p>
    <w:p w:rsidR="002941D2" w:rsidRDefault="004730A5">
      <w:pPr>
        <w:numPr>
          <w:ilvl w:val="1"/>
          <w:numId w:val="86"/>
        </w:numPr>
        <w:tabs>
          <w:tab w:val="left" w:pos="405"/>
        </w:tabs>
        <w:spacing w:line="235" w:lineRule="auto"/>
        <w:ind w:right="280" w:firstLine="288"/>
        <w:rPr>
          <w:rFonts w:ascii="Times New Roman" w:eastAsia="Times New Roman" w:hAnsi="Times New Roman" w:cs="Times New Roman"/>
          <w:sz w:val="22"/>
          <w:szCs w:val="22"/>
        </w:rPr>
      </w:pPr>
      <w:r>
        <w:rPr>
          <w:rFonts w:ascii="Times New Roman" w:eastAsia="Times New Roman" w:hAnsi="Times New Roman" w:cs="Times New Roman"/>
          <w:sz w:val="22"/>
          <w:szCs w:val="22"/>
        </w:rPr>
        <w:t>'Tis a good tale," responded Rodan, "but I see not the moral."</w:t>
      </w:r>
    </w:p>
    <w:p w:rsidR="002941D2" w:rsidRDefault="002941D2">
      <w:pPr>
        <w:rPr>
          <w:rFonts w:ascii="Times New Roman" w:eastAsia="Times New Roman" w:hAnsi="Times New Roman" w:cs="Times New Roman"/>
        </w:rPr>
      </w:pPr>
    </w:p>
    <w:p w:rsidR="002941D2" w:rsidRDefault="004730A5">
      <w:pPr>
        <w:spacing w:line="25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not that you would. But it is there and simple too. Just this: If you desire to help thy friend, do so in a way that will not bring thy friend's bur-dens upon thyself."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had not thought of that. It is a wise moral. I wish not to assume the burdens of my sister's hus-band. But tell me. You lend to many. Do not the borrowers repay?"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smiled the smile of one whose soul is rich with much experience. "Could a loan be well made if the borrower cannot repay? Must not the lender be wise and judge carefully whether his gold can perform a useful purpose to the borrower and return to him once more; or whether it will be wasted by one unable to use it wisely and leave him without his treasure, and leave the borrower with a debt he cannot repay? I will show to thee the tokens in my toke n c hes t a nd le t them te ll the e s om e of the ir stories."</w:t>
      </w:r>
    </w:p>
    <w:p w:rsidR="002941D2" w:rsidRDefault="002941D2">
      <w:pPr>
        <w:rPr>
          <w:rFonts w:ascii="Times New Roman" w:eastAsia="Times New Roman" w:hAnsi="Times New Roman" w:cs="Times New Roman"/>
        </w:rPr>
      </w:pPr>
    </w:p>
    <w:p w:rsidR="002941D2" w:rsidRDefault="004730A5">
      <w:pPr>
        <w:spacing w:line="271" w:lineRule="auto"/>
        <w:ind w:right="20" w:firstLine="216"/>
        <w:jc w:val="both"/>
        <w:rPr>
          <w:rFonts w:ascii="Times New Roman" w:eastAsia="Times New Roman" w:hAnsi="Times New Roman" w:cs="Times New Roman"/>
          <w:sz w:val="22"/>
          <w:szCs w:val="22"/>
        </w:rPr>
        <w:sectPr w:rsidR="002941D2">
          <w:pgSz w:w="7540" w:h="10800"/>
          <w:pgMar w:top="610" w:right="1100" w:bottom="98" w:left="1140" w:header="0" w:footer="0" w:gutter="0"/>
          <w:cols w:space="720"/>
        </w:sectPr>
      </w:pPr>
      <w:r>
        <w:rPr>
          <w:rFonts w:ascii="Times New Roman" w:eastAsia="Times New Roman" w:hAnsi="Times New Roman" w:cs="Times New Roman"/>
          <w:sz w:val="22"/>
          <w:szCs w:val="22"/>
        </w:rPr>
        <w:t>Into the room he brought a chest as long as his arm covered with red pigskin and ornamented with</w:t>
      </w:r>
    </w:p>
    <w:p w:rsidR="002941D2" w:rsidRDefault="004730A5">
      <w:pPr>
        <w:numPr>
          <w:ilvl w:val="0"/>
          <w:numId w:val="87"/>
        </w:numPr>
        <w:tabs>
          <w:tab w:val="left" w:pos="367"/>
        </w:tabs>
        <w:ind w:left="367" w:hanging="302"/>
        <w:rPr>
          <w:rFonts w:ascii="Times New Roman" w:eastAsia="Times New Roman" w:hAnsi="Times New Roman" w:cs="Times New Roman"/>
          <w:sz w:val="22"/>
          <w:szCs w:val="22"/>
        </w:rPr>
      </w:pPr>
      <w:bookmarkStart w:id="102" w:name="bookmark=id.2hgd1kxyu3ph" w:colFirst="0" w:colLast="0"/>
      <w:bookmarkEnd w:id="10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left="7"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bronze designs. He pla ced it upon the floor and squatted before it, both hands upon the lid.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each person to whom I lend, I do exact a token for my token chest, to remain there until the loan is repaid. When they repay, I give it back, but if they never repay, it will always remind me of one who was not faithful to my confidence.</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safest loans, my token box tells me, are to those whose possessions are of more value than the one they desire. They own lands, or jewels, or camels, or other things which could be sold to repay the loan. Some of the tokens given to me are jewels of more value than the loan. Others are promises that if the loan be not repaid as agreed they will deliver to me certain property settlement. On loans like those I am assured that my gold will be returned with the rental thereon, for the loan is based on property.</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another class are those who have the capacity to earn. They are such as you, who labour or serve and are paid. They have income and if they are honest and suffer no misfortune, I know that they also can repay the gold I loan them and the rental to w h i c h</w:t>
      </w:r>
    </w:p>
    <w:p w:rsidR="002941D2" w:rsidRDefault="002941D2">
      <w:pPr>
        <w:rPr>
          <w:rFonts w:ascii="Times New Roman" w:eastAsia="Times New Roman" w:hAnsi="Times New Roman" w:cs="Times New Roman"/>
        </w:rPr>
      </w:pPr>
    </w:p>
    <w:p w:rsidR="002941D2" w:rsidRDefault="004730A5">
      <w:pPr>
        <w:numPr>
          <w:ilvl w:val="0"/>
          <w:numId w:val="88"/>
        </w:numPr>
        <w:tabs>
          <w:tab w:val="left" w:pos="225"/>
        </w:tabs>
        <w:ind w:left="7" w:hanging="7"/>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m e n t i t l e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S u c h l o a n s a r e b a s e d o n human effort.</w:t>
      </w: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"Others are those who have neither property nor assured earning capacity. Life is hard and there will always be some who cannot adjust themselves to it. Alas for the loans I make them, even though they be no larger than </w:t>
      </w:r>
      <w:proofErr w:type="gramStart"/>
      <w:r>
        <w:rPr>
          <w:rFonts w:ascii="Times New Roman" w:eastAsia="Times New Roman" w:hAnsi="Times New Roman" w:cs="Times New Roman"/>
          <w:sz w:val="22"/>
          <w:szCs w:val="22"/>
        </w:rPr>
        <w:t>a pence</w:t>
      </w:r>
      <w:proofErr w:type="gramEnd"/>
      <w:r>
        <w:rPr>
          <w:rFonts w:ascii="Times New Roman" w:eastAsia="Times New Roman" w:hAnsi="Times New Roman" w:cs="Times New Roman"/>
          <w:sz w:val="22"/>
          <w:szCs w:val="22"/>
        </w:rPr>
        <w:t>, my token box may censure me in the years to come unless they be guaranteed by good frie nds of the borr ower who know him honourable."</w:t>
      </w:r>
    </w:p>
    <w:p w:rsidR="002941D2" w:rsidRDefault="002941D2">
      <w:pPr>
        <w:rPr>
          <w:rFonts w:ascii="Times New Roman" w:eastAsia="Times New Roman" w:hAnsi="Times New Roman" w:cs="Times New Roman"/>
          <w:sz w:val="22"/>
          <w:szCs w:val="22"/>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Mathon released the clasp and opened the lid. Rodan leaned forward eagerly.</w:t>
      </w:r>
    </w:p>
    <w:p w:rsidR="002941D2" w:rsidRDefault="004730A5">
      <w:pPr>
        <w:ind w:left="7"/>
        <w:rPr>
          <w:rFonts w:ascii="Times New Roman" w:eastAsia="Times New Roman" w:hAnsi="Times New Roman" w:cs="Times New Roman"/>
          <w:sz w:val="22"/>
          <w:szCs w:val="22"/>
        </w:rPr>
        <w:sectPr w:rsidR="002941D2">
          <w:pgSz w:w="7540" w:h="10800"/>
          <w:pgMar w:top="614" w:right="1120" w:bottom="341" w:left="1133" w:header="0" w:footer="0" w:gutter="0"/>
          <w:cols w:space="720"/>
        </w:sectPr>
      </w:pPr>
      <w:r>
        <w:rPr>
          <w:rFonts w:ascii="Times New Roman" w:eastAsia="Times New Roman" w:hAnsi="Times New Roman" w:cs="Times New Roman"/>
          <w:sz w:val="22"/>
          <w:szCs w:val="22"/>
        </w:rPr>
        <w:lastRenderedPageBreak/>
        <w:t>At the top of the chest a bronze neck-piece lay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