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140"/>
        <w:rPr>
          <w:rFonts w:ascii="Times New Roman" w:eastAsia="Times New Roman" w:hAnsi="Times New Roman" w:cs="Times New Roman"/>
          <w:sz w:val="22"/>
          <w:szCs w:val="22"/>
        </w:rPr>
      </w:pPr>
      <w:bookmarkStart w:id="133" w:name="bookmark=id.m6pguqkocvdc" w:colFirst="0" w:colLast="0"/>
      <w:bookmarkEnd w:id="133"/>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105</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them met me gladly. Several reviled me but others offered to help me; one indeed did give me the very help I needed. It was Mathon, the gold lender. Learn-ing that I had been a camel tender in Syria, he sent me to old Nebatur, the camel trader, just commis-sioned by our good king to purchase many herds of sound camels for the great expedition. With him, my knowledge of camels I put to good use. Gradually I was able to repay every copper and every piece of silver. Then at last I could hold up my head and feel that I was an honourable man among men."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Dabasir turned to his food. "Kauskor, thou snail," he called loudly to be heard in the kitchen, "the food is cold. Bring me more meat fresh from the roasting. Bring thou also a very large portion for Tarkad, the son of my old friend, who is hungry and shall eat with me."</w:t>
      </w:r>
    </w:p>
    <w:p w:rsidR="002941D2" w:rsidRDefault="002941D2">
      <w:pPr>
        <w:rPr>
          <w:rFonts w:ascii="Times New Roman" w:eastAsia="Times New Roman" w:hAnsi="Times New Roman" w:cs="Times New Roman"/>
        </w:rPr>
      </w:pPr>
    </w:p>
    <w:p w:rsidR="002941D2" w:rsidRDefault="004730A5">
      <w:pPr>
        <w:spacing w:line="246"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ended the tale of Dabasir the camel trader of old Babylon. He found his own soul when he realized a great truth, a truth tha t ha d been known and used by wise men long before his time.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led men of all ages out of difficulties and into success and it will continue to do so for those w h o h a v e t h e w i s d o m t o u n d e r s t a n d i t s m a g i c power. It is for any man to use who reads these lines: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HERE THE</w:t>
      </w:r>
      <w:r>
        <w:rPr>
          <w:rFonts w:ascii="Times New Roman" w:eastAsia="Times New Roman" w:hAnsi="Times New Roman" w:cs="Times New Roman"/>
          <w:b/>
          <w:bCs/>
          <w:sz w:val="22"/>
          <w:szCs w:val="22"/>
        </w:rPr>
        <w:t xml:space="preserve"> D</w:t>
      </w:r>
      <w:r>
        <w:rPr>
          <w:rFonts w:ascii="Times New Roman" w:eastAsia="Times New Roman" w:hAnsi="Times New Roman" w:cs="Times New Roman"/>
          <w:b/>
          <w:bCs/>
          <w:sz w:val="18"/>
          <w:szCs w:val="18"/>
        </w:rPr>
        <w:t>ETERMINATION</w:t>
      </w:r>
      <w:r>
        <w:rPr>
          <w:rFonts w:ascii="Times New Roman" w:eastAsia="Times New Roman" w:hAnsi="Times New Roman" w:cs="Times New Roman"/>
          <w:b/>
          <w:bCs/>
          <w:sz w:val="22"/>
          <w:szCs w:val="22"/>
        </w:rPr>
        <w:t xml:space="preserve"> I</w:t>
      </w:r>
      <w:r>
        <w:rPr>
          <w:rFonts w:ascii="Times New Roman" w:eastAsia="Times New Roman" w:hAnsi="Times New Roman" w:cs="Times New Roman"/>
          <w:b/>
          <w:bCs/>
          <w:sz w:val="18"/>
          <w:szCs w:val="18"/>
        </w:rPr>
        <w:t>S</w:t>
      </w:r>
      <w:r>
        <w:rPr>
          <w:rFonts w:ascii="Times New Roman" w:eastAsia="Times New Roman" w:hAnsi="Times New Roman" w:cs="Times New Roman"/>
          <w:b/>
          <w:bCs/>
          <w:sz w:val="22"/>
          <w:szCs w:val="22"/>
        </w:rPr>
        <w:t>,</w:t>
      </w:r>
      <w:r>
        <w:rPr>
          <w:rFonts w:ascii="Times New Roman" w:eastAsia="Times New Roman" w:hAnsi="Times New Roman" w:cs="Times New Roman"/>
          <w:b/>
          <w:bCs/>
          <w:sz w:val="18"/>
          <w:szCs w:val="18"/>
        </w:rPr>
        <w:t xml:space="preserve"> THE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sectPr w:rsidR="002941D2">
          <w:pgSz w:w="7540" w:h="10800"/>
          <w:pgMar w:top="605" w:right="1060" w:bottom="1440" w:left="1120" w:header="0" w:footer="0" w:gutter="0"/>
          <w:cols w:space="720"/>
        </w:sect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AY</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OUND</w:t>
      </w:r>
    </w:p>
    <w:p w:rsidR="002941D2" w:rsidRDefault="002941D2">
      <w:pPr>
        <w:rPr>
          <w:rFonts w:ascii="Times New Roman" w:eastAsia="Times New Roman" w:hAnsi="Times New Roman" w:cs="Times New Roman"/>
        </w:rPr>
      </w:pPr>
      <w:bookmarkStart w:id="134" w:name="bookmark=id.wfa0mg1bpylf" w:colFirst="0" w:colLast="0"/>
      <w:bookmarkEnd w:id="13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