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– Entscheidungsvermerk (Wärmeplanung)</w:t>
      </w:r>
    </w:p>
    <w:p>
      <w:r>
        <w:t>Stand: 07.05.2026 | Kurzformat, max. 1 Seite</w:t>
      </w:r>
    </w:p>
    <w:p>
      <w:pPr>
        <w:pStyle w:val="Heading2"/>
      </w:pPr>
      <w:r>
        <w:t>Metadaten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Kommune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Maßnahme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Bearbeiter:in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>
      <w:pPr>
        <w:pStyle w:val="Heading2"/>
      </w:pPr>
      <w:r>
        <w:t>Kurzfazit (max. 5 Bullet Points)</w:t>
      </w:r>
    </w:p>
    <w:p>
      <w:pPr>
        <w:pStyle w:val="ListBullet"/>
      </w:pPr>
      <w:r>
        <w:t>[Bullet]</w:t>
      </w:r>
    </w:p>
    <w:p>
      <w:pPr>
        <w:pStyle w:val="ListBullet"/>
      </w:pPr>
      <w:r>
        <w:t>[Bullet]</w:t>
      </w:r>
    </w:p>
    <w:p>
      <w:pPr>
        <w:pStyle w:val="ListBullet"/>
      </w:pPr>
      <w:r>
        <w:t>[Bullet]</w:t>
      </w:r>
    </w:p>
    <w:p>
      <w:pPr>
        <w:pStyle w:val="ListBullet"/>
      </w:pPr>
      <w:r>
        <w:t>[Bullet]</w:t>
      </w:r>
    </w:p>
    <w:p>
      <w:pPr>
        <w:pStyle w:val="ListBullet"/>
      </w:pPr>
      <w:r>
        <w:t>[Bullet]</w:t>
      </w:r>
    </w:p>
    <w:p>
      <w:pPr>
        <w:pStyle w:val="Heading2"/>
      </w:pPr>
      <w:r>
        <w:t>Rechtsgrundlagen &amp; Quellen (mind.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Aussage</w:t>
            </w:r>
          </w:p>
        </w:tc>
        <w:tc>
          <w:tcPr>
            <w:tcW w:type="dxa" w:w="2880"/>
          </w:tcPr>
          <w:p>
            <w:r>
              <w:t>Quelle</w:t>
            </w:r>
          </w:p>
        </w:tc>
        <w:tc>
          <w:tcPr>
            <w:tcW w:type="dxa" w:w="2880"/>
          </w:tcPr>
          <w:p>
            <w:r>
              <w:t>Fundstelle</w:t>
            </w:r>
          </w:p>
        </w:tc>
      </w:tr>
      <w:tr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