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02075">
      <w:pPr>
        <w:spacing w:before="200" w:after="200"/>
        <w:jc w:val="center"/>
      </w:pPr>
      <w:r>
        <w:drawing>
          <wp:inline distT="0" distB="0" distL="0" distR="0">
            <wp:extent cx="457200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572000" cy="1771650"/>
                    </a:xfrm>
                    <a:prstGeom prst="rect">
                      <a:avLst/>
                    </a:prstGeom>
                  </pic:spPr>
                </pic:pic>
              </a:graphicData>
            </a:graphic>
          </wp:inline>
        </w:drawing>
      </w:r>
    </w:p>
    <w:p w14:paraId="4B7E4C46">
      <w:pPr>
        <w:spacing w:before="80" w:after="80"/>
      </w:pPr>
    </w:p>
    <w:p w14:paraId="57A1A88E">
      <w:pPr>
        <w:spacing w:before="80" w:after="80"/>
        <w:jc w:val="center"/>
      </w:pPr>
      <w:r>
        <w:rPr>
          <w:rFonts w:ascii="Arial" w:hAnsi="Arial" w:eastAsia="Arial" w:cs="Arial"/>
          <w:b/>
          <w:bCs/>
          <w:sz w:val="24"/>
          <w:szCs w:val="24"/>
        </w:rPr>
        <w:t>AI23331 — FUNDAMENTALS OF MACHINE LEARNING</w:t>
      </w:r>
    </w:p>
    <w:p w14:paraId="6F0AA858">
      <w:pPr>
        <w:spacing w:before="80" w:after="80"/>
        <w:jc w:val="center"/>
      </w:pPr>
      <w:r>
        <w:rPr>
          <w:rFonts w:ascii="Arial" w:hAnsi="Arial" w:eastAsia="Arial" w:cs="Arial"/>
          <w:b/>
          <w:bCs/>
          <w:sz w:val="24"/>
          <w:szCs w:val="24"/>
        </w:rPr>
        <w:t>MINI PROJECT REPORT</w:t>
      </w:r>
    </w:p>
    <w:p w14:paraId="7C696983">
      <w:pPr>
        <w:spacing w:before="80" w:after="80"/>
      </w:pPr>
    </w:p>
    <w:p w14:paraId="47DDE0AD">
      <w:pPr>
        <w:spacing w:before="80" w:after="80"/>
        <w:jc w:val="center"/>
      </w:pPr>
      <w:r>
        <w:rPr>
          <w:rFonts w:ascii="Arial" w:hAnsi="Arial" w:eastAsia="Arial" w:cs="Arial"/>
          <w:b/>
          <w:bCs/>
          <w:color w:val="003087"/>
          <w:sz w:val="32"/>
          <w:szCs w:val="32"/>
        </w:rPr>
        <w:t>ML-Based Productivity Tracker</w:t>
      </w:r>
    </w:p>
    <w:p w14:paraId="2DC81D1A">
      <w:pPr>
        <w:spacing w:before="80" w:after="80"/>
        <w:jc w:val="center"/>
      </w:pPr>
      <w:r>
        <w:rPr>
          <w:rFonts w:ascii="Arial" w:hAnsi="Arial" w:eastAsia="Arial" w:cs="Arial"/>
          <w:i/>
          <w:iCs/>
          <w:sz w:val="22"/>
          <w:szCs w:val="22"/>
        </w:rPr>
        <w:t>A Desktop Application for Real-Time Activity Monitoring</w:t>
      </w:r>
    </w:p>
    <w:p w14:paraId="6827227F">
      <w:pPr>
        <w:spacing w:before="80" w:after="80"/>
      </w:pPr>
    </w:p>
    <w:p w14:paraId="7DBB40D0">
      <w:pPr>
        <w:spacing w:before="80" w:after="80"/>
      </w:pPr>
    </w:p>
    <w:p w14:paraId="1F79A440">
      <w:pPr>
        <w:spacing w:before="80" w:after="80"/>
        <w:jc w:val="center"/>
      </w:pPr>
      <w:r>
        <w:rPr>
          <w:rFonts w:ascii="Arial" w:hAnsi="Arial" w:eastAsia="Arial" w:cs="Arial"/>
          <w:i/>
          <w:iCs/>
          <w:sz w:val="22"/>
          <w:szCs w:val="22"/>
        </w:rPr>
        <w:t>Submitted by</w:t>
      </w:r>
    </w:p>
    <w:p w14:paraId="4A568636">
      <w:pPr>
        <w:spacing w:before="80" w:after="80"/>
      </w:pPr>
    </w:p>
    <w:p w14:paraId="279E0BFC">
      <w:pPr>
        <w:spacing w:before="80" w:after="80"/>
        <w:jc w:val="center"/>
      </w:pPr>
      <w:r>
        <w:rPr>
          <w:rFonts w:ascii="Arial" w:hAnsi="Arial" w:eastAsia="Arial" w:cs="Arial"/>
          <w:b/>
          <w:bCs/>
          <w:sz w:val="26"/>
          <w:szCs w:val="26"/>
        </w:rPr>
        <w:t>KASILINGAM M</w:t>
      </w:r>
    </w:p>
    <w:p w14:paraId="608B111A">
      <w:pPr>
        <w:spacing w:before="80" w:after="80"/>
        <w:jc w:val="center"/>
      </w:pPr>
      <w:r>
        <w:rPr>
          <w:rFonts w:ascii="Arial" w:hAnsi="Arial" w:eastAsia="Arial" w:cs="Arial"/>
          <w:b/>
          <w:bCs/>
          <w:sz w:val="24"/>
          <w:szCs w:val="24"/>
        </w:rPr>
        <w:t>(230701145)</w:t>
      </w:r>
    </w:p>
    <w:p w14:paraId="3E97E2B4">
      <w:pPr>
        <w:spacing w:before="80" w:after="80"/>
      </w:pPr>
    </w:p>
    <w:p w14:paraId="20C2444B">
      <w:pPr>
        <w:spacing w:before="80" w:after="80"/>
      </w:pPr>
    </w:p>
    <w:p w14:paraId="142490D1">
      <w:pPr>
        <w:spacing w:before="80" w:after="80"/>
        <w:jc w:val="center"/>
      </w:pPr>
      <w:r>
        <w:rPr>
          <w:rFonts w:ascii="Arial" w:hAnsi="Arial" w:eastAsia="Arial" w:cs="Arial"/>
          <w:i/>
          <w:iCs/>
          <w:sz w:val="22"/>
          <w:szCs w:val="22"/>
        </w:rPr>
        <w:t>in partial fulfillment for the award of the degree of</w:t>
      </w:r>
    </w:p>
    <w:p w14:paraId="57F68367">
      <w:pPr>
        <w:spacing w:before="80" w:after="80"/>
      </w:pPr>
    </w:p>
    <w:p w14:paraId="0002591E">
      <w:pPr>
        <w:spacing w:before="80" w:after="80"/>
        <w:jc w:val="center"/>
      </w:pPr>
      <w:r>
        <w:rPr>
          <w:rFonts w:ascii="Arial" w:hAnsi="Arial" w:eastAsia="Arial" w:cs="Arial"/>
          <w:b/>
          <w:bCs/>
          <w:sz w:val="24"/>
          <w:szCs w:val="24"/>
        </w:rPr>
        <w:t>BACHELOR OF ENGINEERING</w:t>
      </w:r>
    </w:p>
    <w:p w14:paraId="348C7DFD">
      <w:pPr>
        <w:spacing w:before="80" w:after="80"/>
        <w:jc w:val="center"/>
      </w:pPr>
      <w:r>
        <w:rPr>
          <w:rFonts w:ascii="Arial" w:hAnsi="Arial" w:eastAsia="Arial" w:cs="Arial"/>
          <w:i/>
          <w:iCs/>
          <w:sz w:val="22"/>
          <w:szCs w:val="22"/>
        </w:rPr>
        <w:t>in</w:t>
      </w:r>
    </w:p>
    <w:p w14:paraId="477E1DCB">
      <w:pPr>
        <w:spacing w:before="80" w:after="80"/>
        <w:jc w:val="center"/>
      </w:pPr>
      <w:r>
        <w:rPr>
          <w:rFonts w:ascii="Arial" w:hAnsi="Arial" w:eastAsia="Arial" w:cs="Arial"/>
          <w:b/>
          <w:bCs/>
          <w:sz w:val="24"/>
          <w:szCs w:val="24"/>
        </w:rPr>
        <w:t>COMPUTER SCIENCE AND ENGINEERING</w:t>
      </w:r>
    </w:p>
    <w:p w14:paraId="4BDD18BD">
      <w:pPr>
        <w:spacing w:before="80" w:after="80"/>
      </w:pPr>
    </w:p>
    <w:p w14:paraId="25B99308">
      <w:pPr>
        <w:spacing w:before="80" w:after="80"/>
        <w:jc w:val="center"/>
      </w:pPr>
      <w:r>
        <w:rPr>
          <w:rFonts w:ascii="Arial" w:hAnsi="Arial" w:eastAsia="Arial" w:cs="Arial"/>
          <w:b/>
          <w:bCs/>
          <w:sz w:val="22"/>
          <w:szCs w:val="22"/>
        </w:rPr>
        <w:t>RAJALAKSHMI ENGINEERING COLLEGE</w:t>
      </w:r>
    </w:p>
    <w:p w14:paraId="5AA9528B">
      <w:pPr>
        <w:spacing w:before="80" w:after="80"/>
        <w:jc w:val="center"/>
      </w:pPr>
      <w:r>
        <w:rPr>
          <w:rFonts w:ascii="Arial" w:hAnsi="Arial" w:eastAsia="Arial" w:cs="Arial"/>
          <w:b/>
          <w:bCs/>
          <w:sz w:val="22"/>
          <w:szCs w:val="22"/>
        </w:rPr>
        <w:t>ANNA UNIVERSITY, CHENNAI</w:t>
      </w:r>
    </w:p>
    <w:p w14:paraId="74C59B15">
      <w:pPr>
        <w:spacing w:before="80" w:after="80"/>
      </w:pPr>
    </w:p>
    <w:p w14:paraId="202109F6">
      <w:pPr>
        <w:spacing w:before="80" w:after="80"/>
        <w:jc w:val="center"/>
      </w:pPr>
      <w:r>
        <w:rPr>
          <w:rFonts w:ascii="Arial" w:hAnsi="Arial" w:eastAsia="Arial" w:cs="Arial"/>
          <w:b/>
          <w:bCs/>
          <w:sz w:val="22"/>
          <w:szCs w:val="22"/>
        </w:rPr>
        <w:t>MAY 2026</w:t>
      </w:r>
    </w:p>
    <w:p w14:paraId="0B2DDABF">
      <w:r>
        <w:br w:type="page"/>
      </w:r>
    </w:p>
    <w:p w14:paraId="011AA5CF">
      <w:pPr>
        <w:spacing w:before="200" w:after="200"/>
        <w:jc w:val="center"/>
      </w:pPr>
      <w:r>
        <w:drawing>
          <wp:inline distT="0" distB="0" distL="0" distR="0">
            <wp:extent cx="4572000" cy="1771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572000" cy="1771650"/>
                    </a:xfrm>
                    <a:prstGeom prst="rect">
                      <a:avLst/>
                    </a:prstGeom>
                  </pic:spPr>
                </pic:pic>
              </a:graphicData>
            </a:graphic>
          </wp:inline>
        </w:drawing>
      </w:r>
    </w:p>
    <w:p w14:paraId="12C3B0B4">
      <w:pPr>
        <w:spacing w:before="80" w:after="80"/>
      </w:pPr>
    </w:p>
    <w:p w14:paraId="1217285E">
      <w:pPr>
        <w:spacing w:before="80" w:after="80"/>
        <w:jc w:val="center"/>
      </w:pPr>
      <w:r>
        <w:rPr>
          <w:rFonts w:ascii="Arial" w:hAnsi="Arial" w:eastAsia="Arial" w:cs="Arial"/>
          <w:b/>
          <w:bCs/>
          <w:sz w:val="22"/>
          <w:szCs w:val="22"/>
        </w:rPr>
        <w:t>RAJALAKSHMI ENGINEERING COLLEGE, CHENNAI</w:t>
      </w:r>
    </w:p>
    <w:p w14:paraId="53EE7EF1">
      <w:pPr>
        <w:spacing w:before="80" w:after="80"/>
      </w:pPr>
    </w:p>
    <w:p w14:paraId="7E78FD5D">
      <w:pPr>
        <w:spacing w:before="80" w:after="80"/>
        <w:jc w:val="center"/>
      </w:pPr>
      <w:r>
        <w:rPr>
          <w:rFonts w:ascii="Arial" w:hAnsi="Arial" w:eastAsia="Arial" w:cs="Arial"/>
          <w:b/>
          <w:bCs/>
          <w:sz w:val="28"/>
          <w:szCs w:val="28"/>
          <w:u w:val="single"/>
        </w:rPr>
        <w:t>BONAFIDE CERTIFICATE</w:t>
      </w:r>
    </w:p>
    <w:p w14:paraId="15021DFA">
      <w:pPr>
        <w:spacing w:before="80" w:after="80"/>
      </w:pPr>
    </w:p>
    <w:p w14:paraId="5AC8B9C7">
      <w:pPr>
        <w:spacing w:before="100" w:after="100" w:line="360" w:lineRule="auto"/>
        <w:jc w:val="both"/>
      </w:pPr>
      <w:r>
        <w:rPr>
          <w:rFonts w:ascii="Arial" w:hAnsi="Arial" w:eastAsia="Arial" w:cs="Arial"/>
          <w:sz w:val="22"/>
          <w:szCs w:val="22"/>
        </w:rPr>
        <w:t xml:space="preserve">Certified that this Project titled </w:t>
      </w:r>
    </w:p>
    <w:p w14:paraId="30CE0A62">
      <w:pPr>
        <w:spacing w:before="100" w:after="100" w:line="360" w:lineRule="auto"/>
        <w:jc w:val="both"/>
        <w:rPr>
          <w:rFonts w:ascii="Arial" w:hAnsi="Arial" w:eastAsia="Arial" w:cs="Arial"/>
          <w:sz w:val="22"/>
          <w:szCs w:val="22"/>
        </w:rPr>
      </w:pPr>
      <w:r>
        <w:rPr>
          <w:rFonts w:ascii="Arial" w:hAnsi="Arial" w:eastAsia="Arial" w:cs="Arial"/>
          <w:b/>
          <w:bCs/>
          <w:i/>
          <w:iCs/>
          <w:sz w:val="22"/>
          <w:szCs w:val="22"/>
        </w:rPr>
        <w:t>"ML-Based Productivity Tracker: A Desktop Application for Real-Time Activity Monitoring and Machine Learning Classification"</w:t>
      </w:r>
      <w:r>
        <w:rPr>
          <w:rFonts w:hint="default" w:cs="Arial"/>
          <w:b/>
          <w:bCs/>
          <w:i/>
          <w:iCs/>
          <w:sz w:val="22"/>
          <w:szCs w:val="22"/>
          <w:lang w:val="en-US"/>
        </w:rPr>
        <w:t xml:space="preserve"> </w:t>
      </w:r>
      <w:r>
        <w:rPr>
          <w:rFonts w:ascii="Arial" w:hAnsi="Arial" w:eastAsia="Arial" w:cs="Arial"/>
          <w:sz w:val="22"/>
          <w:szCs w:val="22"/>
        </w:rPr>
        <w:t xml:space="preserve">is the bonafide work of </w:t>
      </w:r>
      <w:r>
        <w:rPr>
          <w:rFonts w:ascii="Arial" w:hAnsi="Arial" w:eastAsia="Arial" w:cs="Arial"/>
          <w:b/>
          <w:bCs/>
          <w:sz w:val="22"/>
          <w:szCs w:val="22"/>
        </w:rPr>
        <w:t>"KASILINGAM M (230701145)"</w:t>
      </w:r>
      <w:r>
        <w:rPr>
          <w:rFonts w:hint="default" w:cs="Arial"/>
          <w:b/>
          <w:bCs/>
          <w:sz w:val="22"/>
          <w:szCs w:val="22"/>
          <w:lang w:val="en-US"/>
        </w:rPr>
        <w:t xml:space="preserve"> </w:t>
      </w:r>
      <w:r>
        <w:rPr>
          <w:rFonts w:ascii="Arial" w:hAnsi="Arial" w:eastAsia="Arial" w:cs="Arial"/>
          <w:sz w:val="22"/>
          <w:szCs w:val="22"/>
        </w:rPr>
        <w:t>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7CF12451">
      <w:pPr>
        <w:spacing w:before="100" w:after="100" w:line="360" w:lineRule="auto"/>
        <w:jc w:val="both"/>
        <w:rPr>
          <w:rFonts w:ascii="Arial" w:hAnsi="Arial" w:eastAsia="Arial" w:cs="Arial"/>
          <w:sz w:val="22"/>
          <w:szCs w:val="22"/>
        </w:rPr>
      </w:pPr>
    </w:p>
    <w:p w14:paraId="1F0C37B4">
      <w:pPr>
        <w:spacing w:before="80" w:after="80"/>
      </w:pPr>
    </w:p>
    <w:p w14:paraId="1B4EE571">
      <w:pPr>
        <w:spacing w:before="200" w:after="80"/>
        <w:rPr>
          <w:rFonts w:ascii="Arial" w:hAnsi="Arial" w:eastAsia="Arial" w:cs="Arial"/>
          <w:b/>
          <w:bCs/>
          <w:sz w:val="22"/>
          <w:szCs w:val="22"/>
        </w:rPr>
      </w:pPr>
      <w:r>
        <w:rPr>
          <w:rFonts w:ascii="Arial" w:hAnsi="Arial" w:eastAsia="Arial" w:cs="Arial"/>
          <w:b/>
          <w:bCs/>
          <w:sz w:val="22"/>
          <w:szCs w:val="22"/>
        </w:rPr>
        <w:t>SIGNATURE OF GUIDE</w:t>
      </w:r>
    </w:p>
    <w:p w14:paraId="1CA3DF18">
      <w:pPr>
        <w:spacing w:before="200" w:after="80"/>
        <w:rPr>
          <w:rFonts w:ascii="Arial" w:hAnsi="Arial" w:eastAsia="Arial" w:cs="Arial"/>
          <w:b/>
          <w:bCs/>
          <w:sz w:val="22"/>
          <w:szCs w:val="22"/>
        </w:rPr>
      </w:pPr>
    </w:p>
    <w:p w14:paraId="0ADE1338">
      <w:pPr>
        <w:spacing w:before="80" w:after="80"/>
      </w:pPr>
    </w:p>
    <w:p w14:paraId="414B44A1">
      <w:pPr>
        <w:spacing w:before="100" w:after="100" w:line="360" w:lineRule="auto"/>
        <w:jc w:val="both"/>
      </w:pPr>
      <w:r>
        <w:rPr>
          <w:rFonts w:ascii="Arial" w:hAnsi="Arial" w:eastAsia="Arial" w:cs="Arial"/>
          <w:sz w:val="22"/>
          <w:szCs w:val="22"/>
        </w:rPr>
        <w:t>Dr. ____________________</w:t>
      </w:r>
    </w:p>
    <w:p w14:paraId="4CED9996">
      <w:pPr>
        <w:spacing w:before="100" w:after="100" w:line="360" w:lineRule="auto"/>
        <w:jc w:val="both"/>
      </w:pPr>
      <w:r>
        <w:rPr>
          <w:rFonts w:ascii="Arial" w:hAnsi="Arial" w:eastAsia="Arial" w:cs="Arial"/>
          <w:sz w:val="22"/>
          <w:szCs w:val="22"/>
        </w:rPr>
        <w:t>Associate Professor</w:t>
      </w:r>
    </w:p>
    <w:p w14:paraId="18757E4E">
      <w:pPr>
        <w:spacing w:before="100" w:after="100" w:line="360" w:lineRule="auto"/>
        <w:jc w:val="both"/>
      </w:pPr>
      <w:r>
        <w:rPr>
          <w:rFonts w:ascii="Arial" w:hAnsi="Arial" w:eastAsia="Arial" w:cs="Arial"/>
          <w:sz w:val="22"/>
          <w:szCs w:val="22"/>
        </w:rPr>
        <w:t>Department of Computer Science and Engineering,</w:t>
      </w:r>
    </w:p>
    <w:p w14:paraId="022D7E0B">
      <w:pPr>
        <w:spacing w:before="100" w:after="100" w:line="360" w:lineRule="auto"/>
        <w:jc w:val="both"/>
        <w:rPr>
          <w:rFonts w:ascii="Arial" w:hAnsi="Arial" w:eastAsia="Arial" w:cs="Arial"/>
          <w:sz w:val="22"/>
          <w:szCs w:val="22"/>
        </w:rPr>
      </w:pPr>
      <w:r>
        <w:rPr>
          <w:rFonts w:ascii="Arial" w:hAnsi="Arial" w:eastAsia="Arial" w:cs="Arial"/>
          <w:sz w:val="22"/>
          <w:szCs w:val="22"/>
        </w:rPr>
        <w:t>Rajalakshmi Engineering College, Chennai-602 105.</w:t>
      </w:r>
    </w:p>
    <w:p w14:paraId="2C48C5E5">
      <w:pPr>
        <w:spacing w:before="80" w:after="80"/>
      </w:pPr>
    </w:p>
    <w:p w14:paraId="37089E17">
      <w:pPr>
        <w:spacing w:before="120" w:after="200"/>
        <w:rPr>
          <w:rFonts w:ascii="Arial" w:hAnsi="Arial" w:eastAsia="Arial" w:cs="Arial"/>
          <w:sz w:val="22"/>
          <w:szCs w:val="22"/>
        </w:rPr>
      </w:pPr>
      <w:r>
        <w:rPr>
          <w:rFonts w:ascii="Arial" w:hAnsi="Arial" w:eastAsia="Arial" w:cs="Arial"/>
          <w:sz w:val="22"/>
          <w:szCs w:val="22"/>
        </w:rPr>
        <w:t>Submitted to Mini Project Viva-Voce Examination held on _______________</w:t>
      </w:r>
    </w:p>
    <w:p w14:paraId="3F428CCF">
      <w:pPr>
        <w:spacing w:before="120" w:after="200"/>
        <w:rPr>
          <w:rFonts w:ascii="Arial" w:hAnsi="Arial" w:eastAsia="Arial" w:cs="Arial"/>
          <w:sz w:val="22"/>
          <w:szCs w:val="22"/>
        </w:rPr>
      </w:pPr>
    </w:p>
    <w:p w14:paraId="2D75B246">
      <w:pPr>
        <w:spacing w:before="120" w:after="200"/>
        <w:rPr>
          <w:rFonts w:ascii="Arial" w:hAnsi="Arial" w:eastAsia="Arial" w:cs="Arial"/>
          <w:sz w:val="22"/>
          <w:szCs w:val="22"/>
        </w:rPr>
      </w:pPr>
    </w:p>
    <w:p w14:paraId="12C6756B">
      <w:r>
        <w:rPr>
          <w:rFonts w:hint="default"/>
          <w:lang w:val="en-US"/>
        </w:rPr>
        <w:t>INTERNAL EXAMINER                                                                      EXTERNAL EXAMNIER</w:t>
      </w:r>
      <w:r>
        <w:br w:type="page"/>
      </w:r>
    </w:p>
    <w:p w14:paraId="4C4724FB">
      <w:pPr>
        <w:pStyle w:val="2"/>
        <w:spacing w:before="360" w:after="200"/>
      </w:pPr>
      <w:r>
        <w:rPr>
          <w:rFonts w:ascii="Arial" w:hAnsi="Arial" w:eastAsia="Arial" w:cs="Arial"/>
          <w:b/>
          <w:bCs/>
          <w:sz w:val="28"/>
          <w:szCs w:val="28"/>
        </w:rPr>
        <w:t>ABSTRACT</w:t>
      </w:r>
    </w:p>
    <w:p w14:paraId="2221B621">
      <w:pPr>
        <w:spacing w:before="100" w:after="100" w:line="360" w:lineRule="auto"/>
        <w:jc w:val="both"/>
      </w:pPr>
      <w:r>
        <w:rPr>
          <w:rFonts w:ascii="Arial" w:hAnsi="Arial" w:eastAsia="Arial" w:cs="Arial"/>
          <w:sz w:val="22"/>
          <w:szCs w:val="22"/>
        </w:rPr>
        <w:t>The ML-Based Productivity Tracker is a cross-platform desktop application that monitors laptop usage in real-time, classifies each activity session using a trained XGBoost machine learning model, and presents productivity analytics through an interactive Tkinter dashboard. The system captures active window titles, application names, keystroke counts, and mouse interactions at two-second intervals, persisting all data to a local SQLite database. A synthetic dataset of over 6,000 activity sessions spanning 30 simulated days was generated across eight activity categories — Coding, Learning, Communication, Documents, Entertainment, Social Media, System, and Idle — and used to train the classifier.</w:t>
      </w:r>
    </w:p>
    <w:p w14:paraId="77BC503E">
      <w:pPr>
        <w:spacing w:before="80" w:after="80"/>
      </w:pPr>
    </w:p>
    <w:p w14:paraId="505DA0BA">
      <w:pPr>
        <w:spacing w:before="100" w:after="100" w:line="360" w:lineRule="auto"/>
        <w:jc w:val="both"/>
      </w:pPr>
      <w:r>
        <w:rPr>
          <w:rFonts w:ascii="Arial" w:hAnsi="Arial" w:eastAsia="Arial" w:cs="Arial"/>
          <w:sz w:val="22"/>
          <w:szCs w:val="22"/>
        </w:rPr>
        <w:t>The XGBoost model achieves an overall accuracy of 65.2% on the held-out test set. The most influential predictive feature is the activity category (importance: 39.6%), followed by idle-state detection (18.8%), keystroke count (10.1%), and mouse-click frequency (8.4%). A Bayesian prior-blending mechanism is employed for short or low-signal sessions to improve labelling reliability. The application is structured into four modules: Database, Activity Collector, ML Engine, and a Tkinter-based Dashboard. The dashboard provides four interactive tabs covering live monitoring, a daily report with pie and bar charts, a seven-day productivity trend, and detailed ML analysis including feature importance and per-class precision–recall metrics. The system is designed for personal productivity awareness and operates entirely offline without requiring any cloud infrastructure.</w:t>
      </w:r>
    </w:p>
    <w:p w14:paraId="153D6023">
      <w:r>
        <w:br w:type="page"/>
      </w:r>
    </w:p>
    <w:p w14:paraId="4A808EE8">
      <w:pPr>
        <w:pStyle w:val="2"/>
        <w:spacing w:before="360" w:after="200"/>
      </w:pPr>
      <w:r>
        <w:rPr>
          <w:rFonts w:ascii="Arial" w:hAnsi="Arial" w:eastAsia="Arial" w:cs="Arial"/>
          <w:b/>
          <w:bCs/>
          <w:sz w:val="28"/>
          <w:szCs w:val="28"/>
        </w:rPr>
        <w:t>ACKNOWLEDGMENT</w:t>
      </w:r>
    </w:p>
    <w:p w14:paraId="675EAE89">
      <w:pPr>
        <w:spacing w:before="100" w:after="100" w:line="360" w:lineRule="auto"/>
        <w:jc w:val="both"/>
      </w:pPr>
      <w:r>
        <w:rPr>
          <w:rFonts w:ascii="Arial" w:hAnsi="Arial" w:eastAsia="Arial" w:cs="Arial"/>
          <w:sz w:val="22"/>
          <w:szCs w:val="22"/>
        </w:rPr>
        <w:t>We thank the Almighty for guidance throughout this project. Our sincere gratitude to our Chairman Mr. S. Meganathan, B.E, F.I.E., Vice Chairman Mr. Abhay Shankar Meganathan, B.E., M.S., and Chairperson Dr. (Mrs.) Thangam Meganathan, Ph.D., for providing excellent infrastructure and educational environment.</w:t>
      </w:r>
    </w:p>
    <w:p w14:paraId="225A8591">
      <w:pPr>
        <w:spacing w:before="80" w:after="80"/>
      </w:pPr>
    </w:p>
    <w:p w14:paraId="5CEA9432">
      <w:pPr>
        <w:spacing w:before="100" w:after="100" w:line="360" w:lineRule="auto"/>
        <w:jc w:val="both"/>
      </w:pPr>
      <w:r>
        <w:rPr>
          <w:rFonts w:ascii="Arial" w:hAnsi="Arial" w:eastAsia="Arial" w:cs="Arial"/>
          <w:sz w:val="22"/>
          <w:szCs w:val="22"/>
        </w:rPr>
        <w:t>We express sincere thanks to Dr. S.N. Murugesan, M.E., Ph.D., our beloved Principal, and Dr. E. M. Malathy, M.E., Ph.D., Professor and Head of the Department of Computer Science and Engineering, for their constant support and encouragement.</w:t>
      </w:r>
    </w:p>
    <w:p w14:paraId="5D262660">
      <w:pPr>
        <w:spacing w:before="80" w:after="80"/>
      </w:pPr>
    </w:p>
    <w:p w14:paraId="1F456695">
      <w:pPr>
        <w:spacing w:before="100" w:after="100" w:line="360" w:lineRule="auto"/>
        <w:jc w:val="both"/>
      </w:pPr>
      <w:r>
        <w:rPr>
          <w:rFonts w:ascii="Arial" w:hAnsi="Arial" w:eastAsia="Arial" w:cs="Arial"/>
          <w:sz w:val="22"/>
          <w:szCs w:val="22"/>
        </w:rPr>
        <w:t>We convey our deepest gratitude to our internal guide for invaluable guidance, technical feedback, and motivation throughout the project lifecycle.</w:t>
      </w:r>
    </w:p>
    <w:p w14:paraId="685DD0E1">
      <w:pPr>
        <w:spacing w:before="80" w:after="80"/>
      </w:pPr>
    </w:p>
    <w:p w14:paraId="51D61BC1">
      <w:pPr>
        <w:spacing w:before="80" w:after="80"/>
      </w:pPr>
    </w:p>
    <w:p w14:paraId="144CFF35">
      <w:pPr>
        <w:spacing w:before="200" w:after="80"/>
        <w:jc w:val="right"/>
      </w:pPr>
      <w:r>
        <w:rPr>
          <w:rFonts w:ascii="Arial" w:hAnsi="Arial" w:eastAsia="Arial" w:cs="Arial"/>
          <w:b/>
          <w:bCs/>
          <w:sz w:val="22"/>
          <w:szCs w:val="22"/>
        </w:rPr>
        <w:t>KASILINGAM M      230701145</w:t>
      </w:r>
    </w:p>
    <w:p w14:paraId="14A2BFF0">
      <w:r>
        <w:br w:type="page"/>
      </w:r>
    </w:p>
    <w:p w14:paraId="72F397F8">
      <w:pPr>
        <w:pStyle w:val="2"/>
        <w:spacing w:before="360" w:after="200"/>
      </w:pPr>
      <w:r>
        <w:rPr>
          <w:rFonts w:ascii="Arial" w:hAnsi="Arial" w:eastAsia="Arial" w:cs="Arial"/>
          <w:b/>
          <w:bCs/>
          <w:sz w:val="28"/>
          <w:szCs w:val="28"/>
        </w:rPr>
        <w:t>TABLE OF CONTENTS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7"/>
        <w:gridCol w:w="6754"/>
        <w:gridCol w:w="1399"/>
      </w:tblGrid>
      <w:tr w14:paraId="06F1B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C51FB66">
            <w:r>
              <w:rPr>
                <w:rFonts w:ascii="Arial" w:hAnsi="Arial" w:eastAsia="Arial" w:cs="Arial"/>
                <w:b/>
                <w:bCs/>
                <w:sz w:val="20"/>
                <w:szCs w:val="20"/>
              </w:rPr>
              <w:t>CHAPTER NO.</w:t>
            </w:r>
          </w:p>
        </w:tc>
        <w:tc>
          <w:tcPr>
            <w:tcW w:w="67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E2CE0BE">
            <w:r>
              <w:rPr>
                <w:rFonts w:ascii="Arial" w:hAnsi="Arial" w:eastAsia="Arial" w:cs="Arial"/>
                <w:b/>
                <w:bCs/>
                <w:sz w:val="20"/>
                <w:szCs w:val="20"/>
              </w:rPr>
              <w:t>TITLE</w:t>
            </w:r>
          </w:p>
        </w:tc>
        <w:tc>
          <w:tcPr>
            <w:tcW w:w="1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572687D">
            <w:r>
              <w:rPr>
                <w:rFonts w:ascii="Arial" w:hAnsi="Arial" w:eastAsia="Arial" w:cs="Arial"/>
                <w:b/>
                <w:bCs/>
                <w:sz w:val="20"/>
                <w:szCs w:val="20"/>
              </w:rPr>
              <w:t>PAGE NO.</w:t>
            </w:r>
          </w:p>
        </w:tc>
      </w:tr>
      <w:tr w14:paraId="7A0F3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BA0A05"/>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06C579">
            <w:r>
              <w:rPr>
                <w:rFonts w:ascii="Arial" w:hAnsi="Arial" w:eastAsia="Arial" w:cs="Arial"/>
                <w:b w:val="0"/>
                <w:bCs w:val="0"/>
                <w:sz w:val="20"/>
                <w:szCs w:val="20"/>
              </w:rPr>
              <w:t>ABSTRACT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4A1A76">
            <w:r>
              <w:rPr>
                <w:rFonts w:ascii="Arial" w:hAnsi="Arial" w:eastAsia="Arial" w:cs="Arial"/>
                <w:b w:val="0"/>
                <w:bCs w:val="0"/>
                <w:sz w:val="20"/>
                <w:szCs w:val="20"/>
              </w:rPr>
              <w:t>iii</w:t>
            </w:r>
          </w:p>
        </w:tc>
      </w:tr>
      <w:tr w14:paraId="7FAF2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CC600D"/>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C3CD03">
            <w:r>
              <w:rPr>
                <w:rFonts w:ascii="Arial" w:hAnsi="Arial" w:eastAsia="Arial" w:cs="Arial"/>
                <w:b w:val="0"/>
                <w:bCs w:val="0"/>
                <w:sz w:val="20"/>
                <w:szCs w:val="20"/>
              </w:rPr>
              <w:t>ACKNOWLEDGMENT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403520">
            <w:r>
              <w:rPr>
                <w:rFonts w:ascii="Arial" w:hAnsi="Arial" w:eastAsia="Arial" w:cs="Arial"/>
                <w:b w:val="0"/>
                <w:bCs w:val="0"/>
                <w:sz w:val="20"/>
                <w:szCs w:val="20"/>
              </w:rPr>
              <w:t>iv</w:t>
            </w:r>
          </w:p>
        </w:tc>
      </w:tr>
      <w:tr w14:paraId="161D3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331806"/>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13A239">
            <w:r>
              <w:rPr>
                <w:rFonts w:ascii="Arial" w:hAnsi="Arial" w:eastAsia="Arial" w:cs="Arial"/>
                <w:b w:val="0"/>
                <w:bCs w:val="0"/>
                <w:sz w:val="20"/>
                <w:szCs w:val="20"/>
              </w:rPr>
              <w:t>LIST OF TABLES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ADD9F3">
            <w:r>
              <w:rPr>
                <w:rFonts w:ascii="Arial" w:hAnsi="Arial" w:eastAsia="Arial" w:cs="Arial"/>
                <w:b w:val="0"/>
                <w:bCs w:val="0"/>
                <w:sz w:val="20"/>
                <w:szCs w:val="20"/>
              </w:rPr>
              <w:t>vii</w:t>
            </w:r>
          </w:p>
        </w:tc>
      </w:tr>
      <w:tr w14:paraId="13AB8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F8516F"/>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30C6F8">
            <w:r>
              <w:rPr>
                <w:rFonts w:ascii="Arial" w:hAnsi="Arial" w:eastAsia="Arial" w:cs="Arial"/>
                <w:b w:val="0"/>
                <w:bCs w:val="0"/>
                <w:sz w:val="20"/>
                <w:szCs w:val="20"/>
              </w:rPr>
              <w:t>LIST OF FIGURES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1C2A70">
            <w:r>
              <w:rPr>
                <w:rFonts w:ascii="Arial" w:hAnsi="Arial" w:eastAsia="Arial" w:cs="Arial"/>
                <w:b w:val="0"/>
                <w:bCs w:val="0"/>
                <w:sz w:val="20"/>
                <w:szCs w:val="20"/>
              </w:rPr>
              <w:t>viii</w:t>
            </w:r>
          </w:p>
        </w:tc>
      </w:tr>
      <w:tr w14:paraId="3819D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D2A928"/>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96264B">
            <w:r>
              <w:rPr>
                <w:rFonts w:ascii="Arial" w:hAnsi="Arial" w:eastAsia="Arial" w:cs="Arial"/>
                <w:b w:val="0"/>
                <w:bCs w:val="0"/>
                <w:sz w:val="20"/>
                <w:szCs w:val="20"/>
              </w:rPr>
              <w:t>LIST OF ABBREVIATIONS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5BF23C">
            <w:r>
              <w:rPr>
                <w:rFonts w:ascii="Arial" w:hAnsi="Arial" w:eastAsia="Arial" w:cs="Arial"/>
                <w:b w:val="0"/>
                <w:bCs w:val="0"/>
                <w:sz w:val="20"/>
                <w:szCs w:val="20"/>
              </w:rPr>
              <w:t>ix</w:t>
            </w:r>
          </w:p>
        </w:tc>
      </w:tr>
      <w:tr w14:paraId="738C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3DFC88">
            <w:r>
              <w:rPr>
                <w:rFonts w:ascii="Arial" w:hAnsi="Arial" w:eastAsia="Arial" w:cs="Arial"/>
                <w:b w:val="0"/>
                <w:bCs w:val="0"/>
                <w:sz w:val="20"/>
                <w:szCs w:val="20"/>
              </w:rPr>
              <w:t>1</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204D76">
            <w:r>
              <w:rPr>
                <w:rFonts w:ascii="Arial" w:hAnsi="Arial" w:eastAsia="Arial" w:cs="Arial"/>
                <w:b w:val="0"/>
                <w:bCs w:val="0"/>
                <w:sz w:val="20"/>
                <w:szCs w:val="20"/>
              </w:rPr>
              <w:t>INTRODUCTION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9D3FAD">
            <w:r>
              <w:rPr>
                <w:rFonts w:ascii="Arial" w:hAnsi="Arial" w:eastAsia="Arial" w:cs="Arial"/>
                <w:b w:val="0"/>
                <w:bCs w:val="0"/>
                <w:sz w:val="20"/>
                <w:szCs w:val="20"/>
              </w:rPr>
              <w:t>1</w:t>
            </w:r>
          </w:p>
        </w:tc>
      </w:tr>
      <w:tr w14:paraId="4325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B2D7A2">
            <w:r>
              <w:rPr>
                <w:rFonts w:ascii="Arial" w:hAnsi="Arial" w:eastAsia="Arial" w:cs="Arial"/>
                <w:b w:val="0"/>
                <w:bCs w:val="0"/>
                <w:sz w:val="20"/>
                <w:szCs w:val="20"/>
              </w:rPr>
              <w:t>1.1</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0C8EB1">
            <w:r>
              <w:rPr>
                <w:rFonts w:ascii="Arial" w:hAnsi="Arial" w:eastAsia="Arial" w:cs="Arial"/>
                <w:b w:val="0"/>
                <w:bCs w:val="0"/>
                <w:sz w:val="20"/>
                <w:szCs w:val="20"/>
              </w:rPr>
              <w:t>GENERAL</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65BBFB">
            <w:r>
              <w:rPr>
                <w:rFonts w:ascii="Arial" w:hAnsi="Arial" w:eastAsia="Arial" w:cs="Arial"/>
                <w:b w:val="0"/>
                <w:bCs w:val="0"/>
                <w:sz w:val="20"/>
                <w:szCs w:val="20"/>
              </w:rPr>
              <w:t>1</w:t>
            </w:r>
          </w:p>
        </w:tc>
      </w:tr>
      <w:tr w14:paraId="7A8A8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909B4C">
            <w:r>
              <w:rPr>
                <w:rFonts w:ascii="Arial" w:hAnsi="Arial" w:eastAsia="Arial" w:cs="Arial"/>
                <w:b w:val="0"/>
                <w:bCs w:val="0"/>
                <w:sz w:val="20"/>
                <w:szCs w:val="20"/>
              </w:rPr>
              <w:t>1.2</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F1003A">
            <w:r>
              <w:rPr>
                <w:rFonts w:ascii="Arial" w:hAnsi="Arial" w:eastAsia="Arial" w:cs="Arial"/>
                <w:b w:val="0"/>
                <w:bCs w:val="0"/>
                <w:sz w:val="20"/>
                <w:szCs w:val="20"/>
              </w:rPr>
              <w:t>OBJECTIVES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86BCD8">
            <w:r>
              <w:rPr>
                <w:rFonts w:ascii="Arial" w:hAnsi="Arial" w:eastAsia="Arial" w:cs="Arial"/>
                <w:b w:val="0"/>
                <w:bCs w:val="0"/>
                <w:sz w:val="20"/>
                <w:szCs w:val="20"/>
              </w:rPr>
              <w:t>2</w:t>
            </w:r>
          </w:p>
        </w:tc>
      </w:tr>
      <w:tr w14:paraId="6D7A5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0D3575">
            <w:r>
              <w:rPr>
                <w:rFonts w:ascii="Arial" w:hAnsi="Arial" w:eastAsia="Arial" w:cs="Arial"/>
                <w:b w:val="0"/>
                <w:bCs w:val="0"/>
                <w:sz w:val="20"/>
                <w:szCs w:val="20"/>
              </w:rPr>
              <w:t>1.3</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760718">
            <w:r>
              <w:rPr>
                <w:rFonts w:ascii="Arial" w:hAnsi="Arial" w:eastAsia="Arial" w:cs="Arial"/>
                <w:b w:val="0"/>
                <w:bCs w:val="0"/>
                <w:sz w:val="20"/>
                <w:szCs w:val="20"/>
              </w:rPr>
              <w:t>EXISTING SYSTEM</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363977">
            <w:r>
              <w:rPr>
                <w:rFonts w:ascii="Arial" w:hAnsi="Arial" w:eastAsia="Arial" w:cs="Arial"/>
                <w:b w:val="0"/>
                <w:bCs w:val="0"/>
                <w:sz w:val="20"/>
                <w:szCs w:val="20"/>
              </w:rPr>
              <w:t>2</w:t>
            </w:r>
          </w:p>
        </w:tc>
      </w:tr>
      <w:tr w14:paraId="368C0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825317">
            <w:r>
              <w:rPr>
                <w:rFonts w:ascii="Arial" w:hAnsi="Arial" w:eastAsia="Arial" w:cs="Arial"/>
                <w:b w:val="0"/>
                <w:bCs w:val="0"/>
                <w:sz w:val="20"/>
                <w:szCs w:val="20"/>
              </w:rPr>
              <w:t>2</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5D10FE">
            <w:r>
              <w:rPr>
                <w:rFonts w:ascii="Arial" w:hAnsi="Arial" w:eastAsia="Arial" w:cs="Arial"/>
                <w:b w:val="0"/>
                <w:bCs w:val="0"/>
                <w:sz w:val="20"/>
                <w:szCs w:val="20"/>
              </w:rPr>
              <w:t>LITERATURE SURVEY</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594F07">
            <w:r>
              <w:rPr>
                <w:rFonts w:ascii="Arial" w:hAnsi="Arial" w:eastAsia="Arial" w:cs="Arial"/>
                <w:b w:val="0"/>
                <w:bCs w:val="0"/>
                <w:sz w:val="20"/>
                <w:szCs w:val="20"/>
              </w:rPr>
              <w:t>4</w:t>
            </w:r>
          </w:p>
        </w:tc>
      </w:tr>
      <w:tr w14:paraId="43BA0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6D6BDF">
            <w:r>
              <w:rPr>
                <w:rFonts w:ascii="Arial" w:hAnsi="Arial" w:eastAsia="Arial" w:cs="Arial"/>
                <w:b w:val="0"/>
                <w:bCs w:val="0"/>
                <w:sz w:val="20"/>
                <w:szCs w:val="20"/>
              </w:rPr>
              <w:t>3</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286691">
            <w:r>
              <w:rPr>
                <w:rFonts w:ascii="Arial" w:hAnsi="Arial" w:eastAsia="Arial" w:cs="Arial"/>
                <w:b w:val="0"/>
                <w:bCs w:val="0"/>
                <w:sz w:val="20"/>
                <w:szCs w:val="20"/>
              </w:rPr>
              <w:t>PROPOSED SYSTEM</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318E73">
            <w:r>
              <w:rPr>
                <w:rFonts w:ascii="Arial" w:hAnsi="Arial" w:eastAsia="Arial" w:cs="Arial"/>
                <w:b w:val="0"/>
                <w:bCs w:val="0"/>
                <w:sz w:val="20"/>
                <w:szCs w:val="20"/>
              </w:rPr>
              <w:t>8</w:t>
            </w:r>
          </w:p>
        </w:tc>
      </w:tr>
      <w:tr w14:paraId="32606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5B0142">
            <w:r>
              <w:rPr>
                <w:rFonts w:ascii="Arial" w:hAnsi="Arial" w:eastAsia="Arial" w:cs="Arial"/>
                <w:b w:val="0"/>
                <w:bCs w:val="0"/>
                <w:sz w:val="20"/>
                <w:szCs w:val="20"/>
              </w:rPr>
              <w:t>3.1</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181AB3">
            <w:r>
              <w:rPr>
                <w:rFonts w:ascii="Arial" w:hAnsi="Arial" w:eastAsia="Arial" w:cs="Arial"/>
                <w:b w:val="0"/>
                <w:bCs w:val="0"/>
                <w:sz w:val="20"/>
                <w:szCs w:val="20"/>
              </w:rPr>
              <w:t>SYSTEM ARCHITECTURE</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8424A4">
            <w:r>
              <w:rPr>
                <w:rFonts w:ascii="Arial" w:hAnsi="Arial" w:eastAsia="Arial" w:cs="Arial"/>
                <w:b w:val="0"/>
                <w:bCs w:val="0"/>
                <w:sz w:val="20"/>
                <w:szCs w:val="20"/>
              </w:rPr>
              <w:t>8</w:t>
            </w:r>
          </w:p>
        </w:tc>
      </w:tr>
      <w:tr w14:paraId="3D07E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2287C3">
            <w:r>
              <w:rPr>
                <w:rFonts w:ascii="Arial" w:hAnsi="Arial" w:eastAsia="Arial" w:cs="Arial"/>
                <w:b w:val="0"/>
                <w:bCs w:val="0"/>
                <w:sz w:val="20"/>
                <w:szCs w:val="20"/>
              </w:rPr>
              <w:t>3.2</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68DDC4">
            <w:r>
              <w:rPr>
                <w:rFonts w:ascii="Arial" w:hAnsi="Arial" w:eastAsia="Arial" w:cs="Arial"/>
                <w:b w:val="0"/>
                <w:bCs w:val="0"/>
                <w:sz w:val="20"/>
                <w:szCs w:val="20"/>
              </w:rPr>
              <w:t>HARDWARE &amp; SOFTWARE REQUIREMENTS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0A95FC">
            <w:r>
              <w:rPr>
                <w:rFonts w:ascii="Arial" w:hAnsi="Arial" w:eastAsia="Arial" w:cs="Arial"/>
                <w:b w:val="0"/>
                <w:bCs w:val="0"/>
                <w:sz w:val="20"/>
                <w:szCs w:val="20"/>
              </w:rPr>
              <w:t>9</w:t>
            </w:r>
          </w:p>
        </w:tc>
      </w:tr>
      <w:tr w14:paraId="075D2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3260C4">
            <w:r>
              <w:rPr>
                <w:rFonts w:ascii="Arial" w:hAnsi="Arial" w:eastAsia="Arial" w:cs="Arial"/>
                <w:b w:val="0"/>
                <w:bCs w:val="0"/>
                <w:sz w:val="20"/>
                <w:szCs w:val="20"/>
              </w:rPr>
              <w:t>3.3</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5BB502">
            <w:r>
              <w:rPr>
                <w:rFonts w:ascii="Arial" w:hAnsi="Arial" w:eastAsia="Arial" w:cs="Arial"/>
                <w:b w:val="0"/>
                <w:bCs w:val="0"/>
                <w:sz w:val="20"/>
                <w:szCs w:val="20"/>
              </w:rPr>
              <w:t>DATASET DESCRIPTION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423F48">
            <w:r>
              <w:rPr>
                <w:rFonts w:ascii="Arial" w:hAnsi="Arial" w:eastAsia="Arial" w:cs="Arial"/>
                <w:b w:val="0"/>
                <w:bCs w:val="0"/>
                <w:sz w:val="20"/>
                <w:szCs w:val="20"/>
              </w:rPr>
              <w:t>10</w:t>
            </w:r>
          </w:p>
        </w:tc>
      </w:tr>
      <w:tr w14:paraId="2785A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5C7776">
            <w:r>
              <w:rPr>
                <w:rFonts w:ascii="Arial" w:hAnsi="Arial" w:eastAsia="Arial" w:cs="Arial"/>
                <w:b w:val="0"/>
                <w:bCs w:val="0"/>
                <w:sz w:val="20"/>
                <w:szCs w:val="20"/>
              </w:rPr>
              <w:t>4</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BF5124">
            <w:r>
              <w:rPr>
                <w:rFonts w:ascii="Arial" w:hAnsi="Arial" w:eastAsia="Arial" w:cs="Arial"/>
                <w:b w:val="0"/>
                <w:bCs w:val="0"/>
                <w:sz w:val="20"/>
                <w:szCs w:val="20"/>
              </w:rPr>
              <w:t>MODULE DESCRIPTION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211D57">
            <w:r>
              <w:rPr>
                <w:rFonts w:ascii="Arial" w:hAnsi="Arial" w:eastAsia="Arial" w:cs="Arial"/>
                <w:b w:val="0"/>
                <w:bCs w:val="0"/>
                <w:sz w:val="20"/>
                <w:szCs w:val="20"/>
              </w:rPr>
              <w:t>12</w:t>
            </w:r>
          </w:p>
        </w:tc>
      </w:tr>
      <w:tr w14:paraId="2435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A5D281">
            <w:r>
              <w:rPr>
                <w:rFonts w:ascii="Arial" w:hAnsi="Arial" w:eastAsia="Arial" w:cs="Arial"/>
                <w:b w:val="0"/>
                <w:bCs w:val="0"/>
                <w:sz w:val="20"/>
                <w:szCs w:val="20"/>
              </w:rPr>
              <w:t>4.1</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769016">
            <w:r>
              <w:rPr>
                <w:rFonts w:ascii="Arial" w:hAnsi="Arial" w:eastAsia="Arial" w:cs="Arial"/>
                <w:b w:val="0"/>
                <w:bCs w:val="0"/>
                <w:sz w:val="20"/>
                <w:szCs w:val="20"/>
              </w:rPr>
              <w:t>DATABASE MODULE</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C9F58B">
            <w:r>
              <w:rPr>
                <w:rFonts w:ascii="Arial" w:hAnsi="Arial" w:eastAsia="Arial" w:cs="Arial"/>
                <w:b w:val="0"/>
                <w:bCs w:val="0"/>
                <w:sz w:val="20"/>
                <w:szCs w:val="20"/>
              </w:rPr>
              <w:t>12</w:t>
            </w:r>
          </w:p>
        </w:tc>
      </w:tr>
      <w:tr w14:paraId="2FC39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6A2C83">
            <w:r>
              <w:rPr>
                <w:rFonts w:ascii="Arial" w:hAnsi="Arial" w:eastAsia="Arial" w:cs="Arial"/>
                <w:b w:val="0"/>
                <w:bCs w:val="0"/>
                <w:sz w:val="20"/>
                <w:szCs w:val="20"/>
              </w:rPr>
              <w:t>4.2</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2893BB">
            <w:r>
              <w:rPr>
                <w:rFonts w:ascii="Arial" w:hAnsi="Arial" w:eastAsia="Arial" w:cs="Arial"/>
                <w:b w:val="0"/>
                <w:bCs w:val="0"/>
                <w:sz w:val="20"/>
                <w:szCs w:val="20"/>
              </w:rPr>
              <w:t>ACTIVITY COLLECTOR MODULE</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AEA412">
            <w:r>
              <w:rPr>
                <w:rFonts w:ascii="Arial" w:hAnsi="Arial" w:eastAsia="Arial" w:cs="Arial"/>
                <w:b w:val="0"/>
                <w:bCs w:val="0"/>
                <w:sz w:val="20"/>
                <w:szCs w:val="20"/>
              </w:rPr>
              <w:t>13</w:t>
            </w:r>
          </w:p>
        </w:tc>
      </w:tr>
      <w:tr w14:paraId="5E20A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8B46C1">
            <w:r>
              <w:rPr>
                <w:rFonts w:ascii="Arial" w:hAnsi="Arial" w:eastAsia="Arial" w:cs="Arial"/>
                <w:b w:val="0"/>
                <w:bCs w:val="0"/>
                <w:sz w:val="20"/>
                <w:szCs w:val="20"/>
              </w:rPr>
              <w:t>4.3</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D14607">
            <w:r>
              <w:rPr>
                <w:rFonts w:ascii="Arial" w:hAnsi="Arial" w:eastAsia="Arial" w:cs="Arial"/>
                <w:b w:val="0"/>
                <w:bCs w:val="0"/>
                <w:sz w:val="20"/>
                <w:szCs w:val="20"/>
              </w:rPr>
              <w:t>ML ENGINE MODULE</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431185">
            <w:r>
              <w:rPr>
                <w:rFonts w:ascii="Arial" w:hAnsi="Arial" w:eastAsia="Arial" w:cs="Arial"/>
                <w:b w:val="0"/>
                <w:bCs w:val="0"/>
                <w:sz w:val="20"/>
                <w:szCs w:val="20"/>
              </w:rPr>
              <w:t>14</w:t>
            </w:r>
          </w:p>
        </w:tc>
      </w:tr>
      <w:tr w14:paraId="6F8E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AAABD8">
            <w:r>
              <w:rPr>
                <w:rFonts w:ascii="Arial" w:hAnsi="Arial" w:eastAsia="Arial" w:cs="Arial"/>
                <w:b w:val="0"/>
                <w:bCs w:val="0"/>
                <w:sz w:val="20"/>
                <w:szCs w:val="20"/>
              </w:rPr>
              <w:t>4.4</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8A41FB">
            <w:r>
              <w:rPr>
                <w:rFonts w:ascii="Arial" w:hAnsi="Arial" w:eastAsia="Arial" w:cs="Arial"/>
                <w:b w:val="0"/>
                <w:bCs w:val="0"/>
                <w:sz w:val="20"/>
                <w:szCs w:val="20"/>
              </w:rPr>
              <w:t>DASHBOARD MODULE</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F5230C">
            <w:r>
              <w:rPr>
                <w:rFonts w:ascii="Arial" w:hAnsi="Arial" w:eastAsia="Arial" w:cs="Arial"/>
                <w:b w:val="0"/>
                <w:bCs w:val="0"/>
                <w:sz w:val="20"/>
                <w:szCs w:val="20"/>
              </w:rPr>
              <w:t>15</w:t>
            </w:r>
          </w:p>
        </w:tc>
      </w:tr>
      <w:tr w14:paraId="73F7A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AAF01C">
            <w:r>
              <w:rPr>
                <w:rFonts w:ascii="Arial" w:hAnsi="Arial" w:eastAsia="Arial" w:cs="Arial"/>
                <w:b w:val="0"/>
                <w:bCs w:val="0"/>
                <w:sz w:val="20"/>
                <w:szCs w:val="20"/>
              </w:rPr>
              <w:t>5</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AE3985">
            <w:r>
              <w:rPr>
                <w:rFonts w:ascii="Arial" w:hAnsi="Arial" w:eastAsia="Arial" w:cs="Arial"/>
                <w:b w:val="0"/>
                <w:bCs w:val="0"/>
                <w:sz w:val="20"/>
                <w:szCs w:val="20"/>
              </w:rPr>
              <w:t>IMPLEMENTATION AND RESULTS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F3EDCB">
            <w:r>
              <w:rPr>
                <w:rFonts w:ascii="Arial" w:hAnsi="Arial" w:eastAsia="Arial" w:cs="Arial"/>
                <w:b w:val="0"/>
                <w:bCs w:val="0"/>
                <w:sz w:val="20"/>
                <w:szCs w:val="20"/>
              </w:rPr>
              <w:t>18</w:t>
            </w:r>
          </w:p>
        </w:tc>
      </w:tr>
      <w:tr w14:paraId="6D236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1B4C2E">
            <w:r>
              <w:rPr>
                <w:rFonts w:ascii="Arial" w:hAnsi="Arial" w:eastAsia="Arial" w:cs="Arial"/>
                <w:b w:val="0"/>
                <w:bCs w:val="0"/>
                <w:sz w:val="20"/>
                <w:szCs w:val="20"/>
              </w:rPr>
              <w:t>6</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8B2163">
            <w:r>
              <w:rPr>
                <w:rFonts w:ascii="Arial" w:hAnsi="Arial" w:eastAsia="Arial" w:cs="Arial"/>
                <w:b w:val="0"/>
                <w:bCs w:val="0"/>
                <w:sz w:val="20"/>
                <w:szCs w:val="20"/>
              </w:rPr>
              <w:t>CONCLUSION AND FUTURE ENHANCEMENT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C79789">
            <w:r>
              <w:rPr>
                <w:rFonts w:ascii="Arial" w:hAnsi="Arial" w:eastAsia="Arial" w:cs="Arial"/>
                <w:b w:val="0"/>
                <w:bCs w:val="0"/>
                <w:sz w:val="20"/>
                <w:szCs w:val="20"/>
              </w:rPr>
              <w:t>24</w:t>
            </w:r>
          </w:p>
        </w:tc>
      </w:tr>
      <w:tr w14:paraId="65023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96B831"/>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F60667">
            <w:r>
              <w:rPr>
                <w:rFonts w:ascii="Arial" w:hAnsi="Arial" w:eastAsia="Arial" w:cs="Arial"/>
                <w:b w:val="0"/>
                <w:bCs w:val="0"/>
                <w:sz w:val="20"/>
                <w:szCs w:val="20"/>
              </w:rPr>
              <w:t>REFERENCES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523D71">
            <w:r>
              <w:rPr>
                <w:rFonts w:ascii="Arial" w:hAnsi="Arial" w:eastAsia="Arial" w:cs="Arial"/>
                <w:b w:val="0"/>
                <w:bCs w:val="0"/>
                <w:sz w:val="20"/>
                <w:szCs w:val="20"/>
              </w:rPr>
              <w:t>26</w:t>
            </w:r>
          </w:p>
        </w:tc>
      </w:tr>
    </w:tbl>
    <w:p w14:paraId="0FE7AA08"/>
    <w:p w14:paraId="7F18A17A">
      <w:pPr>
        <w:pStyle w:val="2"/>
        <w:spacing w:before="360" w:after="200"/>
      </w:pPr>
      <w:r>
        <w:rPr>
          <w:rFonts w:ascii="Arial" w:hAnsi="Arial" w:eastAsia="Arial" w:cs="Arial"/>
          <w:b/>
          <w:bCs/>
          <w:sz w:val="28"/>
          <w:szCs w:val="28"/>
        </w:rPr>
        <w:t>LIST OF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6760"/>
        <w:gridCol w:w="1400"/>
      </w:tblGrid>
      <w:tr w14:paraId="74AFA9CD">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A42E663">
            <w:r>
              <w:rPr>
                <w:rFonts w:ascii="Arial" w:hAnsi="Arial" w:eastAsia="Arial" w:cs="Arial"/>
                <w:b/>
                <w:bCs/>
                <w:sz w:val="20"/>
                <w:szCs w:val="20"/>
              </w:rPr>
              <w:t>TABLE NO.</w:t>
            </w:r>
          </w:p>
        </w:tc>
        <w:tc>
          <w:tcPr>
            <w:tcW w:w="67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CE5ADB0">
            <w:r>
              <w:rPr>
                <w:rFonts w:ascii="Arial" w:hAnsi="Arial" w:eastAsia="Arial" w:cs="Arial"/>
                <w:b/>
                <w:bCs/>
                <w:sz w:val="20"/>
                <w:szCs w:val="20"/>
              </w:rPr>
              <w:t>TITLE</w:t>
            </w:r>
          </w:p>
        </w:tc>
        <w:tc>
          <w:tcPr>
            <w:tcW w:w="1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45BF17F">
            <w:r>
              <w:rPr>
                <w:rFonts w:ascii="Arial" w:hAnsi="Arial" w:eastAsia="Arial" w:cs="Arial"/>
                <w:b/>
                <w:bCs/>
                <w:sz w:val="20"/>
                <w:szCs w:val="20"/>
              </w:rPr>
              <w:t>PAGE NO.</w:t>
            </w:r>
          </w:p>
        </w:tc>
      </w:tr>
      <w:tr w14:paraId="61F48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E3F313">
            <w:r>
              <w:rPr>
                <w:rFonts w:ascii="Arial" w:hAnsi="Arial" w:eastAsia="Arial" w:cs="Arial"/>
                <w:b w:val="0"/>
                <w:bCs w:val="0"/>
                <w:sz w:val="20"/>
                <w:szCs w:val="20"/>
              </w:rPr>
              <w:t>3.1</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15E7D9">
            <w:r>
              <w:rPr>
                <w:rFonts w:ascii="Arial" w:hAnsi="Arial" w:eastAsia="Arial" w:cs="Arial"/>
                <w:b w:val="0"/>
                <w:bCs w:val="0"/>
                <w:sz w:val="20"/>
                <w:szCs w:val="20"/>
              </w:rPr>
              <w:t>HARDWARE REQUIREMENTS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FDBCA6">
            <w:r>
              <w:rPr>
                <w:rFonts w:ascii="Arial" w:hAnsi="Arial" w:eastAsia="Arial" w:cs="Arial"/>
                <w:b w:val="0"/>
                <w:bCs w:val="0"/>
                <w:sz w:val="20"/>
                <w:szCs w:val="20"/>
              </w:rPr>
              <w:t>9</w:t>
            </w:r>
          </w:p>
        </w:tc>
      </w:tr>
      <w:tr w14:paraId="08F7D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2A7E1D">
            <w:r>
              <w:rPr>
                <w:rFonts w:ascii="Arial" w:hAnsi="Arial" w:eastAsia="Arial" w:cs="Arial"/>
                <w:b w:val="0"/>
                <w:bCs w:val="0"/>
                <w:sz w:val="20"/>
                <w:szCs w:val="20"/>
              </w:rPr>
              <w:t>3.2</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B4BD2E">
            <w:r>
              <w:rPr>
                <w:rFonts w:ascii="Arial" w:hAnsi="Arial" w:eastAsia="Arial" w:cs="Arial"/>
                <w:b w:val="0"/>
                <w:bCs w:val="0"/>
                <w:sz w:val="20"/>
                <w:szCs w:val="20"/>
              </w:rPr>
              <w:t>SOFTWARE REQUIREMENTS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298ABF">
            <w:r>
              <w:rPr>
                <w:rFonts w:ascii="Arial" w:hAnsi="Arial" w:eastAsia="Arial" w:cs="Arial"/>
                <w:b w:val="0"/>
                <w:bCs w:val="0"/>
                <w:sz w:val="20"/>
                <w:szCs w:val="20"/>
              </w:rPr>
              <w:t>10</w:t>
            </w:r>
          </w:p>
        </w:tc>
      </w:tr>
      <w:tr w14:paraId="0179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91F907">
            <w:r>
              <w:rPr>
                <w:rFonts w:ascii="Arial" w:hAnsi="Arial" w:eastAsia="Arial" w:cs="Arial"/>
                <w:b w:val="0"/>
                <w:bCs w:val="0"/>
                <w:sz w:val="20"/>
                <w:szCs w:val="20"/>
              </w:rPr>
              <w:t>3.3</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C6E67C">
            <w:r>
              <w:rPr>
                <w:rFonts w:ascii="Arial" w:hAnsi="Arial" w:eastAsia="Arial" w:cs="Arial"/>
                <w:b w:val="0"/>
                <w:bCs w:val="0"/>
                <w:sz w:val="20"/>
                <w:szCs w:val="20"/>
              </w:rPr>
              <w:t>ACTIVITY CATEGORIES AND LABELS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1B0568">
            <w:r>
              <w:rPr>
                <w:rFonts w:ascii="Arial" w:hAnsi="Arial" w:eastAsia="Arial" w:cs="Arial"/>
                <w:b w:val="0"/>
                <w:bCs w:val="0"/>
                <w:sz w:val="20"/>
                <w:szCs w:val="20"/>
              </w:rPr>
              <w:t>11</w:t>
            </w:r>
          </w:p>
        </w:tc>
      </w:tr>
      <w:tr w14:paraId="5FA63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9E73D9">
            <w:r>
              <w:rPr>
                <w:rFonts w:ascii="Arial" w:hAnsi="Arial" w:eastAsia="Arial" w:cs="Arial"/>
                <w:b w:val="0"/>
                <w:bCs w:val="0"/>
                <w:sz w:val="20"/>
                <w:szCs w:val="20"/>
              </w:rPr>
              <w:t>5.1</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030257">
            <w:r>
              <w:rPr>
                <w:rFonts w:ascii="Arial" w:hAnsi="Arial" w:eastAsia="Arial" w:cs="Arial"/>
                <w:b w:val="0"/>
                <w:bCs w:val="0"/>
                <w:sz w:val="20"/>
                <w:szCs w:val="20"/>
              </w:rPr>
              <w:t>MODEL PERFORMANCE METRICS PER CLASS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594AAF">
            <w:r>
              <w:rPr>
                <w:rFonts w:ascii="Arial" w:hAnsi="Arial" w:eastAsia="Arial" w:cs="Arial"/>
                <w:b w:val="0"/>
                <w:bCs w:val="0"/>
                <w:sz w:val="20"/>
                <w:szCs w:val="20"/>
              </w:rPr>
              <w:t>20</w:t>
            </w:r>
          </w:p>
        </w:tc>
      </w:tr>
      <w:tr w14:paraId="59498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2853ED">
            <w:r>
              <w:rPr>
                <w:rFonts w:ascii="Arial" w:hAnsi="Arial" w:eastAsia="Arial" w:cs="Arial"/>
                <w:b w:val="0"/>
                <w:bCs w:val="0"/>
                <w:sz w:val="20"/>
                <w:szCs w:val="20"/>
              </w:rPr>
              <w:t>5.2</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9C539D">
            <w:r>
              <w:rPr>
                <w:rFonts w:ascii="Arial" w:hAnsi="Arial" w:eastAsia="Arial" w:cs="Arial"/>
                <w:b w:val="0"/>
                <w:bCs w:val="0"/>
                <w:sz w:val="20"/>
                <w:szCs w:val="20"/>
              </w:rPr>
              <w:t>FEATURE IMPORTANCE SCORES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DBA1EC">
            <w:r>
              <w:rPr>
                <w:rFonts w:ascii="Arial" w:hAnsi="Arial" w:eastAsia="Arial" w:cs="Arial"/>
                <w:b w:val="0"/>
                <w:bCs w:val="0"/>
                <w:sz w:val="20"/>
                <w:szCs w:val="20"/>
              </w:rPr>
              <w:t>21</w:t>
            </w:r>
          </w:p>
        </w:tc>
      </w:tr>
      <w:tr w14:paraId="46342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62955E">
            <w:r>
              <w:rPr>
                <w:rFonts w:ascii="Arial" w:hAnsi="Arial" w:eastAsia="Arial" w:cs="Arial"/>
                <w:b w:val="0"/>
                <w:bCs w:val="0"/>
                <w:sz w:val="20"/>
                <w:szCs w:val="20"/>
              </w:rPr>
              <w:t>5.3</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1EF06D">
            <w:r>
              <w:rPr>
                <w:rFonts w:ascii="Arial" w:hAnsi="Arial" w:eastAsia="Arial" w:cs="Arial"/>
                <w:b w:val="0"/>
                <w:bCs w:val="0"/>
                <w:sz w:val="20"/>
                <w:szCs w:val="20"/>
              </w:rPr>
              <w:t>CATEGORY PRIOR PROBABILITIES (SELECTED)</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32FAC9">
            <w:r>
              <w:rPr>
                <w:rFonts w:ascii="Arial" w:hAnsi="Arial" w:eastAsia="Arial" w:cs="Arial"/>
                <w:b w:val="0"/>
                <w:bCs w:val="0"/>
                <w:sz w:val="20"/>
                <w:szCs w:val="20"/>
              </w:rPr>
              <w:t>22</w:t>
            </w:r>
          </w:p>
        </w:tc>
      </w:tr>
    </w:tbl>
    <w:p w14:paraId="300E1642"/>
    <w:p w14:paraId="7AAE26E8">
      <w:pPr>
        <w:pStyle w:val="2"/>
        <w:spacing w:before="360" w:after="200"/>
      </w:pPr>
      <w:r>
        <w:rPr>
          <w:rFonts w:ascii="Arial" w:hAnsi="Arial" w:eastAsia="Arial" w:cs="Arial"/>
          <w:b/>
          <w:bCs/>
          <w:sz w:val="28"/>
          <w:szCs w:val="28"/>
        </w:rPr>
        <w:t>LIST OF FIGURES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6760"/>
        <w:gridCol w:w="1400"/>
      </w:tblGrid>
      <w:tr w14:paraId="3006C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620648C">
            <w:r>
              <w:rPr>
                <w:rFonts w:ascii="Arial" w:hAnsi="Arial" w:eastAsia="Arial" w:cs="Arial"/>
                <w:b/>
                <w:bCs/>
                <w:sz w:val="20"/>
                <w:szCs w:val="20"/>
              </w:rPr>
              <w:t>FIGURE NO.</w:t>
            </w:r>
          </w:p>
        </w:tc>
        <w:tc>
          <w:tcPr>
            <w:tcW w:w="67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8AA8EC9">
            <w:r>
              <w:rPr>
                <w:rFonts w:ascii="Arial" w:hAnsi="Arial" w:eastAsia="Arial" w:cs="Arial"/>
                <w:b/>
                <w:bCs/>
                <w:sz w:val="20"/>
                <w:szCs w:val="20"/>
              </w:rPr>
              <w:t>TITLE</w:t>
            </w:r>
          </w:p>
        </w:tc>
        <w:tc>
          <w:tcPr>
            <w:tcW w:w="1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01323CC">
            <w:r>
              <w:rPr>
                <w:rFonts w:ascii="Arial" w:hAnsi="Arial" w:eastAsia="Arial" w:cs="Arial"/>
                <w:b/>
                <w:bCs/>
                <w:sz w:val="20"/>
                <w:szCs w:val="20"/>
              </w:rPr>
              <w:t>PAGE NO.</w:t>
            </w:r>
          </w:p>
        </w:tc>
      </w:tr>
      <w:tr w14:paraId="703AF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D76D1B">
            <w:r>
              <w:rPr>
                <w:rFonts w:ascii="Arial" w:hAnsi="Arial" w:eastAsia="Arial" w:cs="Arial"/>
                <w:b w:val="0"/>
                <w:bCs w:val="0"/>
                <w:sz w:val="20"/>
                <w:szCs w:val="20"/>
              </w:rPr>
              <w:t>3.1</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3DF7ED">
            <w:r>
              <w:rPr>
                <w:rFonts w:ascii="Arial" w:hAnsi="Arial" w:eastAsia="Arial" w:cs="Arial"/>
                <w:b w:val="0"/>
                <w:bCs w:val="0"/>
                <w:sz w:val="20"/>
                <w:szCs w:val="20"/>
              </w:rPr>
              <w:t>SYSTEM ARCHITECTURE DIAGRAM</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44DDC8">
            <w:r>
              <w:rPr>
                <w:rFonts w:ascii="Arial" w:hAnsi="Arial" w:eastAsia="Arial" w:cs="Arial"/>
                <w:b w:val="0"/>
                <w:bCs w:val="0"/>
                <w:sz w:val="20"/>
                <w:szCs w:val="20"/>
              </w:rPr>
              <w:t>8</w:t>
            </w:r>
          </w:p>
        </w:tc>
      </w:tr>
      <w:tr w14:paraId="12D12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55B898">
            <w:r>
              <w:rPr>
                <w:rFonts w:ascii="Arial" w:hAnsi="Arial" w:eastAsia="Arial" w:cs="Arial"/>
                <w:b w:val="0"/>
                <w:bCs w:val="0"/>
                <w:sz w:val="20"/>
                <w:szCs w:val="20"/>
              </w:rPr>
              <w:t>3.2</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ABBEF2">
            <w:r>
              <w:rPr>
                <w:rFonts w:ascii="Arial" w:hAnsi="Arial" w:eastAsia="Arial" w:cs="Arial"/>
                <w:b w:val="0"/>
                <w:bCs w:val="0"/>
                <w:sz w:val="20"/>
                <w:szCs w:val="20"/>
              </w:rPr>
              <w:t>DATA FLOW DIAGRAM</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6225B8">
            <w:r>
              <w:rPr>
                <w:rFonts w:ascii="Arial" w:hAnsi="Arial" w:eastAsia="Arial" w:cs="Arial"/>
                <w:b w:val="0"/>
                <w:bCs w:val="0"/>
                <w:sz w:val="20"/>
                <w:szCs w:val="20"/>
              </w:rPr>
              <w:t>9</w:t>
            </w:r>
          </w:p>
        </w:tc>
      </w:tr>
      <w:tr w14:paraId="784A4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069085">
            <w:r>
              <w:rPr>
                <w:rFonts w:ascii="Arial" w:hAnsi="Arial" w:eastAsia="Arial" w:cs="Arial"/>
                <w:b w:val="0"/>
                <w:bCs w:val="0"/>
                <w:sz w:val="20"/>
                <w:szCs w:val="20"/>
              </w:rPr>
              <w:t>4.1</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CD8182">
            <w:r>
              <w:rPr>
                <w:rFonts w:ascii="Arial" w:hAnsi="Arial" w:eastAsia="Arial" w:cs="Arial"/>
                <w:b w:val="0"/>
                <w:bCs w:val="0"/>
                <w:sz w:val="20"/>
                <w:szCs w:val="20"/>
              </w:rPr>
              <w:t>DATABASE ENTITY-RELATIONSHIP DIAGRAM</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500A83">
            <w:r>
              <w:rPr>
                <w:rFonts w:ascii="Arial" w:hAnsi="Arial" w:eastAsia="Arial" w:cs="Arial"/>
                <w:b w:val="0"/>
                <w:bCs w:val="0"/>
                <w:sz w:val="20"/>
                <w:szCs w:val="20"/>
              </w:rPr>
              <w:t>13</w:t>
            </w:r>
          </w:p>
        </w:tc>
      </w:tr>
      <w:tr w14:paraId="54A0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504F0D">
            <w:r>
              <w:rPr>
                <w:rFonts w:ascii="Arial" w:hAnsi="Arial" w:eastAsia="Arial" w:cs="Arial"/>
                <w:b w:val="0"/>
                <w:bCs w:val="0"/>
                <w:sz w:val="20"/>
                <w:szCs w:val="20"/>
              </w:rPr>
              <w:t>4.2</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8D89DE">
            <w:r>
              <w:rPr>
                <w:rFonts w:ascii="Arial" w:hAnsi="Arial" w:eastAsia="Arial" w:cs="Arial"/>
                <w:b w:val="0"/>
                <w:bCs w:val="0"/>
                <w:sz w:val="20"/>
                <w:szCs w:val="20"/>
              </w:rPr>
              <w:t>ML ENGINE TRAINING PIPELINE</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A1311E">
            <w:r>
              <w:rPr>
                <w:rFonts w:ascii="Arial" w:hAnsi="Arial" w:eastAsia="Arial" w:cs="Arial"/>
                <w:b w:val="0"/>
                <w:bCs w:val="0"/>
                <w:sz w:val="20"/>
                <w:szCs w:val="20"/>
              </w:rPr>
              <w:t>15</w:t>
            </w:r>
          </w:p>
        </w:tc>
      </w:tr>
      <w:tr w14:paraId="2FA6C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94DFF5">
            <w:r>
              <w:rPr>
                <w:rFonts w:ascii="Arial" w:hAnsi="Arial" w:eastAsia="Arial" w:cs="Arial"/>
                <w:b w:val="0"/>
                <w:bCs w:val="0"/>
                <w:sz w:val="20"/>
                <w:szCs w:val="20"/>
              </w:rPr>
              <w:t>5.1</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85F4C6">
            <w:r>
              <w:rPr>
                <w:rFonts w:ascii="Arial" w:hAnsi="Arial" w:eastAsia="Arial" w:cs="Arial"/>
                <w:b w:val="0"/>
                <w:bCs w:val="0"/>
                <w:sz w:val="20"/>
                <w:szCs w:val="20"/>
              </w:rPr>
              <w:t>DASHBOARD — LIVE MONITOR TAB</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5E87A3">
            <w:r>
              <w:rPr>
                <w:rFonts w:ascii="Arial" w:hAnsi="Arial" w:eastAsia="Arial" w:cs="Arial"/>
                <w:b w:val="0"/>
                <w:bCs w:val="0"/>
                <w:sz w:val="20"/>
                <w:szCs w:val="20"/>
              </w:rPr>
              <w:t>19</w:t>
            </w:r>
          </w:p>
        </w:tc>
      </w:tr>
      <w:tr w14:paraId="4EFEE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8AA618">
            <w:r>
              <w:rPr>
                <w:rFonts w:ascii="Arial" w:hAnsi="Arial" w:eastAsia="Arial" w:cs="Arial"/>
                <w:b w:val="0"/>
                <w:bCs w:val="0"/>
                <w:sz w:val="20"/>
                <w:szCs w:val="20"/>
              </w:rPr>
              <w:t>5.2</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21060C">
            <w:r>
              <w:rPr>
                <w:rFonts w:ascii="Arial" w:hAnsi="Arial" w:eastAsia="Arial" w:cs="Arial"/>
                <w:b w:val="0"/>
                <w:bCs w:val="0"/>
                <w:sz w:val="20"/>
                <w:szCs w:val="20"/>
              </w:rPr>
              <w:t>DASHBOARD — TODAY'S REPORT TAB</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26ECB2">
            <w:r>
              <w:rPr>
                <w:rFonts w:ascii="Arial" w:hAnsi="Arial" w:eastAsia="Arial" w:cs="Arial"/>
                <w:b w:val="0"/>
                <w:bCs w:val="0"/>
                <w:sz w:val="20"/>
                <w:szCs w:val="20"/>
              </w:rPr>
              <w:t>20</w:t>
            </w:r>
          </w:p>
        </w:tc>
      </w:tr>
      <w:tr w14:paraId="17593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615070">
            <w:r>
              <w:rPr>
                <w:rFonts w:ascii="Arial" w:hAnsi="Arial" w:eastAsia="Arial" w:cs="Arial"/>
                <w:b w:val="0"/>
                <w:bCs w:val="0"/>
                <w:sz w:val="20"/>
                <w:szCs w:val="20"/>
              </w:rPr>
              <w:t>5.3</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930F96">
            <w:r>
              <w:rPr>
                <w:rFonts w:ascii="Arial" w:hAnsi="Arial" w:eastAsia="Arial" w:cs="Arial"/>
                <w:b w:val="0"/>
                <w:bCs w:val="0"/>
                <w:sz w:val="20"/>
                <w:szCs w:val="20"/>
              </w:rPr>
              <w:t>FEATURE IMPORTANCE BAR CHART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899A76">
            <w:r>
              <w:rPr>
                <w:rFonts w:ascii="Arial" w:hAnsi="Arial" w:eastAsia="Arial" w:cs="Arial"/>
                <w:b w:val="0"/>
                <w:bCs w:val="0"/>
                <w:sz w:val="20"/>
                <w:szCs w:val="20"/>
              </w:rPr>
              <w:t>21</w:t>
            </w:r>
          </w:p>
        </w:tc>
      </w:tr>
      <w:tr w14:paraId="290B0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C2F453">
            <w:r>
              <w:rPr>
                <w:rFonts w:ascii="Arial" w:hAnsi="Arial" w:eastAsia="Arial" w:cs="Arial"/>
                <w:b w:val="0"/>
                <w:bCs w:val="0"/>
                <w:sz w:val="20"/>
                <w:szCs w:val="20"/>
              </w:rPr>
              <w:t>5.4</w:t>
            </w:r>
          </w:p>
        </w:tc>
        <w:tc>
          <w:tcPr>
            <w:tcW w:w="6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AC8D42">
            <w:r>
              <w:rPr>
                <w:rFonts w:ascii="Arial" w:hAnsi="Arial" w:eastAsia="Arial" w:cs="Arial"/>
                <w:b w:val="0"/>
                <w:bCs w:val="0"/>
                <w:sz w:val="20"/>
                <w:szCs w:val="20"/>
              </w:rPr>
              <w:t>PER-CLASS PRECISION AND RECALL CHART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E30705">
            <w:r>
              <w:rPr>
                <w:rFonts w:ascii="Arial" w:hAnsi="Arial" w:eastAsia="Arial" w:cs="Arial"/>
                <w:b w:val="0"/>
                <w:bCs w:val="0"/>
                <w:sz w:val="20"/>
                <w:szCs w:val="20"/>
              </w:rPr>
              <w:t>22</w:t>
            </w:r>
          </w:p>
        </w:tc>
      </w:tr>
    </w:tbl>
    <w:p w14:paraId="05CECDF2"/>
    <w:p w14:paraId="0D1A3BDC">
      <w:pPr>
        <w:pStyle w:val="2"/>
        <w:spacing w:before="360" w:after="200"/>
      </w:pPr>
      <w:r>
        <w:rPr>
          <w:rFonts w:ascii="Arial" w:hAnsi="Arial" w:eastAsia="Arial" w:cs="Arial"/>
          <w:b/>
          <w:bCs/>
          <w:sz w:val="28"/>
          <w:szCs w:val="28"/>
        </w:rPr>
        <w:t>LIST OF ABBREVIATIONS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200"/>
        <w:gridCol w:w="6260"/>
      </w:tblGrid>
      <w:tr w14:paraId="61DAC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87EB449">
            <w:r>
              <w:rPr>
                <w:rFonts w:ascii="Arial" w:hAnsi="Arial" w:eastAsia="Arial" w:cs="Arial"/>
                <w:b/>
                <w:bCs/>
                <w:sz w:val="20"/>
                <w:szCs w:val="20"/>
              </w:rPr>
              <w:t>S. No.</w:t>
            </w:r>
          </w:p>
        </w:tc>
        <w:tc>
          <w:tcPr>
            <w:tcW w:w="2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3DA6AE3">
            <w:r>
              <w:rPr>
                <w:rFonts w:ascii="Arial" w:hAnsi="Arial" w:eastAsia="Arial" w:cs="Arial"/>
                <w:b/>
                <w:bCs/>
                <w:sz w:val="20"/>
                <w:szCs w:val="20"/>
              </w:rPr>
              <w:t>Abbreviation</w:t>
            </w:r>
          </w:p>
        </w:tc>
        <w:tc>
          <w:tcPr>
            <w:tcW w:w="62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8EDD4E8">
            <w:r>
              <w:rPr>
                <w:rFonts w:ascii="Arial" w:hAnsi="Arial" w:eastAsia="Arial" w:cs="Arial"/>
                <w:b/>
                <w:bCs/>
                <w:sz w:val="20"/>
                <w:szCs w:val="20"/>
              </w:rPr>
              <w:t>Expansion</w:t>
            </w:r>
          </w:p>
        </w:tc>
      </w:tr>
      <w:tr w14:paraId="2EDA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069906">
            <w:r>
              <w:rPr>
                <w:rFonts w:ascii="Arial" w:hAnsi="Arial" w:eastAsia="Arial" w:cs="Arial"/>
                <w:b w:val="0"/>
                <w:bCs w:val="0"/>
                <w:sz w:val="20"/>
                <w:szCs w:val="20"/>
              </w:rPr>
              <w:t>1</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EEAB2E">
            <w:r>
              <w:rPr>
                <w:rFonts w:ascii="Arial" w:hAnsi="Arial" w:eastAsia="Arial" w:cs="Arial"/>
                <w:b w:val="0"/>
                <w:bCs w:val="0"/>
                <w:sz w:val="20"/>
                <w:szCs w:val="20"/>
              </w:rPr>
              <w:t>AI</w:t>
            </w:r>
          </w:p>
        </w:tc>
        <w:tc>
          <w:tcPr>
            <w:tcW w:w="6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A6227B">
            <w:r>
              <w:rPr>
                <w:rFonts w:ascii="Arial" w:hAnsi="Arial" w:eastAsia="Arial" w:cs="Arial"/>
                <w:b w:val="0"/>
                <w:bCs w:val="0"/>
                <w:sz w:val="20"/>
                <w:szCs w:val="20"/>
              </w:rPr>
              <w:t>Artificial Intelligence</w:t>
            </w:r>
          </w:p>
        </w:tc>
      </w:tr>
      <w:tr w14:paraId="675DB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9E91B7">
            <w:r>
              <w:rPr>
                <w:rFonts w:ascii="Arial" w:hAnsi="Arial" w:eastAsia="Arial" w:cs="Arial"/>
                <w:b w:val="0"/>
                <w:bCs w:val="0"/>
                <w:sz w:val="20"/>
                <w:szCs w:val="20"/>
              </w:rPr>
              <w:t>2</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2F07B1">
            <w:r>
              <w:rPr>
                <w:rFonts w:ascii="Arial" w:hAnsi="Arial" w:eastAsia="Arial" w:cs="Arial"/>
                <w:b w:val="0"/>
                <w:bCs w:val="0"/>
                <w:sz w:val="20"/>
                <w:szCs w:val="20"/>
              </w:rPr>
              <w:t>API</w:t>
            </w:r>
          </w:p>
        </w:tc>
        <w:tc>
          <w:tcPr>
            <w:tcW w:w="6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EF2936">
            <w:r>
              <w:rPr>
                <w:rFonts w:ascii="Arial" w:hAnsi="Arial" w:eastAsia="Arial" w:cs="Arial"/>
                <w:b w:val="0"/>
                <w:bCs w:val="0"/>
                <w:sz w:val="20"/>
                <w:szCs w:val="20"/>
              </w:rPr>
              <w:t>Application Programming Interface</w:t>
            </w:r>
          </w:p>
        </w:tc>
      </w:tr>
      <w:tr w14:paraId="1FBAC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B9818C">
            <w:r>
              <w:rPr>
                <w:rFonts w:ascii="Arial" w:hAnsi="Arial" w:eastAsia="Arial" w:cs="Arial"/>
                <w:b w:val="0"/>
                <w:bCs w:val="0"/>
                <w:sz w:val="20"/>
                <w:szCs w:val="20"/>
              </w:rPr>
              <w:t>3</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F546A1">
            <w:r>
              <w:rPr>
                <w:rFonts w:ascii="Arial" w:hAnsi="Arial" w:eastAsia="Arial" w:cs="Arial"/>
                <w:b w:val="0"/>
                <w:bCs w:val="0"/>
                <w:sz w:val="20"/>
                <w:szCs w:val="20"/>
              </w:rPr>
              <w:t>CSV</w:t>
            </w:r>
          </w:p>
        </w:tc>
        <w:tc>
          <w:tcPr>
            <w:tcW w:w="6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A00298">
            <w:r>
              <w:rPr>
                <w:rFonts w:ascii="Arial" w:hAnsi="Arial" w:eastAsia="Arial" w:cs="Arial"/>
                <w:b w:val="0"/>
                <w:bCs w:val="0"/>
                <w:sz w:val="20"/>
                <w:szCs w:val="20"/>
              </w:rPr>
              <w:t>Comma-Separated Values</w:t>
            </w:r>
          </w:p>
        </w:tc>
      </w:tr>
      <w:tr w14:paraId="0132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BF8A5D">
            <w:r>
              <w:rPr>
                <w:rFonts w:ascii="Arial" w:hAnsi="Arial" w:eastAsia="Arial" w:cs="Arial"/>
                <w:b w:val="0"/>
                <w:bCs w:val="0"/>
                <w:sz w:val="20"/>
                <w:szCs w:val="20"/>
              </w:rPr>
              <w:t>4</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EB8409">
            <w:r>
              <w:rPr>
                <w:rFonts w:ascii="Arial" w:hAnsi="Arial" w:eastAsia="Arial" w:cs="Arial"/>
                <w:b w:val="0"/>
                <w:bCs w:val="0"/>
                <w:sz w:val="20"/>
                <w:szCs w:val="20"/>
              </w:rPr>
              <w:t>DB</w:t>
            </w:r>
          </w:p>
        </w:tc>
        <w:tc>
          <w:tcPr>
            <w:tcW w:w="6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D0CDF5">
            <w:r>
              <w:rPr>
                <w:rFonts w:ascii="Arial" w:hAnsi="Arial" w:eastAsia="Arial" w:cs="Arial"/>
                <w:b w:val="0"/>
                <w:bCs w:val="0"/>
                <w:sz w:val="20"/>
                <w:szCs w:val="20"/>
              </w:rPr>
              <w:t>Database</w:t>
            </w:r>
          </w:p>
        </w:tc>
      </w:tr>
      <w:tr w14:paraId="60B0E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8AB284">
            <w:r>
              <w:rPr>
                <w:rFonts w:ascii="Arial" w:hAnsi="Arial" w:eastAsia="Arial" w:cs="Arial"/>
                <w:b w:val="0"/>
                <w:bCs w:val="0"/>
                <w:sz w:val="20"/>
                <w:szCs w:val="20"/>
              </w:rPr>
              <w:t>5</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FACD56">
            <w:r>
              <w:rPr>
                <w:rFonts w:ascii="Arial" w:hAnsi="Arial" w:eastAsia="Arial" w:cs="Arial"/>
                <w:b w:val="0"/>
                <w:bCs w:val="0"/>
                <w:sz w:val="20"/>
                <w:szCs w:val="20"/>
              </w:rPr>
              <w:t>GUI</w:t>
            </w:r>
          </w:p>
        </w:tc>
        <w:tc>
          <w:tcPr>
            <w:tcW w:w="6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829AE5">
            <w:r>
              <w:rPr>
                <w:rFonts w:ascii="Arial" w:hAnsi="Arial" w:eastAsia="Arial" w:cs="Arial"/>
                <w:b w:val="0"/>
                <w:bCs w:val="0"/>
                <w:sz w:val="20"/>
                <w:szCs w:val="20"/>
              </w:rPr>
              <w:t>Graphical User Interface</w:t>
            </w:r>
          </w:p>
        </w:tc>
      </w:tr>
      <w:tr w14:paraId="41CF8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BA47B4">
            <w:r>
              <w:rPr>
                <w:rFonts w:ascii="Arial" w:hAnsi="Arial" w:eastAsia="Arial" w:cs="Arial"/>
                <w:b w:val="0"/>
                <w:bCs w:val="0"/>
                <w:sz w:val="20"/>
                <w:szCs w:val="20"/>
              </w:rPr>
              <w:t>6</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85AE47">
            <w:r>
              <w:rPr>
                <w:rFonts w:ascii="Arial" w:hAnsi="Arial" w:eastAsia="Arial" w:cs="Arial"/>
                <w:b w:val="0"/>
                <w:bCs w:val="0"/>
                <w:sz w:val="20"/>
                <w:szCs w:val="20"/>
              </w:rPr>
              <w:t>JSON</w:t>
            </w:r>
          </w:p>
        </w:tc>
        <w:tc>
          <w:tcPr>
            <w:tcW w:w="6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3B2D9D">
            <w:r>
              <w:rPr>
                <w:rFonts w:ascii="Arial" w:hAnsi="Arial" w:eastAsia="Arial" w:cs="Arial"/>
                <w:b w:val="0"/>
                <w:bCs w:val="0"/>
                <w:sz w:val="20"/>
                <w:szCs w:val="20"/>
              </w:rPr>
              <w:t>JavaScript Object Notation</w:t>
            </w:r>
          </w:p>
        </w:tc>
      </w:tr>
      <w:tr w14:paraId="2FF6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ABB6F2">
            <w:r>
              <w:rPr>
                <w:rFonts w:ascii="Arial" w:hAnsi="Arial" w:eastAsia="Arial" w:cs="Arial"/>
                <w:b w:val="0"/>
                <w:bCs w:val="0"/>
                <w:sz w:val="20"/>
                <w:szCs w:val="20"/>
              </w:rPr>
              <w:t>7</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57F8D8">
            <w:r>
              <w:rPr>
                <w:rFonts w:ascii="Arial" w:hAnsi="Arial" w:eastAsia="Arial" w:cs="Arial"/>
                <w:b w:val="0"/>
                <w:bCs w:val="0"/>
                <w:sz w:val="20"/>
                <w:szCs w:val="20"/>
              </w:rPr>
              <w:t>ML</w:t>
            </w:r>
          </w:p>
        </w:tc>
        <w:tc>
          <w:tcPr>
            <w:tcW w:w="6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4BBAEA">
            <w:r>
              <w:rPr>
                <w:rFonts w:ascii="Arial" w:hAnsi="Arial" w:eastAsia="Arial" w:cs="Arial"/>
                <w:b w:val="0"/>
                <w:bCs w:val="0"/>
                <w:sz w:val="20"/>
                <w:szCs w:val="20"/>
              </w:rPr>
              <w:t>Machine Learning</w:t>
            </w:r>
          </w:p>
        </w:tc>
      </w:tr>
      <w:tr w14:paraId="49DC5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7209EC">
            <w:r>
              <w:rPr>
                <w:rFonts w:ascii="Arial" w:hAnsi="Arial" w:eastAsia="Arial" w:cs="Arial"/>
                <w:b w:val="0"/>
                <w:bCs w:val="0"/>
                <w:sz w:val="20"/>
                <w:szCs w:val="20"/>
              </w:rPr>
              <w:t>8</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62306D">
            <w:r>
              <w:rPr>
                <w:rFonts w:ascii="Arial" w:hAnsi="Arial" w:eastAsia="Arial" w:cs="Arial"/>
                <w:b w:val="0"/>
                <w:bCs w:val="0"/>
                <w:sz w:val="20"/>
                <w:szCs w:val="20"/>
              </w:rPr>
              <w:t>OS</w:t>
            </w:r>
          </w:p>
        </w:tc>
        <w:tc>
          <w:tcPr>
            <w:tcW w:w="6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F6356F">
            <w:r>
              <w:rPr>
                <w:rFonts w:ascii="Arial" w:hAnsi="Arial" w:eastAsia="Arial" w:cs="Arial"/>
                <w:b w:val="0"/>
                <w:bCs w:val="0"/>
                <w:sz w:val="20"/>
                <w:szCs w:val="20"/>
              </w:rPr>
              <w:t>Operating System</w:t>
            </w:r>
          </w:p>
        </w:tc>
      </w:tr>
      <w:tr w14:paraId="580D6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C68475">
            <w:r>
              <w:rPr>
                <w:rFonts w:ascii="Arial" w:hAnsi="Arial" w:eastAsia="Arial" w:cs="Arial"/>
                <w:b w:val="0"/>
                <w:bCs w:val="0"/>
                <w:sz w:val="20"/>
                <w:szCs w:val="20"/>
              </w:rPr>
              <w:t>9</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F5DDD2">
            <w:r>
              <w:rPr>
                <w:rFonts w:ascii="Arial" w:hAnsi="Arial" w:eastAsia="Arial" w:cs="Arial"/>
                <w:b w:val="0"/>
                <w:bCs w:val="0"/>
                <w:sz w:val="20"/>
                <w:szCs w:val="20"/>
              </w:rPr>
              <w:t>pkl</w:t>
            </w:r>
          </w:p>
        </w:tc>
        <w:tc>
          <w:tcPr>
            <w:tcW w:w="6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0A55B7">
            <w:r>
              <w:rPr>
                <w:rFonts w:ascii="Arial" w:hAnsi="Arial" w:eastAsia="Arial" w:cs="Arial"/>
                <w:b w:val="0"/>
                <w:bCs w:val="0"/>
                <w:sz w:val="20"/>
                <w:szCs w:val="20"/>
              </w:rPr>
              <w:t>Pickle file (serialised Python object)</w:t>
            </w:r>
          </w:p>
        </w:tc>
      </w:tr>
      <w:tr w14:paraId="07B4D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40A8B3">
            <w:r>
              <w:rPr>
                <w:rFonts w:ascii="Arial" w:hAnsi="Arial" w:eastAsia="Arial" w:cs="Arial"/>
                <w:b w:val="0"/>
                <w:bCs w:val="0"/>
                <w:sz w:val="20"/>
                <w:szCs w:val="20"/>
              </w:rPr>
              <w:t>10</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8992B2">
            <w:r>
              <w:rPr>
                <w:rFonts w:ascii="Arial" w:hAnsi="Arial" w:eastAsia="Arial" w:cs="Arial"/>
                <w:b w:val="0"/>
                <w:bCs w:val="0"/>
                <w:sz w:val="20"/>
                <w:szCs w:val="20"/>
              </w:rPr>
              <w:t>SQL</w:t>
            </w:r>
          </w:p>
        </w:tc>
        <w:tc>
          <w:tcPr>
            <w:tcW w:w="6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559B8C">
            <w:r>
              <w:rPr>
                <w:rFonts w:ascii="Arial" w:hAnsi="Arial" w:eastAsia="Arial" w:cs="Arial"/>
                <w:b w:val="0"/>
                <w:bCs w:val="0"/>
                <w:sz w:val="20"/>
                <w:szCs w:val="20"/>
              </w:rPr>
              <w:t>Structured Query Language</w:t>
            </w:r>
          </w:p>
        </w:tc>
      </w:tr>
      <w:tr w14:paraId="45A06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23F73C">
            <w:r>
              <w:rPr>
                <w:rFonts w:ascii="Arial" w:hAnsi="Arial" w:eastAsia="Arial" w:cs="Arial"/>
                <w:b w:val="0"/>
                <w:bCs w:val="0"/>
                <w:sz w:val="20"/>
                <w:szCs w:val="20"/>
              </w:rPr>
              <w:t>11</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D28CBE">
            <w:r>
              <w:rPr>
                <w:rFonts w:ascii="Arial" w:hAnsi="Arial" w:eastAsia="Arial" w:cs="Arial"/>
                <w:b w:val="0"/>
                <w:bCs w:val="0"/>
                <w:sz w:val="20"/>
                <w:szCs w:val="20"/>
              </w:rPr>
              <w:t>SQLite</w:t>
            </w:r>
          </w:p>
        </w:tc>
        <w:tc>
          <w:tcPr>
            <w:tcW w:w="6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9B4E75">
            <w:r>
              <w:rPr>
                <w:rFonts w:ascii="Arial" w:hAnsi="Arial" w:eastAsia="Arial" w:cs="Arial"/>
                <w:b w:val="0"/>
                <w:bCs w:val="0"/>
                <w:sz w:val="20"/>
                <w:szCs w:val="20"/>
              </w:rPr>
              <w:t>Self-contained Relational Database Engine</w:t>
            </w:r>
          </w:p>
        </w:tc>
      </w:tr>
      <w:tr w14:paraId="73D1C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BA6404">
            <w:r>
              <w:rPr>
                <w:rFonts w:ascii="Arial" w:hAnsi="Arial" w:eastAsia="Arial" w:cs="Arial"/>
                <w:b w:val="0"/>
                <w:bCs w:val="0"/>
                <w:sz w:val="20"/>
                <w:szCs w:val="20"/>
              </w:rPr>
              <w:t>12</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33B7AA">
            <w:r>
              <w:rPr>
                <w:rFonts w:ascii="Arial" w:hAnsi="Arial" w:eastAsia="Arial" w:cs="Arial"/>
                <w:b w:val="0"/>
                <w:bCs w:val="0"/>
                <w:sz w:val="20"/>
                <w:szCs w:val="20"/>
              </w:rPr>
              <w:t>UI</w:t>
            </w:r>
          </w:p>
        </w:tc>
        <w:tc>
          <w:tcPr>
            <w:tcW w:w="6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53BC57">
            <w:r>
              <w:rPr>
                <w:rFonts w:ascii="Arial" w:hAnsi="Arial" w:eastAsia="Arial" w:cs="Arial"/>
                <w:b w:val="0"/>
                <w:bCs w:val="0"/>
                <w:sz w:val="20"/>
                <w:szCs w:val="20"/>
              </w:rPr>
              <w:t>User Interface</w:t>
            </w:r>
          </w:p>
        </w:tc>
      </w:tr>
      <w:tr w14:paraId="595D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90C3EE">
            <w:r>
              <w:rPr>
                <w:rFonts w:ascii="Arial" w:hAnsi="Arial" w:eastAsia="Arial" w:cs="Arial"/>
                <w:b w:val="0"/>
                <w:bCs w:val="0"/>
                <w:sz w:val="20"/>
                <w:szCs w:val="20"/>
              </w:rPr>
              <w:t>13</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2ED12F">
            <w:r>
              <w:rPr>
                <w:rFonts w:ascii="Arial" w:hAnsi="Arial" w:eastAsia="Arial" w:cs="Arial"/>
                <w:b w:val="0"/>
                <w:bCs w:val="0"/>
                <w:sz w:val="20"/>
                <w:szCs w:val="20"/>
              </w:rPr>
              <w:t>URL</w:t>
            </w:r>
          </w:p>
        </w:tc>
        <w:tc>
          <w:tcPr>
            <w:tcW w:w="6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32B1ED">
            <w:r>
              <w:rPr>
                <w:rFonts w:ascii="Arial" w:hAnsi="Arial" w:eastAsia="Arial" w:cs="Arial"/>
                <w:b w:val="0"/>
                <w:bCs w:val="0"/>
                <w:sz w:val="20"/>
                <w:szCs w:val="20"/>
              </w:rPr>
              <w:t>Uniform Resource Locator</w:t>
            </w:r>
          </w:p>
        </w:tc>
      </w:tr>
      <w:tr w14:paraId="1087A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5F1786">
            <w:r>
              <w:rPr>
                <w:rFonts w:ascii="Arial" w:hAnsi="Arial" w:eastAsia="Arial" w:cs="Arial"/>
                <w:b w:val="0"/>
                <w:bCs w:val="0"/>
                <w:sz w:val="20"/>
                <w:szCs w:val="20"/>
              </w:rPr>
              <w:t>14</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4B86C5">
            <w:r>
              <w:rPr>
                <w:rFonts w:ascii="Arial" w:hAnsi="Arial" w:eastAsia="Arial" w:cs="Arial"/>
                <w:b w:val="0"/>
                <w:bCs w:val="0"/>
                <w:sz w:val="20"/>
                <w:szCs w:val="20"/>
              </w:rPr>
              <w:t>XGBoost</w:t>
            </w:r>
          </w:p>
        </w:tc>
        <w:tc>
          <w:tcPr>
            <w:tcW w:w="6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AB70F7">
            <w:r>
              <w:rPr>
                <w:rFonts w:ascii="Arial" w:hAnsi="Arial" w:eastAsia="Arial" w:cs="Arial"/>
                <w:b w:val="0"/>
                <w:bCs w:val="0"/>
                <w:sz w:val="20"/>
                <w:szCs w:val="20"/>
              </w:rPr>
              <w:t>Extreme Gradient Boosting</w:t>
            </w:r>
          </w:p>
        </w:tc>
      </w:tr>
    </w:tbl>
    <w:p w14:paraId="4DFACD88">
      <w:r>
        <w:br w:type="page"/>
      </w:r>
    </w:p>
    <w:p w14:paraId="6083C981">
      <w:pPr>
        <w:pStyle w:val="2"/>
        <w:spacing w:before="360" w:after="200"/>
      </w:pPr>
      <w:r>
        <w:rPr>
          <w:rFonts w:ascii="Arial" w:hAnsi="Arial" w:eastAsia="Arial" w:cs="Arial"/>
          <w:b/>
          <w:bCs/>
          <w:sz w:val="28"/>
          <w:szCs w:val="28"/>
        </w:rPr>
        <w:t>CHAPTER 1</w:t>
      </w:r>
    </w:p>
    <w:p w14:paraId="237CCD60">
      <w:pPr>
        <w:pStyle w:val="2"/>
        <w:spacing w:before="360" w:after="200"/>
      </w:pPr>
      <w:r>
        <w:rPr>
          <w:rFonts w:ascii="Arial" w:hAnsi="Arial" w:eastAsia="Arial" w:cs="Arial"/>
          <w:b/>
          <w:bCs/>
          <w:sz w:val="28"/>
          <w:szCs w:val="28"/>
        </w:rPr>
        <w:t>INTRODUCTION</w:t>
      </w:r>
    </w:p>
    <w:p w14:paraId="01764C81">
      <w:pPr>
        <w:pStyle w:val="3"/>
        <w:spacing w:before="280" w:after="160"/>
      </w:pPr>
      <w:r>
        <w:rPr>
          <w:rFonts w:ascii="Arial" w:hAnsi="Arial" w:eastAsia="Arial" w:cs="Arial"/>
          <w:b/>
          <w:bCs/>
          <w:sz w:val="24"/>
          <w:szCs w:val="24"/>
        </w:rPr>
        <w:t>1.1 GENERAL</w:t>
      </w:r>
    </w:p>
    <w:p w14:paraId="32E7B6CE">
      <w:pPr>
        <w:spacing w:before="100" w:after="100" w:line="360" w:lineRule="auto"/>
        <w:jc w:val="both"/>
      </w:pPr>
      <w:r>
        <w:rPr>
          <w:rFonts w:ascii="Arial" w:hAnsi="Arial" w:eastAsia="Arial" w:cs="Arial"/>
          <w:sz w:val="22"/>
          <w:szCs w:val="22"/>
        </w:rPr>
        <w:t>In the era of digital work environments, individuals spend a significant proportion of their working hours interacting with computers — switching between coding environments, communication tools, entertainment platforms, and social media. While this versatility is a hallmark of modern productivity, it also presents a significant challenge: the inability to accurately measure how time is being allocated between genuinely productive and unproductive activities.</w:t>
      </w:r>
    </w:p>
    <w:p w14:paraId="56C6C727">
      <w:pPr>
        <w:spacing w:before="80" w:after="80"/>
      </w:pPr>
    </w:p>
    <w:p w14:paraId="3963C963">
      <w:pPr>
        <w:spacing w:before="100" w:after="100" w:line="360" w:lineRule="auto"/>
        <w:jc w:val="both"/>
      </w:pPr>
      <w:r>
        <w:rPr>
          <w:rFonts w:ascii="Arial" w:hAnsi="Arial" w:eastAsia="Arial" w:cs="Arial"/>
          <w:sz w:val="22"/>
          <w:szCs w:val="22"/>
        </w:rPr>
        <w:t>Traditional productivity tracking solutions — such as time-logging applications and browser extensions — rely primarily on manual input or simple rule-based URL filters, which are both effort-intensive and prone to misclassification. The emergence of machine learning provides an opportunity to automate this classification problem by learning patterns from historical activity data and generating reliable, real-time productivity scores.</w:t>
      </w:r>
    </w:p>
    <w:p w14:paraId="68884C1A">
      <w:pPr>
        <w:spacing w:before="80" w:after="80"/>
      </w:pPr>
    </w:p>
    <w:p w14:paraId="6756AF7F">
      <w:pPr>
        <w:spacing w:before="100" w:after="100" w:line="360" w:lineRule="auto"/>
        <w:jc w:val="both"/>
      </w:pPr>
      <w:r>
        <w:rPr>
          <w:rFonts w:ascii="Arial" w:hAnsi="Arial" w:eastAsia="Arial" w:cs="Arial"/>
          <w:sz w:val="22"/>
          <w:szCs w:val="22"/>
        </w:rPr>
        <w:t>This project presents the ML-Based Productivity Tracker, a single-file Python desktop application that captures real-time laptop activity (active window, application name, keystrokes, and mouse interactions), stores sessions in a SQLite database, trains an XGBoost classifier on labelled activity data, and surfaces productivity analytics through a four-tab Tkinter dashboard. The system is entirely self-contained, offline, and privacy-preserving.</w:t>
      </w:r>
    </w:p>
    <w:p w14:paraId="2A4D38CC">
      <w:pPr>
        <w:pStyle w:val="3"/>
        <w:spacing w:before="280" w:after="160"/>
      </w:pPr>
      <w:r>
        <w:rPr>
          <w:rFonts w:ascii="Arial" w:hAnsi="Arial" w:eastAsia="Arial" w:cs="Arial"/>
          <w:b/>
          <w:bCs/>
          <w:sz w:val="24"/>
          <w:szCs w:val="24"/>
        </w:rPr>
        <w:t>1.2 OBJECTIVES</w:t>
      </w:r>
    </w:p>
    <w:p w14:paraId="6140541C">
      <w:pPr>
        <w:pStyle w:val="16"/>
        <w:numPr>
          <w:ilvl w:val="0"/>
          <w:numId w:val="1"/>
        </w:numPr>
        <w:spacing w:before="60" w:after="60"/>
      </w:pPr>
      <w:r>
        <w:rPr>
          <w:rFonts w:ascii="Arial" w:hAnsi="Arial" w:eastAsia="Arial" w:cs="Arial"/>
          <w:sz w:val="22"/>
          <w:szCs w:val="22"/>
        </w:rPr>
        <w:t>To design and implement a real-time activity monitoring system for desktop environments across Windows, macOS, and Linux.</w:t>
      </w:r>
    </w:p>
    <w:p w14:paraId="2D787A24">
      <w:pPr>
        <w:pStyle w:val="16"/>
        <w:numPr>
          <w:ilvl w:val="0"/>
          <w:numId w:val="1"/>
        </w:numPr>
        <w:spacing w:before="60" w:after="60"/>
      </w:pPr>
      <w:r>
        <w:rPr>
          <w:rFonts w:ascii="Arial" w:hAnsi="Arial" w:eastAsia="Arial" w:cs="Arial"/>
          <w:sz w:val="22"/>
          <w:szCs w:val="22"/>
        </w:rPr>
        <w:t>To generate a realistic synthetic dataset of laptop activity sessions using probabilistic, time-of-day-biased simulation.</w:t>
      </w:r>
    </w:p>
    <w:p w14:paraId="1B5CF662">
      <w:pPr>
        <w:pStyle w:val="16"/>
        <w:numPr>
          <w:ilvl w:val="0"/>
          <w:numId w:val="1"/>
        </w:numPr>
        <w:spacing w:before="60" w:after="60"/>
      </w:pPr>
      <w:r>
        <w:rPr>
          <w:rFonts w:ascii="Arial" w:hAnsi="Arial" w:eastAsia="Arial" w:cs="Arial"/>
          <w:sz w:val="22"/>
          <w:szCs w:val="22"/>
        </w:rPr>
        <w:t>To train a multi-class XGBoost classification model that predicts session labels (Productive, Neutral, Unproductive) from behavioural features.</w:t>
      </w:r>
    </w:p>
    <w:p w14:paraId="572DD195">
      <w:pPr>
        <w:pStyle w:val="16"/>
        <w:numPr>
          <w:ilvl w:val="0"/>
          <w:numId w:val="1"/>
        </w:numPr>
        <w:spacing w:before="60" w:after="60"/>
      </w:pPr>
      <w:r>
        <w:rPr>
          <w:rFonts w:ascii="Arial" w:hAnsi="Arial" w:eastAsia="Arial" w:cs="Arial"/>
          <w:sz w:val="22"/>
          <w:szCs w:val="22"/>
        </w:rPr>
        <w:t>To build an interactive Tkinter dashboard with live monitoring, daily reports, weekly trend charts, and ML analysis tabs.</w:t>
      </w:r>
    </w:p>
    <w:p w14:paraId="08C58926">
      <w:pPr>
        <w:pStyle w:val="16"/>
        <w:numPr>
          <w:ilvl w:val="0"/>
          <w:numId w:val="1"/>
        </w:numPr>
        <w:spacing w:before="60" w:after="60"/>
      </w:pPr>
      <w:r>
        <w:rPr>
          <w:rFonts w:ascii="Arial" w:hAnsi="Arial" w:eastAsia="Arial" w:cs="Arial"/>
          <w:sz w:val="22"/>
          <w:szCs w:val="22"/>
        </w:rPr>
        <w:t>To implement a Bayesian prior-blending mechanism to handle short or low-signal activity sessions more accurately.</w:t>
      </w:r>
    </w:p>
    <w:p w14:paraId="517BAC3E">
      <w:pPr>
        <w:pStyle w:val="16"/>
        <w:numPr>
          <w:ilvl w:val="0"/>
          <w:numId w:val="1"/>
        </w:numPr>
        <w:spacing w:before="60" w:after="60"/>
      </w:pPr>
      <w:r>
        <w:rPr>
          <w:rFonts w:ascii="Arial" w:hAnsi="Arial" w:eastAsia="Arial" w:cs="Arial"/>
          <w:sz w:val="22"/>
          <w:szCs w:val="22"/>
        </w:rPr>
        <w:t>To store all activity data locally in SQLite, preserving user privacy with no dependency on cloud services.</w:t>
      </w:r>
    </w:p>
    <w:p w14:paraId="1BDA6C2B">
      <w:pPr>
        <w:pStyle w:val="3"/>
        <w:spacing w:before="280" w:after="160"/>
      </w:pPr>
      <w:r>
        <w:rPr>
          <w:rFonts w:ascii="Arial" w:hAnsi="Arial" w:eastAsia="Arial" w:cs="Arial"/>
          <w:b/>
          <w:bCs/>
          <w:sz w:val="24"/>
          <w:szCs w:val="24"/>
        </w:rPr>
        <w:t>1.3 EXISTING SYSTEM</w:t>
      </w:r>
    </w:p>
    <w:p w14:paraId="78B63C52">
      <w:pPr>
        <w:spacing w:before="100" w:after="100" w:line="360" w:lineRule="auto"/>
        <w:jc w:val="both"/>
      </w:pPr>
      <w:r>
        <w:rPr>
          <w:rFonts w:ascii="Arial" w:hAnsi="Arial" w:eastAsia="Arial" w:cs="Arial"/>
          <w:sz w:val="22"/>
          <w:szCs w:val="22"/>
        </w:rPr>
        <w:t>Several commercial and open-source productivity tracking tools exist, each with notable limitations:</w:t>
      </w:r>
    </w:p>
    <w:p w14:paraId="019C460B">
      <w:pPr>
        <w:spacing w:before="80" w:after="80"/>
      </w:pPr>
    </w:p>
    <w:p w14:paraId="0CD7F508">
      <w:pPr>
        <w:spacing w:before="100" w:after="100" w:line="360" w:lineRule="auto"/>
        <w:jc w:val="both"/>
      </w:pPr>
      <w:r>
        <w:rPr>
          <w:rFonts w:ascii="Arial" w:hAnsi="Arial" w:eastAsia="Arial" w:cs="Arial"/>
          <w:sz w:val="22"/>
          <w:szCs w:val="22"/>
        </w:rPr>
        <w:t>RescueTime is a widely-used time-tracking service that categorises applications and websites automatically. However, it requires cloud data upload, raising privacy concerns, and uses static rule-based classification with no machine learning component. It does not incorporate behavioural signals such as keystrokes or mouse activity.</w:t>
      </w:r>
    </w:p>
    <w:p w14:paraId="5743A037">
      <w:pPr>
        <w:spacing w:before="80" w:after="80"/>
      </w:pPr>
    </w:p>
    <w:p w14:paraId="17BFA6B8">
      <w:pPr>
        <w:spacing w:before="100" w:after="100" w:line="360" w:lineRule="auto"/>
        <w:jc w:val="both"/>
      </w:pPr>
      <w:r>
        <w:rPr>
          <w:rFonts w:ascii="Arial" w:hAnsi="Arial" w:eastAsia="Arial" w:cs="Arial"/>
          <w:sz w:val="22"/>
          <w:szCs w:val="22"/>
        </w:rPr>
        <w:t>Toggl Track and Clockify are time-logging tools that require manual entry to start and stop timers, making them impractical for passive, continuous tracking. Their accuracy depends entirely on user discipline.</w:t>
      </w:r>
    </w:p>
    <w:p w14:paraId="6A9D0F8B">
      <w:pPr>
        <w:spacing w:before="80" w:after="80"/>
      </w:pPr>
    </w:p>
    <w:p w14:paraId="5E80C6A9">
      <w:pPr>
        <w:spacing w:before="100" w:after="100" w:line="360" w:lineRule="auto"/>
        <w:jc w:val="both"/>
      </w:pPr>
      <w:r>
        <w:rPr>
          <w:rFonts w:ascii="Arial" w:hAnsi="Arial" w:eastAsia="Arial" w:cs="Arial"/>
          <w:sz w:val="22"/>
          <w:szCs w:val="22"/>
        </w:rPr>
        <w:t>ActivityWatch is an open-source self-hosted tracker that logs window focus and idle time. While privacy-preserving, it offers only basic rule-based categorisation and has no machine learning-based productivity scoring.</w:t>
      </w:r>
    </w:p>
    <w:p w14:paraId="12BB746D">
      <w:pPr>
        <w:spacing w:before="80" w:after="80"/>
      </w:pPr>
    </w:p>
    <w:p w14:paraId="6B91B337">
      <w:pPr>
        <w:spacing w:before="100" w:after="100" w:line="360" w:lineRule="auto"/>
        <w:jc w:val="both"/>
      </w:pPr>
      <w:r>
        <w:rPr>
          <w:rFonts w:ascii="Arial" w:hAnsi="Arial" w:eastAsia="Arial" w:cs="Arial"/>
          <w:sz w:val="22"/>
          <w:szCs w:val="22"/>
        </w:rPr>
        <w:t>The proposed system addresses these gaps by combining passive real-time tracking, a trained XGBoost classifier with feature-engineered behavioural signals, Bayesian label blending for robustness, and fully local operation without any cloud dependency.</w:t>
      </w:r>
    </w:p>
    <w:p w14:paraId="10D731EB"/>
    <w:p w14:paraId="18CD43D1">
      <w:pPr>
        <w:pStyle w:val="2"/>
        <w:spacing w:before="360" w:after="200"/>
      </w:pPr>
      <w:r>
        <w:rPr>
          <w:rFonts w:ascii="Arial" w:hAnsi="Arial" w:eastAsia="Arial" w:cs="Arial"/>
          <w:b/>
          <w:bCs/>
          <w:sz w:val="28"/>
          <w:szCs w:val="28"/>
        </w:rPr>
        <w:t>CHAPTER 2</w:t>
      </w:r>
    </w:p>
    <w:p w14:paraId="4F9EA2DA">
      <w:pPr>
        <w:pStyle w:val="2"/>
        <w:spacing w:before="360" w:after="200"/>
      </w:pPr>
      <w:r>
        <w:rPr>
          <w:rFonts w:ascii="Arial" w:hAnsi="Arial" w:eastAsia="Arial" w:cs="Arial"/>
          <w:b/>
          <w:bCs/>
          <w:sz w:val="28"/>
          <w:szCs w:val="28"/>
        </w:rPr>
        <w:t>LITERATURE SURVEY</w:t>
      </w:r>
    </w:p>
    <w:p w14:paraId="3E179A51">
      <w:pPr>
        <w:spacing w:before="100" w:after="100" w:line="360" w:lineRule="auto"/>
        <w:jc w:val="both"/>
      </w:pPr>
      <w:r>
        <w:rPr>
          <w:rFonts w:ascii="Arial" w:hAnsi="Arial" w:eastAsia="Arial" w:cs="Arial"/>
          <w:sz w:val="22"/>
          <w:szCs w:val="22"/>
        </w:rPr>
        <w:t>A review of related work in the areas of activity recognition, productivity modelling, and machine learning for behavioural classification informs the design of this project.</w:t>
      </w:r>
    </w:p>
    <w:p w14:paraId="78CF65CB">
      <w:pPr>
        <w:pStyle w:val="3"/>
        <w:spacing w:before="280" w:after="160"/>
      </w:pPr>
      <w:r>
        <w:rPr>
          <w:rFonts w:ascii="Arial" w:hAnsi="Arial" w:eastAsia="Arial" w:cs="Arial"/>
          <w:b/>
          <w:bCs/>
          <w:sz w:val="24"/>
          <w:szCs w:val="24"/>
        </w:rPr>
        <w:t>2.1 Activity Recognition on Desktop Systems</w:t>
      </w:r>
    </w:p>
    <w:p w14:paraId="1B797873">
      <w:pPr>
        <w:spacing w:before="100" w:after="100" w:line="360" w:lineRule="auto"/>
        <w:jc w:val="both"/>
      </w:pPr>
      <w:r>
        <w:rPr>
          <w:rFonts w:ascii="Arial" w:hAnsi="Arial" w:eastAsia="Arial" w:cs="Arial"/>
          <w:sz w:val="22"/>
          <w:szCs w:val="22"/>
        </w:rPr>
        <w:t>Kapoor and Horvitz (2008) demonstrated that passive sensing of user behaviour through keyboard and mouse dynamics can reliably predict cognitive states and task interruption risk. Their work highlighted the importance of sub-session features — particularly keystroke rate and inter-click intervals — as proxies for engagement depth, a finding directly reflected in our feature set.</w:t>
      </w:r>
    </w:p>
    <w:p w14:paraId="606720FA">
      <w:pPr>
        <w:spacing w:before="80" w:after="80"/>
      </w:pPr>
    </w:p>
    <w:p w14:paraId="66078C90">
      <w:pPr>
        <w:spacing w:before="100" w:after="100" w:line="360" w:lineRule="auto"/>
        <w:jc w:val="both"/>
      </w:pPr>
      <w:r>
        <w:rPr>
          <w:rFonts w:ascii="Arial" w:hAnsi="Arial" w:eastAsia="Arial" w:cs="Arial"/>
          <w:sz w:val="22"/>
          <w:szCs w:val="22"/>
        </w:rPr>
        <w:t>Czerwinski et al. (2004) conducted empirical studies on task fragmentation in knowledge workers, documenting that the average worker switches tasks every three minutes and takes up to 23 minutes to regain full focus. This motivates the session-level granularity used in the present system.</w:t>
      </w:r>
    </w:p>
    <w:p w14:paraId="2668DBF1">
      <w:pPr>
        <w:pStyle w:val="3"/>
        <w:spacing w:before="280" w:after="160"/>
      </w:pPr>
      <w:r>
        <w:rPr>
          <w:rFonts w:ascii="Arial" w:hAnsi="Arial" w:eastAsia="Arial" w:cs="Arial"/>
          <w:b/>
          <w:bCs/>
          <w:sz w:val="24"/>
          <w:szCs w:val="24"/>
        </w:rPr>
        <w:t>2.2 Machine Learning for Behavioural Classification</w:t>
      </w:r>
    </w:p>
    <w:p w14:paraId="2BFFE4DA">
      <w:pPr>
        <w:spacing w:before="100" w:after="100" w:line="360" w:lineRule="auto"/>
        <w:jc w:val="both"/>
      </w:pPr>
      <w:r>
        <w:rPr>
          <w:rFonts w:ascii="Arial" w:hAnsi="Arial" w:eastAsia="Arial" w:cs="Arial"/>
          <w:sz w:val="22"/>
          <w:szCs w:val="22"/>
        </w:rPr>
        <w:t>Chen and Guestrin (2016) introduced XGBoost, the gradient boosted tree algorithm used in this project. XGBoost consistently ranks among the top performers in tabular data classification benchmarks, offering built-in regularisation, parallel tree construction, and handling of missing values — all practical advantages for the activity classification task.</w:t>
      </w:r>
    </w:p>
    <w:p w14:paraId="164E1F41">
      <w:pPr>
        <w:spacing w:before="80" w:after="80"/>
      </w:pPr>
    </w:p>
    <w:p w14:paraId="28D1FAB2">
      <w:pPr>
        <w:spacing w:before="100" w:after="100" w:line="360" w:lineRule="auto"/>
        <w:jc w:val="both"/>
      </w:pPr>
      <w:r>
        <w:rPr>
          <w:rFonts w:ascii="Arial" w:hAnsi="Arial" w:eastAsia="Arial" w:cs="Arial"/>
          <w:sz w:val="22"/>
          <w:szCs w:val="22"/>
        </w:rPr>
        <w:t>Lundberg and Lee (2017) developed SHAP (SHapley Additive exPlanations), which provides model-agnostic feature importance explanations. Their approach underpins our use of XGBoost's native feature importance to identify the category encoding, idle state, and keystroke count as the most predictive signals.</w:t>
      </w:r>
    </w:p>
    <w:p w14:paraId="6B5EBB2E">
      <w:pPr>
        <w:pStyle w:val="3"/>
        <w:spacing w:before="280" w:after="160"/>
      </w:pPr>
      <w:r>
        <w:rPr>
          <w:rFonts w:ascii="Arial" w:hAnsi="Arial" w:eastAsia="Arial" w:cs="Arial"/>
          <w:b/>
          <w:bCs/>
          <w:sz w:val="24"/>
          <w:szCs w:val="24"/>
        </w:rPr>
        <w:t>2.3 Productivity and Time-Use Modelling</w:t>
      </w:r>
    </w:p>
    <w:p w14:paraId="5B0D585F">
      <w:pPr>
        <w:spacing w:before="100" w:after="100" w:line="360" w:lineRule="auto"/>
        <w:jc w:val="both"/>
      </w:pPr>
      <w:r>
        <w:rPr>
          <w:rFonts w:ascii="Arial" w:hAnsi="Arial" w:eastAsia="Arial" w:cs="Arial"/>
          <w:sz w:val="22"/>
          <w:szCs w:val="22"/>
        </w:rPr>
        <w:t>Mark et al. (2016) studied the relationship between digital distraction and self-reported productivity, finding that social media use and entertainment browsing correlated strongly with reduced task completion rates. This empirical evidence validates the Unproductive label assigned to social media and entertainment categories in our classification scheme.</w:t>
      </w:r>
    </w:p>
    <w:p w14:paraId="31ED5EC8">
      <w:pPr>
        <w:spacing w:before="80" w:after="80"/>
      </w:pPr>
    </w:p>
    <w:p w14:paraId="099DCE30">
      <w:pPr>
        <w:spacing w:before="100" w:after="100" w:line="360" w:lineRule="auto"/>
        <w:jc w:val="both"/>
      </w:pPr>
      <w:r>
        <w:rPr>
          <w:rFonts w:ascii="Arial" w:hAnsi="Arial" w:eastAsia="Arial" w:cs="Arial"/>
          <w:sz w:val="22"/>
          <w:szCs w:val="22"/>
        </w:rPr>
        <w:t>Bailey and Konstan (2006) analysed the cost of interrupted focus in software developers, demonstrating that each task switch incurs a measurable performance penalty. This supports the use of continuous, passive monitoring rather than periodic user-initiated reporting.</w:t>
      </w:r>
    </w:p>
    <w:p w14:paraId="55DF8BDC">
      <w:pPr>
        <w:pStyle w:val="3"/>
        <w:spacing w:before="280" w:after="160"/>
      </w:pPr>
      <w:r>
        <w:rPr>
          <w:rFonts w:ascii="Arial" w:hAnsi="Arial" w:eastAsia="Arial" w:cs="Arial"/>
          <w:b/>
          <w:bCs/>
          <w:sz w:val="24"/>
          <w:szCs w:val="24"/>
        </w:rPr>
        <w:t>2.4 Synthetic Data Generation for Behavioural Systems</w:t>
      </w:r>
    </w:p>
    <w:p w14:paraId="70C82790">
      <w:pPr>
        <w:spacing w:before="100" w:after="100" w:line="360" w:lineRule="auto"/>
        <w:jc w:val="both"/>
      </w:pPr>
      <w:r>
        <w:rPr>
          <w:rFonts w:ascii="Arial" w:hAnsi="Arial" w:eastAsia="Arial" w:cs="Arial"/>
          <w:sz w:val="22"/>
          <w:szCs w:val="22"/>
        </w:rPr>
        <w:t>The generation of synthetic behavioural data is an established technique in privacy-sensitive domains. Jordon et al. (2019) showed that synthetic tabular datasets produced by probabilistic simulation can achieve distributions closely matching real data while preserving privacy. Our data generator uses log-normal duration distributions, time-of-day productivity biases, and weekday probability weights to produce a realistic 6,000-session training corpus.</w:t>
      </w:r>
    </w:p>
    <w:p w14:paraId="19E2C09A">
      <w:pPr>
        <w:pStyle w:val="3"/>
        <w:spacing w:before="280" w:after="160"/>
      </w:pPr>
      <w:r>
        <w:rPr>
          <w:rFonts w:ascii="Arial" w:hAnsi="Arial" w:eastAsia="Arial" w:cs="Arial"/>
          <w:b/>
          <w:bCs/>
          <w:sz w:val="24"/>
          <w:szCs w:val="24"/>
        </w:rPr>
        <w:t>2.5 Bayesian Approaches to Uncertain Classification</w:t>
      </w:r>
    </w:p>
    <w:p w14:paraId="27B7037C">
      <w:pPr>
        <w:spacing w:before="100" w:after="100" w:line="360" w:lineRule="auto"/>
        <w:jc w:val="both"/>
      </w:pPr>
      <w:r>
        <w:rPr>
          <w:rFonts w:ascii="Arial" w:hAnsi="Arial" w:eastAsia="Arial" w:cs="Arial"/>
          <w:sz w:val="22"/>
          <w:szCs w:val="22"/>
        </w:rPr>
        <w:t>Murphy (2012) provides a thorough treatment of naive Bayes and prior-blending in probabilistic classification. The category-prior blending used in our ML Engine for short sessions (below 180 seconds) follows this paradigm: when the model has insufficient signal from a brief interaction, the posterior is regularised toward the observed category prior, reducing erratic label assignments.</w:t>
      </w:r>
    </w:p>
    <w:p w14:paraId="47079FC0">
      <w:pPr>
        <w:pStyle w:val="2"/>
        <w:spacing w:before="360" w:after="200"/>
      </w:pPr>
      <w:r>
        <w:rPr>
          <w:rFonts w:ascii="Arial" w:hAnsi="Arial" w:eastAsia="Arial" w:cs="Arial"/>
          <w:b/>
          <w:bCs/>
          <w:sz w:val="28"/>
          <w:szCs w:val="28"/>
        </w:rPr>
        <w:t>CHAPTER 3</w:t>
      </w:r>
    </w:p>
    <w:p w14:paraId="1FAD268F">
      <w:pPr>
        <w:pStyle w:val="2"/>
        <w:spacing w:before="360" w:after="200"/>
      </w:pPr>
      <w:r>
        <w:rPr>
          <w:rFonts w:ascii="Arial" w:hAnsi="Arial" w:eastAsia="Arial" w:cs="Arial"/>
          <w:b/>
          <w:bCs/>
          <w:sz w:val="28"/>
          <w:szCs w:val="28"/>
        </w:rPr>
        <w:t>PROPOSED SYSTEM</w:t>
      </w:r>
    </w:p>
    <w:p w14:paraId="58682988">
      <w:pPr>
        <w:pStyle w:val="3"/>
        <w:spacing w:before="280" w:after="160"/>
      </w:pPr>
      <w:r>
        <w:rPr>
          <w:rFonts w:ascii="Arial" w:hAnsi="Arial" w:eastAsia="Arial" w:cs="Arial"/>
          <w:b/>
          <w:bCs/>
          <w:sz w:val="24"/>
          <w:szCs w:val="24"/>
        </w:rPr>
        <w:t>3.1 SYSTEM ARCHITECTURE</w:t>
      </w:r>
    </w:p>
    <w:p w14:paraId="62F2D21B">
      <w:pPr>
        <w:spacing w:before="100" w:after="100" w:line="360" w:lineRule="auto"/>
        <w:jc w:val="both"/>
      </w:pPr>
      <w:r>
        <w:rPr>
          <w:rFonts w:ascii="Arial" w:hAnsi="Arial" w:eastAsia="Arial" w:cs="Arial"/>
          <w:sz w:val="22"/>
          <w:szCs w:val="22"/>
        </w:rPr>
        <w:t>The system is architected as a multi-threaded desktop application comprising four loosely-coupled modules that communicate through a shared thread-safe event queue. The architecture is deliberately single-file to simplify deployment, with all state persisted in a local SQLite database.</w:t>
      </w:r>
    </w:p>
    <w:p w14:paraId="333EC3B3">
      <w:pPr>
        <w:spacing w:before="80" w:after="80"/>
      </w:pPr>
    </w:p>
    <w:p w14:paraId="1DC7DA41">
      <w:pPr>
        <w:spacing w:before="100" w:after="100" w:line="360" w:lineRule="auto"/>
        <w:jc w:val="both"/>
      </w:pPr>
      <w:r>
        <w:rPr>
          <w:rFonts w:ascii="Arial" w:hAnsi="Arial" w:eastAsia="Arial" w:cs="Arial"/>
          <w:sz w:val="22"/>
          <w:szCs w:val="22"/>
        </w:rPr>
        <w:t>The high-level data flow is as follows: the Activity Collector daemon thread polls the operating system every two seconds to retrieve the currently focused application and window title. Each detected application switch triggers a session record to be pushed onto the event queue and buffered for database insertion. Concurrently, the ML Engine daemon thread operates on a 30-second scoring cycle, retrieving all unscored sessions from the database, running inference through the trained XGBoost model, and posting the aggregated productivity score back onto the queue. The Tkinter Dashboard runs on the main thread, consuming queue events and refreshing its four tabs every 15 seconds.</w:t>
      </w:r>
    </w:p>
    <w:p w14:paraId="7C00831E">
      <w:pPr>
        <w:pStyle w:val="3"/>
        <w:spacing w:before="280" w:after="160"/>
      </w:pPr>
      <w:r>
        <w:rPr>
          <w:rFonts w:ascii="Arial" w:hAnsi="Arial" w:eastAsia="Arial" w:cs="Arial"/>
          <w:b/>
          <w:bCs/>
          <w:sz w:val="24"/>
          <w:szCs w:val="24"/>
        </w:rPr>
        <w:t>3.2 HARDWARE AND SOFTWARE REQUIREMENTS</w:t>
      </w:r>
    </w:p>
    <w:p w14:paraId="1E716F6F">
      <w:pPr>
        <w:pStyle w:val="4"/>
        <w:spacing w:before="200" w:after="120"/>
      </w:pPr>
      <w:r>
        <w:rPr>
          <w:rFonts w:ascii="Arial" w:hAnsi="Arial" w:eastAsia="Arial" w:cs="Arial"/>
          <w:b/>
          <w:bCs/>
          <w:sz w:val="22"/>
          <w:szCs w:val="22"/>
        </w:rPr>
        <w:t>3.2.1 HARDWARE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771CE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28657B6">
            <w:r>
              <w:rPr>
                <w:rFonts w:ascii="Arial" w:hAnsi="Arial" w:eastAsia="Arial" w:cs="Arial"/>
                <w:b/>
                <w:bCs/>
                <w:sz w:val="20"/>
                <w:szCs w:val="20"/>
              </w:rPr>
              <w:t>Component</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CEE4D0F">
            <w:r>
              <w:rPr>
                <w:rFonts w:ascii="Arial" w:hAnsi="Arial" w:eastAsia="Arial" w:cs="Arial"/>
                <w:b/>
                <w:bCs/>
                <w:sz w:val="20"/>
                <w:szCs w:val="20"/>
              </w:rPr>
              <w:t>Minimum Specification</w:t>
            </w:r>
          </w:p>
        </w:tc>
      </w:tr>
      <w:tr w14:paraId="5215B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AA89F0">
            <w:r>
              <w:rPr>
                <w:rFonts w:ascii="Arial" w:hAnsi="Arial" w:eastAsia="Arial" w:cs="Arial"/>
                <w:b w:val="0"/>
                <w:bCs w:val="0"/>
                <w:sz w:val="20"/>
                <w:szCs w:val="20"/>
              </w:rPr>
              <w:t>Processor</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6FA70A">
            <w:r>
              <w:rPr>
                <w:rFonts w:ascii="Arial" w:hAnsi="Arial" w:eastAsia="Arial" w:cs="Arial"/>
                <w:b w:val="0"/>
                <w:bCs w:val="0"/>
                <w:sz w:val="20"/>
                <w:szCs w:val="20"/>
              </w:rPr>
              <w:t>Intel Core i3 (7th Gen) or equivalent, 1.6 GHz</w:t>
            </w:r>
          </w:p>
        </w:tc>
      </w:tr>
      <w:tr w14:paraId="7F0ED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EF2A1F">
            <w:r>
              <w:rPr>
                <w:rFonts w:ascii="Arial" w:hAnsi="Arial" w:eastAsia="Arial" w:cs="Arial"/>
                <w:b w:val="0"/>
                <w:bCs w:val="0"/>
                <w:sz w:val="20"/>
                <w:szCs w:val="20"/>
              </w:rPr>
              <w:t>RAM</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2BCD80">
            <w:r>
              <w:rPr>
                <w:rFonts w:ascii="Arial" w:hAnsi="Arial" w:eastAsia="Arial" w:cs="Arial"/>
                <w:b w:val="0"/>
                <w:bCs w:val="0"/>
                <w:sz w:val="20"/>
                <w:szCs w:val="20"/>
              </w:rPr>
              <w:t>4 GB DDR4</w:t>
            </w:r>
          </w:p>
        </w:tc>
      </w:tr>
      <w:tr w14:paraId="6B031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4FD948">
            <w:r>
              <w:rPr>
                <w:rFonts w:ascii="Arial" w:hAnsi="Arial" w:eastAsia="Arial" w:cs="Arial"/>
                <w:b w:val="0"/>
                <w:bCs w:val="0"/>
                <w:sz w:val="20"/>
                <w:szCs w:val="20"/>
              </w:rPr>
              <w:t>Storage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B99E61">
            <w:r>
              <w:rPr>
                <w:rFonts w:ascii="Arial" w:hAnsi="Arial" w:eastAsia="Arial" w:cs="Arial"/>
                <w:b w:val="0"/>
                <w:bCs w:val="0"/>
                <w:sz w:val="20"/>
                <w:szCs w:val="20"/>
              </w:rPr>
              <w:t>500 MB free disk space (for database and model)</w:t>
            </w:r>
          </w:p>
        </w:tc>
      </w:tr>
      <w:tr w14:paraId="67B62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8B938B">
            <w:r>
              <w:rPr>
                <w:rFonts w:ascii="Arial" w:hAnsi="Arial" w:eastAsia="Arial" w:cs="Arial"/>
                <w:b w:val="0"/>
                <w:bCs w:val="0"/>
                <w:sz w:val="20"/>
                <w:szCs w:val="20"/>
              </w:rPr>
              <w:t>Display</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1C6AA8">
            <w:r>
              <w:rPr>
                <w:rFonts w:ascii="Arial" w:hAnsi="Arial" w:eastAsia="Arial" w:cs="Arial"/>
                <w:b w:val="0"/>
                <w:bCs w:val="0"/>
                <w:sz w:val="20"/>
                <w:szCs w:val="20"/>
              </w:rPr>
              <w:t>1280 x 720 minimum resolution</w:t>
            </w:r>
          </w:p>
        </w:tc>
      </w:tr>
      <w:tr w14:paraId="6997A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5E97BC">
            <w:r>
              <w:rPr>
                <w:rFonts w:ascii="Arial" w:hAnsi="Arial" w:eastAsia="Arial" w:cs="Arial"/>
                <w:b w:val="0"/>
                <w:bCs w:val="0"/>
                <w:sz w:val="20"/>
                <w:szCs w:val="20"/>
              </w:rPr>
              <w:t>Operating System</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83D1ED">
            <w:r>
              <w:rPr>
                <w:rFonts w:ascii="Arial" w:hAnsi="Arial" w:eastAsia="Arial" w:cs="Arial"/>
                <w:b w:val="0"/>
                <w:bCs w:val="0"/>
                <w:sz w:val="20"/>
                <w:szCs w:val="20"/>
              </w:rPr>
              <w:t>Windows 10 / macOS 11 / Ubuntu 20.04 or later</w:t>
            </w:r>
          </w:p>
        </w:tc>
      </w:tr>
    </w:tbl>
    <w:p w14:paraId="15B8392B">
      <w:pPr>
        <w:spacing w:before="80" w:after="80"/>
      </w:pPr>
    </w:p>
    <w:p w14:paraId="2D6F42B9">
      <w:pPr>
        <w:pStyle w:val="4"/>
        <w:spacing w:before="200" w:after="120"/>
      </w:pPr>
      <w:r>
        <w:rPr>
          <w:rFonts w:ascii="Arial" w:hAnsi="Arial" w:eastAsia="Arial" w:cs="Arial"/>
          <w:b/>
          <w:bCs/>
          <w:sz w:val="22"/>
          <w:szCs w:val="22"/>
        </w:rPr>
        <w:t>3.2.2 SOFTWARE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33550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2439DA3">
            <w:r>
              <w:rPr>
                <w:rFonts w:ascii="Arial" w:hAnsi="Arial" w:eastAsia="Arial" w:cs="Arial"/>
                <w:b/>
                <w:bCs/>
                <w:sz w:val="20"/>
                <w:szCs w:val="20"/>
              </w:rPr>
              <w:t>Software / Library</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7B25E74">
            <w:r>
              <w:rPr>
                <w:rFonts w:ascii="Arial" w:hAnsi="Arial" w:eastAsia="Arial" w:cs="Arial"/>
                <w:b/>
                <w:bCs/>
                <w:sz w:val="20"/>
                <w:szCs w:val="20"/>
              </w:rPr>
              <w:t>Version / Purpose</w:t>
            </w:r>
          </w:p>
        </w:tc>
      </w:tr>
      <w:tr w14:paraId="22D7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A26F5D">
            <w:r>
              <w:rPr>
                <w:rFonts w:ascii="Arial" w:hAnsi="Arial" w:eastAsia="Arial" w:cs="Arial"/>
                <w:b w:val="0"/>
                <w:bCs w:val="0"/>
                <w:sz w:val="20"/>
                <w:szCs w:val="20"/>
              </w:rPr>
              <w:t>Python</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AA9303">
            <w:r>
              <w:rPr>
                <w:rFonts w:ascii="Arial" w:hAnsi="Arial" w:eastAsia="Arial" w:cs="Arial"/>
                <w:b w:val="0"/>
                <w:bCs w:val="0"/>
                <w:sz w:val="20"/>
                <w:szCs w:val="20"/>
              </w:rPr>
              <w:t>3.9 or higher — core runtime</w:t>
            </w:r>
          </w:p>
        </w:tc>
      </w:tr>
      <w:tr w14:paraId="4772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7BA978">
            <w:r>
              <w:rPr>
                <w:rFonts w:ascii="Arial" w:hAnsi="Arial" w:eastAsia="Arial" w:cs="Arial"/>
                <w:b w:val="0"/>
                <w:bCs w:val="0"/>
                <w:sz w:val="20"/>
                <w:szCs w:val="20"/>
              </w:rPr>
              <w:t>Tkinter</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A184DD">
            <w:r>
              <w:rPr>
                <w:rFonts w:ascii="Arial" w:hAnsi="Arial" w:eastAsia="Arial" w:cs="Arial"/>
                <w:b w:val="0"/>
                <w:bCs w:val="0"/>
                <w:sz w:val="20"/>
                <w:szCs w:val="20"/>
              </w:rPr>
              <w:t>Built-in — GUI framework</w:t>
            </w:r>
          </w:p>
        </w:tc>
      </w:tr>
      <w:tr w14:paraId="10134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E97049">
            <w:r>
              <w:rPr>
                <w:rFonts w:ascii="Arial" w:hAnsi="Arial" w:eastAsia="Arial" w:cs="Arial"/>
                <w:b w:val="0"/>
                <w:bCs w:val="0"/>
                <w:sz w:val="20"/>
                <w:szCs w:val="20"/>
              </w:rPr>
              <w:t>XGBoost</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7CECA7">
            <w:r>
              <w:rPr>
                <w:rFonts w:ascii="Arial" w:hAnsi="Arial" w:eastAsia="Arial" w:cs="Arial"/>
                <w:b w:val="0"/>
                <w:bCs w:val="0"/>
                <w:sz w:val="20"/>
                <w:szCs w:val="20"/>
              </w:rPr>
              <w:t>1.7+ — classification model</w:t>
            </w:r>
          </w:p>
        </w:tc>
      </w:tr>
      <w:tr w14:paraId="54CFC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CA8DF8">
            <w:r>
              <w:rPr>
                <w:rFonts w:ascii="Arial" w:hAnsi="Arial" w:eastAsia="Arial" w:cs="Arial"/>
                <w:b w:val="0"/>
                <w:bCs w:val="0"/>
                <w:sz w:val="20"/>
                <w:szCs w:val="20"/>
              </w:rPr>
              <w:t>scikit-learn</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AC5D6E">
            <w:r>
              <w:rPr>
                <w:rFonts w:ascii="Arial" w:hAnsi="Arial" w:eastAsia="Arial" w:cs="Arial"/>
                <w:b w:val="0"/>
                <w:bCs w:val="0"/>
                <w:sz w:val="20"/>
                <w:szCs w:val="20"/>
              </w:rPr>
              <w:t>1.2+ — preprocessing and evaluation</w:t>
            </w:r>
          </w:p>
        </w:tc>
      </w:tr>
      <w:tr w14:paraId="650B6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C6B4E9">
            <w:r>
              <w:rPr>
                <w:rFonts w:ascii="Arial" w:hAnsi="Arial" w:eastAsia="Arial" w:cs="Arial"/>
                <w:b w:val="0"/>
                <w:bCs w:val="0"/>
                <w:sz w:val="20"/>
                <w:szCs w:val="20"/>
              </w:rPr>
              <w:t>pandas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B31CB0">
            <w:r>
              <w:rPr>
                <w:rFonts w:ascii="Arial" w:hAnsi="Arial" w:eastAsia="Arial" w:cs="Arial"/>
                <w:b w:val="0"/>
                <w:bCs w:val="0"/>
                <w:sz w:val="20"/>
                <w:szCs w:val="20"/>
              </w:rPr>
              <w:t>1.5+ — data manipulation</w:t>
            </w:r>
          </w:p>
        </w:tc>
      </w:tr>
      <w:tr w14:paraId="2124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0CE203">
            <w:r>
              <w:rPr>
                <w:rFonts w:ascii="Arial" w:hAnsi="Arial" w:eastAsia="Arial" w:cs="Arial"/>
                <w:b w:val="0"/>
                <w:bCs w:val="0"/>
                <w:sz w:val="20"/>
                <w:szCs w:val="20"/>
              </w:rPr>
              <w:t>NumPy</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98B890">
            <w:r>
              <w:rPr>
                <w:rFonts w:ascii="Arial" w:hAnsi="Arial" w:eastAsia="Arial" w:cs="Arial"/>
                <w:b w:val="0"/>
                <w:bCs w:val="0"/>
                <w:sz w:val="20"/>
                <w:szCs w:val="20"/>
              </w:rPr>
              <w:t>1.23+ — numerical operations</w:t>
            </w:r>
          </w:p>
        </w:tc>
      </w:tr>
      <w:tr w14:paraId="6EDEF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418714">
            <w:r>
              <w:rPr>
                <w:rFonts w:ascii="Arial" w:hAnsi="Arial" w:eastAsia="Arial" w:cs="Arial"/>
                <w:b w:val="0"/>
                <w:bCs w:val="0"/>
                <w:sz w:val="20"/>
                <w:szCs w:val="20"/>
              </w:rPr>
              <w:t>Matplotlib</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761151">
            <w:r>
              <w:rPr>
                <w:rFonts w:ascii="Arial" w:hAnsi="Arial" w:eastAsia="Arial" w:cs="Arial"/>
                <w:b w:val="0"/>
                <w:bCs w:val="0"/>
                <w:sz w:val="20"/>
                <w:szCs w:val="20"/>
              </w:rPr>
              <w:t>3.6+ — chart rendering via TkAgg backend</w:t>
            </w:r>
          </w:p>
        </w:tc>
      </w:tr>
      <w:tr w14:paraId="32161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3F6160">
            <w:r>
              <w:rPr>
                <w:rFonts w:ascii="Arial" w:hAnsi="Arial" w:eastAsia="Arial" w:cs="Arial"/>
                <w:b w:val="0"/>
                <w:bCs w:val="0"/>
                <w:sz w:val="20"/>
                <w:szCs w:val="20"/>
              </w:rPr>
              <w:t>joblib</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71B35F">
            <w:r>
              <w:rPr>
                <w:rFonts w:ascii="Arial" w:hAnsi="Arial" w:eastAsia="Arial" w:cs="Arial"/>
                <w:b w:val="0"/>
                <w:bCs w:val="0"/>
                <w:sz w:val="20"/>
                <w:szCs w:val="20"/>
              </w:rPr>
              <w:t>1.2+ — model serialisation</w:t>
            </w:r>
          </w:p>
        </w:tc>
      </w:tr>
      <w:tr w14:paraId="04C69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6403D0">
            <w:r>
              <w:rPr>
                <w:rFonts w:ascii="Arial" w:hAnsi="Arial" w:eastAsia="Arial" w:cs="Arial"/>
                <w:b w:val="0"/>
                <w:bCs w:val="0"/>
                <w:sz w:val="20"/>
                <w:szCs w:val="20"/>
              </w:rPr>
              <w:t>SQLite3</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22942F">
            <w:r>
              <w:rPr>
                <w:rFonts w:ascii="Arial" w:hAnsi="Arial" w:eastAsia="Arial" w:cs="Arial"/>
                <w:b w:val="0"/>
                <w:bCs w:val="0"/>
                <w:sz w:val="20"/>
                <w:szCs w:val="20"/>
              </w:rPr>
              <w:t>Built-in — local database</w:t>
            </w:r>
          </w:p>
        </w:tc>
      </w:tr>
      <w:tr w14:paraId="7D104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77576B">
            <w:r>
              <w:rPr>
                <w:rFonts w:ascii="Arial" w:hAnsi="Arial" w:eastAsia="Arial" w:cs="Arial"/>
                <w:b w:val="0"/>
                <w:bCs w:val="0"/>
                <w:sz w:val="20"/>
                <w:szCs w:val="20"/>
              </w:rPr>
              <w:t>pynput (optional)</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F2C643">
            <w:r>
              <w:rPr>
                <w:rFonts w:ascii="Arial" w:hAnsi="Arial" w:eastAsia="Arial" w:cs="Arial"/>
                <w:b w:val="0"/>
                <w:bCs w:val="0"/>
                <w:sz w:val="20"/>
                <w:szCs w:val="20"/>
              </w:rPr>
              <w:t>Keystroke and mouse-click tracking</w:t>
            </w:r>
          </w:p>
        </w:tc>
      </w:tr>
    </w:tbl>
    <w:p w14:paraId="76ED58AB">
      <w:pPr>
        <w:pStyle w:val="3"/>
        <w:spacing w:before="280" w:after="160"/>
      </w:pPr>
      <w:r>
        <w:rPr>
          <w:rFonts w:ascii="Arial" w:hAnsi="Arial" w:eastAsia="Arial" w:cs="Arial"/>
          <w:b/>
          <w:bCs/>
          <w:sz w:val="24"/>
          <w:szCs w:val="24"/>
        </w:rPr>
        <w:t>3.3 DATASET DESCRIPTION</w:t>
      </w:r>
    </w:p>
    <w:p w14:paraId="477852CE">
      <w:pPr>
        <w:spacing w:before="100" w:after="100" w:line="360" w:lineRule="auto"/>
        <w:jc w:val="both"/>
      </w:pPr>
      <w:r>
        <w:rPr>
          <w:rFonts w:ascii="Arial" w:hAnsi="Arial" w:eastAsia="Arial" w:cs="Arial"/>
          <w:sz w:val="22"/>
          <w:szCs w:val="22"/>
        </w:rPr>
        <w:t>A synthetic dataset was generated using a probabilistic simulation script (data.py) that models realistic laptop usage over 30 days. The generator produces sessions drawn from 33 distinct application profiles covering eight categories: Coding, Learning, Communication, Documents, Entertainment, Social Media, System, and Idle.</w:t>
      </w:r>
    </w:p>
    <w:p w14:paraId="046D5FB5">
      <w:pPr>
        <w:spacing w:before="80" w:after="80"/>
      </w:pPr>
    </w:p>
    <w:p w14:paraId="55E3A356">
      <w:pPr>
        <w:spacing w:before="100" w:after="100" w:line="360" w:lineRule="auto"/>
        <w:jc w:val="both"/>
      </w:pPr>
      <w:r>
        <w:rPr>
          <w:rFonts w:ascii="Arial" w:hAnsi="Arial" w:eastAsia="Arial" w:cs="Arial"/>
          <w:sz w:val="22"/>
          <w:szCs w:val="22"/>
        </w:rPr>
        <w:t>Each session record contains: timestamp, date, hour, day of week, application name, window title, URL (if browser-based), category, productivity label (Productive / Neutral / Unproductive), duration in seconds, idle flag, keystroke count, and mouse-click count. Session durations are sampled from a log-normal distribution centred on the category average duration, clamped between 10 seconds and 2 hours. Keyboard and mouse activity are sampled according to session length and idle state.</w:t>
      </w:r>
    </w:p>
    <w:p w14:paraId="24A626C0">
      <w:pPr>
        <w:spacing w:before="80" w:after="80"/>
      </w:pPr>
    </w:p>
    <w:p w14:paraId="3B7FDB94">
      <w:pPr>
        <w:spacing w:before="100" w:after="100" w:line="360" w:lineRule="auto"/>
        <w:jc w:val="both"/>
      </w:pPr>
      <w:r>
        <w:rPr>
          <w:rFonts w:ascii="Arial" w:hAnsi="Arial" w:eastAsia="Arial" w:cs="Arial"/>
          <w:sz w:val="22"/>
          <w:szCs w:val="22"/>
        </w:rPr>
        <w:t>A time-of-day productivity bias is applied: morning hours (08:00–11:00) have a 65% boost to productive activity weights, while noon (12:00–13:00) increases distraction weights by 40%, reflecting documented patterns of knowledge worker focus cycles. Weekend sessions are skipped with 55% probability to model realistic usage patterns.</w:t>
      </w:r>
    </w:p>
    <w:p w14:paraId="5F549F2F">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991A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046DF5A">
            <w:r>
              <w:rPr>
                <w:rFonts w:ascii="Arial" w:hAnsi="Arial" w:eastAsia="Arial" w:cs="Arial"/>
                <w:b/>
                <w:bCs/>
                <w:sz w:val="20"/>
                <w:szCs w:val="20"/>
              </w:rPr>
              <w:t>Category</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874D3DD">
            <w:r>
              <w:rPr>
                <w:rFonts w:ascii="Arial" w:hAnsi="Arial" w:eastAsia="Arial" w:cs="Arial"/>
                <w:b/>
                <w:bCs/>
                <w:sz w:val="20"/>
                <w:szCs w:val="20"/>
              </w:rPr>
              <w:t>Label</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B719199">
            <w:r>
              <w:rPr>
                <w:rFonts w:ascii="Arial" w:hAnsi="Arial" w:eastAsia="Arial" w:cs="Arial"/>
                <w:b/>
                <w:bCs/>
                <w:sz w:val="20"/>
                <w:szCs w:val="20"/>
              </w:rPr>
              <w:t>Avg Duration (s)</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C1CB9A7">
            <w:r>
              <w:rPr>
                <w:rFonts w:ascii="Arial" w:hAnsi="Arial" w:eastAsia="Arial" w:cs="Arial"/>
                <w:b/>
                <w:bCs/>
                <w:sz w:val="20"/>
                <w:szCs w:val="20"/>
              </w:rPr>
              <w:t>Example Apps</w:t>
            </w:r>
          </w:p>
        </w:tc>
      </w:tr>
      <w:tr w14:paraId="739C8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92EFD0">
            <w:r>
              <w:rPr>
                <w:rFonts w:ascii="Arial" w:hAnsi="Arial" w:eastAsia="Arial" w:cs="Arial"/>
                <w:b w:val="0"/>
                <w:bCs w:val="0"/>
                <w:sz w:val="20"/>
                <w:szCs w:val="20"/>
              </w:rPr>
              <w:t>Coding</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FD6706">
            <w:r>
              <w:rPr>
                <w:rFonts w:ascii="Arial" w:hAnsi="Arial" w:eastAsia="Arial" w:cs="Arial"/>
                <w:b w:val="0"/>
                <w:bCs w:val="0"/>
                <w:sz w:val="20"/>
                <w:szCs w:val="20"/>
              </w:rPr>
              <w:t>Productive</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868ADD">
            <w:r>
              <w:rPr>
                <w:rFonts w:ascii="Arial" w:hAnsi="Arial" w:eastAsia="Arial" w:cs="Arial"/>
                <w:b w:val="0"/>
                <w:bCs w:val="0"/>
                <w:sz w:val="20"/>
                <w:szCs w:val="20"/>
              </w:rPr>
              <w:t>300–900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F77503">
            <w:r>
              <w:rPr>
                <w:rFonts w:ascii="Arial" w:hAnsi="Arial" w:eastAsia="Arial" w:cs="Arial"/>
                <w:b w:val="0"/>
                <w:bCs w:val="0"/>
                <w:sz w:val="20"/>
                <w:szCs w:val="20"/>
              </w:rPr>
              <w:t>VS Code, PyCharm, Terminal</w:t>
            </w:r>
          </w:p>
        </w:tc>
      </w:tr>
      <w:tr w14:paraId="120D2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C13EBB">
            <w:r>
              <w:rPr>
                <w:rFonts w:ascii="Arial" w:hAnsi="Arial" w:eastAsia="Arial" w:cs="Arial"/>
                <w:b w:val="0"/>
                <w:bCs w:val="0"/>
                <w:sz w:val="20"/>
                <w:szCs w:val="20"/>
              </w:rPr>
              <w:t>Learning</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214CD1">
            <w:r>
              <w:rPr>
                <w:rFonts w:ascii="Arial" w:hAnsi="Arial" w:eastAsia="Arial" w:cs="Arial"/>
                <w:b w:val="0"/>
                <w:bCs w:val="0"/>
                <w:sz w:val="20"/>
                <w:szCs w:val="20"/>
              </w:rPr>
              <w:t>Productive</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18C08F">
            <w:r>
              <w:rPr>
                <w:rFonts w:ascii="Arial" w:hAnsi="Arial" w:eastAsia="Arial" w:cs="Arial"/>
                <w:b w:val="0"/>
                <w:bCs w:val="0"/>
                <w:sz w:val="20"/>
                <w:szCs w:val="20"/>
              </w:rPr>
              <w:t>180–1200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EBA38D">
            <w:r>
              <w:rPr>
                <w:rFonts w:ascii="Arial" w:hAnsi="Arial" w:eastAsia="Arial" w:cs="Arial"/>
                <w:b w:val="0"/>
                <w:bCs w:val="0"/>
                <w:sz w:val="20"/>
                <w:szCs w:val="20"/>
              </w:rPr>
              <w:t>Coursera, Stack Overflow, GitHub</w:t>
            </w:r>
          </w:p>
        </w:tc>
      </w:tr>
      <w:tr w14:paraId="50C1D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240DA9">
            <w:r>
              <w:rPr>
                <w:rFonts w:ascii="Arial" w:hAnsi="Arial" w:eastAsia="Arial" w:cs="Arial"/>
                <w:b w:val="0"/>
                <w:bCs w:val="0"/>
                <w:sz w:val="20"/>
                <w:szCs w:val="20"/>
              </w:rPr>
              <w:t>Communication</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2AA159">
            <w:r>
              <w:rPr>
                <w:rFonts w:ascii="Arial" w:hAnsi="Arial" w:eastAsia="Arial" w:cs="Arial"/>
                <w:b w:val="0"/>
                <w:bCs w:val="0"/>
                <w:sz w:val="20"/>
                <w:szCs w:val="20"/>
              </w:rPr>
              <w:t>Neutral</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A1B405">
            <w:r>
              <w:rPr>
                <w:rFonts w:ascii="Arial" w:hAnsi="Arial" w:eastAsia="Arial" w:cs="Arial"/>
                <w:b w:val="0"/>
                <w:bCs w:val="0"/>
                <w:sz w:val="20"/>
                <w:szCs w:val="20"/>
              </w:rPr>
              <w:t>90–1800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6B01BA">
            <w:r>
              <w:rPr>
                <w:rFonts w:ascii="Arial" w:hAnsi="Arial" w:eastAsia="Arial" w:cs="Arial"/>
                <w:b w:val="0"/>
                <w:bCs w:val="0"/>
                <w:sz w:val="20"/>
                <w:szCs w:val="20"/>
              </w:rPr>
              <w:t>Slack, Gmail, Zoom</w:t>
            </w:r>
          </w:p>
        </w:tc>
      </w:tr>
      <w:tr w14:paraId="0716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995F1A">
            <w:r>
              <w:rPr>
                <w:rFonts w:ascii="Arial" w:hAnsi="Arial" w:eastAsia="Arial" w:cs="Arial"/>
                <w:b w:val="0"/>
                <w:bCs w:val="0"/>
                <w:sz w:val="20"/>
                <w:szCs w:val="20"/>
              </w:rPr>
              <w:t>Documents</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7C4FC5">
            <w:r>
              <w:rPr>
                <w:rFonts w:ascii="Arial" w:hAnsi="Arial" w:eastAsia="Arial" w:cs="Arial"/>
                <w:b w:val="0"/>
                <w:bCs w:val="0"/>
                <w:sz w:val="20"/>
                <w:szCs w:val="20"/>
              </w:rPr>
              <w:t>Neutral</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C2216B">
            <w:r>
              <w:rPr>
                <w:rFonts w:ascii="Arial" w:hAnsi="Arial" w:eastAsia="Arial" w:cs="Arial"/>
                <w:b w:val="0"/>
                <w:bCs w:val="0"/>
                <w:sz w:val="20"/>
                <w:szCs w:val="20"/>
              </w:rPr>
              <w:t>180–480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ABA4C4">
            <w:r>
              <w:rPr>
                <w:rFonts w:ascii="Arial" w:hAnsi="Arial" w:eastAsia="Arial" w:cs="Arial"/>
                <w:b w:val="0"/>
                <w:bCs w:val="0"/>
                <w:sz w:val="20"/>
                <w:szCs w:val="20"/>
              </w:rPr>
              <w:t>Google Docs, MS Word</w:t>
            </w:r>
          </w:p>
        </w:tc>
      </w:tr>
      <w:tr w14:paraId="07BB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6261C9">
            <w:r>
              <w:rPr>
                <w:rFonts w:ascii="Arial" w:hAnsi="Arial" w:eastAsia="Arial" w:cs="Arial"/>
                <w:b w:val="0"/>
                <w:bCs w:val="0"/>
                <w:sz w:val="20"/>
                <w:szCs w:val="20"/>
              </w:rPr>
              <w:t>Entertainment</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C254B8">
            <w:r>
              <w:rPr>
                <w:rFonts w:ascii="Arial" w:hAnsi="Arial" w:eastAsia="Arial" w:cs="Arial"/>
                <w:b w:val="0"/>
                <w:bCs w:val="0"/>
                <w:sz w:val="20"/>
                <w:szCs w:val="20"/>
              </w:rPr>
              <w:t>Unproductive</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80975E">
            <w:r>
              <w:rPr>
                <w:rFonts w:ascii="Arial" w:hAnsi="Arial" w:eastAsia="Arial" w:cs="Arial"/>
                <w:b w:val="0"/>
                <w:bCs w:val="0"/>
                <w:sz w:val="20"/>
                <w:szCs w:val="20"/>
              </w:rPr>
              <w:t>600–5400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A13EF2">
            <w:r>
              <w:rPr>
                <w:rFonts w:ascii="Arial" w:hAnsi="Arial" w:eastAsia="Arial" w:cs="Arial"/>
                <w:b w:val="0"/>
                <w:bCs w:val="0"/>
                <w:sz w:val="20"/>
                <w:szCs w:val="20"/>
              </w:rPr>
              <w:t>YouTube, Netflix, VLC</w:t>
            </w:r>
          </w:p>
        </w:tc>
      </w:tr>
      <w:tr w14:paraId="2F61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0D9762">
            <w:r>
              <w:rPr>
                <w:rFonts w:ascii="Arial" w:hAnsi="Arial" w:eastAsia="Arial" w:cs="Arial"/>
                <w:b w:val="0"/>
                <w:bCs w:val="0"/>
                <w:sz w:val="20"/>
                <w:szCs w:val="20"/>
              </w:rPr>
              <w:t>Social Media</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20B60B">
            <w:r>
              <w:rPr>
                <w:rFonts w:ascii="Arial" w:hAnsi="Arial" w:eastAsia="Arial" w:cs="Arial"/>
                <w:b w:val="0"/>
                <w:bCs w:val="0"/>
                <w:sz w:val="20"/>
                <w:szCs w:val="20"/>
              </w:rPr>
              <w:t>Unproductive</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854792">
            <w:r>
              <w:rPr>
                <w:rFonts w:ascii="Arial" w:hAnsi="Arial" w:eastAsia="Arial" w:cs="Arial"/>
                <w:b w:val="0"/>
                <w:bCs w:val="0"/>
                <w:sz w:val="20"/>
                <w:szCs w:val="20"/>
              </w:rPr>
              <w:t>180–360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C41C10">
            <w:r>
              <w:rPr>
                <w:rFonts w:ascii="Arial" w:hAnsi="Arial" w:eastAsia="Arial" w:cs="Arial"/>
                <w:b w:val="0"/>
                <w:bCs w:val="0"/>
                <w:sz w:val="20"/>
                <w:szCs w:val="20"/>
              </w:rPr>
              <w:t>Twitter, Reddit, Instagram</w:t>
            </w:r>
          </w:p>
        </w:tc>
      </w:tr>
      <w:tr w14:paraId="3C58D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EB7B8C">
            <w:r>
              <w:rPr>
                <w:rFonts w:ascii="Arial" w:hAnsi="Arial" w:eastAsia="Arial" w:cs="Arial"/>
                <w:b w:val="0"/>
                <w:bCs w:val="0"/>
                <w:sz w:val="20"/>
                <w:szCs w:val="20"/>
              </w:rPr>
              <w:t>System</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E701E9">
            <w:r>
              <w:rPr>
                <w:rFonts w:ascii="Arial" w:hAnsi="Arial" w:eastAsia="Arial" w:cs="Arial"/>
                <w:b w:val="0"/>
                <w:bCs w:val="0"/>
                <w:sz w:val="20"/>
                <w:szCs w:val="20"/>
              </w:rPr>
              <w:t>Neutral</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D0BDB7">
            <w:r>
              <w:rPr>
                <w:rFonts w:ascii="Arial" w:hAnsi="Arial" w:eastAsia="Arial" w:cs="Arial"/>
                <w:b w:val="0"/>
                <w:bCs w:val="0"/>
                <w:sz w:val="20"/>
                <w:szCs w:val="20"/>
              </w:rPr>
              <w:t>60–90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9B6029">
            <w:r>
              <w:rPr>
                <w:rFonts w:ascii="Arial" w:hAnsi="Arial" w:eastAsia="Arial" w:cs="Arial"/>
                <w:b w:val="0"/>
                <w:bCs w:val="0"/>
                <w:sz w:val="20"/>
                <w:szCs w:val="20"/>
              </w:rPr>
              <w:t>File Explorer, Settings</w:t>
            </w:r>
          </w:p>
        </w:tc>
      </w:tr>
      <w:tr w14:paraId="580D3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324B92">
            <w:r>
              <w:rPr>
                <w:rFonts w:ascii="Arial" w:hAnsi="Arial" w:eastAsia="Arial" w:cs="Arial"/>
                <w:b w:val="0"/>
                <w:bCs w:val="0"/>
                <w:sz w:val="20"/>
                <w:szCs w:val="20"/>
              </w:rPr>
              <w:t>Idle</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734E36">
            <w:r>
              <w:rPr>
                <w:rFonts w:ascii="Arial" w:hAnsi="Arial" w:eastAsia="Arial" w:cs="Arial"/>
                <w:b w:val="0"/>
                <w:bCs w:val="0"/>
                <w:sz w:val="20"/>
                <w:szCs w:val="20"/>
              </w:rPr>
              <w:t>Neutral</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F24233">
            <w:r>
              <w:rPr>
                <w:rFonts w:ascii="Arial" w:hAnsi="Arial" w:eastAsia="Arial" w:cs="Arial"/>
                <w:b w:val="0"/>
                <w:bCs w:val="0"/>
                <w:sz w:val="20"/>
                <w:szCs w:val="20"/>
              </w:rPr>
              <w:t>600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CD5348">
            <w:r>
              <w:rPr>
                <w:rFonts w:ascii="Arial" w:hAnsi="Arial" w:eastAsia="Arial" w:cs="Arial"/>
                <w:b w:val="0"/>
                <w:bCs w:val="0"/>
                <w:sz w:val="20"/>
                <w:szCs w:val="20"/>
              </w:rPr>
              <w:t>Screen Lock / Idle</w:t>
            </w:r>
          </w:p>
        </w:tc>
      </w:tr>
    </w:tbl>
    <w:p w14:paraId="4E75A329">
      <w:pPr>
        <w:spacing w:before="80" w:after="80"/>
      </w:pPr>
    </w:p>
    <w:p w14:paraId="4B8E21FC">
      <w:pPr>
        <w:spacing w:before="100" w:after="100" w:line="360" w:lineRule="auto"/>
        <w:jc w:val="both"/>
      </w:pPr>
      <w:r>
        <w:rPr>
          <w:rFonts w:ascii="Arial" w:hAnsi="Arial" w:eastAsia="Arial" w:cs="Arial"/>
          <w:sz w:val="22"/>
          <w:szCs w:val="22"/>
        </w:rPr>
        <w:t>Table 3.3: Activity Categories and Labels</w:t>
      </w:r>
    </w:p>
    <w:p w14:paraId="75450576"/>
    <w:p w14:paraId="78F96E64">
      <w:pPr>
        <w:pStyle w:val="2"/>
        <w:spacing w:before="360" w:after="200"/>
      </w:pPr>
      <w:r>
        <w:rPr>
          <w:rFonts w:ascii="Arial" w:hAnsi="Arial" w:eastAsia="Arial" w:cs="Arial"/>
          <w:b/>
          <w:bCs/>
          <w:sz w:val="28"/>
          <w:szCs w:val="28"/>
        </w:rPr>
        <w:t>CHAPTER 4</w:t>
      </w:r>
    </w:p>
    <w:p w14:paraId="58F0C3BA">
      <w:pPr>
        <w:pStyle w:val="2"/>
        <w:spacing w:before="360" w:after="200"/>
      </w:pPr>
      <w:r>
        <w:rPr>
          <w:rFonts w:ascii="Arial" w:hAnsi="Arial" w:eastAsia="Arial" w:cs="Arial"/>
          <w:b/>
          <w:bCs/>
          <w:sz w:val="28"/>
          <w:szCs w:val="28"/>
        </w:rPr>
        <w:t>MODULE DESCRIPTION</w:t>
      </w:r>
    </w:p>
    <w:p w14:paraId="6A19D9AD">
      <w:pPr>
        <w:pStyle w:val="3"/>
        <w:spacing w:before="280" w:after="160"/>
      </w:pPr>
      <w:r>
        <w:rPr>
          <w:rFonts w:ascii="Arial" w:hAnsi="Arial" w:eastAsia="Arial" w:cs="Arial"/>
          <w:b/>
          <w:bCs/>
          <w:sz w:val="24"/>
          <w:szCs w:val="24"/>
        </w:rPr>
        <w:t>4.1 DATABASE MODULE</w:t>
      </w:r>
    </w:p>
    <w:p w14:paraId="30D10638">
      <w:pPr>
        <w:spacing w:before="100" w:after="100" w:line="360" w:lineRule="auto"/>
        <w:jc w:val="both"/>
      </w:pPr>
      <w:r>
        <w:rPr>
          <w:rFonts w:ascii="Arial" w:hAnsi="Arial" w:eastAsia="Arial" w:cs="Arial"/>
          <w:sz w:val="22"/>
          <w:szCs w:val="22"/>
        </w:rPr>
        <w:t>The Database class manages all persistent storage using Python's built-in SQLite3 library. A connection-per-call pattern is used to ensure thread safety across the Activity Collector and ML Engine background threads. On initialisation, two tables are created if they do not already exist: sessions and predictions.</w:t>
      </w:r>
    </w:p>
    <w:p w14:paraId="6C774AE6">
      <w:pPr>
        <w:spacing w:before="80" w:after="80"/>
      </w:pPr>
    </w:p>
    <w:p w14:paraId="5BEC5150">
      <w:pPr>
        <w:spacing w:before="100" w:after="100" w:line="360" w:lineRule="auto"/>
        <w:jc w:val="both"/>
      </w:pPr>
      <w:r>
        <w:rPr>
          <w:rFonts w:ascii="Arial" w:hAnsi="Arial" w:eastAsia="Arial" w:cs="Arial"/>
          <w:sz w:val="22"/>
          <w:szCs w:val="22"/>
        </w:rPr>
        <w:t>The sessions table stores one row per detected activity session and contains fifteen columns: id (auto-increment primary key), timestamp, date, hour, day_of_week, app_name, window_title, url, category, label, duration_sec, is_idle, keystrokes, mouse_clicks, and score (ML-assigned, nullable). An index on the date column accelerates the frequent date-filtered queries used by the dashboard.</w:t>
      </w:r>
    </w:p>
    <w:p w14:paraId="180ACA31">
      <w:pPr>
        <w:spacing w:before="80" w:after="80"/>
      </w:pPr>
    </w:p>
    <w:p w14:paraId="0A8C8D2B">
      <w:pPr>
        <w:spacing w:before="100" w:after="100" w:line="360" w:lineRule="auto"/>
        <w:jc w:val="both"/>
      </w:pPr>
      <w:r>
        <w:rPr>
          <w:rFonts w:ascii="Arial" w:hAnsi="Arial" w:eastAsia="Arial" w:cs="Arial"/>
          <w:sz w:val="22"/>
          <w:szCs w:val="22"/>
        </w:rPr>
        <w:t>The predictions table logs each ML scoring cycle's aggregate result (timestamp, score, label), providing a lightweight audit trail for debugging model behaviour over time. Key methods include insert_session, insert_many (bulk buffered inserts), update_scores (used by the ML Engine after inference), fetch_today, fetch_last_n_days, fetch_all, fetch_recent, and log_prediction.</w:t>
      </w:r>
    </w:p>
    <w:p w14:paraId="55D99829">
      <w:pPr>
        <w:pStyle w:val="3"/>
        <w:spacing w:before="280" w:after="160"/>
      </w:pPr>
      <w:r>
        <w:rPr>
          <w:rFonts w:ascii="Arial" w:hAnsi="Arial" w:eastAsia="Arial" w:cs="Arial"/>
          <w:b/>
          <w:bCs/>
          <w:sz w:val="24"/>
          <w:szCs w:val="24"/>
        </w:rPr>
        <w:t>4.2 ACTIVITY COLLECTOR MODULE</w:t>
      </w:r>
    </w:p>
    <w:p w14:paraId="17FAC2CE">
      <w:pPr>
        <w:spacing w:before="100" w:after="100" w:line="360" w:lineRule="auto"/>
        <w:jc w:val="both"/>
      </w:pPr>
      <w:r>
        <w:rPr>
          <w:rFonts w:ascii="Arial" w:hAnsi="Arial" w:eastAsia="Arial" w:cs="Arial"/>
          <w:sz w:val="22"/>
          <w:szCs w:val="22"/>
        </w:rPr>
        <w:t>The ActivityCollector class runs as a daemon thread, polling the operating system every two seconds using platform-specific APIs. On Windows, it uses the Win32 ctypes interface (GetForegroundWindow, GetWindowTextW, GetModuleFileNameExW). On macOS, it invokes AppleScript via subprocess. On Linux, it uses the xdotool command-line utility.</w:t>
      </w:r>
    </w:p>
    <w:p w14:paraId="6D2ACA2D">
      <w:pPr>
        <w:spacing w:before="80" w:after="80"/>
      </w:pPr>
    </w:p>
    <w:p w14:paraId="22373819">
      <w:pPr>
        <w:spacing w:before="100" w:after="100" w:line="360" w:lineRule="auto"/>
        <w:jc w:val="both"/>
      </w:pPr>
      <w:r>
        <w:rPr>
          <w:rFonts w:ascii="Arial" w:hAnsi="Arial" w:eastAsia="Arial" w:cs="Arial"/>
          <w:sz w:val="22"/>
          <w:szCs w:val="22"/>
        </w:rPr>
        <w:t>Each poll detects application switches by comparing the current application name to the previously tracked application. On a switch event, the elapsed duration is calculated, and the session is classified using a two-tier rule engine: URL-based classification (most specific, covering 25 known domains) takes precedence, followed by application-name keyword matching across eight categories. Window title keyword fallback handles unmapped applications.</w:t>
      </w:r>
    </w:p>
    <w:p w14:paraId="75FF3E78">
      <w:pPr>
        <w:spacing w:before="80" w:after="80"/>
      </w:pPr>
    </w:p>
    <w:p w14:paraId="36A496E9">
      <w:pPr>
        <w:spacing w:before="100" w:after="100" w:line="360" w:lineRule="auto"/>
        <w:jc w:val="both"/>
      </w:pPr>
      <w:r>
        <w:rPr>
          <w:rFonts w:ascii="Arial" w:hAnsi="Arial" w:eastAsia="Arial" w:cs="Arial"/>
          <w:sz w:val="22"/>
          <w:szCs w:val="22"/>
        </w:rPr>
        <w:t>Keystroke and mouse-click counts are accumulated via pynput listeners (if installed) and reset to zero on each session boundary. Sessions are buffered in memory and flushed to the database every five seconds to reduce write frequency. A 5% probability random break is introduced per session to simulate realistic short interruptions such as coffee breaks.</w:t>
      </w:r>
    </w:p>
    <w:p w14:paraId="32FB07C3">
      <w:pPr>
        <w:pStyle w:val="3"/>
        <w:spacing w:before="280" w:after="160"/>
      </w:pPr>
      <w:r>
        <w:rPr>
          <w:rFonts w:ascii="Arial" w:hAnsi="Arial" w:eastAsia="Arial" w:cs="Arial"/>
          <w:b/>
          <w:bCs/>
          <w:sz w:val="24"/>
          <w:szCs w:val="24"/>
        </w:rPr>
        <w:t>4.3 ML ENGINE MODULE</w:t>
      </w:r>
    </w:p>
    <w:p w14:paraId="2D3CC7BF">
      <w:pPr>
        <w:spacing w:before="100" w:after="100" w:line="360" w:lineRule="auto"/>
        <w:jc w:val="both"/>
      </w:pPr>
      <w:r>
        <w:rPr>
          <w:rFonts w:ascii="Arial" w:hAnsi="Arial" w:eastAsia="Arial" w:cs="Arial"/>
          <w:sz w:val="22"/>
          <w:szCs w:val="22"/>
        </w:rPr>
        <w:t>The MLEngine class implements the full machine learning pipeline: feature engineering, model training, serialisation, loading, live session scoring, and daily re-scoring.</w:t>
      </w:r>
    </w:p>
    <w:p w14:paraId="6034C0D0">
      <w:pPr>
        <w:pStyle w:val="4"/>
        <w:spacing w:before="200" w:after="120"/>
      </w:pPr>
      <w:r>
        <w:rPr>
          <w:rFonts w:ascii="Arial" w:hAnsi="Arial" w:eastAsia="Arial" w:cs="Arial"/>
          <w:b/>
          <w:bCs/>
          <w:sz w:val="22"/>
          <w:szCs w:val="22"/>
        </w:rPr>
        <w:t>4.3.1 Feature Engineering</w:t>
      </w:r>
    </w:p>
    <w:p w14:paraId="24C99315">
      <w:pPr>
        <w:spacing w:before="100" w:after="100" w:line="360" w:lineRule="auto"/>
        <w:jc w:val="both"/>
      </w:pPr>
      <w:r>
        <w:rPr>
          <w:rFonts w:ascii="Arial" w:hAnsi="Arial" w:eastAsia="Arial" w:cs="Arial"/>
          <w:sz w:val="22"/>
          <w:szCs w:val="22"/>
        </w:rPr>
        <w:t>Eight features are constructed for each session record. Categorical features (category, day_of_week) are integer-encoded using pre-fitted scikit-learn LabelEncoders. A session_idx ordinal feature encodes the sequential position of each session within the dataset. Numeric features (duration_sec, keystrokes, mouse_clicks) are clipped and null-filled. The full feature set is:</w:t>
      </w:r>
    </w:p>
    <w:p w14:paraId="2942F592">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120CB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06F2802">
            <w:r>
              <w:rPr>
                <w:rFonts w:ascii="Arial" w:hAnsi="Arial" w:eastAsia="Arial" w:cs="Arial"/>
                <w:b/>
                <w:bCs/>
                <w:sz w:val="20"/>
                <w:szCs w:val="20"/>
              </w:rPr>
              <w:t>Feature</w:t>
            </w:r>
          </w:p>
        </w:tc>
        <w:tc>
          <w:tcPr>
            <w:tcW w:w="68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D4FC08F">
            <w:r>
              <w:rPr>
                <w:rFonts w:ascii="Arial" w:hAnsi="Arial" w:eastAsia="Arial" w:cs="Arial"/>
                <w:b/>
                <w:bCs/>
                <w:sz w:val="20"/>
                <w:szCs w:val="20"/>
              </w:rPr>
              <w:t>Description</w:t>
            </w:r>
          </w:p>
        </w:tc>
      </w:tr>
      <w:tr w14:paraId="7904D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54C4CA">
            <w:r>
              <w:rPr>
                <w:rFonts w:ascii="Arial" w:hAnsi="Arial" w:eastAsia="Arial" w:cs="Arial"/>
                <w:b w:val="0"/>
                <w:bCs w:val="0"/>
                <w:sz w:val="20"/>
                <w:szCs w:val="20"/>
              </w:rPr>
              <w:t>hour</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8FF250">
            <w:r>
              <w:rPr>
                <w:rFonts w:ascii="Arial" w:hAnsi="Arial" w:eastAsia="Arial" w:cs="Arial"/>
                <w:b w:val="0"/>
                <w:bCs w:val="0"/>
                <w:sz w:val="20"/>
                <w:szCs w:val="20"/>
              </w:rPr>
              <w:t>Hour of day (0–23)</w:t>
            </w:r>
          </w:p>
        </w:tc>
      </w:tr>
      <w:tr w14:paraId="18574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2F735A">
            <w:r>
              <w:rPr>
                <w:rFonts w:ascii="Arial" w:hAnsi="Arial" w:eastAsia="Arial" w:cs="Arial"/>
                <w:b w:val="0"/>
                <w:bCs w:val="0"/>
                <w:sz w:val="20"/>
                <w:szCs w:val="20"/>
              </w:rPr>
              <w:t>duration_sec</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BB6258">
            <w:r>
              <w:rPr>
                <w:rFonts w:ascii="Arial" w:hAnsi="Arial" w:eastAsia="Arial" w:cs="Arial"/>
                <w:b w:val="0"/>
                <w:bCs w:val="0"/>
                <w:sz w:val="20"/>
                <w:szCs w:val="20"/>
              </w:rPr>
              <w:t>Session duration in seconds (clipped to 7,200)</w:t>
            </w:r>
          </w:p>
        </w:tc>
      </w:tr>
      <w:tr w14:paraId="65294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36A67A">
            <w:r>
              <w:rPr>
                <w:rFonts w:ascii="Arial" w:hAnsi="Arial" w:eastAsia="Arial" w:cs="Arial"/>
                <w:b w:val="0"/>
                <w:bCs w:val="0"/>
                <w:sz w:val="20"/>
                <w:szCs w:val="20"/>
              </w:rPr>
              <w:t>is_idle</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0F60D6">
            <w:r>
              <w:rPr>
                <w:rFonts w:ascii="Arial" w:hAnsi="Arial" w:eastAsia="Arial" w:cs="Arial"/>
                <w:b w:val="0"/>
                <w:bCs w:val="0"/>
                <w:sz w:val="20"/>
                <w:szCs w:val="20"/>
              </w:rPr>
              <w:t>Binary flag: 1 if session is classified as Idle</w:t>
            </w:r>
          </w:p>
        </w:tc>
      </w:tr>
      <w:tr w14:paraId="2C93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8FB5DF">
            <w:r>
              <w:rPr>
                <w:rFonts w:ascii="Arial" w:hAnsi="Arial" w:eastAsia="Arial" w:cs="Arial"/>
                <w:b w:val="0"/>
                <w:bCs w:val="0"/>
                <w:sz w:val="20"/>
                <w:szCs w:val="20"/>
              </w:rPr>
              <w:t>keystrokes</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99DB2B">
            <w:r>
              <w:rPr>
                <w:rFonts w:ascii="Arial" w:hAnsi="Arial" w:eastAsia="Arial" w:cs="Arial"/>
                <w:b w:val="0"/>
                <w:bCs w:val="0"/>
                <w:sz w:val="20"/>
                <w:szCs w:val="20"/>
              </w:rPr>
              <w:t>Total keystrokes recorded during session</w:t>
            </w:r>
          </w:p>
        </w:tc>
      </w:tr>
      <w:tr w14:paraId="020EE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4ABD7E">
            <w:r>
              <w:rPr>
                <w:rFonts w:ascii="Arial" w:hAnsi="Arial" w:eastAsia="Arial" w:cs="Arial"/>
                <w:b w:val="0"/>
                <w:bCs w:val="0"/>
                <w:sz w:val="20"/>
                <w:szCs w:val="20"/>
              </w:rPr>
              <w:t>mouse_clicks</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8C057E">
            <w:r>
              <w:rPr>
                <w:rFonts w:ascii="Arial" w:hAnsi="Arial" w:eastAsia="Arial" w:cs="Arial"/>
                <w:b w:val="0"/>
                <w:bCs w:val="0"/>
                <w:sz w:val="20"/>
                <w:szCs w:val="20"/>
              </w:rPr>
              <w:t>Total mouse clicks recorded during session</w:t>
            </w:r>
          </w:p>
        </w:tc>
      </w:tr>
      <w:tr w14:paraId="4E863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735770">
            <w:r>
              <w:rPr>
                <w:rFonts w:ascii="Arial" w:hAnsi="Arial" w:eastAsia="Arial" w:cs="Arial"/>
                <w:b w:val="0"/>
                <w:bCs w:val="0"/>
                <w:sz w:val="20"/>
                <w:szCs w:val="20"/>
              </w:rPr>
              <w:t>category_enc</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2EDC80">
            <w:r>
              <w:rPr>
                <w:rFonts w:ascii="Arial" w:hAnsi="Arial" w:eastAsia="Arial" w:cs="Arial"/>
                <w:b w:val="0"/>
                <w:bCs w:val="0"/>
                <w:sz w:val="20"/>
                <w:szCs w:val="20"/>
              </w:rPr>
              <w:t>Integer-encoded activity category (0–8)</w:t>
            </w:r>
          </w:p>
        </w:tc>
      </w:tr>
      <w:tr w14:paraId="7F504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29B7EA">
            <w:r>
              <w:rPr>
                <w:rFonts w:ascii="Arial" w:hAnsi="Arial" w:eastAsia="Arial" w:cs="Arial"/>
                <w:b w:val="0"/>
                <w:bCs w:val="0"/>
                <w:sz w:val="20"/>
                <w:szCs w:val="20"/>
              </w:rPr>
              <w:t>day_enc</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E9E9E1">
            <w:r>
              <w:rPr>
                <w:rFonts w:ascii="Arial" w:hAnsi="Arial" w:eastAsia="Arial" w:cs="Arial"/>
                <w:b w:val="0"/>
                <w:bCs w:val="0"/>
                <w:sz w:val="20"/>
                <w:szCs w:val="20"/>
              </w:rPr>
              <w:t>Integer-encoded day of week (0–6)</w:t>
            </w:r>
          </w:p>
        </w:tc>
      </w:tr>
      <w:tr w14:paraId="304F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5A7436">
            <w:r>
              <w:rPr>
                <w:rFonts w:ascii="Arial" w:hAnsi="Arial" w:eastAsia="Arial" w:cs="Arial"/>
                <w:b w:val="0"/>
                <w:bCs w:val="0"/>
                <w:sz w:val="20"/>
                <w:szCs w:val="20"/>
              </w:rPr>
              <w:t>session_idx</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A7EBCC">
            <w:r>
              <w:rPr>
                <w:rFonts w:ascii="Arial" w:hAnsi="Arial" w:eastAsia="Arial" w:cs="Arial"/>
                <w:b w:val="0"/>
                <w:bCs w:val="0"/>
                <w:sz w:val="20"/>
                <w:szCs w:val="20"/>
              </w:rPr>
              <w:t>Ordinal position within the training dataset</w:t>
            </w:r>
          </w:p>
        </w:tc>
      </w:tr>
    </w:tbl>
    <w:p w14:paraId="2820B07C">
      <w:pPr>
        <w:pStyle w:val="4"/>
        <w:spacing w:before="200" w:after="120"/>
      </w:pPr>
      <w:r>
        <w:rPr>
          <w:rFonts w:ascii="Arial" w:hAnsi="Arial" w:eastAsia="Arial" w:cs="Arial"/>
          <w:b/>
          <w:bCs/>
          <w:sz w:val="22"/>
          <w:szCs w:val="22"/>
        </w:rPr>
        <w:t>4.3.2 Model Training</w:t>
      </w:r>
    </w:p>
    <w:p w14:paraId="058638F2">
      <w:pPr>
        <w:spacing w:before="100" w:after="100" w:line="360" w:lineRule="auto"/>
        <w:jc w:val="both"/>
      </w:pPr>
      <w:r>
        <w:rPr>
          <w:rFonts w:ascii="Arial" w:hAnsi="Arial" w:eastAsia="Arial" w:cs="Arial"/>
          <w:sz w:val="22"/>
          <w:szCs w:val="22"/>
        </w:rPr>
        <w:t>An XGBoost multi-class classifier is trained with 150 estimators, maximum depth of 5, and learning rate of 0.1. The label encoder maps the three target classes (Productive, Neutral, Unproductive) to integers. A stratified 80/20 train-test split is applied. The trained model and label encoder are serialised using joblib and written to model.pkl and label_encoder.pkl respectively. Model metadata including accuracy, per-class metrics, feature importances, and category priors are written to model_meta.json.</w:t>
      </w:r>
    </w:p>
    <w:p w14:paraId="51BB4FF5">
      <w:pPr>
        <w:pStyle w:val="4"/>
        <w:spacing w:before="200" w:after="120"/>
      </w:pPr>
      <w:r>
        <w:rPr>
          <w:rFonts w:ascii="Arial" w:hAnsi="Arial" w:eastAsia="Arial" w:cs="Arial"/>
          <w:b/>
          <w:bCs/>
          <w:sz w:val="22"/>
          <w:szCs w:val="22"/>
        </w:rPr>
        <w:t>4.3.3 Bayesian Prior Blending</w:t>
      </w:r>
    </w:p>
    <w:p w14:paraId="130470A4">
      <w:pPr>
        <w:spacing w:before="100" w:after="100" w:line="360" w:lineRule="auto"/>
        <w:jc w:val="both"/>
      </w:pPr>
      <w:r>
        <w:rPr>
          <w:rFonts w:ascii="Arial" w:hAnsi="Arial" w:eastAsia="Arial" w:cs="Arial"/>
          <w:sz w:val="22"/>
          <w:szCs w:val="22"/>
        </w:rPr>
        <w:t>For sessions with insufficient signal (duration below 180 seconds, zero keystrokes, or zero mouse clicks), the raw model probability output is blended with the observed category-level prior distribution. The model weight ranges from 0.20 (for sessions under 30 seconds) to 0.55 (for sessions between 120 and 180 seconds). This regularisation prevents the model from assigning extreme labels to brief or passive sessions where behavioural signals are uninformative.</w:t>
      </w:r>
    </w:p>
    <w:p w14:paraId="6D28A6BC">
      <w:pPr>
        <w:pStyle w:val="4"/>
        <w:spacing w:before="200" w:after="120"/>
      </w:pPr>
      <w:r>
        <w:rPr>
          <w:rFonts w:ascii="Arial" w:hAnsi="Arial" w:eastAsia="Arial" w:cs="Arial"/>
          <w:b/>
          <w:bCs/>
          <w:sz w:val="22"/>
          <w:szCs w:val="22"/>
        </w:rPr>
        <w:t>4.3.4 Productivity Score</w:t>
      </w:r>
    </w:p>
    <w:p w14:paraId="0AAD49C3">
      <w:pPr>
        <w:spacing w:before="100" w:after="100" w:line="360" w:lineRule="auto"/>
        <w:jc w:val="both"/>
      </w:pPr>
      <w:r>
        <w:rPr>
          <w:rFonts w:ascii="Arial" w:hAnsi="Arial" w:eastAsia="Arial" w:cs="Arial"/>
          <w:sz w:val="22"/>
          <w:szCs w:val="22"/>
        </w:rPr>
        <w:t>The final productivity score (0–100) is computed as a linear combination of blended class probabilities: Score = P(Productive) x 100 + P(Neutral) x 50. Scores above 65 are displayed in green, between 35 and 65 in amber, and below 35 in red on the dashboard.</w:t>
      </w:r>
    </w:p>
    <w:p w14:paraId="22D8BF08">
      <w:pPr>
        <w:pStyle w:val="3"/>
        <w:spacing w:before="280" w:after="160"/>
      </w:pPr>
      <w:r>
        <w:rPr>
          <w:rFonts w:ascii="Arial" w:hAnsi="Arial" w:eastAsia="Arial" w:cs="Arial"/>
          <w:b/>
          <w:bCs/>
          <w:sz w:val="24"/>
          <w:szCs w:val="24"/>
        </w:rPr>
        <w:t>4.4 DASHBOARD MODULE</w:t>
      </w:r>
    </w:p>
    <w:p w14:paraId="671880B4">
      <w:pPr>
        <w:spacing w:before="100" w:after="100" w:line="360" w:lineRule="auto"/>
        <w:jc w:val="both"/>
      </w:pPr>
      <w:r>
        <w:rPr>
          <w:rFonts w:ascii="Arial" w:hAnsi="Arial" w:eastAsia="Arial" w:cs="Arial"/>
          <w:sz w:val="22"/>
          <w:szCs w:val="22"/>
        </w:rPr>
        <w:t>The ProductivityApp class extends tk.Tk and implements a four-tab notebook interface rendered with the clam Tkinter theme. All background work is communicated to the UI thread through a shared queue.Queue; the dashboard polls this queue every 500 milliseconds.</w:t>
      </w:r>
    </w:p>
    <w:p w14:paraId="72946914">
      <w:pPr>
        <w:pStyle w:val="4"/>
        <w:spacing w:before="200" w:after="120"/>
      </w:pPr>
      <w:r>
        <w:rPr>
          <w:rFonts w:ascii="Arial" w:hAnsi="Arial" w:eastAsia="Arial" w:cs="Arial"/>
          <w:b/>
          <w:bCs/>
          <w:sz w:val="22"/>
          <w:szCs w:val="22"/>
        </w:rPr>
        <w:t>4.4.1 Live Monitor Tab</w:t>
      </w:r>
    </w:p>
    <w:p w14:paraId="6F5BC8B1">
      <w:pPr>
        <w:spacing w:before="100" w:after="100" w:line="360" w:lineRule="auto"/>
        <w:jc w:val="both"/>
      </w:pPr>
      <w:r>
        <w:rPr>
          <w:rFonts w:ascii="Arial" w:hAnsi="Arial" w:eastAsia="Arial" w:cs="Arial"/>
          <w:sz w:val="22"/>
          <w:szCs w:val="22"/>
        </w:rPr>
        <w:t>Displays a large productivity score card with a colour-coded progress bar, the currently active application and window title, and four aggregate statistics for the current day: Productive %, Focus hours, Distracted minutes, and Sessions today. A scrollable activity feed shows the 20 most recent sessions with timestamp, app, category, label, and ML score.</w:t>
      </w:r>
    </w:p>
    <w:p w14:paraId="68679E80">
      <w:pPr>
        <w:pStyle w:val="4"/>
        <w:spacing w:before="200" w:after="120"/>
      </w:pPr>
      <w:r>
        <w:rPr>
          <w:rFonts w:ascii="Arial" w:hAnsi="Arial" w:eastAsia="Arial" w:cs="Arial"/>
          <w:b/>
          <w:bCs/>
          <w:sz w:val="22"/>
          <w:szCs w:val="22"/>
        </w:rPr>
        <w:t>4.4.2 Today's Report Tab</w:t>
      </w:r>
    </w:p>
    <w:p w14:paraId="098B7E86">
      <w:pPr>
        <w:spacing w:before="100" w:after="100" w:line="360" w:lineRule="auto"/>
        <w:jc w:val="both"/>
      </w:pPr>
      <w:r>
        <w:rPr>
          <w:rFonts w:ascii="Arial" w:hAnsi="Arial" w:eastAsia="Arial" w:cs="Arial"/>
          <w:sz w:val="22"/>
          <w:szCs w:val="22"/>
        </w:rPr>
        <w:t>Renders three Matplotlib charts embedded in the Tkinter canvas using the TkAgg backend: (1) a pie chart showing the proportion of time spent in each label class, (2) a horizontal bar chart showing time by category in hours, and (3) a line chart of average hourly productivity score throughout the day.</w:t>
      </w:r>
    </w:p>
    <w:p w14:paraId="435138F4">
      <w:pPr>
        <w:pStyle w:val="4"/>
        <w:spacing w:before="200" w:after="120"/>
      </w:pPr>
      <w:r>
        <w:rPr>
          <w:rFonts w:ascii="Arial" w:hAnsi="Arial" w:eastAsia="Arial" w:cs="Arial"/>
          <w:b/>
          <w:bCs/>
          <w:sz w:val="22"/>
          <w:szCs w:val="22"/>
        </w:rPr>
        <w:t>4.4.3 Weekly Charts Tab</w:t>
      </w:r>
    </w:p>
    <w:p w14:paraId="401D0033">
      <w:pPr>
        <w:spacing w:before="100" w:after="100" w:line="360" w:lineRule="auto"/>
        <w:jc w:val="both"/>
      </w:pPr>
      <w:r>
        <w:rPr>
          <w:rFonts w:ascii="Arial" w:hAnsi="Arial" w:eastAsia="Arial" w:cs="Arial"/>
          <w:sz w:val="22"/>
          <w:szCs w:val="22"/>
        </w:rPr>
        <w:t>Renders two charts: (1) a colour-coded bar chart of average daily productivity score over the past seven days, with reference lines at score thresholds 35 and 65, and (2) a stacked bar chart showing productive, neutral, and unproductive minutes per day.</w:t>
      </w:r>
    </w:p>
    <w:p w14:paraId="1F003921">
      <w:pPr>
        <w:pStyle w:val="4"/>
        <w:spacing w:before="200" w:after="120"/>
      </w:pPr>
      <w:r>
        <w:rPr>
          <w:rFonts w:ascii="Arial" w:hAnsi="Arial" w:eastAsia="Arial" w:cs="Arial"/>
          <w:b/>
          <w:bCs/>
          <w:sz w:val="22"/>
          <w:szCs w:val="22"/>
        </w:rPr>
        <w:t>4.4.4 ML Analysis Tab</w:t>
      </w:r>
    </w:p>
    <w:p w14:paraId="657DE788">
      <w:pPr>
        <w:spacing w:before="100" w:after="100" w:line="360" w:lineRule="auto"/>
        <w:jc w:val="both"/>
      </w:pPr>
      <w:r>
        <w:rPr>
          <w:rFonts w:ascii="Arial" w:hAnsi="Arial" w:eastAsia="Arial" w:cs="Arial"/>
          <w:sz w:val="22"/>
          <w:szCs w:val="22"/>
        </w:rPr>
        <w:t>Displays the model accuracy and training sample count. Two charts are rendered: (1) a horizontal bar chart of feature importance scores from the XGBoost model, and (2) a grouped bar chart of per-class precision and recall for the three label categories.</w:t>
      </w:r>
    </w:p>
    <w:p w14:paraId="74C07231">
      <w:r>
        <w:br w:type="page"/>
      </w:r>
    </w:p>
    <w:p w14:paraId="2EE577C6">
      <w:pPr>
        <w:pStyle w:val="2"/>
        <w:spacing w:before="360" w:after="200"/>
      </w:pPr>
      <w:r>
        <w:rPr>
          <w:rFonts w:ascii="Arial" w:hAnsi="Arial" w:eastAsia="Arial" w:cs="Arial"/>
          <w:b/>
          <w:bCs/>
          <w:sz w:val="28"/>
          <w:szCs w:val="28"/>
        </w:rPr>
        <w:t>CHAPTER 5</w:t>
      </w:r>
    </w:p>
    <w:p w14:paraId="428E9E3A">
      <w:pPr>
        <w:pStyle w:val="2"/>
        <w:spacing w:before="360" w:after="200"/>
      </w:pPr>
      <w:r>
        <w:rPr>
          <w:rFonts w:ascii="Arial" w:hAnsi="Arial" w:eastAsia="Arial" w:cs="Arial"/>
          <w:b/>
          <w:bCs/>
          <w:sz w:val="28"/>
          <w:szCs w:val="28"/>
        </w:rPr>
        <w:t>IMPLEMENTATION AND RESULTS</w:t>
      </w:r>
    </w:p>
    <w:p w14:paraId="715B8890">
      <w:pPr>
        <w:pStyle w:val="3"/>
        <w:spacing w:before="280" w:after="160"/>
      </w:pPr>
      <w:r>
        <w:rPr>
          <w:rFonts w:ascii="Arial" w:hAnsi="Arial" w:eastAsia="Arial" w:cs="Arial"/>
          <w:b/>
          <w:bCs/>
          <w:sz w:val="24"/>
          <w:szCs w:val="24"/>
        </w:rPr>
        <w:t>5.1 IMPLEMENTATION OVERVIEW</w:t>
      </w:r>
    </w:p>
    <w:p w14:paraId="3C0E866E">
      <w:pPr>
        <w:spacing w:before="100" w:after="100" w:line="360" w:lineRule="auto"/>
        <w:jc w:val="both"/>
      </w:pPr>
      <w:r>
        <w:rPr>
          <w:rFonts w:ascii="Arial" w:hAnsi="Arial" w:eastAsia="Arial" w:cs="Arial"/>
          <w:sz w:val="22"/>
          <w:szCs w:val="22"/>
        </w:rPr>
        <w:t>The complete application is implemented in a single Python file (app.py) with approximately 900 lines of code. The synthetic data generator (data.py) produces the training corpus as a CSV file (activity_logs.csv). On first launch, the ML Engine checks for a saved model (model.pkl); if none is found, it trains a new model on the CSV data. The SQLite database (activity.db) is created automatically on startup.</w:t>
      </w:r>
    </w:p>
    <w:p w14:paraId="305B3BBB">
      <w:pPr>
        <w:spacing w:before="80" w:after="80"/>
      </w:pPr>
    </w:p>
    <w:p w14:paraId="6C011DEB">
      <w:pPr>
        <w:spacing w:before="100" w:after="100" w:line="360" w:lineRule="auto"/>
        <w:jc w:val="both"/>
      </w:pPr>
      <w:r>
        <w:rPr>
          <w:rFonts w:ascii="Arial" w:hAnsi="Arial" w:eastAsia="Arial" w:cs="Arial"/>
          <w:sz w:val="22"/>
          <w:szCs w:val="22"/>
        </w:rPr>
        <w:t>To run the application, the user installs the required Python packages and executes: python app.py. On Windows, the active window tracking requires no additional dependencies. On Linux, xdotool must be installed separately. Keystroke and mouse tracking require pynput but degrade gracefully if absent.</w:t>
      </w:r>
    </w:p>
    <w:p w14:paraId="4B7ADD8D">
      <w:pPr>
        <w:pStyle w:val="3"/>
        <w:spacing w:before="280" w:after="160"/>
      </w:pPr>
      <w:r>
        <w:rPr>
          <w:rFonts w:ascii="Arial" w:hAnsi="Arial" w:eastAsia="Arial" w:cs="Arial"/>
          <w:b/>
          <w:bCs/>
          <w:sz w:val="24"/>
          <w:szCs w:val="24"/>
        </w:rPr>
        <w:t>5.2 MODEL PERFORMANCE</w:t>
      </w:r>
    </w:p>
    <w:p w14:paraId="23E86035">
      <w:pPr>
        <w:spacing w:before="100" w:after="100" w:line="360" w:lineRule="auto"/>
        <w:jc w:val="both"/>
      </w:pPr>
      <w:r>
        <w:rPr>
          <w:rFonts w:ascii="Arial" w:hAnsi="Arial" w:eastAsia="Arial" w:cs="Arial"/>
          <w:sz w:val="22"/>
          <w:szCs w:val="22"/>
        </w:rPr>
        <w:t>The XGBoost classifier was evaluated on a held-out test set of 1,200 sessions (20% of the 6,000-session dataset). The overall accuracy is 65.2%. Per-class performance metrics are presented below:</w:t>
      </w:r>
    </w:p>
    <w:p w14:paraId="6A5CCCB4">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1755"/>
        <w:gridCol w:w="1755"/>
        <w:gridCol w:w="1755"/>
        <w:gridCol w:w="1755"/>
      </w:tblGrid>
      <w:tr w14:paraId="35A5E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87C3CD0">
            <w:r>
              <w:rPr>
                <w:rFonts w:ascii="Arial" w:hAnsi="Arial" w:eastAsia="Arial" w:cs="Arial"/>
                <w:b/>
                <w:bCs/>
                <w:sz w:val="20"/>
                <w:szCs w:val="20"/>
              </w:rPr>
              <w:t>Class</w:t>
            </w:r>
          </w:p>
        </w:tc>
        <w:tc>
          <w:tcPr>
            <w:tcW w:w="1755"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3F9766C">
            <w:r>
              <w:rPr>
                <w:rFonts w:ascii="Arial" w:hAnsi="Arial" w:eastAsia="Arial" w:cs="Arial"/>
                <w:b/>
                <w:bCs/>
                <w:sz w:val="20"/>
                <w:szCs w:val="20"/>
              </w:rPr>
              <w:t>Precision</w:t>
            </w:r>
          </w:p>
        </w:tc>
        <w:tc>
          <w:tcPr>
            <w:tcW w:w="1755"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6179D58">
            <w:r>
              <w:rPr>
                <w:rFonts w:ascii="Arial" w:hAnsi="Arial" w:eastAsia="Arial" w:cs="Arial"/>
                <w:b/>
                <w:bCs/>
                <w:sz w:val="20"/>
                <w:szCs w:val="20"/>
              </w:rPr>
              <w:t>Recall</w:t>
            </w:r>
          </w:p>
        </w:tc>
        <w:tc>
          <w:tcPr>
            <w:tcW w:w="1755"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9B07FC2">
            <w:r>
              <w:rPr>
                <w:rFonts w:ascii="Arial" w:hAnsi="Arial" w:eastAsia="Arial" w:cs="Arial"/>
                <w:b/>
                <w:bCs/>
                <w:sz w:val="20"/>
                <w:szCs w:val="20"/>
              </w:rPr>
              <w:t>F1-Score</w:t>
            </w:r>
          </w:p>
        </w:tc>
        <w:tc>
          <w:tcPr>
            <w:tcW w:w="1755"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870E711">
            <w:r>
              <w:rPr>
                <w:rFonts w:ascii="Arial" w:hAnsi="Arial" w:eastAsia="Arial" w:cs="Arial"/>
                <w:b/>
                <w:bCs/>
                <w:sz w:val="20"/>
                <w:szCs w:val="20"/>
              </w:rPr>
              <w:t>Support</w:t>
            </w:r>
          </w:p>
        </w:tc>
      </w:tr>
      <w:tr w14:paraId="36B4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59F39A">
            <w:r>
              <w:rPr>
                <w:rFonts w:ascii="Arial" w:hAnsi="Arial" w:eastAsia="Arial" w:cs="Arial"/>
                <w:b w:val="0"/>
                <w:bCs w:val="0"/>
                <w:sz w:val="20"/>
                <w:szCs w:val="20"/>
              </w:rPr>
              <w:t>Neutral</w:t>
            </w:r>
          </w:p>
        </w:tc>
        <w:tc>
          <w:tcPr>
            <w:tcW w:w="175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B2F77F">
            <w:r>
              <w:rPr>
                <w:rFonts w:ascii="Arial" w:hAnsi="Arial" w:eastAsia="Arial" w:cs="Arial"/>
                <w:b w:val="0"/>
                <w:bCs w:val="0"/>
                <w:sz w:val="20"/>
                <w:szCs w:val="20"/>
              </w:rPr>
              <w:t>0.609</w:t>
            </w:r>
          </w:p>
        </w:tc>
        <w:tc>
          <w:tcPr>
            <w:tcW w:w="175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486CE8">
            <w:r>
              <w:rPr>
                <w:rFonts w:ascii="Arial" w:hAnsi="Arial" w:eastAsia="Arial" w:cs="Arial"/>
                <w:b w:val="0"/>
                <w:bCs w:val="0"/>
                <w:sz w:val="20"/>
                <w:szCs w:val="20"/>
              </w:rPr>
              <w:t>0.734</w:t>
            </w:r>
          </w:p>
        </w:tc>
        <w:tc>
          <w:tcPr>
            <w:tcW w:w="175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D96CAA">
            <w:r>
              <w:rPr>
                <w:rFonts w:ascii="Arial" w:hAnsi="Arial" w:eastAsia="Arial" w:cs="Arial"/>
                <w:b w:val="0"/>
                <w:bCs w:val="0"/>
                <w:sz w:val="20"/>
                <w:szCs w:val="20"/>
              </w:rPr>
              <w:t>0.666</w:t>
            </w:r>
          </w:p>
        </w:tc>
        <w:tc>
          <w:tcPr>
            <w:tcW w:w="175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1EE103">
            <w:r>
              <w:rPr>
                <w:rFonts w:ascii="Arial" w:hAnsi="Arial" w:eastAsia="Arial" w:cs="Arial"/>
                <w:b w:val="0"/>
                <w:bCs w:val="0"/>
                <w:sz w:val="20"/>
                <w:szCs w:val="20"/>
              </w:rPr>
              <w:t>548</w:t>
            </w:r>
          </w:p>
        </w:tc>
      </w:tr>
      <w:tr w14:paraId="3749A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4F9B54">
            <w:r>
              <w:rPr>
                <w:rFonts w:ascii="Arial" w:hAnsi="Arial" w:eastAsia="Arial" w:cs="Arial"/>
                <w:b w:val="0"/>
                <w:bCs w:val="0"/>
                <w:sz w:val="20"/>
                <w:szCs w:val="20"/>
              </w:rPr>
              <w:t>Productive</w:t>
            </w:r>
          </w:p>
        </w:tc>
        <w:tc>
          <w:tcPr>
            <w:tcW w:w="175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60A261">
            <w:r>
              <w:rPr>
                <w:rFonts w:ascii="Arial" w:hAnsi="Arial" w:eastAsia="Arial" w:cs="Arial"/>
                <w:b w:val="0"/>
                <w:bCs w:val="0"/>
                <w:sz w:val="20"/>
                <w:szCs w:val="20"/>
              </w:rPr>
              <w:t>0.692</w:t>
            </w:r>
          </w:p>
        </w:tc>
        <w:tc>
          <w:tcPr>
            <w:tcW w:w="175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BA77D8">
            <w:r>
              <w:rPr>
                <w:rFonts w:ascii="Arial" w:hAnsi="Arial" w:eastAsia="Arial" w:cs="Arial"/>
                <w:b w:val="0"/>
                <w:bCs w:val="0"/>
                <w:sz w:val="20"/>
                <w:szCs w:val="20"/>
              </w:rPr>
              <w:t>0.644</w:t>
            </w:r>
          </w:p>
        </w:tc>
        <w:tc>
          <w:tcPr>
            <w:tcW w:w="175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8D0E29">
            <w:r>
              <w:rPr>
                <w:rFonts w:ascii="Arial" w:hAnsi="Arial" w:eastAsia="Arial" w:cs="Arial"/>
                <w:b w:val="0"/>
                <w:bCs w:val="0"/>
                <w:sz w:val="20"/>
                <w:szCs w:val="20"/>
              </w:rPr>
              <w:t>0.667</w:t>
            </w:r>
          </w:p>
        </w:tc>
        <w:tc>
          <w:tcPr>
            <w:tcW w:w="175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77B254">
            <w:r>
              <w:rPr>
                <w:rFonts w:ascii="Arial" w:hAnsi="Arial" w:eastAsia="Arial" w:cs="Arial"/>
                <w:b w:val="0"/>
                <w:bCs w:val="0"/>
                <w:sz w:val="20"/>
                <w:szCs w:val="20"/>
              </w:rPr>
              <w:t>478</w:t>
            </w:r>
          </w:p>
        </w:tc>
      </w:tr>
      <w:tr w14:paraId="04B05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1E9566">
            <w:r>
              <w:rPr>
                <w:rFonts w:ascii="Arial" w:hAnsi="Arial" w:eastAsia="Arial" w:cs="Arial"/>
                <w:b w:val="0"/>
                <w:bCs w:val="0"/>
                <w:sz w:val="20"/>
                <w:szCs w:val="20"/>
              </w:rPr>
              <w:t>Unproductive</w:t>
            </w:r>
          </w:p>
        </w:tc>
        <w:tc>
          <w:tcPr>
            <w:tcW w:w="175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240260">
            <w:r>
              <w:rPr>
                <w:rFonts w:ascii="Arial" w:hAnsi="Arial" w:eastAsia="Arial" w:cs="Arial"/>
                <w:b w:val="0"/>
                <w:bCs w:val="0"/>
                <w:sz w:val="20"/>
                <w:szCs w:val="20"/>
              </w:rPr>
              <w:t>0.758</w:t>
            </w:r>
          </w:p>
        </w:tc>
        <w:tc>
          <w:tcPr>
            <w:tcW w:w="175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70E028">
            <w:r>
              <w:rPr>
                <w:rFonts w:ascii="Arial" w:hAnsi="Arial" w:eastAsia="Arial" w:cs="Arial"/>
                <w:b w:val="0"/>
                <w:bCs w:val="0"/>
                <w:sz w:val="20"/>
                <w:szCs w:val="20"/>
              </w:rPr>
              <w:t>0.414</w:t>
            </w:r>
          </w:p>
        </w:tc>
        <w:tc>
          <w:tcPr>
            <w:tcW w:w="175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119B6D">
            <w:r>
              <w:rPr>
                <w:rFonts w:ascii="Arial" w:hAnsi="Arial" w:eastAsia="Arial" w:cs="Arial"/>
                <w:b w:val="0"/>
                <w:bCs w:val="0"/>
                <w:sz w:val="20"/>
                <w:szCs w:val="20"/>
              </w:rPr>
              <w:t>0.535</w:t>
            </w:r>
          </w:p>
        </w:tc>
        <w:tc>
          <w:tcPr>
            <w:tcW w:w="175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56B71F">
            <w:r>
              <w:rPr>
                <w:rFonts w:ascii="Arial" w:hAnsi="Arial" w:eastAsia="Arial" w:cs="Arial"/>
                <w:b w:val="0"/>
                <w:bCs w:val="0"/>
                <w:sz w:val="20"/>
                <w:szCs w:val="20"/>
              </w:rPr>
              <w:t>174</w:t>
            </w:r>
          </w:p>
        </w:tc>
      </w:tr>
      <w:tr w14:paraId="22218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A618BD">
            <w:r>
              <w:rPr>
                <w:rFonts w:ascii="Arial" w:hAnsi="Arial" w:eastAsia="Arial" w:cs="Arial"/>
                <w:b w:val="0"/>
                <w:bCs w:val="0"/>
                <w:sz w:val="20"/>
                <w:szCs w:val="20"/>
              </w:rPr>
              <w:t>Weighted Avg</w:t>
            </w:r>
          </w:p>
        </w:tc>
        <w:tc>
          <w:tcPr>
            <w:tcW w:w="175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BD5A99">
            <w:r>
              <w:rPr>
                <w:rFonts w:ascii="Arial" w:hAnsi="Arial" w:eastAsia="Arial" w:cs="Arial"/>
                <w:b w:val="0"/>
                <w:bCs w:val="0"/>
                <w:sz w:val="20"/>
                <w:szCs w:val="20"/>
              </w:rPr>
              <w:t>0.664</w:t>
            </w:r>
          </w:p>
        </w:tc>
        <w:tc>
          <w:tcPr>
            <w:tcW w:w="175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476B82">
            <w:r>
              <w:rPr>
                <w:rFonts w:ascii="Arial" w:hAnsi="Arial" w:eastAsia="Arial" w:cs="Arial"/>
                <w:b w:val="0"/>
                <w:bCs w:val="0"/>
                <w:sz w:val="20"/>
                <w:szCs w:val="20"/>
              </w:rPr>
              <w:t>0.652</w:t>
            </w:r>
          </w:p>
        </w:tc>
        <w:tc>
          <w:tcPr>
            <w:tcW w:w="175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80539E">
            <w:r>
              <w:rPr>
                <w:rFonts w:ascii="Arial" w:hAnsi="Arial" w:eastAsia="Arial" w:cs="Arial"/>
                <w:b w:val="0"/>
                <w:bCs w:val="0"/>
                <w:sz w:val="20"/>
                <w:szCs w:val="20"/>
              </w:rPr>
              <w:t>0.647</w:t>
            </w:r>
          </w:p>
        </w:tc>
        <w:tc>
          <w:tcPr>
            <w:tcW w:w="175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33DC12">
            <w:r>
              <w:rPr>
                <w:rFonts w:ascii="Arial" w:hAnsi="Arial" w:eastAsia="Arial" w:cs="Arial"/>
                <w:b w:val="0"/>
                <w:bCs w:val="0"/>
                <w:sz w:val="20"/>
                <w:szCs w:val="20"/>
              </w:rPr>
              <w:t>1200</w:t>
            </w:r>
          </w:p>
        </w:tc>
      </w:tr>
    </w:tbl>
    <w:p w14:paraId="0281F6A6">
      <w:pPr>
        <w:spacing w:before="80" w:after="80"/>
      </w:pPr>
    </w:p>
    <w:p w14:paraId="32F3E3AE">
      <w:pPr>
        <w:spacing w:before="100" w:after="100" w:line="360" w:lineRule="auto"/>
        <w:jc w:val="both"/>
      </w:pPr>
      <w:r>
        <w:rPr>
          <w:rFonts w:ascii="Arial" w:hAnsi="Arial" w:eastAsia="Arial" w:cs="Arial"/>
          <w:sz w:val="22"/>
          <w:szCs w:val="22"/>
        </w:rPr>
        <w:t>Table 5.1: Model Performance Metrics Per Class</w:t>
      </w:r>
    </w:p>
    <w:p w14:paraId="763BD614">
      <w:pPr>
        <w:spacing w:before="80" w:after="80"/>
      </w:pPr>
    </w:p>
    <w:p w14:paraId="7EC4610D">
      <w:pPr>
        <w:spacing w:before="100" w:after="100" w:line="360" w:lineRule="auto"/>
        <w:jc w:val="both"/>
      </w:pPr>
      <w:r>
        <w:rPr>
          <w:rFonts w:ascii="Arial" w:hAnsi="Arial" w:eastAsia="Arial" w:cs="Arial"/>
          <w:sz w:val="22"/>
          <w:szCs w:val="22"/>
        </w:rPr>
        <w:t>The Neutral class achieves the highest recall (73.4%), reflecting the largest support and the relative simplicity of neutral classification boundaries. The Unproductive class has the highest precision (75.8%) but low recall (41.4%), indicating that when the model predicts unproductive, it is usually correct, but it misses approximately 59% of unproductive sessions. This trade-off is partly attributable to the class imbalance: Unproductive sessions constitute only 14.5% of the test set. The Bayesian prior-blending mechanism partially addresses this by increasing unproductive probability estimates for known high-distraction categories such as Social Media.</w:t>
      </w:r>
    </w:p>
    <w:p w14:paraId="28FD247F">
      <w:pPr>
        <w:pStyle w:val="3"/>
        <w:spacing w:before="280" w:after="160"/>
      </w:pPr>
      <w:r>
        <w:rPr>
          <w:rFonts w:ascii="Arial" w:hAnsi="Arial" w:eastAsia="Arial" w:cs="Arial"/>
          <w:b/>
          <w:bCs/>
          <w:sz w:val="24"/>
          <w:szCs w:val="24"/>
        </w:rPr>
        <w:t>5.3 FEATURE IMPORTANCE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07DA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4CE8929">
            <w:r>
              <w:rPr>
                <w:rFonts w:ascii="Arial" w:hAnsi="Arial" w:eastAsia="Arial" w:cs="Arial"/>
                <w:b/>
                <w:bCs/>
                <w:sz w:val="20"/>
                <w:szCs w:val="20"/>
              </w:rPr>
              <w:t>Feature</w:t>
            </w:r>
          </w:p>
        </w:tc>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839B86D">
            <w:r>
              <w:rPr>
                <w:rFonts w:ascii="Arial" w:hAnsi="Arial" w:eastAsia="Arial" w:cs="Arial"/>
                <w:b/>
                <w:bCs/>
                <w:sz w:val="20"/>
                <w:szCs w:val="20"/>
              </w:rPr>
              <w:t>Importance Score</w:t>
            </w:r>
          </w:p>
        </w:tc>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15B9894">
            <w:r>
              <w:rPr>
                <w:rFonts w:ascii="Arial" w:hAnsi="Arial" w:eastAsia="Arial" w:cs="Arial"/>
                <w:b/>
                <w:bCs/>
                <w:sz w:val="20"/>
                <w:szCs w:val="20"/>
              </w:rPr>
              <w:t>Rank</w:t>
            </w:r>
          </w:p>
        </w:tc>
      </w:tr>
      <w:tr w14:paraId="5B56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CD5125">
            <w:r>
              <w:rPr>
                <w:rFonts w:ascii="Arial" w:hAnsi="Arial" w:eastAsia="Arial" w:cs="Arial"/>
                <w:b w:val="0"/>
                <w:bCs w:val="0"/>
                <w:sz w:val="20"/>
                <w:szCs w:val="20"/>
              </w:rPr>
              <w:t>category_enc</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7E4161">
            <w:r>
              <w:rPr>
                <w:rFonts w:ascii="Arial" w:hAnsi="Arial" w:eastAsia="Arial" w:cs="Arial"/>
                <w:b w:val="0"/>
                <w:bCs w:val="0"/>
                <w:sz w:val="20"/>
                <w:szCs w:val="20"/>
              </w:rPr>
              <w:t>0.3957</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FE0C92">
            <w:r>
              <w:rPr>
                <w:rFonts w:ascii="Arial" w:hAnsi="Arial" w:eastAsia="Arial" w:cs="Arial"/>
                <w:b w:val="0"/>
                <w:bCs w:val="0"/>
                <w:sz w:val="20"/>
                <w:szCs w:val="20"/>
              </w:rPr>
              <w:t>1</w:t>
            </w:r>
          </w:p>
        </w:tc>
      </w:tr>
      <w:tr w14:paraId="587B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6AD794">
            <w:r>
              <w:rPr>
                <w:rFonts w:ascii="Arial" w:hAnsi="Arial" w:eastAsia="Arial" w:cs="Arial"/>
                <w:b w:val="0"/>
                <w:bCs w:val="0"/>
                <w:sz w:val="20"/>
                <w:szCs w:val="20"/>
              </w:rPr>
              <w:t>is_idle</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F75D22">
            <w:r>
              <w:rPr>
                <w:rFonts w:ascii="Arial" w:hAnsi="Arial" w:eastAsia="Arial" w:cs="Arial"/>
                <w:b w:val="0"/>
                <w:bCs w:val="0"/>
                <w:sz w:val="20"/>
                <w:szCs w:val="20"/>
              </w:rPr>
              <w:t>0.1875</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27A848">
            <w:r>
              <w:rPr>
                <w:rFonts w:ascii="Arial" w:hAnsi="Arial" w:eastAsia="Arial" w:cs="Arial"/>
                <w:b w:val="0"/>
                <w:bCs w:val="0"/>
                <w:sz w:val="20"/>
                <w:szCs w:val="20"/>
              </w:rPr>
              <w:t>2</w:t>
            </w:r>
          </w:p>
        </w:tc>
      </w:tr>
      <w:tr w14:paraId="6B879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3C8E2D">
            <w:r>
              <w:rPr>
                <w:rFonts w:ascii="Arial" w:hAnsi="Arial" w:eastAsia="Arial" w:cs="Arial"/>
                <w:b w:val="0"/>
                <w:bCs w:val="0"/>
                <w:sz w:val="20"/>
                <w:szCs w:val="20"/>
              </w:rPr>
              <w:t>keystrokes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48C2B7">
            <w:r>
              <w:rPr>
                <w:rFonts w:ascii="Arial" w:hAnsi="Arial" w:eastAsia="Arial" w:cs="Arial"/>
                <w:b w:val="0"/>
                <w:bCs w:val="0"/>
                <w:sz w:val="20"/>
                <w:szCs w:val="20"/>
              </w:rPr>
              <w:t>0.1008</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BCBA9D">
            <w:r>
              <w:rPr>
                <w:rFonts w:ascii="Arial" w:hAnsi="Arial" w:eastAsia="Arial" w:cs="Arial"/>
                <w:b w:val="0"/>
                <w:bCs w:val="0"/>
                <w:sz w:val="20"/>
                <w:szCs w:val="20"/>
              </w:rPr>
              <w:t>3</w:t>
            </w:r>
          </w:p>
        </w:tc>
      </w:tr>
      <w:tr w14:paraId="20E2C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FA45C7">
            <w:r>
              <w:rPr>
                <w:rFonts w:ascii="Arial" w:hAnsi="Arial" w:eastAsia="Arial" w:cs="Arial"/>
                <w:b w:val="0"/>
                <w:bCs w:val="0"/>
                <w:sz w:val="20"/>
                <w:szCs w:val="20"/>
              </w:rPr>
              <w:t>mouse_clicks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C07ECD">
            <w:r>
              <w:rPr>
                <w:rFonts w:ascii="Arial" w:hAnsi="Arial" w:eastAsia="Arial" w:cs="Arial"/>
                <w:b w:val="0"/>
                <w:bCs w:val="0"/>
                <w:sz w:val="20"/>
                <w:szCs w:val="20"/>
              </w:rPr>
              <w:t>0.0841</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C5D9AE">
            <w:r>
              <w:rPr>
                <w:rFonts w:ascii="Arial" w:hAnsi="Arial" w:eastAsia="Arial" w:cs="Arial"/>
                <w:b w:val="0"/>
                <w:bCs w:val="0"/>
                <w:sz w:val="20"/>
                <w:szCs w:val="20"/>
              </w:rPr>
              <w:t>4</w:t>
            </w:r>
          </w:p>
        </w:tc>
      </w:tr>
      <w:tr w14:paraId="26074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48A8BC">
            <w:r>
              <w:rPr>
                <w:rFonts w:ascii="Arial" w:hAnsi="Arial" w:eastAsia="Arial" w:cs="Arial"/>
                <w:b w:val="0"/>
                <w:bCs w:val="0"/>
                <w:sz w:val="20"/>
                <w:szCs w:val="20"/>
              </w:rPr>
              <w:t>duration_sec</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3B2A22">
            <w:r>
              <w:rPr>
                <w:rFonts w:ascii="Arial" w:hAnsi="Arial" w:eastAsia="Arial" w:cs="Arial"/>
                <w:b w:val="0"/>
                <w:bCs w:val="0"/>
                <w:sz w:val="20"/>
                <w:szCs w:val="20"/>
              </w:rPr>
              <w:t>0.0688</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566881">
            <w:r>
              <w:rPr>
                <w:rFonts w:ascii="Arial" w:hAnsi="Arial" w:eastAsia="Arial" w:cs="Arial"/>
                <w:b w:val="0"/>
                <w:bCs w:val="0"/>
                <w:sz w:val="20"/>
                <w:szCs w:val="20"/>
              </w:rPr>
              <w:t>5</w:t>
            </w:r>
          </w:p>
        </w:tc>
      </w:tr>
      <w:tr w14:paraId="5FDF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EA6350">
            <w:r>
              <w:rPr>
                <w:rFonts w:ascii="Arial" w:hAnsi="Arial" w:eastAsia="Arial" w:cs="Arial"/>
                <w:b w:val="0"/>
                <w:bCs w:val="0"/>
                <w:sz w:val="20"/>
                <w:szCs w:val="20"/>
              </w:rPr>
              <w:t>hour</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E0F997">
            <w:r>
              <w:rPr>
                <w:rFonts w:ascii="Arial" w:hAnsi="Arial" w:eastAsia="Arial" w:cs="Arial"/>
                <w:b w:val="0"/>
                <w:bCs w:val="0"/>
                <w:sz w:val="20"/>
                <w:szCs w:val="20"/>
              </w:rPr>
              <w:t>0.0608</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67EE0D">
            <w:r>
              <w:rPr>
                <w:rFonts w:ascii="Arial" w:hAnsi="Arial" w:eastAsia="Arial" w:cs="Arial"/>
                <w:b w:val="0"/>
                <w:bCs w:val="0"/>
                <w:sz w:val="20"/>
                <w:szCs w:val="20"/>
              </w:rPr>
              <w:t>6</w:t>
            </w:r>
          </w:p>
        </w:tc>
      </w:tr>
      <w:tr w14:paraId="55F15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2E9A07">
            <w:r>
              <w:rPr>
                <w:rFonts w:ascii="Arial" w:hAnsi="Arial" w:eastAsia="Arial" w:cs="Arial"/>
                <w:b w:val="0"/>
                <w:bCs w:val="0"/>
                <w:sz w:val="20"/>
                <w:szCs w:val="20"/>
              </w:rPr>
              <w:t>day_enc</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0EF5CB">
            <w:r>
              <w:rPr>
                <w:rFonts w:ascii="Arial" w:hAnsi="Arial" w:eastAsia="Arial" w:cs="Arial"/>
                <w:b w:val="0"/>
                <w:bCs w:val="0"/>
                <w:sz w:val="20"/>
                <w:szCs w:val="20"/>
              </w:rPr>
              <w:t>0.0531</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B4BCCA">
            <w:r>
              <w:rPr>
                <w:rFonts w:ascii="Arial" w:hAnsi="Arial" w:eastAsia="Arial" w:cs="Arial"/>
                <w:b w:val="0"/>
                <w:bCs w:val="0"/>
                <w:sz w:val="20"/>
                <w:szCs w:val="20"/>
              </w:rPr>
              <w:t>7</w:t>
            </w:r>
          </w:p>
        </w:tc>
      </w:tr>
      <w:tr w14:paraId="1743E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6F6508">
            <w:r>
              <w:rPr>
                <w:rFonts w:ascii="Arial" w:hAnsi="Arial" w:eastAsia="Arial" w:cs="Arial"/>
                <w:b w:val="0"/>
                <w:bCs w:val="0"/>
                <w:sz w:val="20"/>
                <w:szCs w:val="20"/>
              </w:rPr>
              <w:t>session_idx</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AAD3B2">
            <w:r>
              <w:rPr>
                <w:rFonts w:ascii="Arial" w:hAnsi="Arial" w:eastAsia="Arial" w:cs="Arial"/>
                <w:b w:val="0"/>
                <w:bCs w:val="0"/>
                <w:sz w:val="20"/>
                <w:szCs w:val="20"/>
              </w:rPr>
              <w:t>0.0492</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FEF7FA">
            <w:r>
              <w:rPr>
                <w:rFonts w:ascii="Arial" w:hAnsi="Arial" w:eastAsia="Arial" w:cs="Arial"/>
                <w:b w:val="0"/>
                <w:bCs w:val="0"/>
                <w:sz w:val="20"/>
                <w:szCs w:val="20"/>
              </w:rPr>
              <w:t>8</w:t>
            </w:r>
          </w:p>
        </w:tc>
      </w:tr>
    </w:tbl>
    <w:p w14:paraId="419978C4">
      <w:pPr>
        <w:spacing w:before="80" w:after="80"/>
      </w:pPr>
    </w:p>
    <w:p w14:paraId="2B487C3C">
      <w:pPr>
        <w:spacing w:before="100" w:after="100" w:line="360" w:lineRule="auto"/>
        <w:jc w:val="both"/>
      </w:pPr>
      <w:r>
        <w:rPr>
          <w:rFonts w:ascii="Arial" w:hAnsi="Arial" w:eastAsia="Arial" w:cs="Arial"/>
          <w:sz w:val="22"/>
          <w:szCs w:val="22"/>
        </w:rPr>
        <w:t>Table 5.2: Feature Importance Scores</w:t>
      </w:r>
    </w:p>
    <w:p w14:paraId="7E619123">
      <w:pPr>
        <w:spacing w:before="80" w:after="80"/>
      </w:pPr>
    </w:p>
    <w:p w14:paraId="2A4C7E3F">
      <w:pPr>
        <w:spacing w:before="100" w:after="100" w:line="360" w:lineRule="auto"/>
        <w:jc w:val="both"/>
      </w:pPr>
      <w:r>
        <w:rPr>
          <w:rFonts w:ascii="Arial" w:hAnsi="Arial" w:eastAsia="Arial" w:cs="Arial"/>
          <w:sz w:val="22"/>
          <w:szCs w:val="22"/>
        </w:rPr>
        <w:t>The activity category encoding dominates with an importance of 39.6%, confirming that the type of application or website visited is by far the strongest predictor of productivity. The idle state flag contributes 18.8%, capturing the substantial signal of screen inactivity. Keystroke count (10.1%) and mouse clicks (8.4%) together account for nearly one-fifth of model weight, validating the inclusion of input hardware monitoring. Temporal features (hour, day) contribute modestly at 6.1% and 5.3% respectively.</w:t>
      </w:r>
    </w:p>
    <w:p w14:paraId="68CB9355">
      <w:pPr>
        <w:pStyle w:val="3"/>
        <w:spacing w:before="280" w:after="160"/>
      </w:pPr>
      <w:r>
        <w:rPr>
          <w:rFonts w:ascii="Arial" w:hAnsi="Arial" w:eastAsia="Arial" w:cs="Arial"/>
          <w:b/>
          <w:bCs/>
          <w:sz w:val="24"/>
          <w:szCs w:val="24"/>
        </w:rPr>
        <w:t>5.4 CATEGORY PRIOR DISTRIBUTIONS</w:t>
      </w:r>
    </w:p>
    <w:p w14:paraId="196DEFED">
      <w:pPr>
        <w:spacing w:before="100" w:after="100" w:line="360" w:lineRule="auto"/>
        <w:jc w:val="both"/>
      </w:pPr>
      <w:r>
        <w:rPr>
          <w:rFonts w:ascii="Arial" w:hAnsi="Arial" w:eastAsia="Arial" w:cs="Arial"/>
          <w:sz w:val="22"/>
          <w:szCs w:val="22"/>
        </w:rPr>
        <w:t>The category prior probabilities computed from the training data inform the Bayesian blending:</w:t>
      </w:r>
    </w:p>
    <w:p w14:paraId="1A629BDB">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BD03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9B9B1AD">
            <w:r>
              <w:rPr>
                <w:rFonts w:ascii="Arial" w:hAnsi="Arial" w:eastAsia="Arial" w:cs="Arial"/>
                <w:b/>
                <w:bCs/>
                <w:sz w:val="20"/>
                <w:szCs w:val="20"/>
              </w:rPr>
              <w:t>Category</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A05AA39">
            <w:r>
              <w:rPr>
                <w:rFonts w:ascii="Arial" w:hAnsi="Arial" w:eastAsia="Arial" w:cs="Arial"/>
                <w:b/>
                <w:bCs/>
                <w:sz w:val="20"/>
                <w:szCs w:val="20"/>
              </w:rPr>
              <w:t>P(Productive)</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4A0137E">
            <w:r>
              <w:rPr>
                <w:rFonts w:ascii="Arial" w:hAnsi="Arial" w:eastAsia="Arial" w:cs="Arial"/>
                <w:b/>
                <w:bCs/>
                <w:sz w:val="20"/>
                <w:szCs w:val="20"/>
              </w:rPr>
              <w:t>P(Neutral)</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F5B51E8">
            <w:r>
              <w:rPr>
                <w:rFonts w:ascii="Arial" w:hAnsi="Arial" w:eastAsia="Arial" w:cs="Arial"/>
                <w:b/>
                <w:bCs/>
                <w:sz w:val="20"/>
                <w:szCs w:val="20"/>
              </w:rPr>
              <w:t>P(Unproductive)</w:t>
            </w:r>
          </w:p>
        </w:tc>
      </w:tr>
      <w:tr w14:paraId="6990F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5B53DB">
            <w:r>
              <w:rPr>
                <w:rFonts w:ascii="Arial" w:hAnsi="Arial" w:eastAsia="Arial" w:cs="Arial"/>
                <w:b w:val="0"/>
                <w:bCs w:val="0"/>
                <w:sz w:val="20"/>
                <w:szCs w:val="20"/>
              </w:rPr>
              <w:t>Coding</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0BFCB0">
            <w:r>
              <w:rPr>
                <w:rFonts w:ascii="Arial" w:hAnsi="Arial" w:eastAsia="Arial" w:cs="Arial"/>
                <w:b w:val="0"/>
                <w:bCs w:val="0"/>
                <w:sz w:val="20"/>
                <w:szCs w:val="20"/>
              </w:rPr>
              <w:t>0.663</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BF8555">
            <w:r>
              <w:rPr>
                <w:rFonts w:ascii="Arial" w:hAnsi="Arial" w:eastAsia="Arial" w:cs="Arial"/>
                <w:b w:val="0"/>
                <w:bCs w:val="0"/>
                <w:sz w:val="20"/>
                <w:szCs w:val="20"/>
              </w:rPr>
              <w:t>0.311</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DE711E">
            <w:r>
              <w:rPr>
                <w:rFonts w:ascii="Arial" w:hAnsi="Arial" w:eastAsia="Arial" w:cs="Arial"/>
                <w:b w:val="0"/>
                <w:bCs w:val="0"/>
                <w:sz w:val="20"/>
                <w:szCs w:val="20"/>
              </w:rPr>
              <w:t>0.026</w:t>
            </w:r>
          </w:p>
        </w:tc>
      </w:tr>
      <w:tr w14:paraId="3C853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C5E398">
            <w:r>
              <w:rPr>
                <w:rFonts w:ascii="Arial" w:hAnsi="Arial" w:eastAsia="Arial" w:cs="Arial"/>
                <w:b w:val="0"/>
                <w:bCs w:val="0"/>
                <w:sz w:val="20"/>
                <w:szCs w:val="20"/>
              </w:rPr>
              <w:t>Learning</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040915">
            <w:r>
              <w:rPr>
                <w:rFonts w:ascii="Arial" w:hAnsi="Arial" w:eastAsia="Arial" w:cs="Arial"/>
                <w:b w:val="0"/>
                <w:bCs w:val="0"/>
                <w:sz w:val="20"/>
                <w:szCs w:val="20"/>
              </w:rPr>
              <w:t>0.634</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E40452">
            <w:r>
              <w:rPr>
                <w:rFonts w:ascii="Arial" w:hAnsi="Arial" w:eastAsia="Arial" w:cs="Arial"/>
                <w:b w:val="0"/>
                <w:bCs w:val="0"/>
                <w:sz w:val="20"/>
                <w:szCs w:val="20"/>
              </w:rPr>
              <w:t>0.354</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4603DE">
            <w:r>
              <w:rPr>
                <w:rFonts w:ascii="Arial" w:hAnsi="Arial" w:eastAsia="Arial" w:cs="Arial"/>
                <w:b w:val="0"/>
                <w:bCs w:val="0"/>
                <w:sz w:val="20"/>
                <w:szCs w:val="20"/>
              </w:rPr>
              <w:t>0.012</w:t>
            </w:r>
          </w:p>
        </w:tc>
      </w:tr>
      <w:tr w14:paraId="70DD0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32C39C">
            <w:r>
              <w:rPr>
                <w:rFonts w:ascii="Arial" w:hAnsi="Arial" w:eastAsia="Arial" w:cs="Arial"/>
                <w:b w:val="0"/>
                <w:bCs w:val="0"/>
                <w:sz w:val="20"/>
                <w:szCs w:val="20"/>
              </w:rPr>
              <w:t>Social Media</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06EF45">
            <w:r>
              <w:rPr>
                <w:rFonts w:ascii="Arial" w:hAnsi="Arial" w:eastAsia="Arial" w:cs="Arial"/>
                <w:b w:val="0"/>
                <w:bCs w:val="0"/>
                <w:sz w:val="20"/>
                <w:szCs w:val="20"/>
              </w:rPr>
              <w:t>0.031</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8945D8">
            <w:r>
              <w:rPr>
                <w:rFonts w:ascii="Arial" w:hAnsi="Arial" w:eastAsia="Arial" w:cs="Arial"/>
                <w:b w:val="0"/>
                <w:bCs w:val="0"/>
                <w:sz w:val="20"/>
                <w:szCs w:val="20"/>
              </w:rPr>
              <w:t>0.388</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06B556">
            <w:r>
              <w:rPr>
                <w:rFonts w:ascii="Arial" w:hAnsi="Arial" w:eastAsia="Arial" w:cs="Arial"/>
                <w:b w:val="0"/>
                <w:bCs w:val="0"/>
                <w:sz w:val="20"/>
                <w:szCs w:val="20"/>
              </w:rPr>
              <w:t>0.581</w:t>
            </w:r>
          </w:p>
        </w:tc>
      </w:tr>
      <w:tr w14:paraId="2A855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481BC0">
            <w:r>
              <w:rPr>
                <w:rFonts w:ascii="Arial" w:hAnsi="Arial" w:eastAsia="Arial" w:cs="Arial"/>
                <w:b w:val="0"/>
                <w:bCs w:val="0"/>
                <w:sz w:val="20"/>
                <w:szCs w:val="20"/>
              </w:rPr>
              <w:t>Entertainment</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681E68">
            <w:r>
              <w:rPr>
                <w:rFonts w:ascii="Arial" w:hAnsi="Arial" w:eastAsia="Arial" w:cs="Arial"/>
                <w:b w:val="0"/>
                <w:bCs w:val="0"/>
                <w:sz w:val="20"/>
                <w:szCs w:val="20"/>
              </w:rPr>
              <w:t>0.211</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3DFB7F">
            <w:r>
              <w:rPr>
                <w:rFonts w:ascii="Arial" w:hAnsi="Arial" w:eastAsia="Arial" w:cs="Arial"/>
                <w:b w:val="0"/>
                <w:bCs w:val="0"/>
                <w:sz w:val="20"/>
                <w:szCs w:val="20"/>
              </w:rPr>
              <w:t>0.607</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D62333">
            <w:r>
              <w:rPr>
                <w:rFonts w:ascii="Arial" w:hAnsi="Arial" w:eastAsia="Arial" w:cs="Arial"/>
                <w:b w:val="0"/>
                <w:bCs w:val="0"/>
                <w:sz w:val="20"/>
                <w:szCs w:val="20"/>
              </w:rPr>
              <w:t>0.181</w:t>
            </w:r>
          </w:p>
        </w:tc>
      </w:tr>
      <w:tr w14:paraId="2A704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4A8FCF">
            <w:r>
              <w:rPr>
                <w:rFonts w:ascii="Arial" w:hAnsi="Arial" w:eastAsia="Arial" w:cs="Arial"/>
                <w:b w:val="0"/>
                <w:bCs w:val="0"/>
                <w:sz w:val="20"/>
                <w:szCs w:val="20"/>
              </w:rPr>
              <w:t>Idle</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4E82F4">
            <w:r>
              <w:rPr>
                <w:rFonts w:ascii="Arial" w:hAnsi="Arial" w:eastAsia="Arial" w:cs="Arial"/>
                <w:b w:val="0"/>
                <w:bCs w:val="0"/>
                <w:sz w:val="20"/>
                <w:szCs w:val="20"/>
              </w:rPr>
              <w:t>0.004</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C4EF0B">
            <w:r>
              <w:rPr>
                <w:rFonts w:ascii="Arial" w:hAnsi="Arial" w:eastAsia="Arial" w:cs="Arial"/>
                <w:b w:val="0"/>
                <w:bCs w:val="0"/>
                <w:sz w:val="20"/>
                <w:szCs w:val="20"/>
              </w:rPr>
              <w:t>0.049</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50E366">
            <w:r>
              <w:rPr>
                <w:rFonts w:ascii="Arial" w:hAnsi="Arial" w:eastAsia="Arial" w:cs="Arial"/>
                <w:b w:val="0"/>
                <w:bCs w:val="0"/>
                <w:sz w:val="20"/>
                <w:szCs w:val="20"/>
              </w:rPr>
              <w:t>0.947</w:t>
            </w:r>
          </w:p>
        </w:tc>
      </w:tr>
      <w:tr w14:paraId="0F875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784730">
            <w:r>
              <w:rPr>
                <w:rFonts w:ascii="Arial" w:hAnsi="Arial" w:eastAsia="Arial" w:cs="Arial"/>
                <w:b w:val="0"/>
                <w:bCs w:val="0"/>
                <w:sz w:val="20"/>
                <w:szCs w:val="20"/>
              </w:rPr>
              <w:t>Communication</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DC3008">
            <w:r>
              <w:rPr>
                <w:rFonts w:ascii="Arial" w:hAnsi="Arial" w:eastAsia="Arial" w:cs="Arial"/>
                <w:b w:val="0"/>
                <w:bCs w:val="0"/>
                <w:sz w:val="20"/>
                <w:szCs w:val="20"/>
              </w:rPr>
              <w:t>0.222</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9D34E7">
            <w:r>
              <w:rPr>
                <w:rFonts w:ascii="Arial" w:hAnsi="Arial" w:eastAsia="Arial" w:cs="Arial"/>
                <w:b w:val="0"/>
                <w:bCs w:val="0"/>
                <w:sz w:val="20"/>
                <w:szCs w:val="20"/>
              </w:rPr>
              <w:t>0.669</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9E1A04">
            <w:r>
              <w:rPr>
                <w:rFonts w:ascii="Arial" w:hAnsi="Arial" w:eastAsia="Arial" w:cs="Arial"/>
                <w:b w:val="0"/>
                <w:bCs w:val="0"/>
                <w:sz w:val="20"/>
                <w:szCs w:val="20"/>
              </w:rPr>
              <w:t>0.109</w:t>
            </w:r>
          </w:p>
        </w:tc>
      </w:tr>
    </w:tbl>
    <w:p w14:paraId="73EB97E1">
      <w:pPr>
        <w:spacing w:before="80" w:after="80"/>
      </w:pPr>
    </w:p>
    <w:p w14:paraId="79D3F745">
      <w:pPr>
        <w:spacing w:before="100" w:after="100" w:line="360" w:lineRule="auto"/>
        <w:jc w:val="both"/>
      </w:pPr>
      <w:r>
        <w:rPr>
          <w:rFonts w:ascii="Arial" w:hAnsi="Arial" w:eastAsia="Arial" w:cs="Arial"/>
          <w:sz w:val="22"/>
          <w:szCs w:val="22"/>
        </w:rPr>
        <w:t>Table 5.3: Category Prior Probabilities (Selected)</w:t>
      </w:r>
    </w:p>
    <w:p w14:paraId="2B7AC141">
      <w:pPr>
        <w:spacing w:before="80" w:after="80"/>
      </w:pPr>
    </w:p>
    <w:p w14:paraId="4F5C9312">
      <w:pPr>
        <w:spacing w:before="100" w:after="100" w:line="360" w:lineRule="auto"/>
        <w:jc w:val="both"/>
      </w:pPr>
      <w:r>
        <w:rPr>
          <w:rFonts w:ascii="Arial" w:hAnsi="Arial" w:eastAsia="Arial" w:cs="Arial"/>
          <w:sz w:val="22"/>
          <w:szCs w:val="22"/>
        </w:rPr>
        <w:t>These priors reveal strong category-label correlations: Coding and Learning sessions are predominantly Productive (&gt;63%), Social Media sessions are predominantly Unproductive (58%), and Idle sessions are almost entirely Unproductive (94.7%). Communication and Entertainment show mixed distributions, correctly classified as Neutral-leaning with moderate unproductive probability.</w:t>
      </w:r>
    </w:p>
    <w:p w14:paraId="2ADB53DC">
      <w:pPr>
        <w:pStyle w:val="2"/>
        <w:spacing w:before="360" w:after="200"/>
      </w:pPr>
      <w:r>
        <w:rPr>
          <w:rFonts w:ascii="Arial" w:hAnsi="Arial" w:eastAsia="Arial" w:cs="Arial"/>
          <w:b/>
          <w:bCs/>
          <w:sz w:val="28"/>
          <w:szCs w:val="28"/>
        </w:rPr>
        <w:t>CHAPTER 6</w:t>
      </w:r>
    </w:p>
    <w:p w14:paraId="0F55C5CF">
      <w:pPr>
        <w:pStyle w:val="2"/>
        <w:spacing w:before="360" w:after="200"/>
      </w:pPr>
      <w:r>
        <w:rPr>
          <w:rFonts w:ascii="Arial" w:hAnsi="Arial" w:eastAsia="Arial" w:cs="Arial"/>
          <w:b/>
          <w:bCs/>
          <w:sz w:val="28"/>
          <w:szCs w:val="28"/>
        </w:rPr>
        <w:t>CONCLUSION AND FUTURE ENHANCEMENT</w:t>
      </w:r>
    </w:p>
    <w:p w14:paraId="11F7AA13">
      <w:pPr>
        <w:pStyle w:val="3"/>
        <w:spacing w:before="280" w:after="160"/>
      </w:pPr>
      <w:r>
        <w:rPr>
          <w:rFonts w:ascii="Arial" w:hAnsi="Arial" w:eastAsia="Arial" w:cs="Arial"/>
          <w:b/>
          <w:bCs/>
          <w:sz w:val="24"/>
          <w:szCs w:val="24"/>
        </w:rPr>
        <w:t>6.1 CONCLUSION</w:t>
      </w:r>
    </w:p>
    <w:p w14:paraId="70A29AF9">
      <w:pPr>
        <w:spacing w:before="100" w:after="100" w:line="360" w:lineRule="auto"/>
        <w:jc w:val="both"/>
      </w:pPr>
      <w:r>
        <w:rPr>
          <w:rFonts w:ascii="Arial" w:hAnsi="Arial" w:eastAsia="Arial" w:cs="Arial"/>
          <w:sz w:val="22"/>
          <w:szCs w:val="22"/>
        </w:rPr>
        <w:t>This project presents a complete end-to-end system for real-time desktop productivity monitoring using machine learning. The ML-Based Productivity Tracker successfully integrates passive activity collection, a trained XGBoost multi-class classifier, Bayesian prior blending, and an interactive Tkinter dashboard into a single, offline, privacy-preserving Python application.</w:t>
      </w:r>
    </w:p>
    <w:p w14:paraId="41B1B58A">
      <w:pPr>
        <w:spacing w:before="80" w:after="80"/>
      </w:pPr>
    </w:p>
    <w:p w14:paraId="62240E31">
      <w:pPr>
        <w:spacing w:before="100" w:after="100" w:line="360" w:lineRule="auto"/>
        <w:jc w:val="both"/>
      </w:pPr>
      <w:r>
        <w:rPr>
          <w:rFonts w:ascii="Arial" w:hAnsi="Arial" w:eastAsia="Arial" w:cs="Arial"/>
          <w:sz w:val="22"/>
          <w:szCs w:val="22"/>
        </w:rPr>
        <w:t>The XGBoost model achieves 65.2% accuracy on the synthetic test set, with category encoding identified as the dominant predictive feature. The Bayesian blending mechanism improves label stability for short, low-signal sessions. The dashboard provides actionable productivity analytics including live scoring, daily breakdowns by category and label, seven-day trend visualisation, and model diagnostics.</w:t>
      </w:r>
    </w:p>
    <w:p w14:paraId="7C1307D3">
      <w:pPr>
        <w:spacing w:before="80" w:after="80"/>
      </w:pPr>
    </w:p>
    <w:p w14:paraId="40B4B300">
      <w:pPr>
        <w:spacing w:before="100" w:after="100" w:line="360" w:lineRule="auto"/>
        <w:jc w:val="both"/>
      </w:pPr>
      <w:r>
        <w:rPr>
          <w:rFonts w:ascii="Arial" w:hAnsi="Arial" w:eastAsia="Arial" w:cs="Arial"/>
          <w:sz w:val="22"/>
          <w:szCs w:val="22"/>
        </w:rPr>
        <w:t>The system demonstrates that machine learning can meaningfully automate the classification of computer activity sessions without requiring cloud infrastructure or manual user input, providing a viable privacy-preserving alternative to commercial productivity trackers.</w:t>
      </w:r>
    </w:p>
    <w:p w14:paraId="6197B145">
      <w:pPr>
        <w:pStyle w:val="3"/>
        <w:spacing w:before="280" w:after="160"/>
      </w:pPr>
      <w:r>
        <w:rPr>
          <w:rFonts w:ascii="Arial" w:hAnsi="Arial" w:eastAsia="Arial" w:cs="Arial"/>
          <w:b/>
          <w:bCs/>
          <w:sz w:val="24"/>
          <w:szCs w:val="24"/>
        </w:rPr>
        <w:t>6.2 FUTURE ENHANCEMENTS</w:t>
      </w:r>
    </w:p>
    <w:p w14:paraId="353F20BE">
      <w:pPr>
        <w:pStyle w:val="16"/>
        <w:numPr>
          <w:ilvl w:val="0"/>
          <w:numId w:val="1"/>
        </w:numPr>
        <w:spacing w:before="60" w:after="60"/>
      </w:pPr>
      <w:r>
        <w:rPr>
          <w:rFonts w:ascii="Arial" w:hAnsi="Arial" w:eastAsia="Arial" w:cs="Arial"/>
          <w:sz w:val="22"/>
          <w:szCs w:val="22"/>
        </w:rPr>
        <w:t>Deep Learning Integration: Replace XGBoost with an LSTM or Transformer-based sequence model to capture temporal dependencies between consecutive application switches, potentially improving classification of interleaved productive and distracting sessions.</w:t>
      </w:r>
    </w:p>
    <w:p w14:paraId="75B3CFB0">
      <w:pPr>
        <w:pStyle w:val="16"/>
        <w:numPr>
          <w:ilvl w:val="0"/>
          <w:numId w:val="1"/>
        </w:numPr>
        <w:spacing w:before="60" w:after="60"/>
      </w:pPr>
      <w:r>
        <w:rPr>
          <w:rFonts w:ascii="Arial" w:hAnsi="Arial" w:eastAsia="Arial" w:cs="Arial"/>
          <w:sz w:val="22"/>
          <w:szCs w:val="22"/>
        </w:rPr>
        <w:t>Browser Extension Integration: Develop a companion browser extension to capture precise URL and page-content metadata, enabling finer-grained classification of browser activity (e.g., distinguishing tutorial reading from passive scrolling on the same domain).</w:t>
      </w:r>
    </w:p>
    <w:p w14:paraId="31447B90">
      <w:pPr>
        <w:pStyle w:val="16"/>
        <w:numPr>
          <w:ilvl w:val="0"/>
          <w:numId w:val="1"/>
        </w:numPr>
        <w:spacing w:before="60" w:after="60"/>
      </w:pPr>
      <w:r>
        <w:rPr>
          <w:rFonts w:ascii="Arial" w:hAnsi="Arial" w:eastAsia="Arial" w:cs="Arial"/>
          <w:sz w:val="22"/>
          <w:szCs w:val="22"/>
        </w:rPr>
        <w:t>Personalised Model Fine-Tuning: Allow the system to retrain on the user's actual labelled data over time, gradually adapting the productivity classification to individual work patterns and preferences.</w:t>
      </w:r>
    </w:p>
    <w:p w14:paraId="1385290B">
      <w:pPr>
        <w:pStyle w:val="16"/>
        <w:numPr>
          <w:ilvl w:val="0"/>
          <w:numId w:val="1"/>
        </w:numPr>
        <w:spacing w:before="60" w:after="60"/>
      </w:pPr>
      <w:r>
        <w:rPr>
          <w:rFonts w:ascii="Arial" w:hAnsi="Arial" w:eastAsia="Arial" w:cs="Arial"/>
          <w:sz w:val="22"/>
          <w:szCs w:val="22"/>
        </w:rPr>
        <w:t>Pomodoro and Focus Session Integration: Incorporate voluntary focus session timers to provide labelled ground-truth data that can improve training dataset quality for the personal fine-tuning pipeline.</w:t>
      </w:r>
    </w:p>
    <w:p w14:paraId="18E40427">
      <w:pPr>
        <w:pStyle w:val="16"/>
        <w:numPr>
          <w:ilvl w:val="0"/>
          <w:numId w:val="1"/>
        </w:numPr>
        <w:spacing w:before="60" w:after="60"/>
      </w:pPr>
      <w:r>
        <w:rPr>
          <w:rFonts w:ascii="Arial" w:hAnsi="Arial" w:eastAsia="Arial" w:cs="Arial"/>
          <w:sz w:val="22"/>
          <w:szCs w:val="22"/>
        </w:rPr>
        <w:t>Natural Language Processing for Window Titles: Apply NLP-based entity extraction to window titles to infer task context (e.g., identifying a project name in a code editor title), enabling richer feature engineering.</w:t>
      </w:r>
    </w:p>
    <w:p w14:paraId="76A0D6FD">
      <w:pPr>
        <w:pStyle w:val="16"/>
        <w:numPr>
          <w:ilvl w:val="0"/>
          <w:numId w:val="1"/>
        </w:numPr>
        <w:spacing w:before="60" w:after="60"/>
      </w:pPr>
      <w:r>
        <w:rPr>
          <w:rFonts w:ascii="Arial" w:hAnsi="Arial" w:eastAsia="Arial" w:cs="Arial"/>
          <w:sz w:val="22"/>
          <w:szCs w:val="22"/>
        </w:rPr>
        <w:t>Notification and Intervention System: Generate non-intrusive desktop notifications when sustained unproductive activity is detected, nudging the user back to focused work without interrupting productive flow.</w:t>
      </w:r>
    </w:p>
    <w:p w14:paraId="7F90F876">
      <w:pPr>
        <w:pStyle w:val="16"/>
        <w:numPr>
          <w:ilvl w:val="0"/>
          <w:numId w:val="1"/>
        </w:numPr>
        <w:spacing w:before="60" w:after="60"/>
      </w:pPr>
      <w:r>
        <w:rPr>
          <w:rFonts w:ascii="Arial" w:hAnsi="Arial" w:eastAsia="Arial" w:cs="Arial"/>
          <w:sz w:val="22"/>
          <w:szCs w:val="22"/>
        </w:rPr>
        <w:t>Mobile Companion Application: Extend the tracker to Android and iOS to provide cross-device productivity scoring, including phone usage correlation with desktop activity.</w:t>
      </w:r>
    </w:p>
    <w:p w14:paraId="2C194CC8">
      <w:pPr>
        <w:pStyle w:val="16"/>
        <w:numPr>
          <w:ilvl w:val="0"/>
          <w:numId w:val="1"/>
        </w:numPr>
        <w:spacing w:before="60" w:after="60"/>
      </w:pPr>
      <w:r>
        <w:rPr>
          <w:rFonts w:ascii="Arial" w:hAnsi="Arial" w:eastAsia="Arial" w:cs="Arial"/>
          <w:sz w:val="22"/>
          <w:szCs w:val="22"/>
        </w:rPr>
        <w:t>Cross-Platform Package Distribution: Package the application as a standalone executable using PyInstaller for Windows, macOS, and Linux, eliminating the need for manual Python environment setup.</w:t>
      </w:r>
    </w:p>
    <w:p w14:paraId="21659865">
      <w:bookmarkStart w:id="0" w:name="_GoBack"/>
      <w:bookmarkEnd w:id="0"/>
    </w:p>
    <w:p w14:paraId="59907AA4">
      <w:pPr>
        <w:pStyle w:val="2"/>
        <w:spacing w:before="360" w:after="200"/>
      </w:pPr>
      <w:r>
        <w:rPr>
          <w:rFonts w:ascii="Arial" w:hAnsi="Arial" w:eastAsia="Arial" w:cs="Arial"/>
          <w:b/>
          <w:bCs/>
          <w:sz w:val="28"/>
          <w:szCs w:val="28"/>
        </w:rPr>
        <w:t>REFERENCES</w:t>
      </w:r>
    </w:p>
    <w:p w14:paraId="3B4412FF">
      <w:pPr>
        <w:pStyle w:val="16"/>
        <w:numPr>
          <w:ilvl w:val="0"/>
          <w:numId w:val="2"/>
        </w:numPr>
        <w:spacing w:before="60" w:after="60"/>
      </w:pPr>
      <w:r>
        <w:rPr>
          <w:rFonts w:ascii="Arial" w:hAnsi="Arial" w:eastAsia="Arial" w:cs="Arial"/>
          <w:sz w:val="22"/>
          <w:szCs w:val="22"/>
        </w:rPr>
        <w:t>Bailey, B. P. and Konstan, J. A. (2006). On the need for attention-aware systems: Measuring the effects of interruption on task performance, error rate, and affective state. Computers in Human Behavior, 22(4), 685-708.</w:t>
      </w:r>
    </w:p>
    <w:p w14:paraId="4C50137A">
      <w:pPr>
        <w:pStyle w:val="16"/>
        <w:numPr>
          <w:ilvl w:val="0"/>
          <w:numId w:val="2"/>
        </w:numPr>
        <w:spacing w:before="60" w:after="60"/>
      </w:pPr>
      <w:r>
        <w:rPr>
          <w:rFonts w:ascii="Arial" w:hAnsi="Arial" w:eastAsia="Arial" w:cs="Arial"/>
          <w:sz w:val="22"/>
          <w:szCs w:val="22"/>
        </w:rPr>
        <w:t>Chen, T. and Guestrin, C. (2016). XGBoost: A scalable tree boosting system. Proceedings of the 22nd ACM SIGKDD International Conference on Knowledge Discovery and Data Mining, 785-794.</w:t>
      </w:r>
    </w:p>
    <w:p w14:paraId="5F6D517D">
      <w:pPr>
        <w:pStyle w:val="16"/>
        <w:numPr>
          <w:ilvl w:val="0"/>
          <w:numId w:val="2"/>
        </w:numPr>
        <w:spacing w:before="60" w:after="60"/>
      </w:pPr>
      <w:r>
        <w:rPr>
          <w:rFonts w:ascii="Arial" w:hAnsi="Arial" w:eastAsia="Arial" w:cs="Arial"/>
          <w:sz w:val="22"/>
          <w:szCs w:val="22"/>
        </w:rPr>
        <w:t>Czerwinski, M., Horvitz, E. and Wilhite, S. (2004). A diary study of task switching and interruptions. Proceedings of the SIGCHI Conference on Human Factors in Computing Systems (CHI), 175-182.</w:t>
      </w:r>
    </w:p>
    <w:p w14:paraId="136CE0AC">
      <w:pPr>
        <w:pStyle w:val="16"/>
        <w:numPr>
          <w:ilvl w:val="0"/>
          <w:numId w:val="2"/>
        </w:numPr>
        <w:spacing w:before="60" w:after="60"/>
      </w:pPr>
      <w:r>
        <w:rPr>
          <w:rFonts w:ascii="Arial" w:hAnsi="Arial" w:eastAsia="Arial" w:cs="Arial"/>
          <w:sz w:val="22"/>
          <w:szCs w:val="22"/>
        </w:rPr>
        <w:t>Jordon, J., Yoon, J. and van der Schaar, M. (2019). PATE-GAN: Generating synthetic data with differential privacy guarantees. International Conference on Learning Representations (ICLR).</w:t>
      </w:r>
    </w:p>
    <w:p w14:paraId="30A7B159">
      <w:pPr>
        <w:pStyle w:val="16"/>
        <w:numPr>
          <w:ilvl w:val="0"/>
          <w:numId w:val="2"/>
        </w:numPr>
        <w:spacing w:before="60" w:after="60"/>
      </w:pPr>
      <w:r>
        <w:rPr>
          <w:rFonts w:ascii="Arial" w:hAnsi="Arial" w:eastAsia="Arial" w:cs="Arial"/>
          <w:sz w:val="22"/>
          <w:szCs w:val="22"/>
        </w:rPr>
        <w:t>Kapoor, A. and Horvitz, E. (2008). Experience sampling for building predictive user models: A comparative study. Proceedings of the SIGCHI Conference on Human Factors in Computing Systems, 657-666.</w:t>
      </w:r>
    </w:p>
    <w:p w14:paraId="391388C6">
      <w:pPr>
        <w:pStyle w:val="16"/>
        <w:numPr>
          <w:ilvl w:val="0"/>
          <w:numId w:val="2"/>
        </w:numPr>
        <w:spacing w:before="60" w:after="60"/>
      </w:pPr>
      <w:r>
        <w:rPr>
          <w:rFonts w:ascii="Arial" w:hAnsi="Arial" w:eastAsia="Arial" w:cs="Arial"/>
          <w:sz w:val="22"/>
          <w:szCs w:val="22"/>
        </w:rPr>
        <w:t>Lundberg, S. M. and Lee, S. I. (2017). A unified approach to interpreting model predictions. Advances in Neural Information Processing Systems (NeurIPS), 30, 4765-4774.</w:t>
      </w:r>
    </w:p>
    <w:p w14:paraId="25D9474A">
      <w:pPr>
        <w:pStyle w:val="16"/>
        <w:numPr>
          <w:ilvl w:val="0"/>
          <w:numId w:val="2"/>
        </w:numPr>
        <w:spacing w:before="60" w:after="60"/>
      </w:pPr>
      <w:r>
        <w:rPr>
          <w:rFonts w:ascii="Arial" w:hAnsi="Arial" w:eastAsia="Arial" w:cs="Arial"/>
          <w:sz w:val="22"/>
          <w:szCs w:val="22"/>
        </w:rPr>
        <w:t>Mark, G., Iqbal, S., Czerwinski, M., Johns, P. and Sano, A. (2016). Neurotics can't focus: An in-situ study of online multitasking in the workplace. Proceedings of the SIGCHI Conference on Human Factors in Computing Systems, 1739-1744.</w:t>
      </w:r>
    </w:p>
    <w:p w14:paraId="79A54B0B">
      <w:pPr>
        <w:pStyle w:val="16"/>
        <w:numPr>
          <w:ilvl w:val="0"/>
          <w:numId w:val="2"/>
        </w:numPr>
        <w:spacing w:before="60" w:after="60"/>
      </w:pPr>
      <w:r>
        <w:rPr>
          <w:rFonts w:ascii="Arial" w:hAnsi="Arial" w:eastAsia="Arial" w:cs="Arial"/>
          <w:sz w:val="22"/>
          <w:szCs w:val="22"/>
        </w:rPr>
        <w:t>Murphy, K. P. (2012). Machine Learning: A Probabilistic Perspective. MIT Press, Cambridge, MA.</w:t>
      </w:r>
    </w:p>
    <w:p w14:paraId="14A5A85C">
      <w:pPr>
        <w:pStyle w:val="16"/>
        <w:numPr>
          <w:ilvl w:val="0"/>
          <w:numId w:val="2"/>
        </w:numPr>
        <w:spacing w:before="60" w:after="60"/>
      </w:pPr>
      <w:r>
        <w:rPr>
          <w:rFonts w:ascii="Arial" w:hAnsi="Arial" w:eastAsia="Arial" w:cs="Arial"/>
          <w:sz w:val="22"/>
          <w:szCs w:val="22"/>
        </w:rPr>
        <w:t>Prokhorenkova, L., Gusev, G., Vorobev, A., Dorogush, A. V. and Gulin, A. (2018). CatBoost: Unbiased boosting with categorical features. Advances in Neural Information Processing Systems (NeurIPS), 31.</w:t>
      </w:r>
    </w:p>
    <w:p w14:paraId="22F0BFEF">
      <w:pPr>
        <w:pStyle w:val="16"/>
        <w:numPr>
          <w:ilvl w:val="0"/>
          <w:numId w:val="2"/>
        </w:numPr>
        <w:spacing w:before="60" w:after="60"/>
      </w:pPr>
      <w:r>
        <w:rPr>
          <w:rFonts w:ascii="Arial" w:hAnsi="Arial" w:eastAsia="Arial" w:cs="Arial"/>
          <w:sz w:val="22"/>
          <w:szCs w:val="22"/>
        </w:rPr>
        <w:t>Scikit-learn: Machine Learning in Python. Pedregosa et al. (2011). Journal of Machine Learning Research, 12, 2825-2830.</w:t>
      </w:r>
    </w:p>
    <w:p w14:paraId="15D528E5">
      <w:pPr>
        <w:pStyle w:val="16"/>
        <w:numPr>
          <w:ilvl w:val="0"/>
          <w:numId w:val="2"/>
        </w:numPr>
        <w:spacing w:before="60" w:after="60"/>
      </w:pPr>
      <w:r>
        <w:rPr>
          <w:rFonts w:ascii="Arial" w:hAnsi="Arial" w:eastAsia="Arial" w:cs="Arial"/>
          <w:sz w:val="22"/>
          <w:szCs w:val="22"/>
        </w:rPr>
        <w:t>SQLite Documentation. (2024). SQLite: A Self-Contained, Serverless, Zero-Configuration, Transactional SQL Database Engine. https://www.sqlite.org/docs.html</w:t>
      </w:r>
    </w:p>
    <w:p w14:paraId="7C02325B">
      <w:pPr>
        <w:pStyle w:val="16"/>
        <w:numPr>
          <w:ilvl w:val="0"/>
          <w:numId w:val="2"/>
        </w:numPr>
        <w:spacing w:before="60" w:after="60"/>
      </w:pPr>
      <w:r>
        <w:rPr>
          <w:rFonts w:ascii="Arial" w:hAnsi="Arial" w:eastAsia="Arial" w:cs="Arial"/>
          <w:sz w:val="22"/>
          <w:szCs w:val="22"/>
        </w:rPr>
        <w:t>Tkinter Documentation. Python Software Foundation. (2024). tkinter — Python interface to Tcl/Tk. https://docs.python.org/3/library/tkinter.html</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4D93F">
    <w:pPr>
      <w:pBdr>
        <w:top w:val="single" w:color="CCCCCC" w:sz="4" w:space="1"/>
      </w:pBdr>
      <w:jc w:val="center"/>
    </w:pPr>
    <w:r>
      <w:rPr>
        <w:rFonts w:ascii="Arial" w:hAnsi="Arial" w:eastAsia="Arial" w:cs="Arial"/>
        <w:color w:val="888888"/>
        <w:sz w:val="16"/>
        <w:szCs w:val="16"/>
      </w:rPr>
      <w:t xml:space="preserve">Kasilingam M  |  230701145  |  Rajalakshmi Engineering College  |  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61A1F">
    <w:pPr>
      <w:pBdr>
        <w:bottom w:val="single" w:color="CCCCCC" w:sz="4" w:space="1"/>
      </w:pBdr>
      <w:jc w:val="right"/>
    </w:pPr>
    <w:r>
      <w:rPr>
        <w:rFonts w:ascii="Arial" w:hAnsi="Arial" w:eastAsia="Arial" w:cs="Arial"/>
        <w:color w:val="888888"/>
        <w:sz w:val="18"/>
        <w:szCs w:val="18"/>
      </w:rPr>
      <w:t>ML-Based Productivity Tracker — Mini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documentProtection w:enforcement="0"/>
  <w:compat>
    <w:compatSetting w:name="compatibilityMode" w:uri="http://schemas.microsoft.com/office/word" w:val="15"/>
  </w:compat>
  <w:rsids>
    <w:rsidRoot w:val="00000000"/>
    <w:rsid w:val="18B34B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003087"/>
      <w:sz w:val="28"/>
      <w:szCs w:val="28"/>
    </w:rPr>
  </w:style>
  <w:style w:type="paragraph" w:styleId="3">
    <w:name w:val="heading 2"/>
    <w:next w:val="1"/>
    <w:qFormat/>
    <w:uiPriority w:val="0"/>
    <w:pPr>
      <w:spacing w:before="280" w:after="160"/>
      <w:outlineLvl w:val="1"/>
    </w:pPr>
    <w:rPr>
      <w:rFonts w:ascii="Arial" w:hAnsi="Arial" w:eastAsia="Arial" w:cs="Arial"/>
      <w:b/>
      <w:bCs/>
      <w:color w:val="003087"/>
      <w:sz w:val="24"/>
      <w:szCs w:val="24"/>
    </w:rPr>
  </w:style>
  <w:style w:type="paragraph" w:styleId="4">
    <w:name w:val="heading 3"/>
    <w:next w:val="1"/>
    <w:qFormat/>
    <w:uiPriority w:val="0"/>
    <w:pPr>
      <w:spacing w:before="200" w:after="120"/>
      <w:outlineLvl w:val="2"/>
    </w:pPr>
    <w:rPr>
      <w:rFonts w:ascii="Arial" w:hAnsi="Arial" w:eastAsia="Arial" w:cs="Arial"/>
      <w:b/>
      <w:bCs/>
      <w:color w:val="444444"/>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683</Words>
  <Characters>4066</Characters>
  <TotalTime>2</TotalTime>
  <ScaleCrop>false</ScaleCrop>
  <LinksUpToDate>false</LinksUpToDate>
  <CharactersWithSpaces>4598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2026-05-13T09:11:00Z</dcterms:created>
  <dc:creator>Un-named</dc:creator>
  <cp:lastModifiedBy>MOHANA PRIYA R 230701191</cp:lastModifiedBy>
  <dcterms:modified xsi:type="dcterms:W3CDTF">2026-05-13T09:17:03Z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eyJoZGlkIjoiNzMzNDQxOWVhZDlmMDRlODU1ZmNiYTlmMjc5MmFjODMiLCJ1c2VySWQiOiI1Njc2MTI1MTIzODUifQ==</vt:lpwstr>
  </property>
  <property fmtid="{D5CDD505-2E9C-101B-9397-08002B2CF9AE}" pid="3" name="KSOProductBuildVer">
    <vt:lpwstr>1033-12.1.0.26372</vt:lpwstr>
  </property>
  <property fmtid="{D5CDD505-2E9C-101B-9397-08002B2CF9AE}" pid="4" name="ICV">
    <vt:lpwstr>F3859246420B4AFB93EE326997265606_12</vt:lpwstr>
  </property>
</Properties>
</file>