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9CBA9" w14:textId="3947572A" w:rsidR="00D70CCC" w:rsidRDefault="00D70CCC"/>
    <w:p w14:paraId="122CBE24" w14:textId="77777777" w:rsidR="002B377D" w:rsidRDefault="002B377D"/>
    <w:p w14:paraId="33665453" w14:textId="323AE0BF" w:rsidR="002B377D" w:rsidRDefault="002B377D">
      <w:hyperlink r:id="rId4" w:history="1">
        <w:r w:rsidRPr="00237671">
          <w:rPr>
            <w:rStyle w:val="Hyperlink"/>
          </w:rPr>
          <w:t>https://www.cdc.gov/</w:t>
        </w:r>
        <w:r w:rsidRPr="00237671">
          <w:rPr>
            <w:rStyle w:val="Hyperlink"/>
          </w:rPr>
          <w:t xml:space="preserve"> </w:t>
        </w:r>
        <w:r w:rsidRPr="00237671">
          <w:rPr>
            <w:rStyle w:val="Hyperlink"/>
          </w:rPr>
          <w:t>/prevention/vaccination.htm</w:t>
        </w:r>
        <w:r w:rsidRPr="00237671">
          <w:rPr>
            <w:rStyle w:val="Hyperlink"/>
          </w:rPr>
          <w:t>l</w:t>
        </w:r>
      </w:hyperlink>
    </w:p>
    <w:p w14:paraId="59879764" w14:textId="77777777" w:rsidR="002B377D" w:rsidRDefault="002B377D"/>
    <w:p w14:paraId="556CAF38" w14:textId="0A194674" w:rsidR="002B377D" w:rsidRDefault="002B377D">
      <w:hyperlink r:id="rId5" w:history="1">
        <w:r w:rsidRPr="00237671">
          <w:rPr>
            <w:rStyle w:val="Hyperlink"/>
          </w:rPr>
          <w:t>https://www.cdc.gov/</w:t>
        </w:r>
        <w:r w:rsidRPr="00237671">
          <w:rPr>
            <w:rStyle w:val="Hyperlink"/>
          </w:rPr>
          <w:t xml:space="preserve"> </w:t>
        </w:r>
        <w:r w:rsidRPr="00237671">
          <w:rPr>
            <w:rStyle w:val="Hyperlink"/>
          </w:rPr>
          <w:t>/risk-factors/index.html</w:t>
        </w:r>
      </w:hyperlink>
    </w:p>
    <w:p w14:paraId="154389B0" w14:textId="77777777" w:rsidR="002B377D" w:rsidRDefault="002B377D"/>
    <w:p w14:paraId="09DC113A" w14:textId="1E3541D7" w:rsidR="002B377D" w:rsidRDefault="002B377D">
      <w:hyperlink r:id="rId6" w:history="1">
        <w:r w:rsidRPr="00237671">
          <w:rPr>
            <w:rStyle w:val="Hyperlink"/>
          </w:rPr>
          <w:t>https://www.cdc.gov/</w:t>
        </w:r>
      </w:hyperlink>
      <w:r>
        <w:t xml:space="preserve"> </w:t>
      </w:r>
      <w:r w:rsidRPr="002B377D">
        <w:t xml:space="preserve"> </w:t>
      </w:r>
      <w:r w:rsidRPr="002B377D">
        <w:t>/treatment/index.html</w:t>
      </w:r>
    </w:p>
    <w:p w14:paraId="15071254" w14:textId="77777777" w:rsidR="002B377D" w:rsidRDefault="002B377D"/>
    <w:p w14:paraId="04C3B0E7" w14:textId="77777777" w:rsidR="0027283B" w:rsidRDefault="0027283B"/>
    <w:p w14:paraId="77343008" w14:textId="77777777" w:rsidR="0027283B" w:rsidRDefault="0027283B"/>
    <w:sectPr w:rsidR="0027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3B"/>
    <w:rsid w:val="0006140A"/>
    <w:rsid w:val="001E0AE1"/>
    <w:rsid w:val="0027283B"/>
    <w:rsid w:val="002B377D"/>
    <w:rsid w:val="00354EA0"/>
    <w:rsid w:val="008714FC"/>
    <w:rsid w:val="008A2D7D"/>
    <w:rsid w:val="00AE045E"/>
    <w:rsid w:val="00D7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D0E39"/>
  <w15:chartTrackingRefBased/>
  <w15:docId w15:val="{7E87C92D-1F00-2542-8429-B0AF9350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8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8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8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0A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dc.gov/" TargetMode="External"/><Relationship Id="rId5" Type="http://schemas.openxmlformats.org/officeDocument/2006/relationships/hyperlink" Target="https://www.cdc.gov/%20/risk-factors/index.html" TargetMode="External"/><Relationship Id="rId4" Type="http://schemas.openxmlformats.org/officeDocument/2006/relationships/hyperlink" Target="https://www.cdc.gov/%20/prevention/vaccin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Adithya</dc:creator>
  <cp:keywords/>
  <dc:description/>
  <cp:lastModifiedBy>Katari, Adithya</cp:lastModifiedBy>
  <cp:revision>1</cp:revision>
  <dcterms:created xsi:type="dcterms:W3CDTF">2026-01-25T19:47:00Z</dcterms:created>
  <dcterms:modified xsi:type="dcterms:W3CDTF">2026-01-26T20:51:00Z</dcterms:modified>
</cp:coreProperties>
</file>