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62660"/>
          <w:sz w:val="38"/>
          <w:szCs w:val="38"/>
        </w:rPr>
        <w:t xml:space="preserve">Database Schema — Workforce Platform</w:t>
      </w:r>
    </w:p>
    <w:p>
      <w:pPr>
        <w:pBdr>
          <w:bottom w:val="single" w:color="162660" w:sz="12" w:space="8"/>
        </w:pBdr>
        <w:spacing w:after="300"/>
      </w:pPr>
      <w:r>
        <w:rPr>
          <w:color w:val="64748B"/>
          <w:sz w:val="19"/>
          <w:szCs w:val="19"/>
        </w:rPr>
        <w:t xml:space="preserve">WF-001 Workforce Platform · Database Schema (PostgreSQL) · 1 September 2026</w:t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Document control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874"/>
      </w:tblGrid>
      <w:tr>
        <w:trPr>
          <w:tblHeader/>
        </w:trPr>
        <w:tc>
          <w:tcPr>
            <w:tcW w:type="dxa" w:w="23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8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Project / Initiative</w:t>
            </w:r>
          </w:p>
        </w:tc>
        <w:tc>
          <w:tcPr>
            <w:tcW w:type="dxa" w:w="78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Workforce — Employee &amp; Organization Management Platform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Object / Work item</w:t>
            </w:r>
          </w:p>
        </w:tc>
        <w:tc>
          <w:tcPr>
            <w:tcW w:type="dxa" w:w="78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WF-001 — Workforce Platform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Document</w:t>
            </w:r>
          </w:p>
        </w:tc>
        <w:tc>
          <w:tcPr>
            <w:tcW w:type="dxa" w:w="78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Database Schema Design (PostgreSQL)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Plan reference</w:t>
            </w:r>
          </w:p>
        </w:tc>
        <w:tc>
          <w:tcPr>
            <w:tcW w:type="dxa" w:w="78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High Level Plan, activity 1.4 — "PostgreSQL schema, constraints and index design"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Parent documents</w:t>
            </w:r>
          </w:p>
        </w:tc>
        <w:tc>
          <w:tcPr>
            <w:tcW w:type="dxa" w:w="78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Functional Specification WF-001; Technology Stack (Revised) WF-001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Supersedes</w:t>
            </w:r>
          </w:p>
        </w:tc>
        <w:tc>
          <w:tcPr>
            <w:tcW w:type="dxa" w:w="78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Firestore collection design in the earlier database note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Owner</w:t>
            </w:r>
          </w:p>
        </w:tc>
        <w:tc>
          <w:tcPr>
            <w:tcW w:type="dxa" w:w="78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Akshat Mishra — Chief of Staff, Global HR Lead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Technical owner</w:t>
            </w:r>
          </w:p>
        </w:tc>
        <w:tc>
          <w:tcPr>
            <w:tcW w:type="dxa" w:w="78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Aayushi Pandey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Version / Date</w:t>
            </w:r>
          </w:p>
        </w:tc>
        <w:tc>
          <w:tcPr>
            <w:tcW w:type="dxa" w:w="78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V1 — 1 September 2026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78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Draft — for technical review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1. Purpose and how to read this document</w:t>
      </w:r>
    </w:p>
    <w:p>
      <w:pPr>
        <w:spacing w:after="120" w:line="275"/>
      </w:pPr>
      <w:r>
        <w:rPr>
          <w:sz w:val="21"/>
          <w:szCs w:val="21"/>
        </w:rPr>
        <w:t xml:space="preserve">This document is the database design for WF-001. It accompanies runnable DDL in the </w:t>
      </w:r>
      <w:r>
        <w:rPr>
          <w:rFonts w:ascii="Consolas" w:cs="Consolas" w:eastAsia="Consolas" w:hAnsi="Consolas"/>
          <w:sz w:val="20"/>
          <w:szCs w:val="20"/>
        </w:rPr>
        <w:t xml:space="preserve">schema/</w:t>
      </w:r>
      <w:r>
        <w:rPr>
          <w:sz w:val="21"/>
          <w:szCs w:val="21"/>
        </w:rPr>
        <w:t xml:space="preserve"> directory: fourteen numbered files applied in order, each one an Alembic-ready migration.</w:t>
      </w:r>
    </w:p>
    <w:p>
      <w:pPr>
        <w:spacing w:after="120" w:line="275"/>
      </w:pPr>
      <w:r>
        <w:rPr>
          <w:sz w:val="21"/>
          <w:szCs w:val="21"/>
        </w:rPr>
        <w:t xml:space="preserve">The design principle throughout: </w:t>
      </w:r>
      <w:r>
        <w:rPr>
          <w:b/>
          <w:bCs/>
          <w:sz w:val="21"/>
          <w:szCs w:val="21"/>
        </w:rPr>
        <w:t xml:space="preserve">a rule the specification calls un-bypassable is enforced by the database, not by application code.</w:t>
      </w:r>
      <w:r>
        <w:rPr>
          <w:sz w:val="21"/>
          <w:szCs w:val="21"/>
        </w:rPr>
        <w:t xml:space="preserve"> Where the Functional Specification says an action must be refused on the server regardless of what the interface shows, that refusal is a constraint, a trigger or a grant — something that holds even when a handler forgets to check. Section 7 maps every such rule to the object that enforces it.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11"/>
        <w:gridCol w:w="3513"/>
      </w:tblGrid>
      <w:tr>
        <w:trPr>
          <w:tblHeader/>
        </w:trPr>
        <w:tc>
          <w:tcPr>
            <w:tcW w:type="dxa" w:w="67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3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rPr>
          <w:tblHeader w:val="false"/>
        </w:trPr>
        <w:tc>
          <w:tcPr>
            <w:tcW w:type="dxa" w:w="67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Tables</w:t>
            </w:r>
          </w:p>
        </w:tc>
        <w:tc>
          <w:tcPr>
            <w:tcW w:type="dxa" w:w="3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67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Enumerated types</w:t>
            </w:r>
          </w:p>
        </w:tc>
        <w:tc>
          <w:tcPr>
            <w:tcW w:type="dxa" w:w="3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67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Indexes</w:t>
            </w:r>
          </w:p>
        </w:tc>
        <w:tc>
          <w:tcPr>
            <w:tcW w:type="dxa" w:w="3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43</w:t>
            </w:r>
          </w:p>
        </w:tc>
      </w:tr>
      <w:tr>
        <w:trPr>
          <w:tblHeader w:val="false"/>
        </w:trPr>
        <w:tc>
          <w:tcPr>
            <w:tcW w:type="dxa" w:w="67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Named constraints</w:t>
            </w:r>
          </w:p>
        </w:tc>
        <w:tc>
          <w:tcPr>
            <w:tcW w:type="dxa" w:w="3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67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Triggers</w:t>
            </w:r>
          </w:p>
        </w:tc>
        <w:tc>
          <w:tcPr>
            <w:tcW w:type="dxa" w:w="3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67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Row-level security policies</w:t>
            </w:r>
          </w:p>
        </w:tc>
        <w:tc>
          <w:tcPr>
            <w:tcW w:type="dxa" w:w="3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671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Functions and views</w:t>
            </w:r>
          </w:p>
        </w:tc>
        <w:tc>
          <w:tcPr>
            <w:tcW w:type="dxa" w:w="35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2. Design principles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2"/>
        <w:gridCol w:w="8622"/>
      </w:tblGrid>
      <w:tr>
        <w:trPr>
          <w:tblHeader/>
        </w:trPr>
        <w:tc>
          <w:tcPr>
            <w:tcW w:type="dxa" w:w="1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86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means here</w:t>
            </w:r>
          </w:p>
        </w:tc>
      </w:tr>
      <w:tr>
        <w:trPr>
          <w:tblHeader w:val="false"/>
        </w:trPr>
        <w:tc>
          <w:tcPr>
            <w:tcW w:type="dxa" w:w="1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Rules live in the database</w:t>
            </w:r>
          </w:p>
        </w:tc>
        <w:tc>
          <w:tcPr>
            <w:tcW w:type="dxa" w:w="86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Uniqueness, sequencing, overlap, cycles and append-only behaviour are constraints and triggers, not conventions. Application code cannot forget them and a second code path cannot bypass them</w:t>
            </w:r>
          </w:p>
        </w:tc>
      </w:tr>
      <w:tr>
        <w:trPr>
          <w:tblHeader w:val="false"/>
        </w:trPr>
        <w:tc>
          <w:tcPr>
            <w:tcW w:type="dxa" w:w="1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References are keys, never names</w:t>
            </w:r>
          </w:p>
        </w:tc>
        <w:tc>
          <w:tcPr>
            <w:tcW w:type="dxa" w:w="86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person is referenced by surrogate key everywhere. Renaming someone is one UPDATE of one row and no reference has to cascade — the rename problem is designed away rather than solved</w:t>
            </w:r>
          </w:p>
        </w:tc>
      </w:tr>
      <w:tr>
        <w:trPr>
          <w:tblHeader w:val="false"/>
        </w:trPr>
        <w:tc>
          <w:tcPr>
            <w:tcW w:type="dxa" w:w="1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History is never overwritten</w:t>
            </w:r>
          </w:p>
        </w:tc>
        <w:tc>
          <w:tcPr>
            <w:tcW w:type="dxa" w:w="86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Visa records, work authorizations, document versions and reviews supersede rather than update. The prior row and its trail are retained</w:t>
            </w:r>
          </w:p>
        </w:tc>
      </w:tr>
      <w:tr>
        <w:trPr>
          <w:tblHeader w:val="false"/>
        </w:trPr>
        <w:tc>
          <w:tcPr>
            <w:tcW w:type="dxa" w:w="1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Append-only means the grant says so</w:t>
            </w:r>
          </w:p>
        </w:tc>
        <w:tc>
          <w:tcPr>
            <w:tcW w:type="dxa" w:w="86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Audit tables have UPDATE and DELETE revoked from the application role and a trigger that raises. The claim "append-only for every user including the founder" is then true of the engine, not of the code</w:t>
            </w:r>
          </w:p>
        </w:tc>
      </w:tr>
      <w:tr>
        <w:trPr>
          <w:tblHeader w:val="false"/>
        </w:trPr>
        <w:tc>
          <w:tcPr>
            <w:tcW w:type="dxa" w:w="1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Derived values are never stored</w:t>
            </w:r>
          </w:p>
        </w:tc>
        <w:tc>
          <w:tcPr>
            <w:tcW w:type="dxa" w:w="86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Access tier, visible-person scope and leave balance are computed on read. Storing them creates a second source of truth that drifts from the organization chart</w:t>
            </w:r>
          </w:p>
        </w:tc>
      </w:tr>
      <w:tr>
        <w:trPr>
          <w:tblHeader w:val="false"/>
        </w:trPr>
        <w:tc>
          <w:tcPr>
            <w:tcW w:type="dxa" w:w="1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Sensitive data is separated</w:t>
            </w:r>
          </w:p>
        </w:tc>
        <w:tc>
          <w:tcPr>
            <w:tcW w:type="dxa" w:w="86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Immigration records sit in their own tables behind their own policies, so an ordinary directory lookup cannot reach them</w:t>
            </w:r>
          </w:p>
        </w:tc>
      </w:tr>
      <w:tr>
        <w:trPr>
          <w:tblHeader w:val="false"/>
        </w:trPr>
        <w:tc>
          <w:tcPr>
            <w:tcW w:type="dxa" w:w="16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Configuration is data</w:t>
            </w:r>
          </w:p>
        </w:tc>
        <w:tc>
          <w:tcPr>
            <w:tcW w:type="dxa" w:w="86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Document requirements, leave types and eligibility rules are rows. Adding a country or a leave category needs no release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3. Module map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2"/>
        <w:gridCol w:w="8202"/>
      </w:tblGrid>
      <w:tr>
        <w:trPr>
          <w:tblHeader/>
        </w:trPr>
        <w:tc>
          <w:tcPr>
            <w:tcW w:type="dxa" w:w="20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82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</w:tr>
      <w:tr>
        <w:trPr>
          <w:tblHeader w:val="false"/>
        </w:trPr>
        <w:tc>
          <w:tcPr>
            <w:tcW w:type="dxa" w:w="20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Organization and identity</w:t>
            </w:r>
          </w:p>
        </w:tc>
        <w:tc>
          <w:tcPr>
            <w:tcW w:type="dxa" w:w="82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person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org_unit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org_role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org_edge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app_user</w:t>
            </w:r>
          </w:p>
        </w:tc>
      </w:tr>
      <w:tr>
        <w:trPr>
          <w:tblHeader w:val="false"/>
        </w:trPr>
        <w:tc>
          <w:tcPr>
            <w:tcW w:type="dxa" w:w="20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Worker record</w:t>
            </w:r>
          </w:p>
        </w:tc>
        <w:tc>
          <w:tcPr>
            <w:tcW w:type="dxa" w:w="82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worker_email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worker_team_lead</w:t>
            </w:r>
          </w:p>
        </w:tc>
      </w:tr>
      <w:tr>
        <w:trPr>
          <w:tblHeader w:val="false"/>
        </w:trPr>
        <w:tc>
          <w:tcPr>
            <w:tcW w:type="dxa" w:w="20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Documents</w:t>
            </w:r>
          </w:p>
        </w:tc>
        <w:tc>
          <w:tcPr>
            <w:tcW w:type="dxa" w:w="82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document_requirement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worker_document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document_version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document_decision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document_access_log</w:t>
            </w:r>
          </w:p>
        </w:tc>
      </w:tr>
      <w:tr>
        <w:trPr>
          <w:tblHeader w:val="false"/>
        </w:trPr>
        <w:tc>
          <w:tcPr>
            <w:tcW w:type="dxa" w:w="20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Onboarding</w:t>
            </w:r>
          </w:p>
        </w:tc>
        <w:tc>
          <w:tcPr>
            <w:tcW w:type="dxa" w:w="82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onboarding_token</w:t>
            </w:r>
          </w:p>
        </w:tc>
      </w:tr>
      <w:tr>
        <w:trPr>
          <w:tblHeader w:val="false"/>
        </w:trPr>
        <w:tc>
          <w:tcPr>
            <w:tcW w:type="dxa" w:w="20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Attendance and leave</w:t>
            </w:r>
          </w:p>
        </w:tc>
        <w:tc>
          <w:tcPr>
            <w:tcW w:type="dxa" w:w="82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holiday_calendar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leave_type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leave_request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attendance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time_session</w:t>
            </w:r>
          </w:p>
        </w:tc>
      </w:tr>
      <w:tr>
        <w:trPr>
          <w:tblHeader w:val="false"/>
        </w:trPr>
        <w:tc>
          <w:tcPr>
            <w:tcW w:type="dxa" w:w="20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82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review_period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review_stage</w:t>
            </w:r>
          </w:p>
        </w:tc>
      </w:tr>
      <w:tr>
        <w:trPr>
          <w:tblHeader w:val="false"/>
        </w:trPr>
        <w:tc>
          <w:tcPr>
            <w:tcW w:type="dxa" w:w="20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Tasks and notes</w:t>
            </w:r>
          </w:p>
        </w:tc>
        <w:tc>
          <w:tcPr>
            <w:tcW w:type="dxa" w:w="82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goal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task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Immigration and eligibility</w:t>
            </w:r>
          </w:p>
        </w:tc>
        <w:tc>
          <w:tcPr>
            <w:tcW w:type="dxa" w:w="82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visa_record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work_authorization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education_record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eligibility_rule_set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eligibility_rule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eligibility_decision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eligibility_decision_reason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eligibility_override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expiry_alert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compliance_exception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scan_run</w:t>
            </w:r>
          </w:p>
        </w:tc>
      </w:tr>
      <w:tr>
        <w:trPr>
          <w:tblHeader w:val="false"/>
        </w:trPr>
        <w:tc>
          <w:tcPr>
            <w:tcW w:type="dxa" w:w="20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Messaging and operations</w:t>
            </w:r>
          </w:p>
        </w:tc>
        <w:tc>
          <w:tcPr>
            <w:tcW w:type="dxa" w:w="82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notification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outbox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otp_challenge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rate_limit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audit_log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4. Entity relationships</w:t>
      </w:r>
    </w:p>
    <w:p>
      <w:pPr>
        <w:spacing w:after="120" w:line="275"/>
      </w:pPr>
      <w:r>
        <w:rPr>
          <w:sz w:val="21"/>
          <w:szCs w:val="21"/>
        </w:rPr>
        <w:t xml:space="preserve">Everything hangs off two anchors: </w:t>
      </w:r>
      <w:r>
        <w:rPr>
          <w:b/>
          <w:bCs/>
          <w:sz w:val="21"/>
          <w:szCs w:val="21"/>
        </w:rPr>
        <w:t xml:space="preserve">`person`</w:t>
      </w:r>
      <w:r>
        <w:rPr>
          <w:sz w:val="21"/>
          <w:szCs w:val="21"/>
        </w:rPr>
        <w:t xml:space="preserve"> for identity and access, </w:t>
      </w:r>
      <w:r>
        <w:rPr>
          <w:b/>
          <w:bCs/>
          <w:sz w:val="21"/>
          <w:szCs w:val="21"/>
        </w:rPr>
        <w:t xml:space="preserve">`worker`</w:t>
      </w:r>
      <w:r>
        <w:rPr>
          <w:sz w:val="21"/>
          <w:szCs w:val="21"/>
        </w:rPr>
        <w:t xml:space="preserve"> for employment data. They are linked one-to-one by </w:t>
      </w:r>
      <w:r>
        <w:rPr>
          <w:rFonts w:ascii="Consolas" w:cs="Consolas" w:eastAsia="Consolas" w:hAnsi="Consolas"/>
          <w:sz w:val="20"/>
          <w:szCs w:val="20"/>
        </w:rPr>
        <w:t xml:space="preserve">worker.org_person_id</w:t>
      </w:r>
      <w:r>
        <w:rPr>
          <w:sz w:val="21"/>
          <w:szCs w:val="21"/>
        </w:rPr>
        <w:t xml:space="preserve">, which is what lets access be computed from the organization chart while employment data lives separately.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4"/>
        <w:gridCol w:w="2941"/>
        <w:gridCol w:w="3019"/>
        <w:gridCol w:w="2080"/>
      </w:tblGrid>
      <w:tr>
        <w:trPr>
          <w:tblHeader/>
        </w:trPr>
        <w:tc>
          <w:tcPr>
            <w:tcW w:type="dxa" w:w="21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Parent</w:t>
            </w:r>
          </w:p>
        </w:tc>
        <w:tc>
          <w:tcPr>
            <w:tcW w:type="dxa" w:w="29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Child</w:t>
            </w:r>
          </w:p>
        </w:tc>
        <w:tc>
          <w:tcPr>
            <w:tcW w:type="dxa" w:w="3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20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 delete</w:t>
            </w:r>
          </w:p>
        </w:tc>
      </w:tr>
      <w:tr>
        <w:trPr>
          <w:tblHeader w:val="false"/>
        </w:trPr>
        <w:tc>
          <w:tcPr>
            <w:tcW w:type="dxa" w:w="21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person</w:t>
            </w:r>
          </w:p>
        </w:tc>
        <w:tc>
          <w:tcPr>
            <w:tcW w:type="dxa" w:w="29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org_role</w:t>
            </w:r>
          </w:p>
        </w:tc>
        <w:tc>
          <w:tcPr>
            <w:tcW w:type="dxa" w:w="3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to many</w:t>
            </w:r>
          </w:p>
        </w:tc>
        <w:tc>
          <w:tcPr>
            <w:tcW w:type="dxa" w:w="20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role's person set to NULL — the position becomes vacant</w:t>
            </w:r>
          </w:p>
        </w:tc>
      </w:tr>
      <w:tr>
        <w:trPr>
          <w:tblHeader w:val="false"/>
        </w:trPr>
        <w:tc>
          <w:tcPr>
            <w:tcW w:type="dxa" w:w="21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org_unit</w:t>
            </w:r>
          </w:p>
        </w:tc>
        <w:tc>
          <w:tcPr>
            <w:tcW w:type="dxa" w:w="29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org_unit</w:t>
            </w:r>
          </w:p>
        </w:tc>
        <w:tc>
          <w:tcPr>
            <w:tcW w:type="dxa" w:w="3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self, one to many</w:t>
            </w:r>
          </w:p>
        </w:tc>
        <w:tc>
          <w:tcPr>
            <w:tcW w:type="dxa" w:w="20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restricted</w:t>
            </w:r>
          </w:p>
        </w:tc>
      </w:tr>
      <w:tr>
        <w:trPr>
          <w:tblHeader w:val="false"/>
        </w:trPr>
        <w:tc>
          <w:tcPr>
            <w:tcW w:type="dxa" w:w="21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org_unit</w:t>
            </w:r>
          </w:p>
        </w:tc>
        <w:tc>
          <w:tcPr>
            <w:tcW w:type="dxa" w:w="29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org_role</w:t>
            </w:r>
          </w:p>
        </w:tc>
        <w:tc>
          <w:tcPr>
            <w:tcW w:type="dxa" w:w="3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to many</w:t>
            </w:r>
          </w:p>
        </w:tc>
        <w:tc>
          <w:tcPr>
            <w:tcW w:type="dxa" w:w="20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role moves to the company root</w:t>
            </w:r>
          </w:p>
        </w:tc>
      </w:tr>
      <w:tr>
        <w:trPr>
          <w:tblHeader w:val="false"/>
        </w:trPr>
        <w:tc>
          <w:tcPr>
            <w:tcW w:type="dxa" w:w="21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org_role</w:t>
            </w:r>
          </w:p>
        </w:tc>
        <w:tc>
          <w:tcPr>
            <w:tcW w:type="dxa" w:w="29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org_edge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(from / to)</w:t>
            </w:r>
          </w:p>
        </w:tc>
        <w:tc>
          <w:tcPr>
            <w:tcW w:type="dxa" w:w="3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to many</w:t>
            </w:r>
          </w:p>
        </w:tc>
        <w:tc>
          <w:tcPr>
            <w:tcW w:type="dxa" w:w="20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21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person</w:t>
            </w:r>
          </w:p>
        </w:tc>
        <w:tc>
          <w:tcPr>
            <w:tcW w:type="dxa" w:w="29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</w:t>
            </w:r>
          </w:p>
        </w:tc>
        <w:tc>
          <w:tcPr>
            <w:tcW w:type="dxa" w:w="3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to one</w:t>
            </w:r>
          </w:p>
        </w:tc>
        <w:tc>
          <w:tcPr>
            <w:tcW w:type="dxa" w:w="20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restricted</w:t>
            </w:r>
          </w:p>
        </w:tc>
      </w:tr>
      <w:tr>
        <w:trPr>
          <w:tblHeader w:val="false"/>
        </w:trPr>
        <w:tc>
          <w:tcPr>
            <w:tcW w:type="dxa" w:w="21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</w:t>
            </w:r>
          </w:p>
        </w:tc>
        <w:tc>
          <w:tcPr>
            <w:tcW w:type="dxa" w:w="29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worker_email</w:t>
            </w:r>
          </w:p>
        </w:tc>
        <w:tc>
          <w:tcPr>
            <w:tcW w:type="dxa" w:w="3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to two (personal, professional)</w:t>
            </w:r>
          </w:p>
        </w:tc>
        <w:tc>
          <w:tcPr>
            <w:tcW w:type="dxa" w:w="20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21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</w:t>
            </w:r>
          </w:p>
        </w:tc>
        <w:tc>
          <w:tcPr>
            <w:tcW w:type="dxa" w:w="29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worker_document</w:t>
            </w:r>
          </w:p>
        </w:tc>
        <w:tc>
          <w:tcPr>
            <w:tcW w:type="dxa" w:w="3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to many (6–12)</w:t>
            </w:r>
          </w:p>
        </w:tc>
        <w:tc>
          <w:tcPr>
            <w:tcW w:type="dxa" w:w="20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21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worker_document</w:t>
            </w:r>
          </w:p>
        </w:tc>
        <w:tc>
          <w:tcPr>
            <w:tcW w:type="dxa" w:w="29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document_version</w:t>
            </w:r>
          </w:p>
        </w:tc>
        <w:tc>
          <w:tcPr>
            <w:tcW w:type="dxa" w:w="3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to many</w:t>
            </w:r>
          </w:p>
        </w:tc>
        <w:tc>
          <w:tcPr>
            <w:tcW w:type="dxa" w:w="20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21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worker_document</w:t>
            </w:r>
          </w:p>
        </w:tc>
        <w:tc>
          <w:tcPr>
            <w:tcW w:type="dxa" w:w="29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document_decision</w:t>
            </w:r>
          </w:p>
        </w:tc>
        <w:tc>
          <w:tcPr>
            <w:tcW w:type="dxa" w:w="3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to many</w:t>
            </w:r>
          </w:p>
        </w:tc>
        <w:tc>
          <w:tcPr>
            <w:tcW w:type="dxa" w:w="20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21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</w:t>
            </w:r>
          </w:p>
        </w:tc>
        <w:tc>
          <w:tcPr>
            <w:tcW w:type="dxa" w:w="29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onboarding_token</w:t>
            </w:r>
          </w:p>
        </w:tc>
        <w:tc>
          <w:tcPr>
            <w:tcW w:type="dxa" w:w="3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to many, one live</w:t>
            </w:r>
          </w:p>
        </w:tc>
        <w:tc>
          <w:tcPr>
            <w:tcW w:type="dxa" w:w="20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21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</w:t>
            </w:r>
          </w:p>
        </w:tc>
        <w:tc>
          <w:tcPr>
            <w:tcW w:type="dxa" w:w="29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attendance</w:t>
            </w:r>
          </w:p>
        </w:tc>
        <w:tc>
          <w:tcPr>
            <w:tcW w:type="dxa" w:w="3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per day</w:t>
            </w:r>
          </w:p>
        </w:tc>
        <w:tc>
          <w:tcPr>
            <w:tcW w:type="dxa" w:w="20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21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</w:t>
            </w:r>
          </w:p>
        </w:tc>
        <w:tc>
          <w:tcPr>
            <w:tcW w:type="dxa" w:w="29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time_session</w:t>
            </w:r>
          </w:p>
        </w:tc>
        <w:tc>
          <w:tcPr>
            <w:tcW w:type="dxa" w:w="3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to many, one open</w:t>
            </w:r>
          </w:p>
        </w:tc>
        <w:tc>
          <w:tcPr>
            <w:tcW w:type="dxa" w:w="20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21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leave_type</w:t>
            </w:r>
          </w:p>
        </w:tc>
        <w:tc>
          <w:tcPr>
            <w:tcW w:type="dxa" w:w="29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leave_request</w:t>
            </w:r>
          </w:p>
        </w:tc>
        <w:tc>
          <w:tcPr>
            <w:tcW w:type="dxa" w:w="3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to many</w:t>
            </w:r>
          </w:p>
        </w:tc>
        <w:tc>
          <w:tcPr>
            <w:tcW w:type="dxa" w:w="20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restricted</w:t>
            </w:r>
          </w:p>
        </w:tc>
      </w:tr>
      <w:tr>
        <w:trPr>
          <w:tblHeader w:val="false"/>
        </w:trPr>
        <w:tc>
          <w:tcPr>
            <w:tcW w:type="dxa" w:w="21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</w:t>
            </w:r>
          </w:p>
        </w:tc>
        <w:tc>
          <w:tcPr>
            <w:tcW w:type="dxa" w:w="29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leave_request</w:t>
            </w:r>
          </w:p>
        </w:tc>
        <w:tc>
          <w:tcPr>
            <w:tcW w:type="dxa" w:w="3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to many, no approved overlap</w:t>
            </w:r>
          </w:p>
        </w:tc>
        <w:tc>
          <w:tcPr>
            <w:tcW w:type="dxa" w:w="20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21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</w:t>
            </w:r>
          </w:p>
        </w:tc>
        <w:tc>
          <w:tcPr>
            <w:tcW w:type="dxa" w:w="29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review_period</w:t>
            </w:r>
          </w:p>
        </w:tc>
        <w:tc>
          <w:tcPr>
            <w:tcW w:type="dxa" w:w="3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live per month</w:t>
            </w:r>
          </w:p>
        </w:tc>
        <w:tc>
          <w:tcPr>
            <w:tcW w:type="dxa" w:w="20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21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review_period</w:t>
            </w:r>
          </w:p>
        </w:tc>
        <w:tc>
          <w:tcPr>
            <w:tcW w:type="dxa" w:w="29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review_stage</w:t>
            </w:r>
          </w:p>
        </w:tc>
        <w:tc>
          <w:tcPr>
            <w:tcW w:type="dxa" w:w="3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per stage</w:t>
            </w:r>
          </w:p>
        </w:tc>
        <w:tc>
          <w:tcPr>
            <w:tcW w:type="dxa" w:w="20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21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</w:t>
            </w:r>
          </w:p>
        </w:tc>
        <w:tc>
          <w:tcPr>
            <w:tcW w:type="dxa" w:w="29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visa_record</w:t>
            </w:r>
          </w:p>
        </w:tc>
        <w:tc>
          <w:tcPr>
            <w:tcW w:type="dxa" w:w="3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to many, one live</w:t>
            </w:r>
          </w:p>
        </w:tc>
        <w:tc>
          <w:tcPr>
            <w:tcW w:type="dxa" w:w="20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21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</w:t>
            </w:r>
          </w:p>
        </w:tc>
        <w:tc>
          <w:tcPr>
            <w:tcW w:type="dxa" w:w="29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work_authorization</w:t>
            </w:r>
          </w:p>
        </w:tc>
        <w:tc>
          <w:tcPr>
            <w:tcW w:type="dxa" w:w="3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to many, one live</w:t>
            </w:r>
          </w:p>
        </w:tc>
        <w:tc>
          <w:tcPr>
            <w:tcW w:type="dxa" w:w="20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21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eligibility_rule_set</w:t>
            </w:r>
          </w:p>
        </w:tc>
        <w:tc>
          <w:tcPr>
            <w:tcW w:type="dxa" w:w="29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eligibility_rule</w:t>
            </w:r>
          </w:p>
        </w:tc>
        <w:tc>
          <w:tcPr>
            <w:tcW w:type="dxa" w:w="3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to many</w:t>
            </w:r>
          </w:p>
        </w:tc>
        <w:tc>
          <w:tcPr>
            <w:tcW w:type="dxa" w:w="20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21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eligibility_decision</w:t>
            </w:r>
          </w:p>
        </w:tc>
        <w:tc>
          <w:tcPr>
            <w:tcW w:type="dxa" w:w="29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eligibility_decision_reason</w:t>
            </w:r>
          </w:p>
        </w:tc>
        <w:tc>
          <w:tcPr>
            <w:tcW w:type="dxa" w:w="3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to many</w:t>
            </w:r>
          </w:p>
        </w:tc>
        <w:tc>
          <w:tcPr>
            <w:tcW w:type="dxa" w:w="20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cascade</w:t>
            </w:r>
          </w:p>
        </w:tc>
      </w:tr>
      <w:tr>
        <w:trPr>
          <w:tblHeader w:val="false"/>
        </w:trPr>
        <w:tc>
          <w:tcPr>
            <w:tcW w:type="dxa" w:w="21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eligibility_decision</w:t>
            </w:r>
          </w:p>
        </w:tc>
        <w:tc>
          <w:tcPr>
            <w:tcW w:type="dxa" w:w="29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eligibility_override</w:t>
            </w:r>
          </w:p>
        </w:tc>
        <w:tc>
          <w:tcPr>
            <w:tcW w:type="dxa" w:w="3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to one</w:t>
            </w:r>
          </w:p>
        </w:tc>
        <w:tc>
          <w:tcPr>
            <w:tcW w:type="dxa" w:w="20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restricted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5. Table reference</w:t>
      </w:r>
    </w:p>
    <w:p>
      <w:pPr>
        <w:pStyle w:val="Heading2"/>
        <w:keepNext/>
        <w:spacing w:after="110" w:before="240"/>
      </w:pPr>
      <w:r>
        <w:rPr>
          <w:b/>
          <w:bCs/>
          <w:color w:val="162660"/>
          <w:sz w:val="22"/>
          <w:szCs w:val="22"/>
        </w:rPr>
        <w:t xml:space="preserve">Organization and identity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730"/>
        <w:gridCol w:w="6344"/>
      </w:tblGrid>
      <w:tr>
        <w:trPr>
          <w:tblHeader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73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63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constraints and indexes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person</w:t>
            </w:r>
          </w:p>
        </w:tc>
        <w:tc>
          <w:tcPr>
            <w:tcW w:type="dxa" w:w="273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human being. The referent for every name in the system</w:t>
            </w:r>
          </w:p>
        </w:tc>
        <w:tc>
          <w:tcPr>
            <w:tcW w:type="dxa" w:w="63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email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is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citext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so uniqueness is case-insensitive by type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org_unit</w:t>
            </w:r>
          </w:p>
        </w:tc>
        <w:tc>
          <w:tcPr>
            <w:tcW w:type="dxa" w:w="273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Department. Self-referencing tree</w:t>
            </w:r>
          </w:p>
        </w:tc>
        <w:tc>
          <w:tcPr>
            <w:tcW w:type="dxa" w:w="63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Exactly one root, enforced by a partial unique index; the root cannot be deleted (trigger)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org_role</w:t>
            </w:r>
          </w:p>
        </w:tc>
        <w:tc>
          <w:tcPr>
            <w:tcW w:type="dxa" w:w="273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position, held by one person or vacant</w:t>
            </w:r>
          </w:p>
        </w:tc>
        <w:tc>
          <w:tcPr>
            <w:tcW w:type="dxa" w:w="63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primary role per person (partial unique index);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unit_id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defaults to the root so deleting a department preserves its roles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org_edge</w:t>
            </w:r>
          </w:p>
        </w:tc>
        <w:tc>
          <w:tcPr>
            <w:tcW w:type="dxa" w:w="273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Reporting relationship</w:t>
            </w:r>
          </w:p>
        </w:tc>
        <w:tc>
          <w:tcPr>
            <w:tcW w:type="dxa" w:w="63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 self-link (CHECK); no duplicate relationship (UNIQUE); no cycle (constraint trigger)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app_user</w:t>
            </w:r>
          </w:p>
        </w:tc>
        <w:tc>
          <w:tcPr>
            <w:tcW w:type="dxa" w:w="273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Sign-in activity, not identity</w:t>
            </w:r>
          </w:p>
        </w:tc>
        <w:tc>
          <w:tcPr>
            <w:tcW w:type="dxa" w:w="63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session_version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is bumped to invalidate every issued session at once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2"/>
        <w:keepNext/>
        <w:spacing w:after="110" w:before="240"/>
      </w:pPr>
      <w:r>
        <w:rPr>
          <w:b/>
          <w:bCs/>
          <w:color w:val="162660"/>
          <w:sz w:val="22"/>
          <w:szCs w:val="22"/>
        </w:rPr>
        <w:t xml:space="preserve">Worker record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802"/>
        <w:gridCol w:w="7272"/>
      </w:tblGrid>
      <w:tr>
        <w:trPr>
          <w:tblHeader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27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constraints and indexes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</w:t>
            </w:r>
          </w:p>
        </w:tc>
        <w:tc>
          <w:tcPr>
            <w:tcW w:type="dxa" w:w="18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employment record</w:t>
            </w:r>
          </w:p>
        </w:tc>
        <w:tc>
          <w:tcPr>
            <w:tcW w:type="dxa" w:w="727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Contractor mode only for contractors; exit not before joining; an account only from Verified onward;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retention_due_on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is a generated column three years past exit; trigram index for directory search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worker_email</w:t>
            </w:r>
          </w:p>
        </w:tc>
        <w:tc>
          <w:tcPr>
            <w:tcW w:type="dxa" w:w="18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Personal and professional addresses</w:t>
            </w:r>
          </w:p>
        </w:tc>
        <w:tc>
          <w:tcPr>
            <w:tcW w:type="dxa" w:w="727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`UNIQUE (email)` on a `citext` column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— one constraint delivering case-insensitive, both-fields, org-wide uniqueness under concurrency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worker_team_lead</w:t>
            </w:r>
          </w:p>
        </w:tc>
        <w:tc>
          <w:tcPr>
            <w:tcW w:type="dxa" w:w="18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Several team leads per worker</w:t>
            </w:r>
          </w:p>
        </w:tc>
        <w:tc>
          <w:tcPr>
            <w:tcW w:type="dxa" w:w="727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Composite primary key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2"/>
        <w:keepNext/>
        <w:spacing w:after="110" w:before="240"/>
      </w:pPr>
      <w:r>
        <w:rPr>
          <w:b/>
          <w:bCs/>
          <w:color w:val="162660"/>
          <w:sz w:val="22"/>
          <w:szCs w:val="22"/>
        </w:rPr>
        <w:t xml:space="preserve">Documents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42"/>
        <w:gridCol w:w="6242"/>
      </w:tblGrid>
      <w:tr>
        <w:trPr>
          <w:tblHeader/>
        </w:trPr>
        <w:tc>
          <w:tcPr>
            <w:tcW w:type="dxa" w:w="14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54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624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constraints and indexes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document_requirement</w:t>
            </w:r>
          </w:p>
        </w:tc>
        <w:tc>
          <w:tcPr>
            <w:tcW w:type="dxa" w:w="254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checklist catalogue, branching on type, region and contractor mode</w:t>
            </w:r>
          </w:p>
        </w:tc>
        <w:tc>
          <w:tcPr>
            <w:tcW w:type="dxa" w:w="624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Allowed content types and size limit held per requirement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worker_document</w:t>
            </w:r>
          </w:p>
        </w:tc>
        <w:tc>
          <w:tcPr>
            <w:tcW w:type="dxa" w:w="254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row per required item</w:t>
            </w:r>
          </w:p>
        </w:tc>
        <w:tc>
          <w:tcPr>
            <w:tcW w:type="dxa" w:w="624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is_mandatory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frozen at creation, so later configuration changes cannot move the gate under an in-flight worker; partial index on unapproved mandatory items powers the gate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document_version</w:t>
            </w:r>
          </w:p>
        </w:tc>
        <w:tc>
          <w:tcPr>
            <w:tcW w:type="dxa" w:w="254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Every uploaded file</w:t>
            </w:r>
          </w:p>
        </w:tc>
        <w:tc>
          <w:tcPr>
            <w:tcW w:type="dxa" w:w="624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Object key unique and carries no personal data;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scan_state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gates availability until malware scanning passes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document_decision</w:t>
            </w:r>
          </w:p>
        </w:tc>
        <w:tc>
          <w:tcPr>
            <w:tcW w:type="dxa" w:w="254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Every approve and reject</w:t>
            </w:r>
          </w:p>
        </w:tc>
        <w:tc>
          <w:tcPr>
            <w:tcW w:type="dxa" w:w="624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rejection must carry a reason; reason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other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must carry a note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document_access_log</w:t>
            </w:r>
          </w:p>
        </w:tc>
        <w:tc>
          <w:tcPr>
            <w:tcW w:type="dxa" w:w="254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Who viewed or downloaded a document</w:t>
            </w:r>
          </w:p>
        </w:tc>
        <w:tc>
          <w:tcPr>
            <w:tcW w:type="dxa" w:w="624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Append-only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2"/>
        <w:keepNext/>
        <w:spacing w:after="110" w:before="240"/>
      </w:pPr>
      <w:r>
        <w:rPr>
          <w:b/>
          <w:bCs/>
          <w:color w:val="162660"/>
          <w:sz w:val="22"/>
          <w:szCs w:val="22"/>
        </w:rPr>
        <w:t xml:space="preserve">Attendance and leave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653"/>
        <w:gridCol w:w="7421"/>
      </w:tblGrid>
      <w:tr>
        <w:trPr>
          <w:tblHeader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65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74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constraints and indexes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holiday_calendar</w:t>
            </w:r>
          </w:p>
        </w:tc>
        <w:tc>
          <w:tcPr>
            <w:tcW w:type="dxa" w:w="165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Company holidays per region</w:t>
            </w:r>
          </w:p>
        </w:tc>
        <w:tc>
          <w:tcPr>
            <w:tcW w:type="dxa" w:w="74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Unique per region and date. A holiday is not leave and consumes no entitlement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leave_type</w:t>
            </w:r>
          </w:p>
        </w:tc>
        <w:tc>
          <w:tcPr>
            <w:tcW w:type="dxa" w:w="165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Paid categories and unpaid</w:t>
            </w:r>
          </w:p>
        </w:tc>
        <w:tc>
          <w:tcPr>
            <w:tcW w:type="dxa" w:w="74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Sick, Bereavement, PTO, Unpaid. Unpaid requires a remark. Entitlements are NULL pending Open Item 22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leave_request</w:t>
            </w:r>
          </w:p>
        </w:tc>
        <w:tc>
          <w:tcPr>
            <w:tcW w:type="dxa" w:w="165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request and its decision</w:t>
            </w:r>
          </w:p>
        </w:tc>
        <w:tc>
          <w:tcPr>
            <w:tcW w:type="dxa" w:w="74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End not before start; a decision carries both decider and timestamp or neither; 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an EXCLUDE constraint makes two overlapping approved leaves physically impossible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attendance</w:t>
            </w:r>
          </w:p>
        </w:tc>
        <w:tc>
          <w:tcPr>
            <w:tcW w:type="dxa" w:w="165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Daily status</w:t>
            </w:r>
          </w:p>
        </w:tc>
        <w:tc>
          <w:tcPr>
            <w:tcW w:type="dxa" w:w="74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Primary key on worker and date gives exactly one record per day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time_session</w:t>
            </w:r>
          </w:p>
        </w:tc>
        <w:tc>
          <w:tcPr>
            <w:tcW w:type="dxa" w:w="165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Clock in and out</w:t>
            </w:r>
          </w:p>
        </w:tc>
        <w:tc>
          <w:tcPr>
            <w:tcW w:type="dxa" w:w="74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End after start; a partial unique index allows only one running session per worker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2"/>
        <w:keepNext/>
        <w:spacing w:after="110" w:before="240"/>
      </w:pPr>
      <w:r>
        <w:rPr>
          <w:b/>
          <w:bCs/>
          <w:color w:val="162660"/>
          <w:sz w:val="22"/>
          <w:szCs w:val="22"/>
        </w:rPr>
        <w:t xml:space="preserve">Performance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193"/>
        <w:gridCol w:w="6881"/>
      </w:tblGrid>
      <w:tr>
        <w:trPr>
          <w:tblHeader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19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688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constraints and indexes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review_period</w:t>
            </w:r>
          </w:p>
        </w:tc>
        <w:tc>
          <w:tcPr>
            <w:tcW w:type="dxa" w:w="219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review cycle per worker per month</w:t>
            </w:r>
          </w:p>
        </w:tc>
        <w:tc>
          <w:tcPr>
            <w:tcW w:type="dxa" w:w="688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Partial unique index on live rows, so a superseding review is a new row rather than an edit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review_stage</w:t>
            </w:r>
          </w:p>
        </w:tc>
        <w:tc>
          <w:tcPr>
            <w:tcW w:type="dxa" w:w="219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Self, team lead, HR, finalized</w:t>
            </w:r>
          </w:p>
        </w:tc>
        <w:tc>
          <w:tcPr>
            <w:tcW w:type="dxa" w:w="688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row per stage; a submitted stage must be complete; sequence enforced by trigger; locked after submission by trigger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2"/>
        <w:keepNext/>
        <w:spacing w:after="110" w:before="240"/>
      </w:pPr>
      <w:r>
        <w:rPr>
          <w:b/>
          <w:bCs/>
          <w:color w:val="162660"/>
          <w:sz w:val="22"/>
          <w:szCs w:val="22"/>
        </w:rPr>
        <w:t xml:space="preserve">Immigration and eligibility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4"/>
        <w:gridCol w:w="2112"/>
        <w:gridCol w:w="6598"/>
      </w:tblGrid>
      <w:tr>
        <w:trPr>
          <w:tblHeader/>
        </w:trPr>
        <w:tc>
          <w:tcPr>
            <w:tcW w:type="dxa" w:w="15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1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659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constraints and indexes</w:t>
            </w:r>
          </w:p>
        </w:tc>
      </w:tr>
      <w:tr>
        <w:trPr>
          <w:tblHeader w:val="false"/>
        </w:trPr>
        <w:tc>
          <w:tcPr>
            <w:tcW w:type="dxa" w:w="15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visa_record</w:t>
            </w:r>
          </w:p>
        </w:tc>
        <w:tc>
          <w:tcPr>
            <w:tcW w:type="dxa" w:w="21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Visa held, never overwritten</w:t>
            </w:r>
          </w:p>
        </w:tc>
        <w:tc>
          <w:tcPr>
            <w:tcW w:type="dxa" w:w="659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EXCLUDE constraint permits only one live record per worker; encrypted number plus an HMAC column so lookup needs no decryption</w:t>
            </w:r>
          </w:p>
        </w:tc>
      </w:tr>
      <w:tr>
        <w:trPr>
          <w:tblHeader w:val="false"/>
        </w:trPr>
        <w:tc>
          <w:tcPr>
            <w:tcW w:type="dxa" w:w="15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work_authorization</w:t>
            </w:r>
          </w:p>
        </w:tc>
        <w:tc>
          <w:tcPr>
            <w:tcW w:type="dxa" w:w="21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Right to work and its restrictions</w:t>
            </w:r>
          </w:p>
        </w:tc>
        <w:tc>
          <w:tcPr>
            <w:tcW w:type="dxa" w:w="659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As above, plus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prohibits_unpaid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driving the unpaid-engagement rule; GIN index on restrictions</w:t>
            </w:r>
          </w:p>
        </w:tc>
      </w:tr>
      <w:tr>
        <w:trPr>
          <w:tblHeader w:val="false"/>
        </w:trPr>
        <w:tc>
          <w:tcPr>
            <w:tcW w:type="dxa" w:w="15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education_record</w:t>
            </w:r>
          </w:p>
        </w:tc>
        <w:tc>
          <w:tcPr>
            <w:tcW w:type="dxa" w:w="21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Graduation tracking for intern eligibility</w:t>
            </w:r>
          </w:p>
        </w:tc>
        <w:tc>
          <w:tcPr>
            <w:tcW w:type="dxa" w:w="659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Links to the evidence document</w:t>
            </w:r>
          </w:p>
        </w:tc>
      </w:tr>
      <w:tr>
        <w:trPr>
          <w:tblHeader w:val="false"/>
        </w:trPr>
        <w:tc>
          <w:tcPr>
            <w:tcW w:type="dxa" w:w="15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eligibility_rule_set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eligibility_rule</w:t>
            </w:r>
          </w:p>
        </w:tc>
        <w:tc>
          <w:tcPr>
            <w:tcW w:type="dxa" w:w="21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Versioned configuration per country</w:t>
            </w:r>
          </w:p>
        </w:tc>
        <w:tc>
          <w:tcPr>
            <w:tcW w:type="dxa" w:w="659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Priority unique within a set, so evaluation order is unambiguous</w:t>
            </w:r>
          </w:p>
        </w:tc>
      </w:tr>
      <w:tr>
        <w:trPr>
          <w:tblHeader w:val="false"/>
        </w:trPr>
        <w:tc>
          <w:tcPr>
            <w:tcW w:type="dxa" w:w="15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eligibility_decision</w:t>
            </w:r>
          </w:p>
        </w:tc>
        <w:tc>
          <w:tcPr>
            <w:tcW w:type="dxa" w:w="21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recorded outcome</w:t>
            </w:r>
          </w:p>
        </w:tc>
        <w:tc>
          <w:tcPr>
            <w:tcW w:type="dxa" w:w="659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References the exact rule set evaluated and stores an immutable JSONB input snapshot; insert-only</w:t>
            </w:r>
          </w:p>
        </w:tc>
      </w:tr>
      <w:tr>
        <w:trPr>
          <w:tblHeader w:val="false"/>
        </w:trPr>
        <w:tc>
          <w:tcPr>
            <w:tcW w:type="dxa" w:w="15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eligibility_override</w:t>
            </w:r>
          </w:p>
        </w:tc>
        <w:tc>
          <w:tcPr>
            <w:tcW w:type="dxa" w:w="21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An authorised override</w:t>
            </w:r>
          </w:p>
        </w:tc>
        <w:tc>
          <w:tcPr>
            <w:tcW w:type="dxa" w:w="659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Requires a written reason and links to the one-time-code challenge that authorised it</w:t>
            </w:r>
          </w:p>
        </w:tc>
      </w:tr>
      <w:tr>
        <w:trPr>
          <w:tblHeader w:val="false"/>
        </w:trPr>
        <w:tc>
          <w:tcPr>
            <w:tcW w:type="dxa" w:w="15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expiry_alert</w:t>
            </w:r>
          </w:p>
        </w:tc>
        <w:tc>
          <w:tcPr>
            <w:tcW w:type="dxa" w:w="21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Alerts already sent</w:t>
            </w:r>
          </w:p>
        </w:tc>
        <w:tc>
          <w:tcPr>
            <w:tcW w:type="dxa" w:w="659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`UNIQUE (subject_type, subject_id, threshold_days)`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— the constraint that makes the daily scan safe to re-run</w:t>
            </w:r>
          </w:p>
        </w:tc>
      </w:tr>
      <w:tr>
        <w:trPr>
          <w:tblHeader w:val="false"/>
        </w:trPr>
        <w:tc>
          <w:tcPr>
            <w:tcW w:type="dxa" w:w="15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scan_run</w:t>
            </w:r>
          </w:p>
        </w:tc>
        <w:tc>
          <w:tcPr>
            <w:tcW w:type="dxa" w:w="211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Observability for the scan</w:t>
            </w:r>
          </w:p>
        </w:tc>
        <w:tc>
          <w:tcPr>
            <w:tcW w:type="dxa" w:w="659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Records what each run examined and raised, so a scheduler that stops silently is detectable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2"/>
        <w:keepNext/>
        <w:spacing w:after="110" w:before="240"/>
      </w:pPr>
      <w:r>
        <w:rPr>
          <w:b/>
          <w:bCs/>
          <w:color w:val="162660"/>
          <w:sz w:val="22"/>
          <w:szCs w:val="22"/>
        </w:rPr>
        <w:t xml:space="preserve">Messaging and operations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2139"/>
        <w:gridCol w:w="6748"/>
      </w:tblGrid>
      <w:tr>
        <w:trPr>
          <w:tblHeader/>
        </w:trPr>
        <w:tc>
          <w:tcPr>
            <w:tcW w:type="dxa" w:w="133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13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67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constraints and indexes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notification</w:t>
            </w:r>
          </w:p>
        </w:tc>
        <w:tc>
          <w:tcPr>
            <w:tcW w:type="dxa" w:w="213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In-app notifications</w:t>
            </w:r>
          </w:p>
        </w:tc>
        <w:tc>
          <w:tcPr>
            <w:tcW w:type="dxa" w:w="67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Partial index on unread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outbox</w:t>
            </w:r>
          </w:p>
        </w:tc>
        <w:tc>
          <w:tcPr>
            <w:tcW w:type="dxa" w:w="213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Transactional outbox</w:t>
            </w:r>
          </w:p>
        </w:tc>
        <w:tc>
          <w:tcPr>
            <w:tcW w:type="dxa" w:w="67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message is enqueued in the same transaction as the change it announces, so "notified but not saved" cannot occur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otp_challenge</w:t>
            </w:r>
          </w:p>
        </w:tc>
        <w:tc>
          <w:tcPr>
            <w:tcW w:type="dxa" w:w="213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One-time codes</w:t>
            </w:r>
          </w:p>
        </w:tc>
        <w:tc>
          <w:tcPr>
            <w:tcW w:type="dxa" w:w="67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Hash stored, never the code; attempt counter and lockout held on the row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rate_limit</w:t>
            </w:r>
          </w:p>
        </w:tc>
        <w:tc>
          <w:tcPr>
            <w:tcW w:type="dxa" w:w="213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Fixed-window counters</w:t>
            </w:r>
          </w:p>
        </w:tc>
        <w:tc>
          <w:tcPr>
            <w:tcW w:type="dxa" w:w="67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Keyed by bucket and window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audit_log</w:t>
            </w:r>
          </w:p>
        </w:tc>
        <w:tc>
          <w:tcPr>
            <w:tcW w:type="dxa" w:w="213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Every sensitive action</w:t>
            </w:r>
          </w:p>
        </w:tc>
        <w:tc>
          <w:tcPr>
            <w:tcW w:type="dxa" w:w="67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Append-only by grant and trigger; before and after values as JSONB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6. Enumerated types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5"/>
        <w:gridCol w:w="7509"/>
      </w:tblGrid>
      <w:tr>
        <w:trPr>
          <w:tblHeader/>
        </w:trPr>
        <w:tc>
          <w:tcPr>
            <w:tcW w:type="dxa" w:w="27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rPr>
          <w:tblHeader w:val="false"/>
        </w:trPr>
        <w:tc>
          <w:tcPr>
            <w:tcW w:type="dxa" w:w="27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worker_type</w:t>
            </w:r>
          </w:p>
        </w:tc>
        <w:tc>
          <w:tcPr>
            <w:tcW w:type="dxa" w:w="75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Employee, Contractor, Intern</w:t>
            </w:r>
          </w:p>
        </w:tc>
      </w:tr>
      <w:tr>
        <w:trPr>
          <w:tblHeader w:val="false"/>
        </w:trPr>
        <w:tc>
          <w:tcPr>
            <w:tcW w:type="dxa" w:w="27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worker_stage</w:t>
            </w:r>
          </w:p>
        </w:tc>
        <w:tc>
          <w:tcPr>
            <w:tcW w:type="dxa" w:w="75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invited, documents_submitted, verifying, verified, active, inactive</w:t>
            </w:r>
          </w:p>
        </w:tc>
      </w:tr>
      <w:tr>
        <w:trPr>
          <w:tblHeader w:val="false"/>
        </w:trPr>
        <w:tc>
          <w:tcPr>
            <w:tcW w:type="dxa" w:w="27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access_tier</w:t>
            </w:r>
          </w:p>
        </w:tc>
        <w:tc>
          <w:tcPr>
            <w:tcW w:type="dxa" w:w="75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founder, hr, employee, intern</w:t>
            </w:r>
          </w:p>
        </w:tc>
      </w:tr>
      <w:tr>
        <w:trPr>
          <w:tblHeader w:val="false"/>
        </w:trPr>
        <w:tc>
          <w:tcPr>
            <w:tcW w:type="dxa" w:w="27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edge_type</w:t>
            </w:r>
          </w:p>
        </w:tc>
        <w:tc>
          <w:tcPr>
            <w:tcW w:type="dxa" w:w="75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reports_to, accountable_to, dotted</w:t>
            </w:r>
          </w:p>
        </w:tc>
      </w:tr>
      <w:tr>
        <w:trPr>
          <w:tblHeader w:val="false"/>
        </w:trPr>
        <w:tc>
          <w:tcPr>
            <w:tcW w:type="dxa" w:w="27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document_status</w:t>
            </w:r>
          </w:p>
        </w:tc>
        <w:tc>
          <w:tcPr>
            <w:tcW w:type="dxa" w:w="75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outstanding, pending, approved, rejected</w:t>
            </w:r>
          </w:p>
        </w:tc>
      </w:tr>
      <w:tr>
        <w:trPr>
          <w:tblHeader w:val="false"/>
        </w:trPr>
        <w:tc>
          <w:tcPr>
            <w:tcW w:type="dxa" w:w="27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scan_status</w:t>
            </w:r>
          </w:p>
        </w:tc>
        <w:tc>
          <w:tcPr>
            <w:tcW w:type="dxa" w:w="75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pending, clean, infected, failed</w:t>
            </w:r>
          </w:p>
        </w:tc>
      </w:tr>
      <w:tr>
        <w:trPr>
          <w:tblHeader w:val="false"/>
        </w:trPr>
        <w:tc>
          <w:tcPr>
            <w:tcW w:type="dxa" w:w="27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rejection_reason</w:t>
            </w:r>
          </w:p>
        </w:tc>
        <w:tc>
          <w:tcPr>
            <w:tcW w:type="dxa" w:w="75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unclear, expired, invalid, incomplete, damaged, wrong_document, illegible_signature, other</w:t>
            </w:r>
          </w:p>
        </w:tc>
      </w:tr>
      <w:tr>
        <w:trPr>
          <w:tblHeader w:val="false"/>
        </w:trPr>
        <w:tc>
          <w:tcPr>
            <w:tcW w:type="dxa" w:w="27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attendance_status</w:t>
            </w:r>
          </w:p>
        </w:tc>
        <w:tc>
          <w:tcPr>
            <w:tcW w:type="dxa" w:w="75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present, absent, leave, holiday</w:t>
            </w:r>
          </w:p>
        </w:tc>
      </w:tr>
      <w:tr>
        <w:trPr>
          <w:tblHeader w:val="false"/>
        </w:trPr>
        <w:tc>
          <w:tcPr>
            <w:tcW w:type="dxa" w:w="27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punch_place</w:t>
            </w:r>
          </w:p>
        </w:tc>
        <w:tc>
          <w:tcPr>
            <w:tcW w:type="dxa" w:w="75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in_office, remote, outside_geofence, location_off, hr_entered</w:t>
            </w:r>
          </w:p>
        </w:tc>
      </w:tr>
      <w:tr>
        <w:trPr>
          <w:tblHeader w:val="false"/>
        </w:trPr>
        <w:tc>
          <w:tcPr>
            <w:tcW w:type="dxa" w:w="27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leave_status</w:t>
            </w:r>
          </w:p>
        </w:tc>
        <w:tc>
          <w:tcPr>
            <w:tcW w:type="dxa" w:w="75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pending, approved, rejected, cancelled</w:t>
            </w:r>
          </w:p>
        </w:tc>
      </w:tr>
      <w:tr>
        <w:trPr>
          <w:tblHeader w:val="false"/>
        </w:trPr>
        <w:tc>
          <w:tcPr>
            <w:tcW w:type="dxa" w:w="27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review_stage_kind</w:t>
            </w:r>
          </w:p>
        </w:tc>
        <w:tc>
          <w:tcPr>
            <w:tcW w:type="dxa" w:w="75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self, team_lead, hr, finalized</w:t>
            </w:r>
          </w:p>
        </w:tc>
      </w:tr>
      <w:tr>
        <w:trPr>
          <w:tblHeader w:val="false"/>
        </w:trPr>
        <w:tc>
          <w:tcPr>
            <w:tcW w:type="dxa" w:w="27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eligibility_effect</w:t>
            </w:r>
          </w:p>
        </w:tc>
        <w:tc>
          <w:tcPr>
            <w:tcW w:type="dxa" w:w="75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eligible, ineligible, needs_review</w:t>
            </w:r>
          </w:p>
        </w:tc>
      </w:tr>
    </w:tbl>
    <w:p>
      <w:pPr>
        <w:spacing w:after="110"/>
      </w:pPr>
      <w:r>
        <w:t xml:space="preserve"/>
      </w:r>
    </w:p>
    <w:p>
      <w:pPr>
        <w:spacing w:after="120" w:line="275"/>
      </w:pPr>
      <w:r>
        <w:rPr>
          <w:rFonts w:ascii="Consolas" w:cs="Consolas" w:eastAsia="Consolas" w:hAnsi="Consolas"/>
          <w:sz w:val="20"/>
          <w:szCs w:val="20"/>
        </w:rPr>
        <w:t xml:space="preserve">documents_submitted</w:t>
      </w:r>
      <w:r>
        <w:rPr>
          <w:sz w:val="21"/>
          <w:szCs w:val="21"/>
        </w:rPr>
        <w:t xml:space="preserve"> is retained only because Open Item 18 has not yet decided whether to remove it. Nothing sets it.</w:t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7. How each specification rule is enforced</w:t>
      </w:r>
    </w:p>
    <w:p>
      <w:pPr>
        <w:spacing w:after="120" w:line="275"/>
      </w:pPr>
      <w:r>
        <w:rPr>
          <w:sz w:val="21"/>
          <w:szCs w:val="21"/>
        </w:rPr>
        <w:t xml:space="preserve">This is the section to review most closely. Each row names the specification rule and the database object that makes it true.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5"/>
        <w:gridCol w:w="6609"/>
      </w:tblGrid>
      <w:tr>
        <w:trPr>
          <w:tblHeader/>
        </w:trPr>
        <w:tc>
          <w:tcPr>
            <w:tcW w:type="dxa" w:w="36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 rule</w:t>
            </w:r>
          </w:p>
        </w:tc>
        <w:tc>
          <w:tcPr>
            <w:tcW w:type="dxa" w:w="66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Enforced by</w:t>
            </w:r>
          </w:p>
        </w:tc>
      </w:tr>
      <w:tr>
        <w:trPr>
          <w:tblHeader w:val="false"/>
        </w:trPr>
        <w:tc>
          <w:tcPr>
            <w:tcW w:type="dxa" w:w="36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email identifies one worker — case-insensitive, both fields, create and edit</w:t>
            </w:r>
          </w:p>
        </w:tc>
        <w:tc>
          <w:tcPr>
            <w:tcW w:type="dxa" w:w="66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UNIQUE (email)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worker_email.email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citext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column. Race-free by construction</w:t>
            </w:r>
          </w:p>
        </w:tc>
      </w:tr>
      <w:tr>
        <w:trPr>
          <w:tblHeader w:val="false"/>
        </w:trPr>
        <w:tc>
          <w:tcPr>
            <w:tcW w:type="dxa" w:w="36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Account creation refused if any mandatory document is unapproved</w:t>
            </w:r>
          </w:p>
        </w:tc>
        <w:tc>
          <w:tcPr>
            <w:tcW w:type="dxa" w:w="66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activate_worker()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takes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FOR UPDATE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on the worker row, counts unapproved mandatory documents, and raises. Two concurrent activations cannot both succeed</w:t>
            </w:r>
          </w:p>
        </w:tc>
      </w:tr>
      <w:tr>
        <w:trPr>
          <w:tblHeader w:val="false"/>
        </w:trPr>
        <w:tc>
          <w:tcPr>
            <w:tcW w:type="dxa" w:w="36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Reporting cycles refused 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before commit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not flagged afterwards</w:t>
            </w:r>
          </w:p>
        </w:tc>
        <w:tc>
          <w:tcPr>
            <w:tcW w:type="dxa" w:w="66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Constraint trigger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org_edge_no_cycle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running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WITH RECURSIVE … CYCLE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traversal inside the writing transaction</w:t>
            </w:r>
          </w:p>
        </w:tc>
      </w:tr>
      <w:tr>
        <w:trPr>
          <w:tblHeader w:val="false"/>
        </w:trPr>
        <w:tc>
          <w:tcPr>
            <w:tcW w:type="dxa" w:w="36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role may not report to itself; duplicate relationships refused</w:t>
            </w:r>
          </w:p>
        </w:tc>
        <w:tc>
          <w:tcPr>
            <w:tcW w:type="dxa" w:w="66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CHECK (from_role_id &lt;&gt; to_role_id)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UNIQUE (from_role_id, to_role_id, type)</w:t>
            </w:r>
          </w:p>
        </w:tc>
      </w:tr>
      <w:tr>
        <w:trPr>
          <w:tblHeader w:val="false"/>
        </w:trPr>
        <w:tc>
          <w:tcPr>
            <w:tcW w:type="dxa" w:w="36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Deleting a department moves its roles to the company root; the root cannot be deleted</w:t>
            </w:r>
          </w:p>
        </w:tc>
        <w:tc>
          <w:tcPr>
            <w:tcW w:type="dxa" w:w="66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ON DELETE SET DEFAULT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unit_root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plus 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protect_root_unit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trigger</w:t>
            </w:r>
          </w:p>
        </w:tc>
      </w:tr>
      <w:tr>
        <w:trPr>
          <w:tblHeader w:val="false"/>
        </w:trPr>
        <w:tc>
          <w:tcPr>
            <w:tcW w:type="dxa" w:w="36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name matching nobody is recorded as unresolved, never silently repointed</w:t>
            </w:r>
          </w:p>
        </w:tc>
        <w:tc>
          <w:tcPr>
            <w:tcW w:type="dxa" w:w="66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Nullable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hr_lead_person_id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beside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hr_lead_unresolved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with a CHECK that both are never set</w:t>
            </w:r>
          </w:p>
        </w:tc>
      </w:tr>
      <w:tr>
        <w:trPr>
          <w:tblHeader w:val="false"/>
        </w:trPr>
        <w:tc>
          <w:tcPr>
            <w:tcW w:type="dxa" w:w="36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Renaming a person reaches every reference including a self-reference</w:t>
            </w:r>
          </w:p>
        </w:tc>
        <w:tc>
          <w:tcPr>
            <w:tcW w:type="dxa" w:w="66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 cascade needed — every reference is a foreign key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person.id</w:t>
            </w:r>
          </w:p>
        </w:tc>
      </w:tr>
      <w:tr>
        <w:trPr>
          <w:tblHeader w:val="false"/>
        </w:trPr>
        <w:tc>
          <w:tcPr>
            <w:tcW w:type="dxa" w:w="36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Audit entries append-only for every user including the highest tier</w:t>
            </w:r>
          </w:p>
        </w:tc>
        <w:tc>
          <w:tcPr>
            <w:tcW w:type="dxa" w:w="66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REVOKE UPDATE, DELETE … FROM app_rw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FROM PUBLIC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plus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deny_change()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trigger</w:t>
            </w:r>
          </w:p>
        </w:tc>
      </w:tr>
      <w:tr>
        <w:trPr>
          <w:tblHeader w:val="false"/>
        </w:trPr>
        <w:tc>
          <w:tcPr>
            <w:tcW w:type="dxa" w:w="36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Access enforced server-side; a disabled control is not the control</w:t>
            </w:r>
          </w:p>
        </w:tc>
        <w:tc>
          <w:tcPr>
            <w:tcW w:type="dxa" w:w="66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Row-level security on 13 tables keyed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current_person()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current_tier()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. A missing WHERE clause returns nothing, not other people's rows</w:t>
            </w:r>
          </w:p>
        </w:tc>
      </w:tr>
      <w:tr>
        <w:trPr>
          <w:tblHeader w:val="false"/>
        </w:trPr>
        <w:tc>
          <w:tcPr>
            <w:tcW w:type="dxa" w:w="36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Review stages strictly sequential</w:t>
            </w:r>
          </w:p>
        </w:tc>
        <w:tc>
          <w:tcPr>
            <w:tcW w:type="dxa" w:w="66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assert_review_sequence()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trigger requiring the prior stage to be submitted</w:t>
            </w:r>
          </w:p>
        </w:tc>
      </w:tr>
      <w:tr>
        <w:trPr>
          <w:tblHeader w:val="false"/>
        </w:trPr>
        <w:tc>
          <w:tcPr>
            <w:tcW w:type="dxa" w:w="36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submitted review is locked; a change means a superseding review</w:t>
            </w:r>
          </w:p>
        </w:tc>
        <w:tc>
          <w:tcPr>
            <w:tcW w:type="dxa" w:w="66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lock_submitted_review()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trigger plus a partial unique index on live review periods</w:t>
            </w:r>
          </w:p>
        </w:tc>
      </w:tr>
      <w:tr>
        <w:trPr>
          <w:tblHeader w:val="false"/>
        </w:trPr>
        <w:tc>
          <w:tcPr>
            <w:tcW w:type="dxa" w:w="36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Visa and work-authorization records never overwritten; one current per person</w:t>
            </w:r>
          </w:p>
        </w:tc>
        <w:tc>
          <w:tcPr>
            <w:tcW w:type="dxa" w:w="66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EXCLUDE constraints using GiST over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daterange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filtered to live rows</w:t>
            </w:r>
          </w:p>
        </w:tc>
      </w:tr>
      <w:tr>
        <w:trPr>
          <w:tblHeader w:val="false"/>
        </w:trPr>
        <w:tc>
          <w:tcPr>
            <w:tcW w:type="dxa" w:w="36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 two approved leaves cover the same day</w:t>
            </w:r>
          </w:p>
        </w:tc>
        <w:tc>
          <w:tcPr>
            <w:tcW w:type="dxa" w:w="66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EXCLUDE constraint over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worker_id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and the generated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span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range, filtered to approved</w:t>
            </w:r>
          </w:p>
        </w:tc>
      </w:tr>
      <w:tr>
        <w:trPr>
          <w:tblHeader w:val="false"/>
        </w:trPr>
        <w:tc>
          <w:tcPr>
            <w:tcW w:type="dxa" w:w="36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Unpaid leave requires a written remark</w:t>
            </w:r>
          </w:p>
        </w:tc>
        <w:tc>
          <w:tcPr>
            <w:tcW w:type="dxa" w:w="66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leave_type.requires_remark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with application enforcement, and a CHECK on rejection notes for the analogous document case</w:t>
            </w:r>
          </w:p>
        </w:tc>
      </w:tr>
      <w:tr>
        <w:trPr>
          <w:tblHeader w:val="false"/>
        </w:trPr>
        <w:tc>
          <w:tcPr>
            <w:tcW w:type="dxa" w:w="36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attendance record per worker per day</w:t>
            </w:r>
          </w:p>
        </w:tc>
        <w:tc>
          <w:tcPr>
            <w:tcW w:type="dxa" w:w="66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Composite primary key</w:t>
            </w:r>
          </w:p>
        </w:tc>
      </w:tr>
      <w:tr>
        <w:trPr>
          <w:tblHeader w:val="false"/>
        </w:trPr>
        <w:tc>
          <w:tcPr>
            <w:tcW w:type="dxa" w:w="36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Expiry alert sends once per threshold per record</w:t>
            </w:r>
          </w:p>
        </w:tc>
        <w:tc>
          <w:tcPr>
            <w:tcW w:type="dxa" w:w="66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UNIQUE (subject_type, subject_id, threshold_days)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ON CONFLICT DO NOTHING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which is what makes a repeat scan produce nothing</w:t>
            </w:r>
          </w:p>
        </w:tc>
      </w:tr>
      <w:tr>
        <w:trPr>
          <w:tblHeader w:val="false"/>
        </w:trPr>
        <w:tc>
          <w:tcPr>
            <w:tcW w:type="dxa" w:w="36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Eligibility decisions reproducible after the rules change</w:t>
            </w:r>
          </w:p>
        </w:tc>
        <w:tc>
          <w:tcPr>
            <w:tcW w:type="dxa" w:w="66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Decision references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eligibility_rule_set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by version and stores an immutable JSONB input snapshot; the table is insert-only</w:t>
            </w:r>
          </w:p>
        </w:tc>
      </w:tr>
      <w:tr>
        <w:trPr>
          <w:tblHeader w:val="false"/>
        </w:trPr>
        <w:tc>
          <w:tcPr>
            <w:tcW w:type="dxa" w:w="36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Overrides require permission, a written reason and step-up verification</w:t>
            </w:r>
          </w:p>
        </w:tc>
        <w:tc>
          <w:tcPr>
            <w:tcW w:type="dxa" w:w="66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eligibility_override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requires a non-blank reason and a foreign key to the one-time-code challenge</w:t>
            </w:r>
          </w:p>
        </w:tc>
      </w:tr>
      <w:tr>
        <w:trPr>
          <w:tblHeader w:val="false"/>
        </w:trPr>
        <w:tc>
          <w:tcPr>
            <w:tcW w:type="dxa" w:w="36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Identifier-class fields encrypted at rest</w:t>
            </w:r>
          </w:p>
        </w:tc>
        <w:tc>
          <w:tcPr>
            <w:tcW w:type="dxa" w:w="66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Ciphertext plus an HMAC column, with a unique index on the HMAC so lookup never decrypts the table. The key is held outside the database</w:t>
            </w:r>
          </w:p>
        </w:tc>
      </w:tr>
      <w:tr>
        <w:trPr>
          <w:tblHeader w:val="false"/>
        </w:trPr>
        <w:tc>
          <w:tcPr>
            <w:tcW w:type="dxa" w:w="36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Documents never served from a public path</w:t>
            </w:r>
          </w:p>
        </w:tc>
        <w:tc>
          <w:tcPr>
            <w:tcW w:type="dxa" w:w="66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 public URL exists in the schema;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document_version.object_key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is a private storage key, and every grant of access writes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document_access_log</w:t>
            </w:r>
          </w:p>
        </w:tc>
      </w:tr>
      <w:tr>
        <w:trPr>
          <w:tblHeader w:val="false"/>
        </w:trPr>
        <w:tc>
          <w:tcPr>
            <w:tcW w:type="dxa" w:w="36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Retention: three years after exit, then deletion</w:t>
            </w:r>
          </w:p>
        </w:tc>
        <w:tc>
          <w:tcPr>
            <w:tcW w:type="dxa" w:w="66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worker.retention_due_on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is a generated column; the deletion job selects on its index;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DELETE ON worker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is revoked from the application role so only the retention process can run it</w:t>
            </w:r>
          </w:p>
        </w:tc>
      </w:tr>
      <w:tr>
        <w:trPr>
          <w:tblHeader w:val="false"/>
        </w:trPr>
        <w:tc>
          <w:tcPr>
            <w:tcW w:type="dxa" w:w="36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count can never disagree with the list beneath it</w:t>
            </w:r>
          </w:p>
        </w:tc>
        <w:tc>
          <w:tcPr>
            <w:tcW w:type="dxa" w:w="66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Both derive from one query using a window-function count over the same filtered set</w:t>
            </w:r>
          </w:p>
        </w:tc>
      </w:tr>
      <w:tr>
        <w:trPr>
          <w:tblHeader w:val="false"/>
        </w:trPr>
        <w:tc>
          <w:tcPr>
            <w:tcW w:type="dxa" w:w="36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 partial writes</w:t>
            </w:r>
          </w:p>
        </w:tc>
        <w:tc>
          <w:tcPr>
            <w:tcW w:type="dxa" w:w="66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Every multi-table change runs in one transaction; the audit entry is written inside the same transaction as the change it records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8. Security model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9074"/>
      </w:tblGrid>
      <w:tr>
        <w:trPr>
          <w:tblHeader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90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Roles</w:t>
            </w:r>
          </w:p>
        </w:tc>
        <w:tc>
          <w:tcPr>
            <w:tcW w:type="dxa" w:w="90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app_rw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for the application,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app_migrate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for schema changes and retention,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app_readonly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for reporting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Grants</w:t>
            </w:r>
          </w:p>
        </w:tc>
        <w:tc>
          <w:tcPr>
            <w:tcW w:type="dxa" w:w="90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app_rw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holds INSERT only on the four append-only tables, and cannot DELETE from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Row-level security</w:t>
            </w:r>
          </w:p>
        </w:tc>
        <w:tc>
          <w:tcPr>
            <w:tcW w:type="dxa" w:w="90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Enabled on 13 tables. Founder and HR see everyone; every other tier sees only their own records; immigration tables are privileged-only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Session context</w:t>
            </w:r>
          </w:p>
        </w:tc>
        <w:tc>
          <w:tcPr>
            <w:tcW w:type="dxa" w:w="90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application sets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wf.person_id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wf.tier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per transaction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SET LOCAL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. Nothing is read from the client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Encryption</w:t>
            </w:r>
          </w:p>
        </w:tc>
        <w:tc>
          <w:tcPr>
            <w:tcW w:type="dxa" w:w="90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Identifier-class fields encrypted by the application; the key never enters the database</w:t>
            </w:r>
          </w:p>
        </w:tc>
      </w:tr>
    </w:tbl>
    <w:p>
      <w:pPr>
        <w:spacing w:after="110"/>
      </w:pPr>
      <w:r>
        <w:t xml:space="preserve"/>
      </w:r>
    </w:p>
    <w:p>
      <w:pPr>
        <w:spacing w:after="120" w:line="275"/>
      </w:pPr>
      <w:r>
        <w:rPr>
          <w:sz w:val="21"/>
          <w:szCs w:val="21"/>
        </w:rPr>
        <w:t xml:space="preserve">The application must set the session variables inside the transaction. A connection that does not is treated as tier </w:t>
      </w:r>
      <w:r>
        <w:rPr>
          <w:rFonts w:ascii="Consolas" w:cs="Consolas" w:eastAsia="Consolas" w:hAnsi="Consolas"/>
          <w:sz w:val="20"/>
          <w:szCs w:val="20"/>
        </w:rPr>
        <w:t xml:space="preserve">employee</w:t>
      </w:r>
      <w:r>
        <w:rPr>
          <w:sz w:val="21"/>
          <w:szCs w:val="21"/>
        </w:rPr>
        <w:t xml:space="preserve"> with no person, which sees nothing — the design fails closed.</w:t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9. Indexing strategy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23"/>
        <w:gridCol w:w="5801"/>
      </w:tblGrid>
      <w:tr>
        <w:trPr>
          <w:tblHeader/>
        </w:trPr>
        <w:tc>
          <w:tcPr>
            <w:tcW w:type="dxa" w:w="44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Access pattern</w:t>
            </w:r>
          </w:p>
        </w:tc>
        <w:tc>
          <w:tcPr>
            <w:tcW w:type="dxa" w:w="580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</w:tr>
      <w:tr>
        <w:trPr>
          <w:tblHeader w:val="false"/>
        </w:trPr>
        <w:tc>
          <w:tcPr>
            <w:tcW w:type="dxa" w:w="44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Directory filtered by status and department</w:t>
            </w:r>
          </w:p>
        </w:tc>
        <w:tc>
          <w:tcPr>
            <w:tcW w:type="dxa" w:w="580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 (status, department_unit_id)</w:t>
            </w:r>
          </w:p>
        </w:tc>
      </w:tr>
      <w:tr>
        <w:trPr>
          <w:tblHeader w:val="false"/>
        </w:trPr>
        <w:tc>
          <w:tcPr>
            <w:tcW w:type="dxa" w:w="44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Dashboard onboarding pipeline counts</w:t>
            </w:r>
          </w:p>
        </w:tc>
        <w:tc>
          <w:tcPr>
            <w:tcW w:type="dxa" w:w="580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 (status, stage)</w:t>
            </w:r>
          </w:p>
        </w:tc>
      </w:tr>
      <w:tr>
        <w:trPr>
          <w:tblHeader w:val="false"/>
        </w:trPr>
        <w:tc>
          <w:tcPr>
            <w:tcW w:type="dxa" w:w="44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HR verification queue</w:t>
            </w:r>
          </w:p>
        </w:tc>
        <w:tc>
          <w:tcPr>
            <w:tcW w:type="dxa" w:w="580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Partial index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worker_document (status) WHERE status = 'pending'</w:t>
            </w:r>
          </w:p>
        </w:tc>
      </w:tr>
      <w:tr>
        <w:trPr>
          <w:tblHeader w:val="false"/>
        </w:trPr>
        <w:tc>
          <w:tcPr>
            <w:tcW w:type="dxa" w:w="44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account-creation gate</w:t>
            </w:r>
          </w:p>
        </w:tc>
        <w:tc>
          <w:tcPr>
            <w:tcW w:type="dxa" w:w="580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Partial index on unapproved mandatory documents per worker</w:t>
            </w:r>
          </w:p>
        </w:tc>
      </w:tr>
      <w:tr>
        <w:trPr>
          <w:tblHeader w:val="false"/>
        </w:trPr>
        <w:tc>
          <w:tcPr>
            <w:tcW w:type="dxa" w:w="44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Org chart grouped by department then seniority</w:t>
            </w:r>
          </w:p>
        </w:tc>
        <w:tc>
          <w:tcPr>
            <w:tcW w:type="dxa" w:w="580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org_role (unit_id, level)</w:t>
            </w:r>
          </w:p>
        </w:tc>
      </w:tr>
      <w:tr>
        <w:trPr>
          <w:tblHeader w:val="false"/>
        </w:trPr>
        <w:tc>
          <w:tcPr>
            <w:tcW w:type="dxa" w:w="44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Recursive scope and cycle checks</w:t>
            </w:r>
          </w:p>
        </w:tc>
        <w:tc>
          <w:tcPr>
            <w:tcW w:type="dxa" w:w="580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org_edge (from_role_id)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(to_role_id)</w:t>
            </w:r>
          </w:p>
        </w:tc>
      </w:tr>
      <w:tr>
        <w:trPr>
          <w:tblHeader w:val="false"/>
        </w:trPr>
        <w:tc>
          <w:tcPr>
            <w:tcW w:type="dxa" w:w="44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Fuzzy name search</w:t>
            </w:r>
          </w:p>
        </w:tc>
        <w:tc>
          <w:tcPr>
            <w:tcW w:type="dxa" w:w="580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GIN trigram index on the concatenated name</w:t>
            </w:r>
          </w:p>
        </w:tc>
      </w:tr>
      <w:tr>
        <w:trPr>
          <w:tblHeader w:val="false"/>
        </w:trPr>
        <w:tc>
          <w:tcPr>
            <w:tcW w:type="dxa" w:w="44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Expiring visas and authorizations</w:t>
            </w:r>
          </w:p>
        </w:tc>
        <w:tc>
          <w:tcPr>
            <w:tcW w:type="dxa" w:w="580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Partial indexes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valid_to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for live records</w:t>
            </w:r>
          </w:p>
        </w:tc>
      </w:tr>
      <w:tr>
        <w:trPr>
          <w:tblHeader w:val="false"/>
        </w:trPr>
        <w:tc>
          <w:tcPr>
            <w:tcW w:type="dxa" w:w="44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Retention sweep</w:t>
            </w:r>
          </w:p>
        </w:tc>
        <w:tc>
          <w:tcPr>
            <w:tcW w:type="dxa" w:w="580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Partial index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retention_due_on</w:t>
            </w:r>
          </w:p>
        </w:tc>
      </w:tr>
      <w:tr>
        <w:trPr>
          <w:tblHeader w:val="false"/>
        </w:trPr>
        <w:tc>
          <w:tcPr>
            <w:tcW w:type="dxa" w:w="44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Identifier lookup without decryption</w:t>
            </w:r>
          </w:p>
        </w:tc>
        <w:tc>
          <w:tcPr>
            <w:tcW w:type="dxa" w:w="580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Unique index on the HMAC column</w:t>
            </w:r>
          </w:p>
        </w:tc>
      </w:tr>
    </w:tbl>
    <w:p>
      <w:pPr>
        <w:spacing w:after="110"/>
      </w:pPr>
      <w:r>
        <w:t xml:space="preserve"/>
      </w:r>
    </w:p>
    <w:p>
      <w:pPr>
        <w:spacing w:after="120" w:line="275"/>
      </w:pPr>
      <w:r>
        <w:rPr>
          <w:sz w:val="21"/>
          <w:szCs w:val="21"/>
        </w:rPr>
        <w:t xml:space="preserve">Every index above exists because a stated access pattern needs it. None is speculative.</w:t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10. Deliberately not in the schema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2"/>
        <w:gridCol w:w="7372"/>
      </w:tblGrid>
      <w:tr>
        <w:trPr>
          <w:tblHeader/>
        </w:trPr>
        <w:tc>
          <w:tcPr>
            <w:tcW w:type="dxa" w:w="28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 included</w:t>
            </w:r>
          </w:p>
        </w:tc>
        <w:tc>
          <w:tcPr>
            <w:tcW w:type="dxa" w:w="737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28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stored access tier or role column</w:t>
            </w:r>
          </w:p>
        </w:tc>
        <w:tc>
          <w:tcPr>
            <w:tcW w:type="dxa" w:w="737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Tier is derived from the organization chart on every request. Storing it creates a second source of truth</w:t>
            </w:r>
          </w:p>
        </w:tc>
      </w:tr>
      <w:tr>
        <w:trPr>
          <w:tblHeader w:val="false"/>
        </w:trPr>
        <w:tc>
          <w:tcPr>
            <w:tcW w:type="dxa" w:w="28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stored leave balance</w:t>
            </w:r>
          </w:p>
        </w:tc>
        <w:tc>
          <w:tcPr>
            <w:tcW w:type="dxa" w:w="737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Derived by view from approved requests, so it cannot drift from the requests it summarises</w:t>
            </w:r>
          </w:p>
        </w:tc>
      </w:tr>
      <w:tr>
        <w:trPr>
          <w:tblHeader w:val="false"/>
        </w:trPr>
        <w:tc>
          <w:tcPr>
            <w:tcW w:type="dxa" w:w="28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Payroll, invoicing, contracts</w:t>
            </w:r>
          </w:p>
        </w:tc>
        <w:tc>
          <w:tcPr>
            <w:tcW w:type="dxa" w:w="737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Out of scope in the Functional Specification</w:t>
            </w:r>
          </w:p>
        </w:tc>
      </w:tr>
      <w:tr>
        <w:trPr>
          <w:tblHeader w:val="false"/>
        </w:trPr>
        <w:tc>
          <w:tcPr>
            <w:tcW w:type="dxa" w:w="28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Table partitioning on attendance</w:t>
            </w:r>
          </w:p>
        </w:tc>
        <w:tc>
          <w:tcPr>
            <w:tcW w:type="dxa" w:w="737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At 34–50 workers the volume does not justify it. The design does not prevent adding it later</w:t>
            </w:r>
          </w:p>
        </w:tc>
      </w:tr>
      <w:tr>
        <w:trPr>
          <w:tblHeader w:val="false"/>
        </w:trPr>
        <w:tc>
          <w:tcPr>
            <w:tcW w:type="dxa" w:w="285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separate reporting database</w:t>
            </w:r>
          </w:p>
        </w:tc>
        <w:tc>
          <w:tcPr>
            <w:tcW w:type="dxa" w:w="737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read-only replica of this schema answers every reporting need at this scale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11. Applying the schema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351"/>
        <w:gridCol w:w="5723"/>
      </w:tblGrid>
      <w:tr>
        <w:trPr>
          <w:tblHeader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5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001</w:t>
            </w:r>
          </w:p>
        </w:tc>
        <w:tc>
          <w:tcPr>
            <w:tcW w:type="dxa" w:w="335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001_extensions_roles.sql</w:t>
            </w:r>
          </w:p>
        </w:tc>
        <w:tc>
          <w:tcPr>
            <w:tcW w:type="dxa" w:w="57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Extensions, database roles, schema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002</w:t>
            </w:r>
          </w:p>
        </w:tc>
        <w:tc>
          <w:tcPr>
            <w:tcW w:type="dxa" w:w="335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002_enums.sql</w:t>
            </w:r>
          </w:p>
        </w:tc>
        <w:tc>
          <w:tcPr>
            <w:tcW w:type="dxa" w:w="57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20 enumerated types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003</w:t>
            </w:r>
          </w:p>
        </w:tc>
        <w:tc>
          <w:tcPr>
            <w:tcW w:type="dxa" w:w="335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003_org.sql</w:t>
            </w:r>
          </w:p>
        </w:tc>
        <w:tc>
          <w:tcPr>
            <w:tcW w:type="dxa" w:w="57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Organization structure and sign-in activity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004</w:t>
            </w:r>
          </w:p>
        </w:tc>
        <w:tc>
          <w:tcPr>
            <w:tcW w:type="dxa" w:w="335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004_worker.sql</w:t>
            </w:r>
          </w:p>
        </w:tc>
        <w:tc>
          <w:tcPr>
            <w:tcW w:type="dxa" w:w="57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Worker record, emails, team leads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005</w:t>
            </w:r>
          </w:p>
        </w:tc>
        <w:tc>
          <w:tcPr>
            <w:tcW w:type="dxa" w:w="335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005_documents.sql</w:t>
            </w:r>
          </w:p>
        </w:tc>
        <w:tc>
          <w:tcPr>
            <w:tcW w:type="dxa" w:w="57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Requirements, documents, versions, decisions, access log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006</w:t>
            </w:r>
          </w:p>
        </w:tc>
        <w:tc>
          <w:tcPr>
            <w:tcW w:type="dxa" w:w="335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006_onboarding.sql</w:t>
            </w:r>
          </w:p>
        </w:tc>
        <w:tc>
          <w:tcPr>
            <w:tcW w:type="dxa" w:w="57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Tokenized onboarding links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007</w:t>
            </w:r>
          </w:p>
        </w:tc>
        <w:tc>
          <w:tcPr>
            <w:tcW w:type="dxa" w:w="335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007_attendance_leave.sql</w:t>
            </w:r>
          </w:p>
        </w:tc>
        <w:tc>
          <w:tcPr>
            <w:tcW w:type="dxa" w:w="57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Holidays, leave types, requests, attendance, sessions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008</w:t>
            </w:r>
          </w:p>
        </w:tc>
        <w:tc>
          <w:tcPr>
            <w:tcW w:type="dxa" w:w="335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008_performance.sql</w:t>
            </w:r>
          </w:p>
        </w:tc>
        <w:tc>
          <w:tcPr>
            <w:tcW w:type="dxa" w:w="57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Review periods and stages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009</w:t>
            </w:r>
          </w:p>
        </w:tc>
        <w:tc>
          <w:tcPr>
            <w:tcW w:type="dxa" w:w="335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009_tasks_notes.sql</w:t>
            </w:r>
          </w:p>
        </w:tc>
        <w:tc>
          <w:tcPr>
            <w:tcW w:type="dxa" w:w="57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Goals, tasks, notes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010</w:t>
            </w:r>
          </w:p>
        </w:tc>
        <w:tc>
          <w:tcPr>
            <w:tcW w:type="dxa" w:w="335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010_immigration_eligibility.sql</w:t>
            </w:r>
          </w:p>
        </w:tc>
        <w:tc>
          <w:tcPr>
            <w:tcW w:type="dxa" w:w="57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Immigration, authorization, rules, decisions, alerts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011</w:t>
            </w:r>
          </w:p>
        </w:tc>
        <w:tc>
          <w:tcPr>
            <w:tcW w:type="dxa" w:w="335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011_notifications_audit_ops.sql</w:t>
            </w:r>
          </w:p>
        </w:tc>
        <w:tc>
          <w:tcPr>
            <w:tcW w:type="dxa" w:w="57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Notifications, outbox, one-time codes, rate limits, audit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012</w:t>
            </w:r>
          </w:p>
        </w:tc>
        <w:tc>
          <w:tcPr>
            <w:tcW w:type="dxa" w:w="335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012_functions_triggers_views.sql</w:t>
            </w:r>
          </w:p>
        </w:tc>
        <w:tc>
          <w:tcPr>
            <w:tcW w:type="dxa" w:w="57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rules: triggers, the activation gate, scope and balance views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013</w:t>
            </w:r>
          </w:p>
        </w:tc>
        <w:tc>
          <w:tcPr>
            <w:tcW w:type="dxa" w:w="335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013_rls_and_grants.sql</w:t>
            </w:r>
          </w:p>
        </w:tc>
        <w:tc>
          <w:tcPr>
            <w:tcW w:type="dxa" w:w="57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Row-level security and least-privilege grants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014</w:t>
            </w:r>
          </w:p>
        </w:tc>
        <w:tc>
          <w:tcPr>
            <w:tcW w:type="dxa" w:w="335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014_seed_reference_data.sql</w:t>
            </w:r>
          </w:p>
        </w:tc>
        <w:tc>
          <w:tcPr>
            <w:tcW w:type="dxa" w:w="57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Root unit, leave types, document requirements</w:t>
            </w:r>
          </w:p>
        </w:tc>
      </w:tr>
    </w:tbl>
    <w:p>
      <w:pPr>
        <w:spacing w:after="110"/>
      </w:pPr>
      <w:r>
        <w:t xml:space="preserve"/>
      </w:r>
    </w:p>
    <w:p>
      <w:pPr>
        <w:spacing w:after="120" w:line="275"/>
      </w:pPr>
      <w:r>
        <w:rPr>
          <w:sz w:val="21"/>
          <w:szCs w:val="21"/>
        </w:rPr>
        <w:t xml:space="preserve">Files are applied in numeric order. Every foreign key references a table created earlier, so the order is the dependency order. Reference data in 014 is configuration, not employee data — no personal data is seeded.</w:t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12. Open items affecting this schema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3"/>
        <w:gridCol w:w="7161"/>
      </w:tblGrid>
      <w:tr>
        <w:trPr>
          <w:tblHeader/>
        </w:trPr>
        <w:tc>
          <w:tcPr>
            <w:tcW w:type="dxa" w:w="30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 item</w:t>
            </w:r>
          </w:p>
        </w:tc>
        <w:tc>
          <w:tcPr>
            <w:tcW w:type="dxa" w:w="716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Effect on the schema</w:t>
            </w:r>
          </w:p>
        </w:tc>
      </w:tr>
      <w:tr>
        <w:trPr>
          <w:tblHeader w:val="false"/>
        </w:trPr>
        <w:tc>
          <w:tcPr>
            <w:tcW w:type="dxa" w:w="30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 — which role model is authoritative</w:t>
            </w:r>
          </w:p>
        </w:tc>
        <w:tc>
          <w:tcPr>
            <w:tcW w:type="dxa" w:w="716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access_tier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enum and every row-level security policy predicate. The mechanism is built; the tier list is not final</w:t>
            </w:r>
          </w:p>
        </w:tc>
      </w:tr>
      <w:tr>
        <w:trPr>
          <w:tblHeader w:val="false"/>
        </w:trPr>
        <w:tc>
          <w:tcPr>
            <w:tcW w:type="dxa" w:w="30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 — default when no eligibility rule matches</w:t>
            </w:r>
          </w:p>
        </w:tc>
        <w:tc>
          <w:tcPr>
            <w:tcW w:type="dxa" w:w="716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terminal case of the rules engine. No schema change, but the engine cannot be written without it</w:t>
            </w:r>
          </w:p>
        </w:tc>
      </w:tr>
      <w:tr>
        <w:trPr>
          <w:tblHeader w:val="false"/>
        </w:trPr>
        <w:tc>
          <w:tcPr>
            <w:tcW w:type="dxa" w:w="30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 — confirm document requirements</w:t>
            </w:r>
          </w:p>
        </w:tc>
        <w:tc>
          <w:tcPr>
            <w:tcW w:type="dxa" w:w="716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Rows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document_requirement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not structure</w:t>
            </w:r>
          </w:p>
        </w:tc>
      </w:tr>
      <w:tr>
        <w:trPr>
          <w:tblHeader w:val="false"/>
        </w:trPr>
        <w:tc>
          <w:tcPr>
            <w:tcW w:type="dxa" w:w="30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18 — is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documents_submitted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intended</w:t>
            </w:r>
          </w:p>
        </w:tc>
        <w:tc>
          <w:tcPr>
            <w:tcW w:type="dxa" w:w="716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value in 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worker_stage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enum, retained until decided</w:t>
            </w:r>
          </w:p>
        </w:tc>
      </w:tr>
      <w:tr>
        <w:trPr>
          <w:tblHeader w:val="false"/>
        </w:trPr>
        <w:tc>
          <w:tcPr>
            <w:tcW w:type="dxa" w:w="30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22 — paid leave entitlements</w:t>
            </w:r>
          </w:p>
        </w:tc>
        <w:tc>
          <w:tcPr>
            <w:tcW w:type="dxa" w:w="716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leave_type.entitlement_days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accrual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carry_over_days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are deliberately NULL until HR sets them</w:t>
            </w:r>
          </w:p>
        </w:tc>
      </w:tr>
      <w:tr>
        <w:trPr>
          <w:tblHeader w:val="false"/>
        </w:trPr>
        <w:tc>
          <w:tcPr>
            <w:tcW w:type="dxa" w:w="30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23 — holiday calendar ownership</w:t>
            </w:r>
          </w:p>
        </w:tc>
        <w:tc>
          <w:tcPr>
            <w:tcW w:type="dxa" w:w="716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Rows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holiday_calendar</w:t>
            </w: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 per region</w:t>
            </w:r>
          </w:p>
        </w:tc>
      </w:tr>
      <w:tr>
        <w:trPr>
          <w:tblHeader w:val="false"/>
        </w:trPr>
        <w:tc>
          <w:tcPr>
            <w:tcW w:type="dxa" w:w="30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12 — compliance regimes</w:t>
            </w:r>
          </w:p>
        </w:tc>
        <w:tc>
          <w:tcPr>
            <w:tcW w:type="dxa" w:w="716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retention period, currently three years, and the scope of identifier encryption</w:t>
            </w:r>
          </w:p>
        </w:tc>
      </w:tr>
    </w:tbl>
    <w:p>
      <w:pPr>
        <w:spacing w:after="11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5"/>
        <w:szCs w:val="15"/>
      </w:rPr>
      <w:t xml:space="preserve">Page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5"/>
        <w:szCs w:val="15"/>
      </w:rPr>
      <w:t xml:space="preserve"> of </w:t>
    </w:r>
    <w:r>
      <w:rPr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E0" w:sz="6" w:space="6"/>
      </w:pBdr>
      <w:jc w:val="right"/>
    </w:pPr>
    <w:r>
      <w:rPr>
        <w:color w:val="64748B"/>
        <w:sz w:val="15"/>
        <w:szCs w:val="15"/>
      </w:rPr>
      <w:t xml:space="preserve">WF-001 Workforce Platform · Database Schema (PostgreSQL) · 1 September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2026-09-01T15:52:38.022Z</dcterms:created>
  <dcterms:modified xsi:type="dcterms:W3CDTF">2026-09-01T15:52:38.026Z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