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26CDFA43" w:rsidR="00CA29F5" w:rsidRPr="00A171A4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8270A" w:rsidRPr="00A171A4">
        <w:rPr>
          <w:b/>
          <w:bCs/>
          <w:sz w:val="36"/>
          <w:szCs w:val="36"/>
        </w:rPr>
        <w:t>4</w:t>
      </w:r>
    </w:p>
    <w:p w14:paraId="3522EE6E" w14:textId="3B4CA9D0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8270A" w:rsidRPr="00A8270A">
        <w:rPr>
          <w:b/>
          <w:bCs/>
          <w:sz w:val="40"/>
          <w:szCs w:val="40"/>
        </w:rPr>
        <w:t>Переход на PostgreSQL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2302E379" w14:textId="769B02ED" w:rsidR="00A171A4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Заполнение</w:t>
      </w:r>
    </w:p>
    <w:p w14:paraId="53690C33" w14:textId="65A2FF5B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Учитывая специфику предметной области и возможности </w:t>
      </w:r>
      <w:r>
        <w:rPr>
          <w:sz w:val="28"/>
          <w:szCs w:val="28"/>
          <w:lang w:val="en-US"/>
        </w:rPr>
        <w:t>PostgreSQL</w:t>
      </w:r>
      <w:r w:rsidRPr="00A171A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 базу данных и необходимый набор таблиц (</w:t>
      </w:r>
      <w:r w:rsidR="005C02D2">
        <w:rPr>
          <w:sz w:val="28"/>
          <w:szCs w:val="28"/>
        </w:rPr>
        <w:t xml:space="preserve">листинг запросов </w:t>
      </w:r>
      <w:r>
        <w:rPr>
          <w:sz w:val="28"/>
          <w:szCs w:val="28"/>
        </w:rPr>
        <w:t xml:space="preserve">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</w:t>
      </w:r>
    </w:p>
    <w:p w14:paraId="4F3975C7" w14:textId="30DC3DED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>Также заполним таблицы информацией о нескольких известных сериалах (</w:t>
      </w:r>
      <w:r w:rsidR="005C02D2">
        <w:rPr>
          <w:sz w:val="28"/>
          <w:szCs w:val="28"/>
        </w:rPr>
        <w:t xml:space="preserve">листинг запросов </w:t>
      </w:r>
      <w:r>
        <w:rPr>
          <w:sz w:val="28"/>
          <w:szCs w:val="28"/>
        </w:rPr>
        <w:t xml:space="preserve">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 На рисунке 1.1 приведена часть данных, которые в дальнейшем будут использоваться в запросах.</w:t>
      </w:r>
    </w:p>
    <w:p w14:paraId="66754399" w14:textId="77777777" w:rsidR="00A171A4" w:rsidRDefault="00A171A4" w:rsidP="00A171A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3C8B3B1" wp14:editId="52BD958D">
            <wp:extent cx="5943600" cy="3255645"/>
            <wp:effectExtent l="0" t="0" r="0" b="1905"/>
            <wp:docPr id="26324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3601" name="Рисунок 263243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EE7" w14:textId="41EAE45A" w:rsidR="00A171A4" w:rsidRDefault="00A171A4" w:rsidP="00A171A4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C02D2">
          <w:rPr>
            <w:noProof/>
          </w:rPr>
          <w:t>1</w:t>
        </w:r>
      </w:fldSimple>
      <w:r>
        <w:t>.1 - данные.</w:t>
      </w:r>
    </w:p>
    <w:p w14:paraId="6DA50133" w14:textId="392B3062" w:rsidR="00A171A4" w:rsidRPr="00A15066" w:rsidRDefault="00A15066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Здесь и далее при демонстрации базы данных используется </w:t>
      </w:r>
      <w:r>
        <w:rPr>
          <w:sz w:val="28"/>
          <w:szCs w:val="28"/>
          <w:lang w:val="en-US"/>
        </w:rPr>
        <w:t>GUI</w:t>
      </w:r>
      <w:r w:rsidRPr="00A150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pgAdmin</w:t>
      </w:r>
      <w:r w:rsidRPr="00A15066">
        <w:rPr>
          <w:sz w:val="28"/>
          <w:szCs w:val="28"/>
        </w:rPr>
        <w:t xml:space="preserve"> 4.</w:t>
      </w:r>
    </w:p>
    <w:p w14:paraId="556CF8F0" w14:textId="0005D773" w:rsidR="00A171A4" w:rsidRDefault="00A171A4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27935462" w:rsidR="00AF0597" w:rsidRPr="00B84BFD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A171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снялись в сериале "Game of Thrones"?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48EBEFC6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1A4973E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EF08857" wp14:editId="4A87AC81">
            <wp:extent cx="5943600" cy="3908425"/>
            <wp:effectExtent l="0" t="0" r="0" b="0"/>
            <wp:docPr id="2036795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5924" name="Рисунок 203679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07C5612A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>актеров, снявшихся в сериале "Game of Thrones"</w:t>
      </w:r>
      <w:r>
        <w:t>.</w:t>
      </w:r>
    </w:p>
    <w:p w14:paraId="3C00EC63" w14:textId="28A9E0DF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182483CF" wp14:editId="58E69A70">
            <wp:extent cx="5943600" cy="4095750"/>
            <wp:effectExtent l="0" t="0" r="0" b="0"/>
            <wp:docPr id="3328832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3242" name="Рисунок 332883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74790B8B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23DB3D6C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2CD01634" wp14:editId="6C99DFF1">
            <wp:extent cx="5943600" cy="3559810"/>
            <wp:effectExtent l="0" t="0" r="0" b="2540"/>
            <wp:docPr id="532640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0280" name="Рисунок 532640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54F41414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48369E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7264315D" wp14:editId="2AA78131">
            <wp:extent cx="5943600" cy="3926840"/>
            <wp:effectExtent l="0" t="0" r="0" b="0"/>
            <wp:docPr id="3375522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2282" name="Рисунок 3375522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F33A731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FE326A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4F2185" wp14:editId="6072743D">
            <wp:extent cx="5943600" cy="4076065"/>
            <wp:effectExtent l="0" t="0" r="0" b="635"/>
            <wp:docPr id="1747850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0554" name="Рисунок 1747850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73251C8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063C790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FC17EC" wp14:editId="541E99DA">
            <wp:extent cx="5943600" cy="3884930"/>
            <wp:effectExtent l="0" t="0" r="0" b="1270"/>
            <wp:docPr id="3189743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4391" name="Рисунок 318974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3C7DAD55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2BC634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6DD1B9B3" wp14:editId="15A03451">
            <wp:extent cx="5943600" cy="3535045"/>
            <wp:effectExtent l="0" t="0" r="0" b="8255"/>
            <wp:docPr id="1977334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469" name="Рисунок 197733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0D0A19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F755EFD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4C9F824" wp14:editId="3D7F5D2C">
            <wp:extent cx="5943600" cy="4307205"/>
            <wp:effectExtent l="0" t="0" r="0" b="0"/>
            <wp:docPr id="2507672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7268" name="Рисунок 2507672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03240763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7FD37DB6" w14:textId="77777777" w:rsidR="00A15066" w:rsidRDefault="00A15066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 </w:t>
      </w:r>
      <w:r w:rsidRPr="00A15066">
        <w:rPr>
          <w:b/>
          <w:bCs/>
          <w:sz w:val="28"/>
          <w:szCs w:val="28"/>
        </w:rPr>
        <w:t>Сравнение PostgreSQL и SQLite</w:t>
      </w:r>
    </w:p>
    <w:p w14:paraId="05694792" w14:textId="0844B196" w:rsidR="00A15066" w:rsidRP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Жесткая типизация данных.</w:t>
      </w:r>
      <w:r w:rsidRPr="00A15066">
        <w:rPr>
          <w:sz w:val="28"/>
          <w:szCs w:val="28"/>
        </w:rPr>
        <w:t xml:space="preserve"> PostgreSQL не позволяет хранить в одном столбце данные разных типов. SQLite позволяет хранить данные разных типов в одном столбце.</w:t>
      </w:r>
    </w:p>
    <w:p w14:paraId="68E8083A" w14:textId="73A7E93D" w:rsid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Поддержка сложных запросов.</w:t>
      </w:r>
      <w:r w:rsidRPr="00A15066">
        <w:rPr>
          <w:sz w:val="28"/>
          <w:szCs w:val="28"/>
        </w:rPr>
        <w:t xml:space="preserve"> PostgreSQL поддерживает более сложные запросы и функции, такие как оконные функции и рекурсивные CTE.</w:t>
      </w:r>
    </w:p>
    <w:p w14:paraId="6FD85123" w14:textId="53E9598A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Совместный доступ к базе данных.</w:t>
      </w:r>
      <w:r w:rsidRPr="00A15066">
        <w:rPr>
          <w:sz w:val="28"/>
          <w:szCs w:val="28"/>
        </w:rPr>
        <w:t xml:space="preserve"> PostgreSQL поддерживает многопользовательский доступ и управление ролями, в то время как SQLite больше ориентирована на встраиваемые приложения и поддерживает только сериализованный доступ.</w:t>
      </w:r>
    </w:p>
    <w:p w14:paraId="58ADA7CB" w14:textId="02C01254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COLLATION.</w:t>
      </w:r>
      <w:r w:rsidRPr="00A15066">
        <w:rPr>
          <w:sz w:val="28"/>
          <w:szCs w:val="28"/>
        </w:rPr>
        <w:t xml:space="preserve"> PostgreSQL поддерживает коллации и позволяет задавать порядок сортировки строк в соответствии с выбранной локалью, что позволяет корректно сортировать строки на различных языках. SQLite ограничивается побайтовой сортировкой, что не всегда корректно для всех языков.</w:t>
      </w:r>
    </w:p>
    <w:p w14:paraId="190B0F29" w14:textId="17B27010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Транзакции.</w:t>
      </w:r>
      <w:r w:rsidRPr="00A15066">
        <w:rPr>
          <w:sz w:val="28"/>
          <w:szCs w:val="28"/>
        </w:rPr>
        <w:t xml:space="preserve"> PostgreSQL поддерживает сложные транзакции с возможностью отката (ROLLBACK) и фиксации (COMMIT) в рамках транзакционных блоков, что позволяет обеспечивать целостность данных на высоком уровне. SQLite также поддерживает транзакции, но имеет меньше возможностей для их настройки и управления.</w:t>
      </w:r>
    </w:p>
    <w:p w14:paraId="58514766" w14:textId="17EE0CB5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Агрегатные функции и оконные функции.</w:t>
      </w:r>
      <w:r w:rsidRPr="00A15066">
        <w:rPr>
          <w:sz w:val="28"/>
          <w:szCs w:val="28"/>
        </w:rPr>
        <w:t xml:space="preserve"> PostgreSQL поддерживает широкий набор агрегатных и оконных функций, которые могут быть использованы для анализа данных, таких как вычисление скользящего среднего, ранжирование и т.д. SQLite поддерживает ограниченный набор таких функций.</w:t>
      </w:r>
    </w:p>
    <w:p w14:paraId="695932C2" w14:textId="62AD8D8C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Работа с датами и временем.</w:t>
      </w:r>
      <w:r w:rsidRPr="00A15066">
        <w:rPr>
          <w:sz w:val="28"/>
          <w:szCs w:val="28"/>
        </w:rPr>
        <w:t xml:space="preserve"> PostgreSQL имеет мощные встроенные функции для работы с датами и временем, включая поддержку часовых поясов, интервалов и сложных операций с датами. SQLite имеет ограниченные возможности для работы с датами и временем.</w:t>
      </w:r>
    </w:p>
    <w:p w14:paraId="738E4A98" w14:textId="77777777" w:rsidR="00A15066" w:rsidRPr="00A15066" w:rsidRDefault="00A15066" w:rsidP="00A15066">
      <w:pPr>
        <w:rPr>
          <w:sz w:val="28"/>
          <w:szCs w:val="28"/>
        </w:rPr>
      </w:pPr>
      <w:r w:rsidRPr="00A15066">
        <w:rPr>
          <w:sz w:val="28"/>
          <w:szCs w:val="28"/>
        </w:rPr>
        <w:br w:type="page"/>
      </w:r>
    </w:p>
    <w:p w14:paraId="39BDA1A7" w14:textId="2DF03782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43046DC3" w:rsidR="001D1DE8" w:rsidRPr="00A15066" w:rsidRDefault="001D1DE8" w:rsidP="006E5F4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</w:t>
      </w:r>
      <w:r w:rsidR="00A15066">
        <w:rPr>
          <w:sz w:val="28"/>
          <w:szCs w:val="28"/>
        </w:rPr>
        <w:t>а создана и заполнена база данных сериалов,</w:t>
      </w:r>
      <w:r w:rsidR="00974EEC">
        <w:rPr>
          <w:sz w:val="28"/>
          <w:szCs w:val="28"/>
        </w:rPr>
        <w:t xml:space="preserve"> </w:t>
      </w:r>
      <w:r w:rsidR="00A15066">
        <w:rPr>
          <w:sz w:val="28"/>
          <w:szCs w:val="28"/>
        </w:rPr>
        <w:t xml:space="preserve">к ней было </w:t>
      </w:r>
      <w:r w:rsidR="00974EEC">
        <w:rPr>
          <w:sz w:val="28"/>
          <w:szCs w:val="28"/>
        </w:rPr>
        <w:t>выполнен</w:t>
      </w:r>
      <w:r w:rsidR="00A15066">
        <w:rPr>
          <w:sz w:val="28"/>
          <w:szCs w:val="28"/>
        </w:rPr>
        <w:t>о</w:t>
      </w:r>
      <w:r w:rsidR="00974EEC">
        <w:rPr>
          <w:sz w:val="28"/>
          <w:szCs w:val="28"/>
        </w:rPr>
        <w:t xml:space="preserve">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запросов.</w:t>
      </w:r>
      <w:r w:rsidR="00A15066">
        <w:rPr>
          <w:sz w:val="28"/>
          <w:szCs w:val="28"/>
        </w:rPr>
        <w:t xml:space="preserve"> Также было проведено сравнение </w:t>
      </w:r>
      <w:r w:rsidR="00A15066">
        <w:rPr>
          <w:sz w:val="28"/>
          <w:szCs w:val="28"/>
          <w:lang w:val="en-US"/>
        </w:rPr>
        <w:t xml:space="preserve">PostgreSQL </w:t>
      </w:r>
      <w:r w:rsidR="00A15066">
        <w:rPr>
          <w:sz w:val="28"/>
          <w:szCs w:val="28"/>
        </w:rPr>
        <w:t xml:space="preserve">и </w:t>
      </w:r>
      <w:r w:rsidR="00A15066">
        <w:rPr>
          <w:sz w:val="28"/>
          <w:szCs w:val="28"/>
          <w:lang w:val="en-US"/>
        </w:rPr>
        <w:t>SQLite.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t>Приложение</w:t>
      </w:r>
    </w:p>
    <w:bookmarkEnd w:id="0"/>
    <w:p w14:paraId="7B2C2957" w14:textId="0A929BB7" w:rsidR="0018063C" w:rsidRDefault="00F114FF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"https://github.com/KATEHOK/DBS_labs-2024/blob/main/4/create.sql"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F114FF">
        <w:rPr>
          <w:rStyle w:val="a5"/>
          <w:sz w:val="28"/>
          <w:szCs w:val="28"/>
          <w:lang w:val="en-US"/>
        </w:rPr>
        <w:t>SQL-</w:t>
      </w:r>
      <w:r w:rsidR="0018063C" w:rsidRPr="00F114FF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7A2FDFCE" w:rsidR="00B84BFD" w:rsidRPr="00B84BFD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5" w:history="1">
        <w:r w:rsidR="00B84BFD" w:rsidRPr="00F114FF">
          <w:rPr>
            <w:rStyle w:val="a5"/>
            <w:sz w:val="28"/>
            <w:szCs w:val="28"/>
            <w:lang w:val="en-US"/>
          </w:rPr>
          <w:t>SQL-</w:t>
        </w:r>
        <w:r w:rsidR="00B84BFD" w:rsidRPr="00F114FF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1C3CCBD" w14:textId="110A3ED4" w:rsidR="0018063C" w:rsidRPr="00A15066" w:rsidRDefault="00000000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6" w:history="1">
        <w:r w:rsidR="00B84BFD" w:rsidRPr="00F114FF">
          <w:rPr>
            <w:rStyle w:val="a5"/>
            <w:sz w:val="28"/>
            <w:szCs w:val="28"/>
            <w:lang w:val="en-US"/>
          </w:rPr>
          <w:t>SQL</w:t>
        </w:r>
        <w:r w:rsidR="00B84BFD" w:rsidRPr="00F114FF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188C4177" w14:textId="2B33403A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7" w:history="1">
        <w:r w:rsidR="0018063C" w:rsidRPr="00F114FF">
          <w:rPr>
            <w:rStyle w:val="a5"/>
            <w:sz w:val="28"/>
            <w:szCs w:val="28"/>
          </w:rPr>
          <w:t>отчет (</w:t>
        </w:r>
        <w:r w:rsidR="0018063C" w:rsidRPr="00F114FF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34E201F7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18063C" w:rsidRPr="00F114FF">
          <w:rPr>
            <w:rStyle w:val="a5"/>
            <w:sz w:val="28"/>
            <w:szCs w:val="28"/>
          </w:rPr>
          <w:t>отчет (</w:t>
        </w:r>
        <w:r w:rsidR="0018063C" w:rsidRPr="00F114FF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7721F"/>
    <w:multiLevelType w:val="multilevel"/>
    <w:tmpl w:val="BAE6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22FAC"/>
    <w:multiLevelType w:val="hybridMultilevel"/>
    <w:tmpl w:val="45BCC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C6C83"/>
    <w:multiLevelType w:val="multilevel"/>
    <w:tmpl w:val="3E78D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20"/>
  </w:num>
  <w:num w:numId="2" w16cid:durableId="1374890881">
    <w:abstractNumId w:val="25"/>
  </w:num>
  <w:num w:numId="3" w16cid:durableId="16125441">
    <w:abstractNumId w:val="15"/>
  </w:num>
  <w:num w:numId="4" w16cid:durableId="1143352050">
    <w:abstractNumId w:val="4"/>
  </w:num>
  <w:num w:numId="5" w16cid:durableId="893125051">
    <w:abstractNumId w:val="22"/>
  </w:num>
  <w:num w:numId="6" w16cid:durableId="1033266561">
    <w:abstractNumId w:val="14"/>
  </w:num>
  <w:num w:numId="7" w16cid:durableId="2103144848">
    <w:abstractNumId w:val="0"/>
  </w:num>
  <w:num w:numId="8" w16cid:durableId="1988896589">
    <w:abstractNumId w:val="17"/>
  </w:num>
  <w:num w:numId="9" w16cid:durableId="1798601307">
    <w:abstractNumId w:val="12"/>
  </w:num>
  <w:num w:numId="10" w16cid:durableId="754861550">
    <w:abstractNumId w:val="2"/>
  </w:num>
  <w:num w:numId="11" w16cid:durableId="104082429">
    <w:abstractNumId w:val="13"/>
  </w:num>
  <w:num w:numId="12" w16cid:durableId="1886403947">
    <w:abstractNumId w:val="18"/>
  </w:num>
  <w:num w:numId="13" w16cid:durableId="1534802172">
    <w:abstractNumId w:val="16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8"/>
  </w:num>
  <w:num w:numId="17" w16cid:durableId="1048144321">
    <w:abstractNumId w:val="19"/>
  </w:num>
  <w:num w:numId="18" w16cid:durableId="173884483">
    <w:abstractNumId w:val="23"/>
  </w:num>
  <w:num w:numId="19" w16cid:durableId="1243177781">
    <w:abstractNumId w:val="10"/>
  </w:num>
  <w:num w:numId="20" w16cid:durableId="535971498">
    <w:abstractNumId w:val="9"/>
  </w:num>
  <w:num w:numId="21" w16cid:durableId="760759640">
    <w:abstractNumId w:val="21"/>
  </w:num>
  <w:num w:numId="22" w16cid:durableId="2109349406">
    <w:abstractNumId w:val="6"/>
  </w:num>
  <w:num w:numId="23" w16cid:durableId="697122615">
    <w:abstractNumId w:val="11"/>
  </w:num>
  <w:num w:numId="24" w16cid:durableId="2001036799">
    <w:abstractNumId w:val="5"/>
  </w:num>
  <w:num w:numId="25" w16cid:durableId="2086801527">
    <w:abstractNumId w:val="24"/>
  </w:num>
  <w:num w:numId="26" w16cid:durableId="2005082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C02D2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C4C79"/>
    <w:rsid w:val="008E22A6"/>
    <w:rsid w:val="00974EEC"/>
    <w:rsid w:val="00A06E2D"/>
    <w:rsid w:val="00A11A20"/>
    <w:rsid w:val="00A15066"/>
    <w:rsid w:val="00A171A4"/>
    <w:rsid w:val="00A556C4"/>
    <w:rsid w:val="00A67B4E"/>
    <w:rsid w:val="00A82278"/>
    <w:rsid w:val="00A8270A"/>
    <w:rsid w:val="00AF0597"/>
    <w:rsid w:val="00B23CFD"/>
    <w:rsid w:val="00B25CFE"/>
    <w:rsid w:val="00B264D1"/>
    <w:rsid w:val="00B34C6C"/>
    <w:rsid w:val="00B53AD7"/>
    <w:rsid w:val="00B831C2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114FF"/>
    <w:rsid w:val="00F2295B"/>
    <w:rsid w:val="00F52503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A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4/report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TEHOK/DBS_labs-2024/blob/main/4/repor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DBS_labs-2024/blob/main/4/requests.sq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DBS_labs-2024/blob/main/4/insert.sq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52</cp:revision>
  <cp:lastPrinted>2024-05-24T19:42:00Z</cp:lastPrinted>
  <dcterms:created xsi:type="dcterms:W3CDTF">2023-11-30T11:50:00Z</dcterms:created>
  <dcterms:modified xsi:type="dcterms:W3CDTF">2024-05-24T19:42:00Z</dcterms:modified>
</cp:coreProperties>
</file>