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中国移动能力中台能力入驻服务协议</w:t>
      </w:r>
    </w:p>
    <w:p>
      <w:pPr>
        <w:rPr>
          <w:rFonts w:hint="eastAsia"/>
        </w:rPr>
      </w:pPr>
      <w:r>
        <w:rPr>
          <w:rFonts w:hint="eastAsia"/>
        </w:rPr>
        <w:t>提示条款：</w:t>
      </w:r>
    </w:p>
    <w:p>
      <w:pPr>
        <w:rPr>
          <w:rFonts w:hint="eastAsia"/>
        </w:rPr>
      </w:pPr>
      <w:r>
        <w:rPr>
          <w:rFonts w:hint="eastAsia"/>
        </w:rPr>
        <w:t>您在点击同意本协议之前，应认真阅读本协议。请您务必审慎阅读、充分理解各条款内容，特别是免除或者限制责任的条款、法律适用和争议解决条款。免除或限制责任条款将以粗体下划线标识，请您重点阅读。如您对本协议有任何疑问，可向【能力中台统一门户客服】咨询。</w:t>
      </w:r>
    </w:p>
    <w:p>
      <w:pPr>
        <w:rPr>
          <w:rFonts w:hint="eastAsia"/>
        </w:rPr>
      </w:pPr>
    </w:p>
    <w:p>
      <w:pPr>
        <w:rPr>
          <w:rFonts w:hint="eastAsia"/>
        </w:rPr>
      </w:pPr>
      <w:r>
        <w:rPr>
          <w:rFonts w:hint="eastAsia"/>
        </w:rPr>
        <w:t>请您本着平等、自愿、公平、诚实、信用的原则，点击“同意”或“不同意”，点击“同意”则意味着同意接受本协议约束；点击“不同意”则能力中台运营方有权拒绝提供服务。</w:t>
      </w:r>
    </w:p>
    <w:p>
      <w:pPr>
        <w:rPr>
          <w:rFonts w:hint="eastAsia"/>
        </w:rPr>
      </w:pPr>
    </w:p>
    <w:p>
      <w:pPr>
        <w:outlineLvl w:val="0"/>
        <w:rPr>
          <w:rFonts w:hint="eastAsia"/>
        </w:rPr>
      </w:pPr>
      <w:r>
        <w:rPr>
          <w:rFonts w:hint="eastAsia"/>
        </w:rPr>
        <w:t>一、序言</w:t>
      </w:r>
    </w:p>
    <w:p>
      <w:pPr>
        <w:rPr>
          <w:rFonts w:hint="eastAsia"/>
        </w:rPr>
      </w:pPr>
      <w:r>
        <w:rPr>
          <w:rFonts w:hint="eastAsia"/>
        </w:rPr>
        <w:t>为规范中国移动能力中台能力提供方在入驻能力中台过程中及入驻后的行为，明确运营方和能力提供方的权利和义务，推动具有中国移动特色的能力中台服务体系的构建，中移动信息技术有限公司根据《中华人民共和国民法典》、《中华人民共和国电信条例》等有关法律、法规，以及《中国移动能力中台运营管理办法》、中国移动集团相关管理办法和业务规范等制定本协议。</w:t>
      </w:r>
    </w:p>
    <w:p>
      <w:pPr>
        <w:rPr>
          <w:rFonts w:hint="eastAsia"/>
        </w:rPr>
      </w:pPr>
    </w:p>
    <w:p>
      <w:pPr>
        <w:rPr>
          <w:rFonts w:hint="eastAsia"/>
        </w:rPr>
      </w:pPr>
      <w:r>
        <w:rPr>
          <w:rFonts w:hint="eastAsia"/>
        </w:rPr>
        <w:t>本协议由能力中台的运营方中移动信息技术有限公司与能力提供方（以下简称“能力提供方”或 “您”）签署。</w:t>
      </w:r>
    </w:p>
    <w:p>
      <w:pPr>
        <w:rPr>
          <w:rFonts w:hint="eastAsia"/>
        </w:rPr>
      </w:pPr>
    </w:p>
    <w:p>
      <w:pPr>
        <w:rPr>
          <w:rFonts w:hint="eastAsia"/>
        </w:rPr>
      </w:pPr>
      <w:r>
        <w:rPr>
          <w:rFonts w:hint="eastAsia"/>
        </w:rPr>
        <w:t>能力提供方在接受本协议前，必须认真阅读本协议，本着平等、自愿、公平、诚实、信用的原则，点击“同意”或“不同意”，点击“同意”则意味着同意接受本协议约束，点击“不同意”则运营方有权拒绝能力提供方入驻和提供相关服务。</w:t>
      </w:r>
    </w:p>
    <w:p>
      <w:pPr>
        <w:rPr>
          <w:rFonts w:hint="eastAsia"/>
        </w:rPr>
      </w:pPr>
    </w:p>
    <w:p>
      <w:pPr>
        <w:rPr>
          <w:rFonts w:hint="eastAsia"/>
        </w:rPr>
      </w:pPr>
      <w:r>
        <w:rPr>
          <w:rFonts w:hint="eastAsia"/>
        </w:rPr>
        <w:t>中移动信息技术有限公司作为能力中台运营方拥有对本协议的最终解释权。</w:t>
      </w:r>
    </w:p>
    <w:p>
      <w:pPr>
        <w:rPr>
          <w:rFonts w:hint="eastAsia"/>
        </w:rPr>
      </w:pPr>
    </w:p>
    <w:p>
      <w:pPr>
        <w:rPr>
          <w:rFonts w:hint="eastAsia"/>
        </w:rPr>
      </w:pPr>
      <w:r>
        <w:rPr>
          <w:rFonts w:hint="eastAsia"/>
        </w:rPr>
        <w:t>本协议中的能力是指【能力中台已上台能力】。</w:t>
      </w:r>
    </w:p>
    <w:p>
      <w:pPr>
        <w:rPr>
          <w:rFonts w:hint="eastAsia"/>
        </w:rPr>
      </w:pPr>
    </w:p>
    <w:p>
      <w:pPr>
        <w:rPr>
          <w:rFonts w:hint="eastAsia"/>
        </w:rPr>
      </w:pPr>
      <w:r>
        <w:rPr>
          <w:rFonts w:hint="eastAsia"/>
        </w:rPr>
        <w:t>本协议中的能力使用方，主要指【能力中台上台能力使用方】，包括各省、自治区、直辖市公司，各专业公司，总部各部门，各直属单位等。</w:t>
      </w:r>
    </w:p>
    <w:p>
      <w:pPr>
        <w:rPr>
          <w:rFonts w:hint="eastAsia"/>
        </w:rPr>
      </w:pPr>
    </w:p>
    <w:p>
      <w:pPr>
        <w:rPr>
          <w:rFonts w:hint="eastAsia"/>
        </w:rPr>
      </w:pPr>
      <w:r>
        <w:rPr>
          <w:rFonts w:hint="eastAsia"/>
        </w:rPr>
        <w:t>本协议中的能力提供方，主要指【能力中台上台能力提供方】，包括各省、自治区、直辖市公司，各专业公司，总部各部门，各直属单位等。</w:t>
      </w:r>
    </w:p>
    <w:p>
      <w:pPr>
        <w:rPr>
          <w:rFonts w:hint="eastAsia"/>
        </w:rPr>
      </w:pPr>
    </w:p>
    <w:p>
      <w:pPr>
        <w:rPr>
          <w:rFonts w:hint="eastAsia"/>
        </w:rPr>
      </w:pPr>
      <w:r>
        <w:rPr>
          <w:rFonts w:hint="eastAsia"/>
        </w:rPr>
        <w:t>本协议中的运营方是指中移动信息技术有限公司，主要负责能力建设和运营，包括但不限于能力沉淀、能力申请上台、能力需求对接，能力使用过程中的端到端监控，以及能力质量、安全保障的持续优化等工作。</w:t>
      </w:r>
    </w:p>
    <w:p>
      <w:pPr>
        <w:rPr>
          <w:rFonts w:hint="eastAsia"/>
        </w:rPr>
      </w:pPr>
    </w:p>
    <w:p>
      <w:pPr>
        <w:outlineLvl w:val="0"/>
        <w:rPr>
          <w:rFonts w:hint="eastAsia"/>
        </w:rPr>
      </w:pPr>
      <w:r>
        <w:rPr>
          <w:rFonts w:hint="eastAsia"/>
        </w:rPr>
        <w:t>二、服务内容</w:t>
      </w:r>
    </w:p>
    <w:p>
      <w:pPr>
        <w:outlineLvl w:val="1"/>
        <w:rPr>
          <w:rFonts w:hint="eastAsia"/>
        </w:rPr>
      </w:pPr>
      <w:r>
        <w:rPr>
          <w:rFonts w:hint="eastAsia"/>
        </w:rPr>
        <w:t>2.1 平台管理服务</w:t>
      </w:r>
    </w:p>
    <w:p>
      <w:pPr>
        <w:rPr>
          <w:rFonts w:hint="eastAsia"/>
        </w:rPr>
      </w:pPr>
      <w:r>
        <w:rPr>
          <w:rFonts w:hint="eastAsia"/>
        </w:rPr>
        <w:t>1、运营方为能力提供方提供能力中台统一门户和运营支持，包括能力上下台、能力订购、考核监控、运营管理、平台维护、客服咨询、网站安全等服务。</w:t>
      </w:r>
    </w:p>
    <w:p>
      <w:pPr>
        <w:rPr>
          <w:rFonts w:hint="eastAsia"/>
        </w:rPr>
      </w:pPr>
    </w:p>
    <w:p>
      <w:pPr>
        <w:rPr>
          <w:rFonts w:hint="eastAsia"/>
        </w:rPr>
      </w:pPr>
      <w:r>
        <w:rPr>
          <w:rFonts w:hint="eastAsia"/>
        </w:rPr>
        <w:t>2、运营方提供的能力中台统一门户服务是一种平台管理服务，能力提供方同意运营方可以采取必要的技术手段对平台的运行状况、网站内容、运行程序等进行必要的监控。该监控仅对能力中台本身数据进行。</w:t>
      </w:r>
    </w:p>
    <w:p>
      <w:pPr>
        <w:rPr>
          <w:rFonts w:hint="eastAsia"/>
        </w:rPr>
      </w:pPr>
    </w:p>
    <w:p>
      <w:pPr>
        <w:outlineLvl w:val="1"/>
        <w:rPr>
          <w:rFonts w:hint="eastAsia"/>
        </w:rPr>
      </w:pPr>
      <w:r>
        <w:rPr>
          <w:rFonts w:hint="eastAsia"/>
        </w:rPr>
        <w:t>2.2 能力上下台及管理</w:t>
      </w:r>
    </w:p>
    <w:p>
      <w:pPr>
        <w:outlineLvl w:val="2"/>
        <w:rPr>
          <w:rFonts w:hint="eastAsia"/>
        </w:rPr>
      </w:pPr>
      <w:r>
        <w:rPr>
          <w:rFonts w:hint="eastAsia"/>
        </w:rPr>
        <w:t>1、能力上台申请</w:t>
      </w:r>
    </w:p>
    <w:p>
      <w:pPr>
        <w:rPr>
          <w:rFonts w:hint="eastAsia"/>
        </w:rPr>
      </w:pPr>
    </w:p>
    <w:p>
      <w:pPr>
        <w:rPr>
          <w:rFonts w:hint="eastAsia"/>
        </w:rPr>
      </w:pPr>
      <w:r>
        <w:rPr>
          <w:rFonts w:hint="eastAsia"/>
        </w:rPr>
        <w:t>能力提供方在能力中台申请能力上台，必须如实填写能力相关信息，包括但不限于能力介绍、开放形式、涉及的服务、能力团队等信息，经运营方审核通过后完成上台申请。</w:t>
      </w:r>
    </w:p>
    <w:p>
      <w:pPr>
        <w:rPr>
          <w:rFonts w:hint="eastAsia"/>
        </w:rPr>
      </w:pPr>
    </w:p>
    <w:p>
      <w:pPr>
        <w:outlineLvl w:val="2"/>
        <w:rPr>
          <w:rFonts w:hint="eastAsia"/>
        </w:rPr>
      </w:pPr>
      <w:r>
        <w:rPr>
          <w:rFonts w:hint="eastAsia"/>
        </w:rPr>
        <w:t>2、能力注册与验收</w:t>
      </w:r>
    </w:p>
    <w:p>
      <w:pPr>
        <w:rPr>
          <w:rFonts w:hint="eastAsia"/>
        </w:rPr>
      </w:pPr>
    </w:p>
    <w:p>
      <w:pPr>
        <w:rPr>
          <w:rFonts w:hint="eastAsia"/>
        </w:rPr>
      </w:pPr>
      <w:r>
        <w:rPr>
          <w:rFonts w:hint="eastAsia"/>
        </w:rPr>
        <w:t>（1）能力提供方应根据上台流程，在一级能力运营中心进行能力注册。完成能力注册后，需在运营方的技术人员协助下，按照运营方的验收规范对注册的能力进行各类测试，如满足运营方验收规范要求，即完成运营方对能力上线与开放订购要求。</w:t>
      </w:r>
    </w:p>
    <w:p>
      <w:pPr>
        <w:rPr>
          <w:rFonts w:hint="eastAsia"/>
        </w:rPr>
      </w:pPr>
    </w:p>
    <w:p>
      <w:pPr>
        <w:rPr>
          <w:rFonts w:hint="eastAsia"/>
        </w:rPr>
      </w:pPr>
      <w:r>
        <w:rPr>
          <w:rFonts w:hint="eastAsia"/>
        </w:rPr>
        <w:t>（2）能力提供方在能力中台统一门户进行发布展示前，须在统一门户完善案例、应用场景等信息，待平台审核通过后，完成能力的上架展示。</w:t>
      </w:r>
    </w:p>
    <w:p>
      <w:pPr>
        <w:rPr>
          <w:rFonts w:hint="eastAsia"/>
        </w:rPr>
      </w:pPr>
    </w:p>
    <w:p>
      <w:pPr>
        <w:rPr>
          <w:rFonts w:hint="eastAsia"/>
        </w:rPr>
      </w:pPr>
      <w:r>
        <w:rPr>
          <w:rFonts w:hint="eastAsia"/>
        </w:rPr>
        <w:t>（3）能力提供方应确保提供资料的完整性及准确性，如因能力提供方提供的错误信息产生任何问题，由能力提供方承担全部责任。</w:t>
      </w:r>
    </w:p>
    <w:p>
      <w:pPr>
        <w:rPr>
          <w:rFonts w:hint="eastAsia"/>
        </w:rPr>
      </w:pPr>
    </w:p>
    <w:p>
      <w:pPr>
        <w:outlineLvl w:val="2"/>
        <w:rPr>
          <w:rFonts w:hint="eastAsia"/>
        </w:rPr>
      </w:pPr>
      <w:r>
        <w:rPr>
          <w:rFonts w:hint="eastAsia"/>
        </w:rPr>
        <w:t>3、能力变更管理</w:t>
      </w:r>
    </w:p>
    <w:p>
      <w:pPr>
        <w:rPr>
          <w:rFonts w:hint="eastAsia"/>
        </w:rPr>
      </w:pPr>
    </w:p>
    <w:p>
      <w:pPr>
        <w:rPr>
          <w:rFonts w:hint="eastAsia"/>
        </w:rPr>
      </w:pPr>
      <w:r>
        <w:rPr>
          <w:rFonts w:hint="eastAsia"/>
        </w:rPr>
        <w:t>如能力提供方申请上台的能力或服务发生变更，须向运营方提供能力变更后的详细信息和相关说明文件，待运营方审核评估通过后，重新进行能力的发布。</w:t>
      </w:r>
    </w:p>
    <w:p>
      <w:pPr>
        <w:rPr>
          <w:rFonts w:hint="eastAsia"/>
        </w:rPr>
      </w:pPr>
    </w:p>
    <w:p>
      <w:pPr>
        <w:outlineLvl w:val="2"/>
        <w:rPr>
          <w:rFonts w:hint="eastAsia"/>
        </w:rPr>
      </w:pPr>
      <w:r>
        <w:rPr>
          <w:rFonts w:hint="eastAsia"/>
        </w:rPr>
        <w:t>4、能力下台</w:t>
      </w:r>
    </w:p>
    <w:p>
      <w:pPr>
        <w:rPr>
          <w:rFonts w:hint="eastAsia"/>
        </w:rPr>
      </w:pPr>
    </w:p>
    <w:p>
      <w:pPr>
        <w:rPr>
          <w:rFonts w:hint="eastAsia"/>
        </w:rPr>
      </w:pPr>
      <w:r>
        <w:rPr>
          <w:rFonts w:hint="eastAsia"/>
        </w:rPr>
        <w:t>能力提供方根据自身业务发展需要，有权主动申请能力下台，须经过运营方审核评估后做能力下台；如因能力提供方违反本协议的相关约定或因能力提供方涉嫌侵犯他人相关知识产权或因能力提供方的能力缺陷导致重大安全事件、严重故障等问题，运营方有权利根据具体违约、侵权及缺陷情形对能力进行下台处理，并通知能力提供方。对于在能力中台已经产生的能力订购业务，能力提供方需与能力使用方对存量订购能力进行后续工作协商，以保障生产工作的正常运行。运营方有权决定能力提供方能力的上台、发布、变更及下架的申请是否审核通过。</w:t>
      </w:r>
    </w:p>
    <w:p>
      <w:pPr>
        <w:rPr>
          <w:rFonts w:hint="eastAsia"/>
        </w:rPr>
      </w:pPr>
    </w:p>
    <w:p>
      <w:pPr>
        <w:outlineLvl w:val="1"/>
        <w:rPr>
          <w:rFonts w:hint="eastAsia"/>
        </w:rPr>
      </w:pPr>
      <w:r>
        <w:rPr>
          <w:rFonts w:hint="eastAsia"/>
        </w:rPr>
        <w:t>2.3 能力订购支持</w:t>
      </w:r>
    </w:p>
    <w:p>
      <w:pPr>
        <w:outlineLvl w:val="2"/>
        <w:rPr>
          <w:rFonts w:hint="eastAsia"/>
        </w:rPr>
      </w:pPr>
      <w:r>
        <w:rPr>
          <w:rFonts w:hint="eastAsia"/>
        </w:rPr>
        <w:t>1、能力提供方义务</w:t>
      </w:r>
    </w:p>
    <w:p>
      <w:pPr>
        <w:rPr>
          <w:rFonts w:hint="eastAsia"/>
        </w:rPr>
      </w:pPr>
    </w:p>
    <w:p>
      <w:pPr>
        <w:rPr>
          <w:rFonts w:hint="eastAsia"/>
        </w:rPr>
      </w:pPr>
      <w:r>
        <w:rPr>
          <w:rFonts w:hint="eastAsia"/>
        </w:rPr>
        <w:t>（1）能力提供方有义务及时响应订购需求，遵循业务和数据安全规范要求对申请信息完备度和能力需求满足度进行审核和评估。</w:t>
      </w:r>
    </w:p>
    <w:p>
      <w:pPr>
        <w:rPr>
          <w:rFonts w:hint="eastAsia"/>
        </w:rPr>
      </w:pPr>
    </w:p>
    <w:p>
      <w:pPr>
        <w:rPr>
          <w:rFonts w:hint="eastAsia"/>
        </w:rPr>
      </w:pPr>
      <w:r>
        <w:rPr>
          <w:rFonts w:hint="eastAsia"/>
        </w:rPr>
        <w:t>（2）能力提供方有义务提供能力订购的能力开通工作，及时跟踪、协调，确保各订单时效性，快捷交付给能力使用方使用，保障能力开放的正常使用。</w:t>
      </w:r>
    </w:p>
    <w:p>
      <w:pPr>
        <w:rPr>
          <w:rFonts w:hint="eastAsia"/>
        </w:rPr>
      </w:pPr>
    </w:p>
    <w:p>
      <w:pPr>
        <w:rPr>
          <w:rFonts w:hint="eastAsia"/>
        </w:rPr>
      </w:pPr>
      <w:r>
        <w:rPr>
          <w:rFonts w:hint="eastAsia"/>
        </w:rPr>
        <w:t>（3）能力提供方有义务做好服务保障工作，遵循能力中台相关运维保障规范，配合能力使用方做好联调测试、运维割接等服务保障及客服支持工作。</w:t>
      </w:r>
    </w:p>
    <w:p>
      <w:pPr>
        <w:rPr>
          <w:rFonts w:hint="eastAsia"/>
        </w:rPr>
      </w:pPr>
    </w:p>
    <w:p>
      <w:pPr>
        <w:rPr>
          <w:rFonts w:hint="eastAsia"/>
        </w:rPr>
      </w:pPr>
      <w:r>
        <w:rPr>
          <w:rFonts w:hint="eastAsia"/>
        </w:rPr>
        <w:t>（4）当能力使用方出现违规调用时，能力提供方应及时对使用方提出警告，并视情节轻重，可暂停或终止订购关系。</w:t>
      </w:r>
    </w:p>
    <w:p>
      <w:pPr>
        <w:rPr>
          <w:rFonts w:hint="eastAsia"/>
        </w:rPr>
      </w:pPr>
    </w:p>
    <w:p>
      <w:pPr>
        <w:rPr>
          <w:rFonts w:hint="eastAsia"/>
        </w:rPr>
      </w:pPr>
      <w:r>
        <w:rPr>
          <w:rFonts w:hint="eastAsia"/>
        </w:rPr>
        <w:t>（5）能力提供方有义务做好能力使用期间的安全保障工作，确保使用过程中所输出的能力接口、使用账号、操作等数据和业务安全。</w:t>
      </w:r>
    </w:p>
    <w:p>
      <w:pPr>
        <w:rPr>
          <w:rFonts w:hint="eastAsia"/>
        </w:rPr>
      </w:pPr>
    </w:p>
    <w:p>
      <w:pPr>
        <w:outlineLvl w:val="2"/>
        <w:rPr>
          <w:rFonts w:hint="eastAsia"/>
        </w:rPr>
      </w:pPr>
      <w:r>
        <w:rPr>
          <w:rFonts w:hint="eastAsia"/>
        </w:rPr>
        <w:t>2、需求订购支持</w:t>
      </w:r>
    </w:p>
    <w:p>
      <w:pPr>
        <w:rPr>
          <w:rFonts w:hint="eastAsia"/>
        </w:rPr>
      </w:pPr>
    </w:p>
    <w:p>
      <w:pPr>
        <w:rPr>
          <w:rFonts w:hint="eastAsia"/>
        </w:rPr>
      </w:pPr>
      <w:r>
        <w:rPr>
          <w:rFonts w:hint="eastAsia"/>
        </w:rPr>
        <w:t>（1）能力提供方应指派具备相应工作能力与技术的人员完成本协议项下上架能力的运营支撑服务工作，保障有意向客户的需求订购支持。</w:t>
      </w:r>
    </w:p>
    <w:p>
      <w:pPr>
        <w:rPr>
          <w:rFonts w:hint="eastAsia"/>
        </w:rPr>
      </w:pPr>
    </w:p>
    <w:p>
      <w:pPr>
        <w:rPr>
          <w:rFonts w:hint="eastAsia"/>
        </w:rPr>
      </w:pPr>
      <w:r>
        <w:rPr>
          <w:rFonts w:hint="eastAsia"/>
        </w:rPr>
        <w:t>（2）如因能力提供方运营支撑服务工作原因导致订单流失，运营方不承担任何责任。</w:t>
      </w:r>
    </w:p>
    <w:p>
      <w:pPr>
        <w:rPr>
          <w:rFonts w:hint="eastAsia"/>
        </w:rPr>
      </w:pPr>
    </w:p>
    <w:p>
      <w:pPr>
        <w:outlineLvl w:val="2"/>
        <w:rPr>
          <w:rFonts w:hint="eastAsia"/>
        </w:rPr>
      </w:pPr>
      <w:r>
        <w:rPr>
          <w:rFonts w:hint="eastAsia"/>
        </w:rPr>
        <w:t>3、竞争管理</w:t>
      </w:r>
    </w:p>
    <w:p>
      <w:pPr>
        <w:rPr>
          <w:rFonts w:hint="eastAsia"/>
        </w:rPr>
      </w:pPr>
    </w:p>
    <w:p>
      <w:pPr>
        <w:rPr>
          <w:rFonts w:hint="eastAsia"/>
        </w:rPr>
      </w:pPr>
      <w:r>
        <w:rPr>
          <w:rFonts w:hint="eastAsia"/>
        </w:rPr>
        <w:t>在能力中台上发布的能力可能不具有唯一性，能力提供方不得与能力中台上的其他能力发布人进行恶性竞争或者其它不正当竞争。</w:t>
      </w:r>
    </w:p>
    <w:p>
      <w:pPr>
        <w:rPr>
          <w:rFonts w:hint="eastAsia"/>
        </w:rPr>
      </w:pPr>
    </w:p>
    <w:p>
      <w:pPr>
        <w:outlineLvl w:val="2"/>
        <w:rPr>
          <w:rFonts w:hint="eastAsia"/>
        </w:rPr>
      </w:pPr>
      <w:r>
        <w:rPr>
          <w:rFonts w:hint="eastAsia"/>
        </w:rPr>
        <w:t>4、广告发布</w:t>
      </w:r>
    </w:p>
    <w:p>
      <w:pPr>
        <w:rPr>
          <w:rFonts w:hint="eastAsia"/>
        </w:rPr>
      </w:pPr>
    </w:p>
    <w:p>
      <w:pPr>
        <w:rPr>
          <w:rFonts w:hint="eastAsia"/>
        </w:rPr>
      </w:pPr>
      <w:r>
        <w:rPr>
          <w:rFonts w:hint="eastAsia"/>
        </w:rPr>
        <w:t>能力提供方在能力中台发布的任何对能力提供方能力进行推广的广告或宣传，应当遵守相应的法律法规规定。</w:t>
      </w:r>
    </w:p>
    <w:p>
      <w:pPr>
        <w:rPr>
          <w:rFonts w:hint="eastAsia"/>
        </w:rPr>
      </w:pPr>
    </w:p>
    <w:p>
      <w:pPr>
        <w:outlineLvl w:val="2"/>
        <w:rPr>
          <w:rFonts w:hint="eastAsia"/>
        </w:rPr>
      </w:pPr>
      <w:r>
        <w:rPr>
          <w:rFonts w:hint="eastAsia"/>
        </w:rPr>
        <w:t>5、运营数据</w:t>
      </w:r>
    </w:p>
    <w:p>
      <w:pPr>
        <w:rPr>
          <w:rFonts w:hint="eastAsia"/>
        </w:rPr>
      </w:pPr>
    </w:p>
    <w:p>
      <w:pPr>
        <w:rPr>
          <w:rFonts w:hint="eastAsia"/>
        </w:rPr>
      </w:pPr>
      <w:r>
        <w:rPr>
          <w:rFonts w:hint="eastAsia"/>
        </w:rPr>
        <w:t>（1）能力提供方确认，能力中台运营数据的全部权利均归属运营方。</w:t>
      </w:r>
    </w:p>
    <w:p>
      <w:pPr>
        <w:rPr>
          <w:rFonts w:hint="eastAsia"/>
        </w:rPr>
      </w:pPr>
    </w:p>
    <w:p>
      <w:pPr>
        <w:rPr>
          <w:rFonts w:hint="eastAsia"/>
        </w:rPr>
      </w:pPr>
      <w:r>
        <w:rPr>
          <w:rFonts w:hint="eastAsia"/>
        </w:rPr>
        <w:t>（2）能力提供方承诺在未经运营方书面授权的情况下，不得为任何目的擅自保存、使用或授权他人使用能力中台上产生的运营数据。</w:t>
      </w:r>
    </w:p>
    <w:p>
      <w:pPr>
        <w:rPr>
          <w:rFonts w:hint="eastAsia"/>
        </w:rPr>
      </w:pPr>
    </w:p>
    <w:p>
      <w:pPr>
        <w:outlineLvl w:val="2"/>
        <w:rPr>
          <w:rFonts w:hint="eastAsia"/>
        </w:rPr>
      </w:pPr>
      <w:r>
        <w:rPr>
          <w:rFonts w:hint="eastAsia"/>
        </w:rPr>
        <w:t>6、客户数据</w:t>
      </w:r>
    </w:p>
    <w:p>
      <w:pPr>
        <w:rPr>
          <w:rFonts w:hint="eastAsia"/>
        </w:rPr>
      </w:pPr>
    </w:p>
    <w:p>
      <w:pPr>
        <w:rPr>
          <w:rFonts w:hint="eastAsia"/>
        </w:rPr>
      </w:pPr>
      <w:r>
        <w:rPr>
          <w:rFonts w:hint="eastAsia"/>
        </w:rPr>
        <w:t>（1）能力提供方不得通过平台技术接口、公开渠道等将基于本协议项下合作获取的相关数据（包括但不限于任何客户信息、客户交易信息、客户针对提供方产品的使用数据）用于本协议之外的任何目的，不得非法获取客户数据用于交易或获取不当利益。</w:t>
      </w:r>
    </w:p>
    <w:p>
      <w:pPr>
        <w:rPr>
          <w:rFonts w:hint="eastAsia"/>
        </w:rPr>
      </w:pPr>
    </w:p>
    <w:p>
      <w:pPr>
        <w:rPr>
          <w:rFonts w:hint="eastAsia"/>
        </w:rPr>
      </w:pPr>
      <w:r>
        <w:rPr>
          <w:rFonts w:hint="eastAsia"/>
        </w:rPr>
        <w:t>（2）若能力提供方因自身业务需要，希望获取客户数据（包括但不限于个人数据）或对客户数据跨境传输或存储，则必须依照适用的法律法规进行。</w:t>
      </w:r>
    </w:p>
    <w:p>
      <w:pPr>
        <w:rPr>
          <w:rFonts w:hint="eastAsia"/>
        </w:rPr>
      </w:pPr>
    </w:p>
    <w:p>
      <w:pPr>
        <w:rPr>
          <w:rFonts w:hint="eastAsia"/>
        </w:rPr>
      </w:pPr>
      <w:r>
        <w:rPr>
          <w:rFonts w:hint="eastAsia"/>
        </w:rPr>
        <w:t>（3）如能力提供方需访问客户系统或环境，应首先取得运营方和客户书面授权，提供方不允许在未经授权的情况下访问客户系统，不允许收集、持有、处理、修改、泄漏或传播客户网络中的任何数据和信息。</w:t>
      </w:r>
    </w:p>
    <w:p>
      <w:pPr>
        <w:rPr>
          <w:rFonts w:hint="eastAsia"/>
        </w:rPr>
      </w:pPr>
    </w:p>
    <w:p>
      <w:pPr>
        <w:rPr>
          <w:rFonts w:hint="eastAsia"/>
        </w:rPr>
      </w:pPr>
      <w:r>
        <w:rPr>
          <w:rFonts w:hint="eastAsia"/>
        </w:rPr>
        <w:t>（4）能力提供方应制定相应的隐私数据保护和数据安全防护政策并予以落实，同时，能力提供方应当承担数据安全保护的义务和责任，因能力提供方不合规收集、使用或存储客户数据的，由能力提供方承担全部责任。</w:t>
      </w:r>
    </w:p>
    <w:p>
      <w:pPr>
        <w:rPr>
          <w:rFonts w:hint="eastAsia"/>
        </w:rPr>
      </w:pPr>
    </w:p>
    <w:p>
      <w:pPr>
        <w:outlineLvl w:val="1"/>
        <w:rPr>
          <w:rFonts w:hint="eastAsia"/>
        </w:rPr>
      </w:pPr>
      <w:r>
        <w:rPr>
          <w:rFonts w:hint="eastAsia"/>
        </w:rPr>
        <w:t>2.4 能力费用与结算</w:t>
      </w:r>
    </w:p>
    <w:p>
      <w:pPr>
        <w:rPr>
          <w:rFonts w:hint="eastAsia"/>
        </w:rPr>
      </w:pPr>
      <w:r>
        <w:rPr>
          <w:rFonts w:hint="eastAsia"/>
        </w:rPr>
        <w:t>1、能力定价：能力提供方参考能力中台运营方统一要求自行定价；</w:t>
      </w:r>
    </w:p>
    <w:p>
      <w:pPr>
        <w:rPr>
          <w:rFonts w:hint="eastAsia"/>
        </w:rPr>
      </w:pPr>
    </w:p>
    <w:p>
      <w:pPr>
        <w:rPr>
          <w:rFonts w:hint="eastAsia"/>
        </w:rPr>
      </w:pPr>
      <w:r>
        <w:rPr>
          <w:rFonts w:hint="eastAsia"/>
        </w:rPr>
        <w:t>2、计费模式：能力的计费按能力中台支持的计费模式进行，包括但不限于按次、按月、按年、按需使用等计费模式。</w:t>
      </w:r>
    </w:p>
    <w:p>
      <w:pPr>
        <w:rPr>
          <w:rFonts w:hint="eastAsia"/>
        </w:rPr>
      </w:pPr>
    </w:p>
    <w:p>
      <w:pPr>
        <w:rPr>
          <w:rFonts w:hint="eastAsia"/>
        </w:rPr>
      </w:pPr>
      <w:r>
        <w:rPr>
          <w:rFonts w:hint="eastAsia"/>
        </w:rPr>
        <w:t>3、营销满减折扣：能力提供方对自身在能力中台展示的能力具有自主策划营销活动和制定营销政策的权利。</w:t>
      </w:r>
    </w:p>
    <w:p>
      <w:pPr>
        <w:rPr>
          <w:rFonts w:hint="eastAsia"/>
        </w:rPr>
      </w:pPr>
    </w:p>
    <w:p>
      <w:pPr>
        <w:rPr>
          <w:rFonts w:hint="eastAsia"/>
        </w:rPr>
      </w:pPr>
      <w:r>
        <w:rPr>
          <w:rFonts w:hint="eastAsia"/>
        </w:rPr>
        <w:t>4、结算规则：能力的结算规则需按照首次接入费用、基础计量模型、定制化开发费用三个维度设计。</w:t>
      </w:r>
    </w:p>
    <w:p>
      <w:pPr>
        <w:rPr>
          <w:rFonts w:hint="eastAsia"/>
        </w:rPr>
      </w:pPr>
    </w:p>
    <w:p>
      <w:pPr>
        <w:rPr>
          <w:rFonts w:hint="eastAsia"/>
        </w:rPr>
      </w:pPr>
      <w:r>
        <w:rPr>
          <w:rFonts w:hint="eastAsia"/>
        </w:rPr>
        <w:t>5、结算依据：能力的结算依据由能力提供方与能力使用方在合作前确认，能力使用数据由运营方进行采集，包括但不限于订购关系、使用日志、服务并发量、业务量等。</w:t>
      </w:r>
    </w:p>
    <w:p>
      <w:pPr>
        <w:rPr>
          <w:rFonts w:hint="eastAsia"/>
        </w:rPr>
      </w:pPr>
    </w:p>
    <w:p>
      <w:pPr>
        <w:rPr>
          <w:rFonts w:hint="eastAsia"/>
        </w:rPr>
      </w:pPr>
      <w:r>
        <w:rPr>
          <w:rFonts w:hint="eastAsia"/>
        </w:rPr>
        <w:t>6、账单生成：运营方根据结算依据生成结算账单。</w:t>
      </w:r>
    </w:p>
    <w:p>
      <w:pPr>
        <w:rPr>
          <w:rFonts w:hint="eastAsia"/>
        </w:rPr>
      </w:pPr>
    </w:p>
    <w:p>
      <w:pPr>
        <w:rPr>
          <w:rFonts w:hint="eastAsia"/>
        </w:rPr>
      </w:pPr>
      <w:r>
        <w:rPr>
          <w:rFonts w:hint="eastAsia"/>
        </w:rPr>
        <w:t>7、付款方式：能力提供方按照运营方结算要求按时完成收款。</w:t>
      </w:r>
    </w:p>
    <w:p>
      <w:pPr>
        <w:rPr>
          <w:rFonts w:hint="eastAsia"/>
        </w:rPr>
      </w:pPr>
    </w:p>
    <w:p>
      <w:pPr>
        <w:rPr>
          <w:rFonts w:hint="eastAsia"/>
        </w:rPr>
      </w:pPr>
      <w:r>
        <w:rPr>
          <w:rFonts w:hint="eastAsia"/>
        </w:rPr>
        <w:t>8、税费：能力提供方与客户各自承担依据相关法律、法规在中国或中国境外应当缴纳的各项税费。</w:t>
      </w:r>
    </w:p>
    <w:p>
      <w:pPr>
        <w:rPr>
          <w:rFonts w:hint="eastAsia"/>
        </w:rPr>
      </w:pPr>
    </w:p>
    <w:p>
      <w:pPr>
        <w:rPr>
          <w:rFonts w:hint="eastAsia"/>
        </w:rPr>
      </w:pPr>
      <w:r>
        <w:rPr>
          <w:rFonts w:hint="eastAsia"/>
        </w:rPr>
        <w:t>9、发票：能力提供方应按照能力使用方在能力中台就所购买的能力所提交的获取发票申请，根据税法要求向客户开具相应的发票。并及时完成发票开具。</w:t>
      </w:r>
    </w:p>
    <w:p>
      <w:pPr>
        <w:rPr>
          <w:rFonts w:hint="eastAsia"/>
        </w:rPr>
      </w:pPr>
    </w:p>
    <w:p>
      <w:pPr>
        <w:outlineLvl w:val="1"/>
        <w:rPr>
          <w:rFonts w:hint="eastAsia"/>
        </w:rPr>
      </w:pPr>
      <w:r>
        <w:rPr>
          <w:rFonts w:hint="eastAsia"/>
        </w:rPr>
        <w:t>2.5 客户服务支持</w:t>
      </w:r>
    </w:p>
    <w:p>
      <w:pPr>
        <w:rPr>
          <w:rFonts w:hint="eastAsia"/>
        </w:rPr>
      </w:pPr>
      <w:r>
        <w:rPr>
          <w:rFonts w:hint="eastAsia"/>
        </w:rPr>
        <w:t>1、能力提供方应配备具有专业知识和沟通技巧客服团队（能力服务与支持人员、能力专员），负责为能力使用方提供咨询、问答解疑、需求对接、售后支持、以及质量保障等工作。</w:t>
      </w:r>
    </w:p>
    <w:p>
      <w:pPr>
        <w:rPr>
          <w:rFonts w:hint="eastAsia"/>
        </w:rPr>
      </w:pPr>
    </w:p>
    <w:p>
      <w:pPr>
        <w:rPr>
          <w:rFonts w:hint="eastAsia"/>
        </w:rPr>
      </w:pPr>
      <w:r>
        <w:rPr>
          <w:rFonts w:hint="eastAsia"/>
        </w:rPr>
        <w:t>2、服务与支持方式包括热线、邮箱、在线客服等。能力提供方应提供每周不少于5*8小时的非现场技术支持服务，并能够在24小时内有效解答能力订购咨询、能力应用解答等问题，确保服务的及时性和有效性，并与统一门户客服形成联动，共同组成能力中台客服体系。</w:t>
      </w:r>
    </w:p>
    <w:p>
      <w:pPr>
        <w:rPr>
          <w:rFonts w:hint="eastAsia"/>
        </w:rPr>
      </w:pPr>
    </w:p>
    <w:p>
      <w:pPr>
        <w:rPr>
          <w:rFonts w:hint="eastAsia"/>
        </w:rPr>
      </w:pPr>
      <w:r>
        <w:rPr>
          <w:rFonts w:hint="eastAsia"/>
        </w:rPr>
        <w:t>3、因能力提供方提供的能力发生的任何纠纷或处罚，其责任应由能力提供方独立承担，并且能力提供方有责任采取有效措施使运营方免责或弥补运营方因此所受全部损失。</w:t>
      </w:r>
    </w:p>
    <w:p>
      <w:pPr>
        <w:rPr>
          <w:rFonts w:hint="eastAsia"/>
        </w:rPr>
      </w:pPr>
    </w:p>
    <w:p>
      <w:pPr>
        <w:rPr>
          <w:rFonts w:hint="eastAsia"/>
        </w:rPr>
      </w:pPr>
      <w:r>
        <w:rPr>
          <w:rFonts w:hint="eastAsia"/>
        </w:rPr>
        <w:t>4、能力提供方应定时对上台能力发布内容、相关文档、知识库和问答等进行维护和更新，负责使用过程中的运营保障与优化。</w:t>
      </w:r>
    </w:p>
    <w:p>
      <w:pPr>
        <w:rPr>
          <w:rFonts w:hint="eastAsia"/>
        </w:rPr>
      </w:pPr>
    </w:p>
    <w:p>
      <w:pPr>
        <w:rPr>
          <w:rFonts w:hint="eastAsia"/>
        </w:rPr>
      </w:pPr>
      <w:r>
        <w:rPr>
          <w:rFonts w:hint="eastAsia"/>
        </w:rPr>
        <w:t>5、能力提供方应确保能力产品/服务所有内容不涉及知识产权侵权等事件发生。</w:t>
      </w:r>
    </w:p>
    <w:p>
      <w:pPr>
        <w:rPr>
          <w:rFonts w:hint="eastAsia"/>
        </w:rPr>
      </w:pPr>
    </w:p>
    <w:p>
      <w:pPr>
        <w:rPr>
          <w:rFonts w:hint="eastAsia"/>
        </w:rPr>
      </w:pPr>
      <w:r>
        <w:rPr>
          <w:rFonts w:hint="eastAsia"/>
        </w:rPr>
        <w:t>6、能力提供方承诺能力产品/服务满足相关资质要求。</w:t>
      </w:r>
    </w:p>
    <w:p>
      <w:pPr>
        <w:rPr>
          <w:rFonts w:hint="eastAsia"/>
        </w:rPr>
      </w:pPr>
    </w:p>
    <w:p>
      <w:pPr>
        <w:outlineLvl w:val="1"/>
        <w:rPr>
          <w:rFonts w:hint="eastAsia"/>
        </w:rPr>
      </w:pPr>
      <w:r>
        <w:rPr>
          <w:rFonts w:hint="eastAsia"/>
        </w:rPr>
        <w:t>2.6 运维保障</w:t>
      </w:r>
    </w:p>
    <w:p>
      <w:pPr>
        <w:rPr>
          <w:rFonts w:hint="eastAsia"/>
        </w:rPr>
      </w:pPr>
      <w:r>
        <w:rPr>
          <w:rFonts w:hint="eastAsia"/>
        </w:rPr>
        <w:t>1、能力提供方需做好自身系统日常运维、演练和应急保障工作，同时并配合上下游做好端到端监控等运营、运维事宜。</w:t>
      </w:r>
    </w:p>
    <w:p>
      <w:pPr>
        <w:rPr>
          <w:rFonts w:hint="eastAsia"/>
        </w:rPr>
      </w:pPr>
    </w:p>
    <w:p>
      <w:pPr>
        <w:rPr>
          <w:rFonts w:hint="eastAsia"/>
        </w:rPr>
      </w:pPr>
      <w:r>
        <w:rPr>
          <w:rFonts w:hint="eastAsia"/>
        </w:rPr>
        <w:t>2、能力提供方在节日和重大活动时要7*24小时现场保障，提供运维专项接口人。</w:t>
      </w:r>
    </w:p>
    <w:p>
      <w:pPr>
        <w:rPr>
          <w:rFonts w:hint="eastAsia"/>
        </w:rPr>
      </w:pPr>
    </w:p>
    <w:p>
      <w:pPr>
        <w:rPr>
          <w:rFonts w:hint="eastAsia"/>
        </w:rPr>
      </w:pPr>
      <w:r>
        <w:rPr>
          <w:rFonts w:hint="eastAsia"/>
        </w:rPr>
        <w:t>3、能力提供方应保证在能力评审通过后5个工作日内，主动联系运营方发起全网运营指挥调度系统（ITGOC）对能力/服务的质量纳管。</w:t>
      </w:r>
    </w:p>
    <w:p>
      <w:pPr>
        <w:rPr>
          <w:rFonts w:hint="eastAsia"/>
        </w:rPr>
      </w:pPr>
    </w:p>
    <w:p>
      <w:pPr>
        <w:rPr>
          <w:rFonts w:hint="eastAsia"/>
        </w:rPr>
      </w:pPr>
      <w:r>
        <w:rPr>
          <w:rFonts w:hint="eastAsia"/>
        </w:rPr>
        <w:t>4、能力提供方应保证在能力/服务上台运营前，按照运营方提供的指标采集技术规范完成运维质量数据的上传，并保证数据的准确性。</w:t>
      </w:r>
    </w:p>
    <w:p>
      <w:pPr>
        <w:rPr>
          <w:rFonts w:hint="eastAsia"/>
        </w:rPr>
      </w:pPr>
    </w:p>
    <w:p>
      <w:pPr>
        <w:rPr>
          <w:rFonts w:hint="eastAsia"/>
        </w:rPr>
      </w:pPr>
      <w:r>
        <w:rPr>
          <w:rFonts w:hint="eastAsia"/>
        </w:rPr>
        <w:t>5、能力提供方应保证能力/服务上台运营后，上传全网运营指挥调度系统（ITGOC）的运维质量数据的完整性和准确性。</w:t>
      </w:r>
    </w:p>
    <w:p>
      <w:pPr>
        <w:rPr>
          <w:rFonts w:hint="eastAsia"/>
        </w:rPr>
      </w:pPr>
    </w:p>
    <w:p>
      <w:pPr>
        <w:rPr>
          <w:rFonts w:hint="eastAsia"/>
        </w:rPr>
      </w:pPr>
      <w:r>
        <w:rPr>
          <w:rFonts w:hint="eastAsia"/>
        </w:rPr>
        <w:t>6、能力/服务上台运营后，如发现能力/服务运维质量数据存在问题，能力提供方应保证在发现问题后1个月内完成优化整改。</w:t>
      </w:r>
    </w:p>
    <w:p>
      <w:pPr>
        <w:rPr>
          <w:rFonts w:hint="eastAsia"/>
        </w:rPr>
      </w:pPr>
    </w:p>
    <w:p>
      <w:pPr>
        <w:rPr>
          <w:rFonts w:hint="eastAsia"/>
        </w:rPr>
      </w:pPr>
      <w:r>
        <w:rPr>
          <w:rFonts w:hint="eastAsia"/>
        </w:rPr>
        <w:t>7、能力提供方应保证在能力评审通过后5个工作日内主动联系运营方完成调度相关工单的对接，覆盖中台新接入能力。</w:t>
      </w:r>
    </w:p>
    <w:p>
      <w:pPr>
        <w:rPr>
          <w:rFonts w:hint="eastAsia"/>
        </w:rPr>
      </w:pPr>
    </w:p>
    <w:p>
      <w:pPr>
        <w:rPr>
          <w:rFonts w:hint="eastAsia"/>
        </w:rPr>
      </w:pPr>
      <w:r>
        <w:rPr>
          <w:rFonts w:hint="eastAsia"/>
        </w:rPr>
        <w:t>8、能力提供方应保证能力中台相关系统变更割接时，进行周密论证与计划，做好变更割接的方案评审、安全评估和报备审批，确保割接工作的顺利进行，避免对能力中台业务连续性造成影响。</w:t>
      </w:r>
    </w:p>
    <w:p>
      <w:pPr>
        <w:rPr>
          <w:rFonts w:hint="eastAsia"/>
        </w:rPr>
      </w:pPr>
    </w:p>
    <w:p>
      <w:pPr>
        <w:rPr>
          <w:rFonts w:hint="eastAsia"/>
        </w:rPr>
      </w:pPr>
      <w:r>
        <w:rPr>
          <w:rFonts w:hint="eastAsia"/>
        </w:rPr>
        <w:t>9、能力提供方应保证发生异常或故障时，立即上报运营方，主动拨打7×24小时报障值班电话（13688811065、13538095139）并同时提交报障工单。故障处置要遵循“先抢通，后抢修”原则，要求故障发生30分钟内，完成业务恢复正常的抢通工作。故障持续期间，须及时反馈最新处理情况至运营方，直至故障恢复。故障恢复后应及时上报详细的故障分析总结报告，做好故障全流程闭环跟进和管理。故障事件定义：能力服务的相关运营指标（包含但不限于）系统可用性、系统成功率、系统性能、处理时长、系统处理完整性、及时性、准确性、一致率等，发生明显偏离于正常系统运营状态的情况。</w:t>
      </w:r>
    </w:p>
    <w:p>
      <w:pPr>
        <w:rPr>
          <w:rFonts w:hint="eastAsia"/>
        </w:rPr>
      </w:pPr>
    </w:p>
    <w:p>
      <w:pPr>
        <w:rPr>
          <w:rFonts w:hint="eastAsia"/>
        </w:rPr>
      </w:pPr>
      <w:r>
        <w:rPr>
          <w:rFonts w:hint="eastAsia"/>
        </w:rPr>
        <w:t>10、能力提供方应保证能力上台运营前，针对构成该能力的基础设施、系统软件、应用程序等生产资源，配备必要的监控运维手段，接入对应的运维管理系统，并保证接入的合理性和有效性。</w:t>
      </w:r>
    </w:p>
    <w:p>
      <w:pPr>
        <w:rPr>
          <w:rFonts w:hint="eastAsia"/>
        </w:rPr>
      </w:pPr>
    </w:p>
    <w:p>
      <w:pPr>
        <w:rPr>
          <w:rFonts w:hint="eastAsia"/>
        </w:rPr>
      </w:pPr>
      <w:r>
        <w:rPr>
          <w:rFonts w:hint="eastAsia"/>
        </w:rPr>
        <w:t>11、能力提供方应保证能力上台运营前，具备完善的业务连续性保障机制，至少包含：组织、章程、预案、手段（数据备份、高可用部署、应急或容灾中心等），并及时针对各项保障机制进行演练、测试和检验，保证业务连续性保障机制的合理性和有效性。</w:t>
      </w:r>
    </w:p>
    <w:p>
      <w:pPr>
        <w:rPr>
          <w:rFonts w:hint="eastAsia"/>
        </w:rPr>
      </w:pPr>
    </w:p>
    <w:p>
      <w:pPr>
        <w:rPr>
          <w:rFonts w:hint="eastAsia"/>
        </w:rPr>
      </w:pPr>
      <w:r>
        <w:rPr>
          <w:rFonts w:hint="eastAsia"/>
        </w:rPr>
        <w:t>12、能力提供方应保证能力上台运营前，针对处理能力和资源消耗方面做好性能评估测试，满足性能要求，并保证能力上台后持续保持性能稳定。</w:t>
      </w:r>
    </w:p>
    <w:p>
      <w:pPr>
        <w:rPr>
          <w:rFonts w:hint="eastAsia"/>
        </w:rPr>
      </w:pPr>
    </w:p>
    <w:p>
      <w:pPr>
        <w:rPr>
          <w:rFonts w:hint="eastAsia"/>
        </w:rPr>
      </w:pPr>
      <w:r>
        <w:rPr>
          <w:rFonts w:hint="eastAsia"/>
        </w:rPr>
        <w:t>13、因能力提供方的能力出现故障导致客户无法使用时，要求故障发生30分钟内恢复业务，并在24小时内反馈故障根因及优化解决方案。</w:t>
      </w:r>
    </w:p>
    <w:p>
      <w:pPr>
        <w:rPr>
          <w:rFonts w:hint="eastAsia"/>
        </w:rPr>
      </w:pPr>
    </w:p>
    <w:p>
      <w:pPr>
        <w:outlineLvl w:val="1"/>
        <w:rPr>
          <w:rFonts w:hint="eastAsia"/>
        </w:rPr>
      </w:pPr>
      <w:r>
        <w:rPr>
          <w:rFonts w:hint="eastAsia"/>
        </w:rPr>
        <w:t>2.7 安全保障</w:t>
      </w:r>
    </w:p>
    <w:p>
      <w:pPr>
        <w:rPr>
          <w:rFonts w:hint="eastAsia"/>
        </w:rPr>
      </w:pPr>
      <w:r>
        <w:rPr>
          <w:rFonts w:hint="eastAsia"/>
        </w:rPr>
        <w:t>1、根据网络安全责任划分，遵循“谁主管，谁负责；谁开发，谁负责；谁运营，谁负责；谁使用，谁负责；谁接入，谁负责”的安全原则执行，能力提供方应实现能力零风险上台。</w:t>
      </w:r>
    </w:p>
    <w:p>
      <w:pPr>
        <w:rPr>
          <w:rFonts w:hint="eastAsia"/>
        </w:rPr>
      </w:pPr>
    </w:p>
    <w:p>
      <w:pPr>
        <w:rPr>
          <w:del w:id="0" w:author="石郑楠" w:date="2024-07-23T14:15:52Z"/>
          <w:rFonts w:hint="eastAsia"/>
        </w:rPr>
      </w:pPr>
      <w:del w:id="1" w:author="石郑楠" w:date="2024-07-23T14:15:52Z">
        <w:r>
          <w:rPr>
            <w:rFonts w:hint="eastAsia"/>
          </w:rPr>
          <w:delText>2、能力上台前，能力提供方应基于自身系统的特点，针对网络层、主机层、数据层进行符合规范的安全配置和安全测试。</w:delText>
        </w:r>
      </w:del>
    </w:p>
    <w:p>
      <w:pPr>
        <w:rPr>
          <w:del w:id="2" w:author="石郑楠" w:date="2024-07-23T14:15:52Z"/>
          <w:rFonts w:hint="eastAsia"/>
        </w:rPr>
      </w:pPr>
    </w:p>
    <w:p>
      <w:pPr>
        <w:rPr>
          <w:del w:id="3" w:author="石郑楠" w:date="2024-07-23T14:15:52Z"/>
          <w:rFonts w:hint="eastAsia"/>
        </w:rPr>
      </w:pPr>
      <w:del w:id="4" w:author="石郑楠" w:date="2024-07-23T14:15:52Z">
        <w:r>
          <w:rPr>
            <w:rFonts w:hint="eastAsia"/>
          </w:rPr>
          <w:delText>3、能力上台前，能力提供方应采用专业的工具对信息系统进行全面的安全漏洞扫描，针对扫描结果并结合人工方式进行验证。</w:delText>
        </w:r>
      </w:del>
    </w:p>
    <w:p>
      <w:pPr>
        <w:rPr>
          <w:del w:id="5" w:author="石郑楠" w:date="2024-07-23T14:15:52Z"/>
          <w:rFonts w:hint="eastAsia"/>
        </w:rPr>
      </w:pPr>
    </w:p>
    <w:p>
      <w:pPr>
        <w:rPr>
          <w:del w:id="6" w:author="石郑楠" w:date="2024-07-23T14:15:52Z"/>
          <w:rFonts w:hint="eastAsia"/>
        </w:rPr>
      </w:pPr>
      <w:del w:id="7" w:author="石郑楠" w:date="2024-07-23T14:15:52Z">
        <w:r>
          <w:rPr>
            <w:rFonts w:hint="eastAsia"/>
          </w:rPr>
          <w:delText>4、能力上台前，能力提供方上台API类、SaaS类、本地化部署等能力时，相关程序应经过病毒木马自查，保证不包含任何病毒或木马文件。</w:delText>
        </w:r>
      </w:del>
    </w:p>
    <w:p>
      <w:pPr>
        <w:rPr>
          <w:del w:id="8" w:author="石郑楠" w:date="2024-07-23T14:43:18Z"/>
          <w:rFonts w:hint="default"/>
          <w:lang w:val="en-US" w:eastAsia="zh-CN"/>
        </w:rPr>
      </w:pPr>
      <w:ins w:id="9" w:author="石郑楠" w:date="2024-07-23T14:17:51Z">
        <w:r>
          <w:rPr>
            <w:rFonts w:hint="eastAsia"/>
            <w:lang w:val="en-US" w:eastAsia="zh-CN"/>
          </w:rPr>
          <w:t>2、</w:t>
        </w:r>
      </w:ins>
      <w:ins w:id="10" w:author="石郑楠" w:date="2024-07-23T14:17:56Z">
        <w:r>
          <w:rPr>
            <w:rFonts w:hint="eastAsia"/>
            <w:lang w:val="en-US" w:eastAsia="zh-CN"/>
          </w:rPr>
          <w:t>能力</w:t>
        </w:r>
      </w:ins>
      <w:ins w:id="11" w:author="石郑楠" w:date="2024-07-23T14:17:58Z">
        <w:r>
          <w:rPr>
            <w:rFonts w:hint="eastAsia"/>
            <w:lang w:val="en-US" w:eastAsia="zh-CN"/>
          </w:rPr>
          <w:t>上台前，</w:t>
        </w:r>
      </w:ins>
      <w:ins w:id="12" w:author="石郑楠" w:date="2024-07-23T14:17:59Z">
        <w:r>
          <w:rPr>
            <w:rFonts w:hint="eastAsia"/>
            <w:lang w:val="en-US" w:eastAsia="zh-CN"/>
          </w:rPr>
          <w:t>能力</w:t>
        </w:r>
      </w:ins>
      <w:ins w:id="13" w:author="石郑楠" w:date="2024-07-23T14:18:01Z">
        <w:r>
          <w:rPr>
            <w:rFonts w:hint="eastAsia"/>
            <w:lang w:val="en-US" w:eastAsia="zh-CN"/>
          </w:rPr>
          <w:t>提供方</w:t>
        </w:r>
      </w:ins>
      <w:ins w:id="14" w:author="石郑楠" w:date="2024-07-23T14:18:02Z">
        <w:r>
          <w:rPr>
            <w:rFonts w:hint="eastAsia"/>
            <w:lang w:val="en-US" w:eastAsia="zh-CN"/>
          </w:rPr>
          <w:t>应</w:t>
        </w:r>
      </w:ins>
      <w:ins w:id="15" w:author="石郑楠" w:date="2024-07-23T14:20:40Z">
        <w:r>
          <w:rPr>
            <w:rFonts w:hint="eastAsia"/>
            <w:lang w:val="en-US" w:eastAsia="zh-CN"/>
          </w:rPr>
          <w:t>按要求</w:t>
        </w:r>
      </w:ins>
      <w:ins w:id="16" w:author="石郑楠" w:date="2024-07-23T14:19:28Z">
        <w:r>
          <w:rPr>
            <w:rFonts w:hint="eastAsia"/>
            <w:lang w:val="en-US" w:eastAsia="zh-CN"/>
          </w:rPr>
          <w:t>落实</w:t>
        </w:r>
      </w:ins>
      <w:ins w:id="17" w:author="石郑楠" w:date="2024-07-23T14:19:31Z">
        <w:r>
          <w:rPr>
            <w:rFonts w:hint="eastAsia"/>
            <w:lang w:val="en-US" w:eastAsia="zh-CN"/>
          </w:rPr>
          <w:t>系统安全</w:t>
        </w:r>
      </w:ins>
      <w:ins w:id="18" w:author="石郑楠" w:date="2024-07-23T14:19:32Z">
        <w:r>
          <w:rPr>
            <w:rFonts w:hint="eastAsia"/>
            <w:lang w:val="en-US" w:eastAsia="zh-CN"/>
          </w:rPr>
          <w:t>、</w:t>
        </w:r>
      </w:ins>
      <w:ins w:id="19" w:author="石郑楠" w:date="2024-07-23T14:19:41Z">
        <w:r>
          <w:rPr>
            <w:rFonts w:hint="eastAsia"/>
            <w:lang w:val="en-US" w:eastAsia="zh-CN"/>
          </w:rPr>
          <w:t>能力</w:t>
        </w:r>
      </w:ins>
      <w:ins w:id="20" w:author="石郑楠" w:date="2024-07-23T14:19:42Z">
        <w:r>
          <w:rPr>
            <w:rFonts w:hint="eastAsia"/>
            <w:lang w:val="en-US" w:eastAsia="zh-CN"/>
          </w:rPr>
          <w:t>安全、</w:t>
        </w:r>
      </w:ins>
      <w:ins w:id="21" w:author="石郑楠" w:date="2024-07-23T14:19:45Z">
        <w:r>
          <w:rPr>
            <w:rFonts w:hint="eastAsia"/>
            <w:lang w:val="en-US" w:eastAsia="zh-CN"/>
          </w:rPr>
          <w:t>数据</w:t>
        </w:r>
      </w:ins>
      <w:ins w:id="22" w:author="石郑楠" w:date="2024-07-23T14:19:46Z">
        <w:r>
          <w:rPr>
            <w:rFonts w:hint="eastAsia"/>
            <w:lang w:val="en-US" w:eastAsia="zh-CN"/>
          </w:rPr>
          <w:t>安全、</w:t>
        </w:r>
      </w:ins>
      <w:ins w:id="23" w:author="石郑楠" w:date="2024-07-23T14:19:56Z">
        <w:r>
          <w:rPr>
            <w:rFonts w:hint="eastAsia"/>
            <w:lang w:val="en-US" w:eastAsia="zh-CN"/>
          </w:rPr>
          <w:t>算法安全</w:t>
        </w:r>
      </w:ins>
      <w:ins w:id="24" w:author="石郑楠" w:date="2024-07-23T14:19:57Z">
        <w:r>
          <w:rPr>
            <w:rFonts w:hint="eastAsia"/>
            <w:lang w:val="en-US" w:eastAsia="zh-CN"/>
          </w:rPr>
          <w:t>评估</w:t>
        </w:r>
      </w:ins>
      <w:ins w:id="25" w:author="石郑楠" w:date="2024-07-23T14:19:58Z">
        <w:r>
          <w:rPr>
            <w:rFonts w:hint="eastAsia"/>
            <w:lang w:val="en-US" w:eastAsia="zh-CN"/>
          </w:rPr>
          <w:t>工作</w:t>
        </w:r>
      </w:ins>
      <w:ins w:id="26" w:author="石郑楠" w:date="2024-07-23T14:44:17Z">
        <w:r>
          <w:rPr>
            <w:rFonts w:hint="eastAsia"/>
            <w:lang w:val="en-US" w:eastAsia="zh-CN"/>
          </w:rPr>
          <w:t>，</w:t>
        </w:r>
      </w:ins>
    </w:p>
    <w:p>
      <w:pPr>
        <w:rPr>
          <w:rFonts w:hint="eastAsia"/>
        </w:rPr>
      </w:pPr>
      <w:del w:id="27" w:author="石郑楠" w:date="2024-07-23T14:43:18Z">
        <w:r>
          <w:rPr>
            <w:rFonts w:hint="default"/>
            <w:lang w:val="en-US"/>
          </w:rPr>
          <w:delText>5、能力上台前，能力提供方应对上台能力进行测试</w:delText>
        </w:r>
      </w:del>
      <w:ins w:id="28" w:author="石郑楠" w:date="2024-07-23T14:43:19Z">
        <w:r>
          <w:rPr>
            <w:rFonts w:hint="eastAsia"/>
            <w:lang w:val="en-US" w:eastAsia="zh-CN"/>
          </w:rPr>
          <w:t>并</w:t>
        </w:r>
      </w:ins>
      <w:ins w:id="29" w:author="石郑楠" w:date="2024-07-23T14:44:01Z">
        <w:r>
          <w:rPr>
            <w:rFonts w:hint="eastAsia"/>
            <w:lang w:val="en-US" w:eastAsia="zh-CN"/>
          </w:rPr>
          <w:t>进行</w:t>
        </w:r>
      </w:ins>
      <w:ins w:id="30" w:author="石郑楠" w:date="2024-07-23T14:43:21Z">
        <w:r>
          <w:rPr>
            <w:rFonts w:hint="eastAsia"/>
            <w:lang w:val="en-US" w:eastAsia="zh-CN"/>
          </w:rPr>
          <w:t>相关</w:t>
        </w:r>
      </w:ins>
      <w:ins w:id="31" w:author="石郑楠" w:date="2024-07-23T14:43:22Z">
        <w:r>
          <w:rPr>
            <w:rFonts w:hint="eastAsia"/>
            <w:lang w:val="en-US" w:eastAsia="zh-CN"/>
          </w:rPr>
          <w:t>安全</w:t>
        </w:r>
      </w:ins>
      <w:ins w:id="32" w:author="石郑楠" w:date="2024-07-23T14:43:24Z">
        <w:r>
          <w:rPr>
            <w:rFonts w:hint="eastAsia"/>
            <w:lang w:val="en-US" w:eastAsia="zh-CN"/>
          </w:rPr>
          <w:t>测试</w:t>
        </w:r>
      </w:ins>
      <w:r>
        <w:rPr>
          <w:rFonts w:hint="eastAsia"/>
        </w:rPr>
        <w:t>，包括但不限于代码安全审计、渗透测试、</w:t>
      </w:r>
      <w:del w:id="33" w:author="石郑楠" w:date="2024-07-23T14:23:13Z">
        <w:r>
          <w:rPr>
            <w:rFonts w:hint="default"/>
            <w:lang w:val="en-US"/>
          </w:rPr>
          <w:delText>安全配置核查</w:delText>
        </w:r>
      </w:del>
      <w:ins w:id="34" w:author="石郑楠" w:date="2024-07-23T14:23:16Z">
        <w:r>
          <w:rPr>
            <w:rFonts w:hint="eastAsia"/>
            <w:lang w:val="en-US" w:eastAsia="zh-CN"/>
          </w:rPr>
          <w:t>基线检查</w:t>
        </w:r>
      </w:ins>
      <w:r>
        <w:rPr>
          <w:rFonts w:hint="eastAsia"/>
        </w:rPr>
        <w:t>、</w:t>
      </w:r>
      <w:del w:id="35" w:author="石郑楠" w:date="2024-07-23T14:23:23Z">
        <w:r>
          <w:rPr>
            <w:rFonts w:hint="default"/>
            <w:lang w:val="en-US"/>
          </w:rPr>
          <w:delText>安全漏洞扫描</w:delText>
        </w:r>
      </w:del>
      <w:ins w:id="36" w:author="石郑楠" w:date="2024-07-23T14:23:24Z">
        <w:r>
          <w:rPr>
            <w:rFonts w:hint="eastAsia"/>
            <w:lang w:val="en-US" w:eastAsia="zh-CN"/>
          </w:rPr>
          <w:t>主机</w:t>
        </w:r>
      </w:ins>
      <w:ins w:id="37" w:author="石郑楠" w:date="2024-07-23T14:23:25Z">
        <w:r>
          <w:rPr>
            <w:rFonts w:hint="eastAsia"/>
            <w:lang w:val="en-US" w:eastAsia="zh-CN"/>
          </w:rPr>
          <w:t>漏洞</w:t>
        </w:r>
      </w:ins>
      <w:ins w:id="38" w:author="石郑楠" w:date="2024-07-23T14:23:26Z">
        <w:r>
          <w:rPr>
            <w:rFonts w:hint="eastAsia"/>
            <w:lang w:val="en-US" w:eastAsia="zh-CN"/>
          </w:rPr>
          <w:t>扫描</w:t>
        </w:r>
      </w:ins>
      <w:r>
        <w:rPr>
          <w:rFonts w:hint="eastAsia"/>
        </w:rPr>
        <w:t>等</w:t>
      </w:r>
      <w:del w:id="39" w:author="石郑楠" w:date="2024-07-23T14:22:54Z">
        <w:r>
          <w:rPr>
            <w:rFonts w:hint="eastAsia"/>
          </w:rPr>
          <w:delText>不同层面的安全测试</w:delText>
        </w:r>
      </w:del>
      <w:r>
        <w:rPr>
          <w:rFonts w:hint="eastAsia"/>
        </w:rPr>
        <w:t>，</w:t>
      </w:r>
      <w:del w:id="40" w:author="石郑楠" w:date="2024-07-23T14:45:50Z">
        <w:r>
          <w:rPr>
            <w:rFonts w:hint="eastAsia"/>
          </w:rPr>
          <w:delText>经过安全自查后，</w:delText>
        </w:r>
      </w:del>
      <w:r>
        <w:rPr>
          <w:rFonts w:hint="eastAsia"/>
        </w:rPr>
        <w:t>确保提供的能力无安全漏洞。</w:t>
      </w:r>
    </w:p>
    <w:p>
      <w:pPr>
        <w:rPr>
          <w:del w:id="41" w:author="石郑楠" w:date="2024-07-23T14:23:49Z"/>
          <w:rFonts w:hint="eastAsia"/>
        </w:rPr>
      </w:pPr>
    </w:p>
    <w:p>
      <w:pPr>
        <w:rPr>
          <w:del w:id="42" w:author="石郑楠" w:date="2024-07-23T14:23:49Z"/>
          <w:rFonts w:hint="eastAsia"/>
        </w:rPr>
      </w:pPr>
      <w:del w:id="43" w:author="石郑楠" w:date="2024-07-23T14:23:49Z">
        <w:r>
          <w:rPr>
            <w:rFonts w:hint="eastAsia"/>
          </w:rPr>
          <w:delText>6、能力上台前，能力提供方应模拟黑客的攻击方式对系统进行非破坏性的攻击测试，充分挖掘和暴露新系统的脆弱性。</w:delText>
        </w:r>
      </w:del>
    </w:p>
    <w:p>
      <w:pPr>
        <w:rPr>
          <w:rFonts w:hint="eastAsia"/>
        </w:rPr>
      </w:pPr>
    </w:p>
    <w:p>
      <w:pPr>
        <w:rPr>
          <w:rFonts w:hint="eastAsia"/>
        </w:rPr>
      </w:pPr>
      <w:del w:id="44" w:author="石郑楠" w:date="2024-07-23T14:46:12Z">
        <w:r>
          <w:rPr>
            <w:rFonts w:hint="default"/>
            <w:lang w:val="en-US"/>
          </w:rPr>
          <w:delText>7</w:delText>
        </w:r>
      </w:del>
      <w:ins w:id="45" w:author="石郑楠" w:date="2024-07-23T14:46:12Z">
        <w:r>
          <w:rPr>
            <w:rFonts w:hint="eastAsia"/>
            <w:lang w:val="en-US" w:eastAsia="zh-CN"/>
          </w:rPr>
          <w:t>3</w:t>
        </w:r>
      </w:ins>
      <w:r>
        <w:rPr>
          <w:rFonts w:hint="eastAsia"/>
        </w:rPr>
        <w:t>、能力上台后，能力提供方应</w:t>
      </w:r>
      <w:del w:id="46" w:author="石郑楠" w:date="2024-07-23T14:25:29Z">
        <w:r>
          <w:rPr>
            <w:rFonts w:hint="eastAsia"/>
          </w:rPr>
          <w:delText>根据“三同步”要求，</w:delText>
        </w:r>
      </w:del>
      <w:del w:id="47" w:author="石郑楠" w:date="2024-07-23T14:25:18Z">
        <w:r>
          <w:rPr>
            <w:rFonts w:hint="eastAsia"/>
          </w:rPr>
          <w:delText>上线后</w:delText>
        </w:r>
      </w:del>
      <w:r>
        <w:rPr>
          <w:rFonts w:hint="eastAsia"/>
        </w:rPr>
        <w:t>定期进行安全检查，</w:t>
      </w:r>
      <w:ins w:id="48" w:author="石郑楠" w:date="2024-07-23T14:50:59Z">
        <w:r>
          <w:rPr>
            <w:rFonts w:hint="eastAsia"/>
            <w:lang w:val="en-US" w:eastAsia="zh-CN"/>
          </w:rPr>
          <w:t>应</w:t>
        </w:r>
      </w:ins>
      <w:ins w:id="49" w:author="石郑楠" w:date="2024-07-23T14:51:04Z">
        <w:r>
          <w:rPr>
            <w:rFonts w:hint="eastAsia"/>
            <w:lang w:val="en-US" w:eastAsia="zh-CN"/>
          </w:rPr>
          <w:t>至少</w:t>
        </w:r>
      </w:ins>
      <w:ins w:id="50" w:author="石郑楠" w:date="2024-07-23T14:51:06Z">
        <w:r>
          <w:rPr>
            <w:rFonts w:hint="eastAsia"/>
            <w:lang w:val="en-US" w:eastAsia="zh-CN"/>
          </w:rPr>
          <w:t>每</w:t>
        </w:r>
      </w:ins>
      <w:ins w:id="51" w:author="石郑楠" w:date="2024-07-23T14:51:08Z">
        <w:r>
          <w:rPr>
            <w:rFonts w:hint="eastAsia"/>
            <w:lang w:val="en-US" w:eastAsia="zh-CN"/>
          </w:rPr>
          <w:t>三个月</w:t>
        </w:r>
      </w:ins>
      <w:ins w:id="52" w:author="石郑楠" w:date="2024-07-23T14:51:09Z">
        <w:r>
          <w:rPr>
            <w:rFonts w:hint="eastAsia"/>
            <w:lang w:val="en-US" w:eastAsia="zh-CN"/>
          </w:rPr>
          <w:t>进行</w:t>
        </w:r>
      </w:ins>
      <w:ins w:id="53" w:author="石郑楠" w:date="2024-07-23T14:51:10Z">
        <w:r>
          <w:rPr>
            <w:rFonts w:hint="eastAsia"/>
            <w:lang w:val="en-US" w:eastAsia="zh-CN"/>
          </w:rPr>
          <w:t>一次</w:t>
        </w:r>
      </w:ins>
      <w:ins w:id="54" w:author="石郑楠" w:date="2024-07-23T14:51:13Z">
        <w:r>
          <w:rPr>
            <w:rFonts w:hint="eastAsia"/>
            <w:lang w:val="en-US" w:eastAsia="zh-CN"/>
          </w:rPr>
          <w:t>应用类</w:t>
        </w:r>
      </w:ins>
      <w:ins w:id="55" w:author="石郑楠" w:date="2024-07-23T14:51:14Z">
        <w:r>
          <w:rPr>
            <w:rFonts w:hint="eastAsia"/>
            <w:lang w:val="en-US" w:eastAsia="zh-CN"/>
          </w:rPr>
          <w:t>和</w:t>
        </w:r>
      </w:ins>
      <w:ins w:id="56" w:author="石郑楠" w:date="2024-07-23T14:51:15Z">
        <w:r>
          <w:rPr>
            <w:rFonts w:hint="eastAsia"/>
            <w:lang w:val="en-US" w:eastAsia="zh-CN"/>
          </w:rPr>
          <w:t>系统类</w:t>
        </w:r>
      </w:ins>
      <w:ins w:id="57" w:author="石郑楠" w:date="2024-07-23T14:51:16Z">
        <w:r>
          <w:rPr>
            <w:rFonts w:hint="eastAsia"/>
            <w:lang w:val="en-US" w:eastAsia="zh-CN"/>
          </w:rPr>
          <w:t>安全</w:t>
        </w:r>
      </w:ins>
      <w:ins w:id="58" w:author="石郑楠" w:date="2024-07-23T14:51:21Z">
        <w:r>
          <w:rPr>
            <w:rFonts w:hint="eastAsia"/>
            <w:lang w:val="en-US" w:eastAsia="zh-CN"/>
          </w:rPr>
          <w:t>测试，</w:t>
        </w:r>
      </w:ins>
      <w:ins w:id="59" w:author="石郑楠" w:date="2024-07-23T14:29:14Z">
        <w:r>
          <w:rPr>
            <w:rFonts w:hint="eastAsia"/>
            <w:lang w:val="en-US" w:eastAsia="zh-CN"/>
          </w:rPr>
          <w:t>若</w:t>
        </w:r>
      </w:ins>
      <w:ins w:id="60" w:author="石郑楠" w:date="2024-07-23T14:29:18Z">
        <w:r>
          <w:rPr>
            <w:rFonts w:hint="eastAsia"/>
            <w:lang w:val="en-US" w:eastAsia="zh-CN"/>
          </w:rPr>
          <w:t>能力</w:t>
        </w:r>
      </w:ins>
      <w:ins w:id="61" w:author="石郑楠" w:date="2024-07-23T14:29:22Z">
        <w:r>
          <w:rPr>
            <w:rFonts w:hint="eastAsia"/>
            <w:lang w:val="en-US" w:eastAsia="zh-CN"/>
          </w:rPr>
          <w:t>通过</w:t>
        </w:r>
      </w:ins>
      <w:ins w:id="62" w:author="石郑楠" w:date="2024-07-23T14:29:24Z">
        <w:r>
          <w:rPr>
            <w:rFonts w:hint="eastAsia"/>
            <w:lang w:val="en-US" w:eastAsia="zh-CN"/>
          </w:rPr>
          <w:t>公网</w:t>
        </w:r>
      </w:ins>
      <w:ins w:id="63" w:author="石郑楠" w:date="2024-07-23T14:29:26Z">
        <w:r>
          <w:rPr>
            <w:rFonts w:hint="eastAsia"/>
            <w:lang w:val="en-US" w:eastAsia="zh-CN"/>
          </w:rPr>
          <w:t>对外</w:t>
        </w:r>
      </w:ins>
      <w:ins w:id="64" w:author="石郑楠" w:date="2024-07-23T14:29:32Z">
        <w:r>
          <w:rPr>
            <w:rFonts w:hint="eastAsia"/>
            <w:lang w:val="en-US" w:eastAsia="zh-CN"/>
          </w:rPr>
          <w:t>提供</w:t>
        </w:r>
      </w:ins>
      <w:ins w:id="65" w:author="石郑楠" w:date="2024-07-23T14:29:33Z">
        <w:r>
          <w:rPr>
            <w:rFonts w:hint="eastAsia"/>
            <w:lang w:val="en-US" w:eastAsia="zh-CN"/>
          </w:rPr>
          <w:t>服务，</w:t>
        </w:r>
      </w:ins>
      <w:ins w:id="66" w:author="石郑楠" w:date="2024-07-23T14:51:47Z">
        <w:r>
          <w:rPr>
            <w:rFonts w:hint="eastAsia"/>
            <w:lang w:val="en-US" w:eastAsia="zh-CN"/>
          </w:rPr>
          <w:t>应</w:t>
        </w:r>
      </w:ins>
      <w:r>
        <w:rPr>
          <w:rFonts w:hint="eastAsia"/>
        </w:rPr>
        <w:t>至少每月进行一次</w:t>
      </w:r>
      <w:del w:id="67" w:author="石郑楠" w:date="2024-07-23T14:46:41Z">
        <w:r>
          <w:rPr>
            <w:rFonts w:hint="default"/>
            <w:lang w:val="en-US"/>
          </w:rPr>
          <w:delText>渗透测试、漏洞扫描、代码审计</w:delText>
        </w:r>
      </w:del>
      <w:ins w:id="68" w:author="石郑楠" w:date="2024-07-23T14:46:41Z">
        <w:r>
          <w:rPr>
            <w:rFonts w:hint="eastAsia"/>
            <w:lang w:val="en-US" w:eastAsia="zh-CN"/>
          </w:rPr>
          <w:t>应用</w:t>
        </w:r>
      </w:ins>
      <w:ins w:id="69" w:author="石郑楠" w:date="2024-07-23T14:47:28Z">
        <w:r>
          <w:rPr>
            <w:rFonts w:hint="eastAsia"/>
            <w:lang w:val="en-US" w:eastAsia="zh-CN"/>
          </w:rPr>
          <w:t>类</w:t>
        </w:r>
      </w:ins>
      <w:ins w:id="70" w:author="石郑楠" w:date="2024-07-23T14:46:43Z">
        <w:r>
          <w:rPr>
            <w:rFonts w:hint="eastAsia"/>
            <w:lang w:val="en-US" w:eastAsia="zh-CN"/>
          </w:rPr>
          <w:t>安全</w:t>
        </w:r>
      </w:ins>
      <w:ins w:id="71" w:author="石郑楠" w:date="2024-07-23T14:46:44Z">
        <w:r>
          <w:rPr>
            <w:rFonts w:hint="eastAsia"/>
            <w:lang w:val="en-US" w:eastAsia="zh-CN"/>
          </w:rPr>
          <w:t>测试</w:t>
        </w:r>
      </w:ins>
      <w:ins w:id="72" w:author="石郑楠" w:date="2024-07-23T14:51:28Z">
        <w:r>
          <w:rPr>
            <w:rFonts w:hint="eastAsia"/>
            <w:lang w:eastAsia="zh-CN"/>
          </w:rPr>
          <w:t>。</w:t>
        </w:r>
      </w:ins>
      <w:del w:id="73" w:author="石郑楠" w:date="2024-07-23T14:51:31Z">
        <w:r>
          <w:rPr>
            <w:rFonts w:hint="eastAsia"/>
          </w:rPr>
          <w:delText>、安全配置核查。</w:delText>
        </w:r>
      </w:del>
    </w:p>
    <w:p>
      <w:pPr>
        <w:rPr>
          <w:rFonts w:hint="eastAsia"/>
        </w:rPr>
      </w:pPr>
    </w:p>
    <w:p>
      <w:pPr>
        <w:rPr>
          <w:rFonts w:hint="eastAsia"/>
        </w:rPr>
      </w:pPr>
      <w:ins w:id="74" w:author="石郑楠" w:date="2024-07-23T14:47:38Z">
        <w:r>
          <w:rPr>
            <w:rFonts w:hint="eastAsia"/>
            <w:lang w:val="en-US" w:eastAsia="zh-CN"/>
          </w:rPr>
          <w:t>4</w:t>
        </w:r>
      </w:ins>
      <w:del w:id="75" w:author="石郑楠" w:date="2024-07-23T14:34:05Z">
        <w:r>
          <w:rPr>
            <w:rFonts w:hint="eastAsia"/>
          </w:rPr>
          <w:delText>8</w:delText>
        </w:r>
      </w:del>
      <w:r>
        <w:rPr>
          <w:rFonts w:hint="eastAsia"/>
        </w:rPr>
        <w:t>、能力上台后，能力提供方负责</w:t>
      </w:r>
      <w:ins w:id="76" w:author="石郑楠" w:date="2024-07-23T14:48:48Z">
        <w:r>
          <w:rPr>
            <w:rFonts w:hint="eastAsia"/>
            <w:lang w:val="en-US" w:eastAsia="zh-CN"/>
          </w:rPr>
          <w:t>落实</w:t>
        </w:r>
      </w:ins>
      <w:r>
        <w:rPr>
          <w:rFonts w:hint="eastAsia"/>
        </w:rPr>
        <w:t>日常安全评估、加固整改、监测处置、应急演练、安全审计等方面的安全要求。</w:t>
      </w:r>
    </w:p>
    <w:p>
      <w:pPr>
        <w:rPr>
          <w:rFonts w:hint="eastAsia"/>
        </w:rPr>
      </w:pPr>
    </w:p>
    <w:p>
      <w:pPr>
        <w:rPr>
          <w:rFonts w:hint="eastAsia"/>
        </w:rPr>
      </w:pPr>
      <w:ins w:id="77" w:author="石郑楠" w:date="2024-07-23T14:47:41Z">
        <w:r>
          <w:rPr>
            <w:rFonts w:hint="eastAsia"/>
            <w:lang w:val="en-US" w:eastAsia="zh-CN"/>
          </w:rPr>
          <w:t>5</w:t>
        </w:r>
      </w:ins>
      <w:del w:id="78" w:author="石郑楠" w:date="2024-07-23T14:34:09Z">
        <w:r>
          <w:rPr>
            <w:rFonts w:hint="eastAsia"/>
          </w:rPr>
          <w:delText>9</w:delText>
        </w:r>
      </w:del>
      <w:r>
        <w:rPr>
          <w:rFonts w:hint="eastAsia"/>
        </w:rPr>
        <w:t>、能力提供方须对所有安全测试报告的电子版或纸质版进行留存。</w:t>
      </w:r>
    </w:p>
    <w:p>
      <w:pPr>
        <w:rPr>
          <w:rFonts w:hint="eastAsia"/>
        </w:rPr>
      </w:pPr>
    </w:p>
    <w:p>
      <w:pPr>
        <w:rPr>
          <w:rFonts w:hint="eastAsia"/>
        </w:rPr>
      </w:pPr>
      <w:ins w:id="79" w:author="石郑楠" w:date="2024-07-23T14:47:43Z">
        <w:r>
          <w:rPr>
            <w:rFonts w:hint="eastAsia"/>
            <w:lang w:val="en-US" w:eastAsia="zh-CN"/>
          </w:rPr>
          <w:t>6</w:t>
        </w:r>
      </w:ins>
      <w:del w:id="80" w:author="石郑楠" w:date="2024-07-23T14:34:17Z">
        <w:r>
          <w:rPr>
            <w:rFonts w:hint="eastAsia"/>
          </w:rPr>
          <w:delText>10</w:delText>
        </w:r>
      </w:del>
      <w:r>
        <w:rPr>
          <w:rFonts w:hint="eastAsia"/>
        </w:rPr>
        <w:t>、能力提供方务必保护</w:t>
      </w:r>
      <w:ins w:id="81" w:author="石郑楠" w:date="2024-07-23T14:38:02Z">
        <w:r>
          <w:rPr>
            <w:rFonts w:hint="eastAsia"/>
            <w:lang w:val="en-US" w:eastAsia="zh-CN"/>
          </w:rPr>
          <w:t>好</w:t>
        </w:r>
      </w:ins>
      <w:del w:id="82" w:author="石郑楠" w:date="2024-07-23T14:38:12Z">
        <w:r>
          <w:rPr>
            <w:rFonts w:hint="eastAsia"/>
          </w:rPr>
          <w:delText>在</w:delText>
        </w:r>
      </w:del>
      <w:r>
        <w:rPr>
          <w:rFonts w:hint="eastAsia"/>
        </w:rPr>
        <w:t>能力上台、发布、服务</w:t>
      </w:r>
      <w:ins w:id="83" w:author="石郑楠" w:date="2024-07-23T14:39:23Z">
        <w:r>
          <w:rPr>
            <w:rFonts w:hint="eastAsia"/>
            <w:lang w:eastAsia="zh-CN"/>
          </w:rPr>
          <w:t>、</w:t>
        </w:r>
      </w:ins>
      <w:ins w:id="84" w:author="石郑楠" w:date="2024-07-23T14:39:24Z">
        <w:r>
          <w:rPr>
            <w:rFonts w:hint="eastAsia"/>
            <w:lang w:val="en-US" w:eastAsia="zh-CN"/>
          </w:rPr>
          <w:t>退台</w:t>
        </w:r>
      </w:ins>
      <w:r>
        <w:rPr>
          <w:rFonts w:hint="eastAsia"/>
        </w:rPr>
        <w:t>等过程中所涉及的</w:t>
      </w:r>
      <w:del w:id="85" w:author="石郑楠" w:date="2024-07-23T14:39:11Z">
        <w:r>
          <w:rPr>
            <w:rFonts w:hint="eastAsia"/>
          </w:rPr>
          <w:delText>能力中台所有的保密信息和</w:delText>
        </w:r>
      </w:del>
      <w:r>
        <w:rPr>
          <w:rFonts w:hint="eastAsia"/>
        </w:rPr>
        <w:t>数据安全，</w:t>
      </w:r>
      <w:del w:id="86" w:author="石郑楠" w:date="2024-07-23T14:54:21Z">
        <w:r>
          <w:rPr>
            <w:rFonts w:hint="default"/>
            <w:lang w:val="en-US"/>
          </w:rPr>
          <w:delText>必须</w:delText>
        </w:r>
      </w:del>
      <w:ins w:id="87" w:author="石郑楠" w:date="2024-07-23T14:54:22Z">
        <w:r>
          <w:rPr>
            <w:rFonts w:hint="eastAsia"/>
            <w:lang w:val="en-US" w:eastAsia="zh-CN"/>
          </w:rPr>
          <w:t>务必</w:t>
        </w:r>
      </w:ins>
      <w:del w:id="88" w:author="石郑楠" w:date="2024-07-23T14:54:26Z">
        <w:r>
          <w:rPr>
            <w:rFonts w:hint="default"/>
            <w:lang w:val="en-US"/>
          </w:rPr>
          <w:delText>遵守</w:delText>
        </w:r>
      </w:del>
      <w:ins w:id="89" w:author="石郑楠" w:date="2024-07-23T14:54:31Z">
        <w:r>
          <w:rPr>
            <w:rFonts w:hint="eastAsia"/>
            <w:lang w:val="en-US" w:eastAsia="zh-CN"/>
          </w:rPr>
          <w:t>履行</w:t>
        </w:r>
      </w:ins>
      <w:r>
        <w:rPr>
          <w:rFonts w:hint="eastAsia"/>
        </w:rPr>
        <w:t>集团</w:t>
      </w:r>
      <w:del w:id="90" w:author="石郑楠" w:date="2024-07-23T14:54:05Z">
        <w:r>
          <w:rPr>
            <w:rFonts w:hint="eastAsia"/>
          </w:rPr>
          <w:delText>实施的</w:delText>
        </w:r>
      </w:del>
      <w:r>
        <w:rPr>
          <w:rFonts w:hint="eastAsia"/>
        </w:rPr>
        <w:t>数据安全相关</w:t>
      </w:r>
      <w:del w:id="91" w:author="石郑楠" w:date="2024-07-23T14:54:38Z">
        <w:r>
          <w:rPr>
            <w:rFonts w:hint="eastAsia"/>
          </w:rPr>
          <w:delText>的</w:delText>
        </w:r>
      </w:del>
      <w:r>
        <w:rPr>
          <w:rFonts w:hint="eastAsia"/>
        </w:rPr>
        <w:t>管理规范，做好数据全生命周期和技术手段的</w:t>
      </w:r>
      <w:del w:id="92" w:author="石郑楠" w:date="2024-07-23T14:53:09Z">
        <w:r>
          <w:rPr>
            <w:rFonts w:hint="default"/>
            <w:lang w:val="en-US"/>
          </w:rPr>
          <w:delText>对外</w:delText>
        </w:r>
      </w:del>
      <w:ins w:id="93" w:author="石郑楠" w:date="2024-07-23T14:53:09Z">
        <w:r>
          <w:rPr>
            <w:rFonts w:hint="eastAsia"/>
            <w:lang w:val="en-US" w:eastAsia="zh-CN"/>
          </w:rPr>
          <w:t>安全</w:t>
        </w:r>
      </w:ins>
      <w:r>
        <w:rPr>
          <w:rFonts w:hint="eastAsia"/>
        </w:rPr>
        <w:t>管控</w:t>
      </w:r>
      <w:ins w:id="94" w:author="石郑楠" w:date="2024-07-23T14:52:57Z">
        <w:r>
          <w:rPr>
            <w:rFonts w:hint="eastAsia"/>
            <w:lang w:eastAsia="zh-CN"/>
          </w:rPr>
          <w:t>。</w:t>
        </w:r>
      </w:ins>
      <w:del w:id="95" w:author="石郑楠" w:date="2024-07-23T14:52:56Z">
        <w:r>
          <w:rPr>
            <w:rFonts w:hint="eastAsia"/>
          </w:rPr>
          <w:delText>，尤其关注数据对外共享时的安全管控要求。</w:delText>
        </w:r>
      </w:del>
    </w:p>
    <w:p>
      <w:pPr>
        <w:rPr>
          <w:rFonts w:hint="eastAsia"/>
        </w:rPr>
      </w:pPr>
    </w:p>
    <w:p>
      <w:pPr>
        <w:rPr>
          <w:ins w:id="96" w:author="周顶" w:date="2024-07-23T21:20:06Z"/>
          <w:rFonts w:hint="eastAsia"/>
        </w:rPr>
      </w:pPr>
      <w:del w:id="97" w:author="石郑楠" w:date="2024-07-23T14:47:45Z">
        <w:r>
          <w:rPr>
            <w:rFonts w:hint="default"/>
            <w:lang w:val="en-US"/>
          </w:rPr>
          <w:delText>11</w:delText>
        </w:r>
      </w:del>
      <w:ins w:id="98" w:author="石郑楠" w:date="2024-07-23T14:47:45Z">
        <w:r>
          <w:rPr>
            <w:rFonts w:hint="eastAsia"/>
            <w:lang w:val="en-US" w:eastAsia="zh-CN"/>
          </w:rPr>
          <w:t>7</w:t>
        </w:r>
      </w:ins>
      <w:r>
        <w:rPr>
          <w:rFonts w:hint="eastAsia"/>
        </w:rPr>
        <w:t>、若被上级单位、安全主管部门或中台管理者等组织监测发现或通报存在业务、数据、网络等安全问题，运营方有权根据问题严重程度要求能力提供方限期整改，并有权进行关停和下线操作。</w:t>
      </w:r>
    </w:p>
    <w:p>
      <w:pPr>
        <w:rPr>
          <w:ins w:id="99" w:author="周顶" w:date="2024-07-23T21:20:08Z"/>
          <w:rFonts w:hint="eastAsia"/>
        </w:rPr>
      </w:pPr>
    </w:p>
    <w:p>
      <w:pPr>
        <w:numPr>
          <w:ilvl w:val="0"/>
          <w:numId w:val="1"/>
          <w:ins w:id="101" w:author="周顶" w:date="2024-07-23T21:42:36Z"/>
        </w:numPr>
        <w:rPr>
          <w:ins w:id="102" w:author="周顶" w:date="2024-07-23T21:42:36Z"/>
          <w:rFonts w:hint="eastAsia"/>
          <w:lang w:val="en-US" w:eastAsia="zh-CN"/>
        </w:rPr>
        <w:pPrChange w:id="100" w:author="周顶" w:date="2024-07-23T21:42:36Z">
          <w:pPr/>
        </w:pPrChange>
      </w:pPr>
      <w:ins w:id="103" w:author="周顶" w:date="2024-07-23T21:20:16Z">
        <w:r>
          <w:rPr>
            <w:rFonts w:hint="eastAsia"/>
            <w:lang w:val="en-US" w:eastAsia="zh-CN"/>
          </w:rPr>
          <w:t>能力</w:t>
        </w:r>
      </w:ins>
      <w:ins w:id="104" w:author="周顶" w:date="2024-07-23T21:20:17Z">
        <w:r>
          <w:rPr>
            <w:rFonts w:hint="eastAsia"/>
            <w:lang w:val="en-US" w:eastAsia="zh-CN"/>
          </w:rPr>
          <w:t>提供方</w:t>
        </w:r>
      </w:ins>
      <w:ins w:id="105" w:author="周顶" w:date="2024-07-23T21:20:18Z">
        <w:r>
          <w:rPr>
            <w:rFonts w:hint="eastAsia"/>
            <w:lang w:val="en-US" w:eastAsia="zh-CN"/>
          </w:rPr>
          <w:t>提供</w:t>
        </w:r>
      </w:ins>
      <w:ins w:id="106" w:author="周顶" w:date="2024-07-23T21:20:20Z">
        <w:r>
          <w:rPr>
            <w:rFonts w:hint="eastAsia"/>
            <w:lang w:val="en-US" w:eastAsia="zh-CN"/>
          </w:rPr>
          <w:t>能力</w:t>
        </w:r>
      </w:ins>
      <w:ins w:id="107" w:author="周顶" w:date="2024-07-23T21:20:23Z">
        <w:r>
          <w:rPr>
            <w:rFonts w:hint="eastAsia"/>
            <w:lang w:val="en-US" w:eastAsia="zh-CN"/>
          </w:rPr>
          <w:t>若</w:t>
        </w:r>
      </w:ins>
      <w:ins w:id="108" w:author="周顶" w:date="2024-07-23T21:20:26Z">
        <w:r>
          <w:rPr>
            <w:rFonts w:hint="eastAsia"/>
            <w:lang w:val="en-US" w:eastAsia="zh-CN"/>
          </w:rPr>
          <w:t>未</w:t>
        </w:r>
      </w:ins>
      <w:ins w:id="109" w:author="周顶" w:date="2024-07-23T21:20:27Z">
        <w:r>
          <w:rPr>
            <w:rFonts w:hint="eastAsia"/>
            <w:lang w:val="en-US" w:eastAsia="zh-CN"/>
          </w:rPr>
          <w:t>以</w:t>
        </w:r>
      </w:ins>
      <w:ins w:id="110" w:author="周顶" w:date="2024-07-23T21:20:28Z">
        <w:r>
          <w:rPr>
            <w:rFonts w:hint="eastAsia"/>
            <w:lang w:val="en-US" w:eastAsia="zh-CN"/>
          </w:rPr>
          <w:t>独立</w:t>
        </w:r>
      </w:ins>
      <w:ins w:id="111" w:author="周顶" w:date="2024-07-23T21:20:29Z">
        <w:r>
          <w:rPr>
            <w:rFonts w:hint="eastAsia"/>
            <w:lang w:val="en-US" w:eastAsia="zh-CN"/>
          </w:rPr>
          <w:t>形态提供</w:t>
        </w:r>
      </w:ins>
      <w:ins w:id="112" w:author="周顶" w:date="2024-07-23T21:20:30Z">
        <w:r>
          <w:rPr>
            <w:rFonts w:hint="eastAsia"/>
            <w:lang w:val="en-US" w:eastAsia="zh-CN"/>
          </w:rPr>
          <w:t>服务，</w:t>
        </w:r>
      </w:ins>
      <w:ins w:id="113" w:author="周顶" w:date="2024-07-23T21:20:31Z">
        <w:r>
          <w:rPr>
            <w:rFonts w:hint="eastAsia"/>
            <w:lang w:val="en-US" w:eastAsia="zh-CN"/>
          </w:rPr>
          <w:t>而是</w:t>
        </w:r>
      </w:ins>
      <w:ins w:id="114" w:author="周顶" w:date="2024-07-23T21:20:38Z">
        <w:r>
          <w:rPr>
            <w:rFonts w:hint="eastAsia"/>
            <w:lang w:val="en-US" w:eastAsia="zh-CN"/>
          </w:rPr>
          <w:t>以</w:t>
        </w:r>
      </w:ins>
      <w:ins w:id="115" w:author="周顶" w:date="2024-07-23T21:20:40Z">
        <w:r>
          <w:rPr>
            <w:rFonts w:hint="eastAsia"/>
            <w:lang w:val="en-US" w:eastAsia="zh-CN"/>
          </w:rPr>
          <w:t>系统组件等</w:t>
        </w:r>
      </w:ins>
      <w:ins w:id="116" w:author="周顶" w:date="2024-07-23T21:20:41Z">
        <w:r>
          <w:rPr>
            <w:rFonts w:hint="eastAsia"/>
            <w:lang w:val="en-US" w:eastAsia="zh-CN"/>
          </w:rPr>
          <w:t>形式嵌入</w:t>
        </w:r>
      </w:ins>
      <w:ins w:id="117" w:author="周顶" w:date="2024-07-23T21:20:42Z">
        <w:r>
          <w:rPr>
            <w:rFonts w:hint="eastAsia"/>
            <w:lang w:val="en-US" w:eastAsia="zh-CN"/>
          </w:rPr>
          <w:t>到</w:t>
        </w:r>
      </w:ins>
      <w:ins w:id="118" w:author="周顶" w:date="2024-07-23T21:20:43Z">
        <w:r>
          <w:rPr>
            <w:rFonts w:hint="eastAsia"/>
            <w:lang w:val="en-US" w:eastAsia="zh-CN"/>
          </w:rPr>
          <w:t>用户系统</w:t>
        </w:r>
      </w:ins>
      <w:ins w:id="119" w:author="周顶" w:date="2024-07-23T21:20:45Z">
        <w:r>
          <w:rPr>
            <w:rFonts w:hint="eastAsia"/>
            <w:lang w:val="en-US" w:eastAsia="zh-CN"/>
          </w:rPr>
          <w:t>中</w:t>
        </w:r>
      </w:ins>
      <w:ins w:id="120" w:author="周顶" w:date="2024-07-23T21:20:49Z">
        <w:r>
          <w:rPr>
            <w:rFonts w:hint="eastAsia"/>
            <w:lang w:val="en-US" w:eastAsia="zh-CN"/>
          </w:rPr>
          <w:t>，</w:t>
        </w:r>
      </w:ins>
      <w:ins w:id="121" w:author="周顶" w:date="2024-07-23T21:20:52Z">
        <w:r>
          <w:rPr>
            <w:rFonts w:hint="eastAsia"/>
            <w:lang w:val="en-US" w:eastAsia="zh-CN"/>
          </w:rPr>
          <w:t>能力</w:t>
        </w:r>
      </w:ins>
      <w:ins w:id="122" w:author="周顶" w:date="2024-07-23T21:20:53Z">
        <w:r>
          <w:rPr>
            <w:rFonts w:hint="eastAsia"/>
            <w:lang w:val="en-US" w:eastAsia="zh-CN"/>
          </w:rPr>
          <w:t>提供方</w:t>
        </w:r>
      </w:ins>
      <w:ins w:id="123" w:author="周顶" w:date="2024-07-23T21:20:54Z">
        <w:r>
          <w:rPr>
            <w:rFonts w:hint="eastAsia"/>
            <w:lang w:val="en-US" w:eastAsia="zh-CN"/>
          </w:rPr>
          <w:t>应</w:t>
        </w:r>
      </w:ins>
      <w:ins w:id="124" w:author="周顶" w:date="2024-07-23T21:30:14Z">
        <w:r>
          <w:rPr>
            <w:rFonts w:hint="eastAsia"/>
            <w:lang w:val="en-US" w:eastAsia="zh-CN"/>
          </w:rPr>
          <w:t>对</w:t>
        </w:r>
      </w:ins>
      <w:ins w:id="125" w:author="周顶" w:date="2024-07-23T21:30:15Z">
        <w:r>
          <w:rPr>
            <w:rFonts w:hint="eastAsia"/>
            <w:lang w:val="en-US" w:eastAsia="zh-CN"/>
          </w:rPr>
          <w:t>安全</w:t>
        </w:r>
      </w:ins>
      <w:ins w:id="126" w:author="周顶" w:date="2024-07-23T21:30:17Z">
        <w:r>
          <w:rPr>
            <w:rFonts w:hint="eastAsia"/>
            <w:lang w:val="en-US" w:eastAsia="zh-CN"/>
          </w:rPr>
          <w:t>责任的</w:t>
        </w:r>
      </w:ins>
      <w:ins w:id="127" w:author="周顶" w:date="2024-07-23T21:30:18Z">
        <w:r>
          <w:rPr>
            <w:rFonts w:hint="eastAsia"/>
            <w:lang w:val="en-US" w:eastAsia="zh-CN"/>
          </w:rPr>
          <w:t>归属</w:t>
        </w:r>
      </w:ins>
      <w:ins w:id="128" w:author="周顶" w:date="2024-07-23T21:30:19Z">
        <w:r>
          <w:rPr>
            <w:rFonts w:hint="eastAsia"/>
            <w:lang w:val="en-US" w:eastAsia="zh-CN"/>
          </w:rPr>
          <w:t>进行</w:t>
        </w:r>
      </w:ins>
      <w:ins w:id="129" w:author="周顶" w:date="2024-07-23T21:30:21Z">
        <w:r>
          <w:rPr>
            <w:rFonts w:hint="eastAsia"/>
            <w:lang w:val="en-US" w:eastAsia="zh-CN"/>
          </w:rPr>
          <w:t>界定</w:t>
        </w:r>
      </w:ins>
      <w:ins w:id="130" w:author="周顶" w:date="2024-07-23T21:33:19Z">
        <w:r>
          <w:rPr>
            <w:rFonts w:hint="eastAsia"/>
            <w:lang w:val="en-US" w:eastAsia="zh-CN"/>
          </w:rPr>
          <w:t>并</w:t>
        </w:r>
      </w:ins>
      <w:ins w:id="131" w:author="周顶" w:date="2024-07-23T21:30:22Z">
        <w:r>
          <w:rPr>
            <w:rFonts w:hint="eastAsia"/>
            <w:lang w:val="en-US" w:eastAsia="zh-CN"/>
          </w:rPr>
          <w:t>告知</w:t>
        </w:r>
      </w:ins>
      <w:ins w:id="132" w:author="周顶" w:date="2024-07-23T21:33:22Z">
        <w:r>
          <w:rPr>
            <w:rFonts w:hint="eastAsia"/>
            <w:lang w:val="en-US" w:eastAsia="zh-CN"/>
          </w:rPr>
          <w:t>用户</w:t>
        </w:r>
      </w:ins>
      <w:ins w:id="133" w:author="周顶" w:date="2024-07-23T21:30:23Z">
        <w:r>
          <w:rPr>
            <w:rFonts w:hint="eastAsia"/>
            <w:lang w:val="en-US" w:eastAsia="zh-CN"/>
          </w:rPr>
          <w:t>。</w:t>
        </w:r>
      </w:ins>
    </w:p>
    <w:p>
      <w:pPr>
        <w:numPr>
          <w:numId w:val="0"/>
        </w:numPr>
        <w:rPr>
          <w:ins w:id="135" w:author="周顶" w:date="2024-07-23T21:42:36Z"/>
          <w:rFonts w:hint="default"/>
          <w:lang w:val="en-US" w:eastAsia="zh-CN"/>
        </w:rPr>
        <w:pPrChange w:id="134" w:author="周顶" w:date="2024-07-23T21:42:36Z">
          <w:pPr/>
        </w:pPrChange>
      </w:pPr>
    </w:p>
    <w:p>
      <w:pPr>
        <w:numPr>
          <w:numId w:val="0"/>
        </w:numPr>
        <w:rPr>
          <w:rFonts w:hint="default"/>
          <w:lang w:val="en-US" w:eastAsia="zh-CN"/>
        </w:rPr>
        <w:pPrChange w:id="136" w:author="周顶" w:date="2024-07-23T21:42:36Z">
          <w:pPr/>
        </w:pPrChange>
      </w:pPr>
      <w:ins w:id="137" w:author="周顶" w:date="2024-07-23T21:42:37Z">
        <w:r>
          <w:rPr>
            <w:rFonts w:hint="eastAsia"/>
            <w:lang w:val="en-US" w:eastAsia="zh-CN"/>
          </w:rPr>
          <w:t>9</w:t>
        </w:r>
      </w:ins>
      <w:ins w:id="138" w:author="周顶" w:date="2024-07-23T21:42:38Z">
        <w:r>
          <w:rPr>
            <w:rFonts w:hint="eastAsia"/>
            <w:lang w:val="en-US" w:eastAsia="zh-CN"/>
          </w:rPr>
          <w:t>、</w:t>
        </w:r>
      </w:ins>
      <w:ins w:id="139" w:author="周顶" w:date="2024-07-23T21:42:39Z">
        <w:r>
          <w:rPr>
            <w:rFonts w:hint="eastAsia"/>
            <w:lang w:val="en-US" w:eastAsia="zh-CN"/>
          </w:rPr>
          <w:t>能力</w:t>
        </w:r>
      </w:ins>
      <w:ins w:id="140" w:author="周顶" w:date="2024-07-23T21:42:40Z">
        <w:r>
          <w:rPr>
            <w:rFonts w:hint="eastAsia"/>
            <w:lang w:val="en-US" w:eastAsia="zh-CN"/>
          </w:rPr>
          <w:t>提供方</w:t>
        </w:r>
      </w:ins>
      <w:ins w:id="141" w:author="周顶" w:date="2024-07-23T21:42:43Z">
        <w:r>
          <w:rPr>
            <w:rFonts w:hint="eastAsia"/>
            <w:lang w:val="en-US" w:eastAsia="zh-CN"/>
          </w:rPr>
          <w:t>若</w:t>
        </w:r>
      </w:ins>
      <w:ins w:id="142" w:author="周顶" w:date="2024-07-23T21:42:45Z">
        <w:r>
          <w:rPr>
            <w:rFonts w:hint="eastAsia"/>
            <w:lang w:val="en-US" w:eastAsia="zh-CN"/>
          </w:rPr>
          <w:t>通过</w:t>
        </w:r>
      </w:ins>
      <w:ins w:id="143" w:author="周顶" w:date="2024-07-23T21:42:48Z">
        <w:r>
          <w:rPr>
            <w:rFonts w:hint="eastAsia"/>
            <w:lang w:val="en-US" w:eastAsia="zh-CN"/>
          </w:rPr>
          <w:t>集团</w:t>
        </w:r>
      </w:ins>
      <w:ins w:id="144" w:author="周顶" w:date="2024-07-23T21:42:50Z">
        <w:r>
          <w:rPr>
            <w:rFonts w:hint="eastAsia"/>
            <w:lang w:val="en-US" w:eastAsia="zh-CN"/>
          </w:rPr>
          <w:t>统建</w:t>
        </w:r>
      </w:ins>
      <w:ins w:id="145" w:author="周顶" w:date="2024-07-23T21:42:51Z">
        <w:r>
          <w:rPr>
            <w:rFonts w:hint="eastAsia"/>
            <w:lang w:val="en-US" w:eastAsia="zh-CN"/>
          </w:rPr>
          <w:t>平台</w:t>
        </w:r>
      </w:ins>
      <w:ins w:id="146" w:author="周顶" w:date="2024-07-23T21:42:52Z">
        <w:r>
          <w:rPr>
            <w:rFonts w:hint="eastAsia"/>
            <w:lang w:val="en-US" w:eastAsia="zh-CN"/>
          </w:rPr>
          <w:t>提供</w:t>
        </w:r>
      </w:ins>
      <w:ins w:id="147" w:author="周顶" w:date="2024-07-23T21:42:53Z">
        <w:r>
          <w:rPr>
            <w:rFonts w:hint="eastAsia"/>
            <w:lang w:val="en-US" w:eastAsia="zh-CN"/>
          </w:rPr>
          <w:t>服务，</w:t>
        </w:r>
      </w:ins>
      <w:ins w:id="148" w:author="周顶" w:date="2024-07-23T21:42:56Z">
        <w:r>
          <w:rPr>
            <w:rFonts w:hint="eastAsia"/>
            <w:lang w:val="en-US" w:eastAsia="zh-CN"/>
          </w:rPr>
          <w:t>应</w:t>
        </w:r>
      </w:ins>
      <w:ins w:id="149" w:author="周顶" w:date="2024-07-23T21:42:57Z">
        <w:r>
          <w:rPr>
            <w:rFonts w:hint="eastAsia"/>
            <w:lang w:val="en-US" w:eastAsia="zh-CN"/>
          </w:rPr>
          <w:t>就</w:t>
        </w:r>
      </w:ins>
      <w:ins w:id="150" w:author="周顶" w:date="2024-07-23T21:43:03Z">
        <w:r>
          <w:rPr>
            <w:rFonts w:hint="eastAsia"/>
            <w:lang w:val="en-US" w:eastAsia="zh-CN"/>
          </w:rPr>
          <w:t>能力</w:t>
        </w:r>
      </w:ins>
      <w:ins w:id="151" w:author="周顶" w:date="2024-07-23T21:43:04Z">
        <w:r>
          <w:rPr>
            <w:rFonts w:hint="eastAsia"/>
            <w:lang w:val="en-US" w:eastAsia="zh-CN"/>
          </w:rPr>
          <w:t>提供方、</w:t>
        </w:r>
      </w:ins>
      <w:ins w:id="152" w:author="周顶" w:date="2024-07-23T21:43:06Z">
        <w:r>
          <w:rPr>
            <w:rFonts w:hint="eastAsia"/>
            <w:lang w:val="en-US" w:eastAsia="zh-CN"/>
          </w:rPr>
          <w:t>平台方</w:t>
        </w:r>
      </w:ins>
      <w:ins w:id="153" w:author="周顶" w:date="2024-07-23T21:43:14Z">
        <w:r>
          <w:rPr>
            <w:rFonts w:hint="eastAsia"/>
            <w:lang w:val="en-US" w:eastAsia="zh-CN"/>
          </w:rPr>
          <w:t>与用户</w:t>
        </w:r>
      </w:ins>
      <w:ins w:id="154" w:author="周顶" w:date="2024-07-23T21:43:15Z">
        <w:r>
          <w:rPr>
            <w:rFonts w:hint="eastAsia"/>
            <w:lang w:val="en-US" w:eastAsia="zh-CN"/>
          </w:rPr>
          <w:t>安全</w:t>
        </w:r>
      </w:ins>
      <w:ins w:id="155" w:author="周顶" w:date="2024-07-23T21:43:16Z">
        <w:r>
          <w:rPr>
            <w:rFonts w:hint="eastAsia"/>
            <w:lang w:val="en-US" w:eastAsia="zh-CN"/>
          </w:rPr>
          <w:t>责任</w:t>
        </w:r>
      </w:ins>
      <w:ins w:id="156" w:author="周顶" w:date="2024-07-23T21:43:25Z">
        <w:r>
          <w:rPr>
            <w:rFonts w:hint="eastAsia"/>
            <w:lang w:val="en-US" w:eastAsia="zh-CN"/>
          </w:rPr>
          <w:t>进行</w:t>
        </w:r>
      </w:ins>
      <w:ins w:id="157" w:author="周顶" w:date="2024-07-23T21:43:27Z">
        <w:r>
          <w:rPr>
            <w:rFonts w:hint="eastAsia"/>
            <w:lang w:val="en-US" w:eastAsia="zh-CN"/>
          </w:rPr>
          <w:t>界定</w:t>
        </w:r>
      </w:ins>
      <w:ins w:id="158" w:author="周顶" w:date="2024-07-23T21:43:30Z">
        <w:r>
          <w:rPr>
            <w:rFonts w:hint="eastAsia"/>
            <w:lang w:val="en-US" w:eastAsia="zh-CN"/>
          </w:rPr>
          <w:t>并告知</w:t>
        </w:r>
      </w:ins>
      <w:ins w:id="159" w:author="周顶" w:date="2024-07-23T21:43:31Z">
        <w:r>
          <w:rPr>
            <w:rFonts w:hint="eastAsia"/>
            <w:lang w:val="en-US" w:eastAsia="zh-CN"/>
          </w:rPr>
          <w:t>各方</w:t>
        </w:r>
      </w:ins>
      <w:ins w:id="160" w:author="周顶" w:date="2024-07-23T21:43:32Z">
        <w:r>
          <w:rPr>
            <w:rFonts w:hint="eastAsia"/>
            <w:lang w:val="en-US" w:eastAsia="zh-CN"/>
          </w:rPr>
          <w:t>。</w:t>
        </w:r>
      </w:ins>
      <w:bookmarkStart w:id="0" w:name="_GoBack"/>
      <w:bookmarkEnd w:id="0"/>
    </w:p>
    <w:p>
      <w:pPr>
        <w:rPr>
          <w:rFonts w:hint="eastAsia"/>
        </w:rPr>
      </w:pPr>
    </w:p>
    <w:p>
      <w:pPr>
        <w:outlineLvl w:val="1"/>
        <w:rPr>
          <w:rFonts w:hint="eastAsia"/>
        </w:rPr>
      </w:pPr>
      <w:r>
        <w:rPr>
          <w:rFonts w:hint="eastAsia"/>
        </w:rPr>
        <w:t>2.8 能力服务</w:t>
      </w:r>
    </w:p>
    <w:p>
      <w:pPr>
        <w:rPr>
          <w:rFonts w:hint="eastAsia"/>
        </w:rPr>
      </w:pPr>
      <w:r>
        <w:rPr>
          <w:rFonts w:hint="eastAsia"/>
        </w:rPr>
        <w:t>能力提供方在能力入驻时，应签署对本能力服务SLA协议，在能力提供服务过程中满足能力服务SLA协议内标准和指标，确保履行能力运营服务支撑职责和承诺。</w:t>
      </w:r>
    </w:p>
    <w:p>
      <w:pPr>
        <w:rPr>
          <w:rFonts w:hint="eastAsia"/>
        </w:rPr>
      </w:pPr>
    </w:p>
    <w:p>
      <w:pPr>
        <w:outlineLvl w:val="0"/>
        <w:rPr>
          <w:rFonts w:hint="eastAsia"/>
        </w:rPr>
      </w:pPr>
      <w:r>
        <w:rPr>
          <w:rFonts w:hint="eastAsia"/>
        </w:rPr>
        <w:t>三、知识产权</w:t>
      </w:r>
    </w:p>
    <w:p>
      <w:pPr>
        <w:outlineLvl w:val="1"/>
        <w:rPr>
          <w:rFonts w:hint="eastAsia"/>
        </w:rPr>
      </w:pPr>
      <w:r>
        <w:rPr>
          <w:rFonts w:hint="eastAsia"/>
        </w:rPr>
        <w:t>3.1 平台知识产权</w:t>
      </w:r>
    </w:p>
    <w:p>
      <w:pPr>
        <w:rPr>
          <w:rFonts w:hint="eastAsia"/>
        </w:rPr>
      </w:pPr>
      <w:r>
        <w:rPr>
          <w:rFonts w:hint="eastAsia"/>
        </w:rPr>
        <w:t>1、运营方根据本协议向能力提供方提供的信息样片、样稿、样带等宣传资料和其中所包含的创意、设计、图形、图片、文字等素材，以及因本协议产生的作品（包括但不限于任何图案、图像、配音、配乐、文字、专题片语、卡通人物形象、FLASH片等），其知识产权和其他权益全部归运营方或运营方客户所有，未经运营方或运营方客户事先书面许可，提供方不得为本协议之外的任何目的、以任何形式自行使用或擅自许可任何第三方使用，亦不得擅自复制或修改。</w:t>
      </w:r>
    </w:p>
    <w:p>
      <w:pPr>
        <w:rPr>
          <w:rFonts w:hint="eastAsia"/>
        </w:rPr>
      </w:pPr>
    </w:p>
    <w:p>
      <w:pPr>
        <w:rPr>
          <w:rFonts w:hint="eastAsia"/>
        </w:rPr>
      </w:pPr>
      <w:r>
        <w:rPr>
          <w:rFonts w:hint="eastAsia"/>
        </w:rPr>
        <w:t>2、运营方有权根据国家相关法律法规自行主动排查平台内侵犯他人知识产权或者其他违规行为，通知被通知人在规定期限内整改或申诉，并有权根据中国移动能力中台统一门户用户协议和规则对被认定存在侵权或者违规情形的被通知人予以警告、下架、屏蔽、断开链接等处理。</w:t>
      </w:r>
    </w:p>
    <w:p>
      <w:pPr>
        <w:rPr>
          <w:rFonts w:hint="eastAsia"/>
        </w:rPr>
      </w:pPr>
    </w:p>
    <w:p>
      <w:pPr>
        <w:outlineLvl w:val="1"/>
        <w:rPr>
          <w:rFonts w:hint="eastAsia"/>
        </w:rPr>
      </w:pPr>
      <w:r>
        <w:rPr>
          <w:rFonts w:hint="eastAsia"/>
        </w:rPr>
        <w:t>3.2 能力知识产权</w:t>
      </w:r>
    </w:p>
    <w:p>
      <w:pPr>
        <w:rPr>
          <w:rFonts w:hint="eastAsia"/>
        </w:rPr>
      </w:pPr>
      <w:r>
        <w:rPr>
          <w:rFonts w:hint="eastAsia"/>
        </w:rPr>
        <w:t>1、能力提供方是本协议约定的申请上台能力的知识产权权利人。此能力的一切著作权、商标权、专利权、商业秘密等知识产权，以及与本能力相关的所有信息内容（包括但不限于文字、图片、音频、视频、图表、界面设计、版面框架、有关数据或电子文档，地图位置信息等）均受中华人民共和国法律法规和相应的国际条约保护，运营方享有上述知识产权的使用权，但相关权利人依照法律规定应享有的权利除外。</w:t>
      </w:r>
    </w:p>
    <w:p>
      <w:pPr>
        <w:rPr>
          <w:rFonts w:hint="eastAsia"/>
        </w:rPr>
      </w:pPr>
    </w:p>
    <w:p>
      <w:pPr>
        <w:rPr>
          <w:rFonts w:hint="eastAsia"/>
        </w:rPr>
      </w:pPr>
      <w:r>
        <w:rPr>
          <w:rFonts w:hint="eastAsia"/>
        </w:rPr>
        <w:t>2、能力提供方如认为自身知识产权存在被侵权行为，可通过统一门户的客户服务进行投诉，或与被投诉人沟通协商。</w:t>
      </w:r>
    </w:p>
    <w:p>
      <w:pPr>
        <w:rPr>
          <w:rFonts w:hint="eastAsia"/>
        </w:rPr>
      </w:pPr>
    </w:p>
    <w:p>
      <w:pPr>
        <w:rPr>
          <w:rFonts w:hint="eastAsia"/>
        </w:rPr>
      </w:pPr>
      <w:r>
        <w:rPr>
          <w:rFonts w:hint="eastAsia"/>
        </w:rPr>
        <w:t>3、如能力提供方不是本协议约定的上台能力的知识产权权利人，则经应具有此能力的知识产权权利人的授权，运营方同样享有上述知识产权的使用权。</w:t>
      </w:r>
    </w:p>
    <w:p>
      <w:pPr>
        <w:rPr>
          <w:rFonts w:hint="eastAsia"/>
        </w:rPr>
      </w:pPr>
    </w:p>
    <w:p>
      <w:pPr>
        <w:outlineLvl w:val="1"/>
        <w:rPr>
          <w:rFonts w:hint="eastAsia"/>
        </w:rPr>
      </w:pPr>
      <w:r>
        <w:rPr>
          <w:rFonts w:hint="eastAsia"/>
        </w:rPr>
        <w:t>3.3 提供方的许可和保证</w:t>
      </w:r>
    </w:p>
    <w:p>
      <w:pPr>
        <w:rPr>
          <w:rFonts w:hint="eastAsia"/>
        </w:rPr>
      </w:pPr>
      <w:r>
        <w:rPr>
          <w:rFonts w:hint="eastAsia"/>
        </w:rPr>
        <w:t>1、能力提供方在运营方申请上台能力，即表明授予运营方服务期内的、非排他性的、完全给付并免费的全球性许可，允许运营方基于为提供更好的服务而使用、复制、再许可、重设格式、 修改、删除、添加、公开显示、重现、分发和执行提供方的上台能力，包括但不限于品牌及标识、能力定义。</w:t>
      </w:r>
    </w:p>
    <w:p>
      <w:pPr>
        <w:rPr>
          <w:rFonts w:hint="eastAsia"/>
        </w:rPr>
      </w:pPr>
    </w:p>
    <w:p>
      <w:pPr>
        <w:rPr>
          <w:rFonts w:hint="eastAsia"/>
        </w:rPr>
      </w:pPr>
      <w:r>
        <w:rPr>
          <w:rFonts w:hint="eastAsia"/>
        </w:rPr>
        <w:t>2、能力提供方应保证是本协议约定的申请上台能力的知识产权权利人或具有该知识产权权利人的授权许可。</w:t>
      </w:r>
    </w:p>
    <w:p>
      <w:pPr>
        <w:rPr>
          <w:rFonts w:hint="eastAsia"/>
        </w:rPr>
      </w:pPr>
    </w:p>
    <w:p>
      <w:pPr>
        <w:rPr>
          <w:rFonts w:hint="eastAsia"/>
        </w:rPr>
      </w:pPr>
      <w:r>
        <w:rPr>
          <w:rFonts w:hint="eastAsia"/>
        </w:rPr>
        <w:t>3、本协议因履行完毕、解除或不可抗力等终止之日起【十】（【10】）日内，能力提供方与能力使用方应将对方提供的所有材料（包括但不限于信息样片、样稿或样带和其他宣传资料）移交给对方，并且不得继续使用或擅自许可任何第三方使用。</w:t>
      </w:r>
    </w:p>
    <w:p>
      <w:pPr>
        <w:rPr>
          <w:rFonts w:hint="eastAsia"/>
        </w:rPr>
      </w:pPr>
    </w:p>
    <w:p>
      <w:pPr>
        <w:outlineLvl w:val="0"/>
        <w:rPr>
          <w:rFonts w:hint="eastAsia"/>
        </w:rPr>
      </w:pPr>
      <w:r>
        <w:rPr>
          <w:rFonts w:hint="eastAsia"/>
        </w:rPr>
        <w:t>四、保密条款</w:t>
      </w:r>
    </w:p>
    <w:p>
      <w:pPr>
        <w:rPr>
          <w:rFonts w:hint="eastAsia"/>
        </w:rPr>
      </w:pPr>
      <w:r>
        <w:rPr>
          <w:rFonts w:hint="eastAsia"/>
        </w:rPr>
        <w:t>1、本协议所称“保密信息”，是指本协议拥有信息的一方（以下简称“披露方”）根据本协议向接受保密信息一方（以下简称“接受方”）提供的信息，包括但不限于技术性信息，商业性信息，本协议的条款和与本协议有关的其他信息等。</w:t>
      </w:r>
    </w:p>
    <w:p>
      <w:pPr>
        <w:rPr>
          <w:rFonts w:hint="eastAsia"/>
        </w:rPr>
      </w:pPr>
    </w:p>
    <w:p>
      <w:pPr>
        <w:rPr>
          <w:rFonts w:hint="eastAsia"/>
        </w:rPr>
      </w:pPr>
      <w:r>
        <w:rPr>
          <w:rFonts w:hint="eastAsia"/>
        </w:rPr>
        <w:t>2、保密信息只能由接受方为本协议目的而使用，除非本协议另有约定。</w:t>
      </w:r>
    </w:p>
    <w:p>
      <w:pPr>
        <w:rPr>
          <w:rFonts w:hint="eastAsia"/>
        </w:rPr>
      </w:pPr>
    </w:p>
    <w:p>
      <w:pPr>
        <w:rPr>
          <w:rFonts w:hint="eastAsia"/>
        </w:rPr>
      </w:pPr>
      <w:r>
        <w:rPr>
          <w:rFonts w:hint="eastAsia"/>
        </w:rPr>
        <w:t>3、披露方向接受方提供的保密信息，仅可由接受方为履行本协议的目的披露给指定的雇员，并且仅在为履行本协议所需的范围内进行该等披露。但是，接受方在采取一切合理的预防措施前不得向其雇员披露任何保密信息，该等预防措施包括但不限于告知该等雇员将要披露信息的保密性质、由该等雇员做出至少同样严格于本协议保密义务的保密承诺等，以防止该等雇员为本协议之外的任何目的使用保密信息或未经授权将其披露给任何第三方。</w:t>
      </w:r>
    </w:p>
    <w:p>
      <w:pPr>
        <w:rPr>
          <w:rFonts w:hint="eastAsia"/>
        </w:rPr>
      </w:pPr>
    </w:p>
    <w:p>
      <w:pPr>
        <w:rPr>
          <w:rFonts w:hint="eastAsia"/>
        </w:rPr>
      </w:pPr>
      <w:r>
        <w:rPr>
          <w:rFonts w:hint="eastAsia"/>
        </w:rPr>
        <w:t>4、在任何情形下，本协议约定的保密义务应永久持续有效。</w:t>
      </w:r>
    </w:p>
    <w:p>
      <w:pPr>
        <w:rPr>
          <w:rFonts w:hint="eastAsia"/>
        </w:rPr>
      </w:pPr>
    </w:p>
    <w:p>
      <w:pPr>
        <w:rPr>
          <w:rFonts w:hint="eastAsia"/>
        </w:rPr>
      </w:pPr>
      <w:r>
        <w:rPr>
          <w:rFonts w:hint="eastAsia"/>
        </w:rPr>
        <w:t>5、披露方有权随时书面通知接受方归还任何包含保密信息的材料和/或该等材料的任何复印件。</w:t>
      </w:r>
    </w:p>
    <w:p>
      <w:pPr>
        <w:rPr>
          <w:rFonts w:hint="eastAsia"/>
        </w:rPr>
      </w:pPr>
    </w:p>
    <w:p>
      <w:pPr>
        <w:rPr>
          <w:rFonts w:hint="eastAsia"/>
        </w:rPr>
      </w:pPr>
      <w:r>
        <w:rPr>
          <w:rFonts w:hint="eastAsia"/>
        </w:rPr>
        <w:t>6、因工作需要而“需要知情”的接受方直接参与本协议项下合作项目的管理人员或雇员，或协议给“需要知情”的接受方的外部专家顾问，接受方可以提供相关的保密信息，但需要根据协议，获得披露方的书面同意，且接受方必须与上述人士签署不低于本协议保护程度的书面保密协议或承诺，告知并约束上述人士承担不低于本协议标准的保密义务。如果披露方要求，接受方应向披露方提供上述协议或承诺的文本。如上述人士对保密信息的使用与本协议要求不符，接受方应承担连带责任。</w:t>
      </w:r>
    </w:p>
    <w:p>
      <w:pPr>
        <w:rPr>
          <w:rFonts w:hint="eastAsia"/>
        </w:rPr>
      </w:pPr>
    </w:p>
    <w:p>
      <w:pPr>
        <w:outlineLvl w:val="0"/>
        <w:rPr>
          <w:rFonts w:hint="eastAsia"/>
        </w:rPr>
      </w:pPr>
      <w:r>
        <w:rPr>
          <w:rFonts w:hint="eastAsia"/>
        </w:rPr>
        <w:t>五、免责声明</w:t>
      </w:r>
    </w:p>
    <w:p>
      <w:pPr>
        <w:outlineLvl w:val="1"/>
        <w:rPr>
          <w:rFonts w:hint="eastAsia"/>
        </w:rPr>
      </w:pPr>
      <w:r>
        <w:rPr>
          <w:rFonts w:hint="eastAsia"/>
        </w:rPr>
        <w:t>5.1 平台运营</w:t>
      </w:r>
    </w:p>
    <w:p>
      <w:pPr>
        <w:rPr>
          <w:rFonts w:hint="eastAsia"/>
        </w:rPr>
      </w:pPr>
      <w:r>
        <w:rPr>
          <w:rFonts w:hint="eastAsia"/>
        </w:rPr>
        <w:t>1、运营方负责保证平台的运行正常，对可能因检修线路、设备搬迁、工程割接、网络及软件升级或其他网络设备进行调试、维护或其他可预见性的原因引起平台使用中断的，应通过相关渠道和形式及时通知能力提供方。</w:t>
      </w:r>
    </w:p>
    <w:p>
      <w:pPr>
        <w:rPr>
          <w:rFonts w:hint="eastAsia"/>
        </w:rPr>
      </w:pPr>
    </w:p>
    <w:p>
      <w:pPr>
        <w:rPr>
          <w:rFonts w:hint="eastAsia"/>
        </w:rPr>
      </w:pPr>
      <w:r>
        <w:rPr>
          <w:rFonts w:hint="eastAsia"/>
        </w:rPr>
        <w:t>2、因不可抗力因素造成的通讯传输故障，运营方不承担责任，但运营方应立即采取有效措施减轻由此给能力提供方造成的损失。</w:t>
      </w:r>
    </w:p>
    <w:p>
      <w:pPr>
        <w:rPr>
          <w:rFonts w:hint="eastAsia"/>
        </w:rPr>
      </w:pPr>
    </w:p>
    <w:p>
      <w:pPr>
        <w:rPr>
          <w:rFonts w:hint="eastAsia"/>
        </w:rPr>
      </w:pPr>
      <w:r>
        <w:rPr>
          <w:rFonts w:hint="eastAsia"/>
        </w:rPr>
        <w:t>3、若因中国移动集团或政府单位要求，对平台进行关闭或暂停服务，则运营方不承担责任。</w:t>
      </w:r>
    </w:p>
    <w:p>
      <w:pPr>
        <w:rPr>
          <w:rFonts w:hint="eastAsia"/>
        </w:rPr>
      </w:pPr>
    </w:p>
    <w:p>
      <w:pPr>
        <w:rPr>
          <w:rFonts w:hint="eastAsia"/>
        </w:rPr>
      </w:pPr>
      <w:r>
        <w:rPr>
          <w:rFonts w:hint="eastAsia"/>
        </w:rPr>
        <w:t>4、若因能力提供方存在不符合本协议的相关规定，或违反集团公司相关规定及国家法律法规的行为，运营方有权暂停为能力提供方提供本协议项下的服务，并按照相关法律法规的规定，保留追究能力提供方的相应责任的权利。</w:t>
      </w:r>
    </w:p>
    <w:p>
      <w:pPr>
        <w:rPr>
          <w:rFonts w:hint="eastAsia"/>
        </w:rPr>
      </w:pPr>
    </w:p>
    <w:p>
      <w:pPr>
        <w:rPr>
          <w:rFonts w:hint="eastAsia"/>
        </w:rPr>
      </w:pPr>
      <w:r>
        <w:rPr>
          <w:rFonts w:hint="eastAsia"/>
        </w:rPr>
        <w:t>5、如因难以排除的技术或网络故障或第三方原因造成能力提供方无法使用本协议项下服务的，不视为运营方违约，但运营方应尽合理努力争取在最短时间内解决，对此双方无异议。</w:t>
      </w:r>
    </w:p>
    <w:p>
      <w:pPr>
        <w:rPr>
          <w:rFonts w:hint="eastAsia"/>
        </w:rPr>
      </w:pPr>
    </w:p>
    <w:p>
      <w:pPr>
        <w:rPr>
          <w:rFonts w:hint="eastAsia"/>
        </w:rPr>
      </w:pPr>
      <w:r>
        <w:rPr>
          <w:rFonts w:hint="eastAsia"/>
        </w:rPr>
        <w:t>6、因能力提供方提供的能力使用说明不详、不实或变更后未及时通知运营方等原因，使运营方无法将能力/服务提供给能力使用方或能力提供方提供的能力/服务不符合能力提供方与能力使用方所签署协议约定内容的，由此对能力使用方所造成的不利法律后果，运营方不承担任何责任。</w:t>
      </w:r>
    </w:p>
    <w:p>
      <w:pPr>
        <w:rPr>
          <w:rFonts w:hint="eastAsia"/>
        </w:rPr>
      </w:pPr>
    </w:p>
    <w:p>
      <w:pPr>
        <w:outlineLvl w:val="1"/>
        <w:rPr>
          <w:rFonts w:hint="eastAsia"/>
        </w:rPr>
      </w:pPr>
      <w:r>
        <w:rPr>
          <w:rFonts w:hint="eastAsia"/>
        </w:rPr>
        <w:t>5.2 系统升级</w:t>
      </w:r>
    </w:p>
    <w:p>
      <w:pPr>
        <w:rPr>
          <w:rFonts w:hint="eastAsia"/>
        </w:rPr>
      </w:pPr>
      <w:r>
        <w:rPr>
          <w:rFonts w:hint="eastAsia"/>
        </w:rPr>
        <w:t>1、能力提供方负责其提供给运营方的能力的更新、维护和管理。</w:t>
      </w:r>
    </w:p>
    <w:p>
      <w:pPr>
        <w:rPr>
          <w:rFonts w:hint="eastAsia"/>
        </w:rPr>
      </w:pPr>
    </w:p>
    <w:p>
      <w:pPr>
        <w:rPr>
          <w:rFonts w:hint="eastAsia"/>
        </w:rPr>
      </w:pPr>
      <w:r>
        <w:rPr>
          <w:rFonts w:hint="eastAsia"/>
        </w:rPr>
        <w:t>2、能力提供方的能力升级需遵循运营方的发布规则及流程。</w:t>
      </w:r>
    </w:p>
    <w:p>
      <w:pPr>
        <w:rPr>
          <w:rFonts w:hint="eastAsia"/>
        </w:rPr>
      </w:pPr>
    </w:p>
    <w:p>
      <w:pPr>
        <w:rPr>
          <w:rFonts w:hint="eastAsia"/>
        </w:rPr>
      </w:pPr>
      <w:r>
        <w:rPr>
          <w:rFonts w:hint="eastAsia"/>
        </w:rPr>
        <w:t>3、未经运营方同意，能力提供方不得擅自升级能力，不得擅自修改已接入运营方的能力的程序代码和配置文件。</w:t>
      </w:r>
    </w:p>
    <w:p>
      <w:pPr>
        <w:rPr>
          <w:rFonts w:hint="eastAsia"/>
        </w:rPr>
      </w:pPr>
    </w:p>
    <w:p>
      <w:pPr>
        <w:outlineLvl w:val="1"/>
        <w:rPr>
          <w:rFonts w:hint="eastAsia"/>
        </w:rPr>
      </w:pPr>
      <w:r>
        <w:rPr>
          <w:rFonts w:hint="eastAsia"/>
        </w:rPr>
        <w:t>5.3 暂停服务的免责</w:t>
      </w:r>
    </w:p>
    <w:p>
      <w:pPr>
        <w:rPr>
          <w:rFonts w:hint="eastAsia"/>
        </w:rPr>
      </w:pPr>
      <w:r>
        <w:rPr>
          <w:rFonts w:hint="eastAsia"/>
        </w:rPr>
        <w:t>能力提供方与能力运营方因检修线路、设备搬迁、工程割接、网络及软件升级等可预见的原因可能影响能力使用方使用的，应提前72 小时通知能力使用方另一方，通知方式包括但不限于短信、邮件、媒体公告。</w:t>
      </w:r>
    </w:p>
    <w:p>
      <w:pPr>
        <w:rPr>
          <w:rFonts w:hint="eastAsia"/>
        </w:rPr>
      </w:pPr>
    </w:p>
    <w:p>
      <w:pPr>
        <w:outlineLvl w:val="0"/>
        <w:rPr>
          <w:rFonts w:hint="eastAsia"/>
        </w:rPr>
      </w:pPr>
      <w:r>
        <w:rPr>
          <w:rFonts w:hint="eastAsia"/>
        </w:rPr>
        <w:t>六、不可抗力</w:t>
      </w:r>
    </w:p>
    <w:p>
      <w:pPr>
        <w:rPr>
          <w:rFonts w:hint="eastAsia"/>
        </w:rPr>
      </w:pPr>
      <w:r>
        <w:rPr>
          <w:rFonts w:hint="eastAsia"/>
        </w:rPr>
        <w:t>1、本协议所称“不可抗力”，是指根据《中华人民共和国民法典》及最高人民法院相关司法解释中定义的法定不可抗力因素（不可抗力详见相关法律条文规定）。</w:t>
      </w:r>
    </w:p>
    <w:p>
      <w:pPr>
        <w:rPr>
          <w:rFonts w:hint="eastAsia"/>
        </w:rPr>
      </w:pPr>
    </w:p>
    <w:p>
      <w:pPr>
        <w:rPr>
          <w:rFonts w:hint="eastAsia"/>
        </w:rPr>
      </w:pPr>
      <w:r>
        <w:rPr>
          <w:rFonts w:hint="eastAsia"/>
        </w:rPr>
        <w:t>2、本协议一方或双方在履行本协议的过程中因不可抗力而不能按约定全部或部分履行其义务，遇到不可抗力的一方（“受阻方”）满足下列所有条件的，不应被视为违反本协议：</w:t>
      </w:r>
    </w:p>
    <w:p>
      <w:pPr>
        <w:rPr>
          <w:rFonts w:hint="eastAsia"/>
        </w:rPr>
      </w:pPr>
    </w:p>
    <w:p>
      <w:pPr>
        <w:rPr>
          <w:rFonts w:hint="eastAsia"/>
        </w:rPr>
      </w:pPr>
      <w:r>
        <w:rPr>
          <w:rFonts w:hint="eastAsia"/>
        </w:rPr>
        <w:t>（1）受阻方不能全部或部分履行其义务是由不可抗力直接造成的，并且在不可抗力发生前不存在迟延履行义务的情形；</w:t>
      </w:r>
    </w:p>
    <w:p>
      <w:pPr>
        <w:rPr>
          <w:rFonts w:hint="eastAsia"/>
        </w:rPr>
      </w:pPr>
    </w:p>
    <w:p>
      <w:pPr>
        <w:rPr>
          <w:rFonts w:hint="eastAsia"/>
        </w:rPr>
      </w:pPr>
      <w:r>
        <w:rPr>
          <w:rFonts w:hint="eastAsia"/>
        </w:rPr>
        <w:t>（2) 受阻方已尽最大努力履行其义务并且减少由于不可抗力给另一方造成的损失；</w:t>
      </w:r>
    </w:p>
    <w:p>
      <w:pPr>
        <w:rPr>
          <w:rFonts w:hint="eastAsia"/>
        </w:rPr>
      </w:pPr>
    </w:p>
    <w:p>
      <w:pPr>
        <w:rPr>
          <w:rFonts w:hint="eastAsia"/>
        </w:rPr>
      </w:pPr>
      <w:r>
        <w:rPr>
          <w:rFonts w:hint="eastAsia"/>
        </w:rPr>
        <w:t>（3) 受阻方在不可抗力发生后立即通知另一方，并且在不可抗力发生后的十五（15）日内向另一方提供有关该不可抗力的权威证明文件和书面说明，该书面说明中应包括对迟延或部分履行本协议的原因的说明。</w:t>
      </w:r>
    </w:p>
    <w:p>
      <w:pPr>
        <w:rPr>
          <w:rFonts w:hint="eastAsia"/>
        </w:rPr>
      </w:pPr>
    </w:p>
    <w:p>
      <w:pPr>
        <w:rPr>
          <w:rFonts w:hint="eastAsia"/>
        </w:rPr>
      </w:pPr>
      <w:r>
        <w:rPr>
          <w:rFonts w:hint="eastAsia"/>
        </w:rPr>
        <w:t>3、不可抗力终止后，受阻方应继续履行本协议并尽快通知另一方。受阻方应可延长履行本协议，延长的时间应相当于不可抗力实际造成延误的时间。</w:t>
      </w:r>
    </w:p>
    <w:p>
      <w:pPr>
        <w:rPr>
          <w:rFonts w:hint="eastAsia"/>
        </w:rPr>
      </w:pPr>
    </w:p>
    <w:p>
      <w:pPr>
        <w:rPr>
          <w:rFonts w:hint="eastAsia"/>
        </w:rPr>
      </w:pPr>
      <w:r>
        <w:rPr>
          <w:rFonts w:hint="eastAsia"/>
        </w:rPr>
        <w:t>4、不可抗力或其影响持续达三十（30）日或以上的，双方应根据该不可抗力对履行本协议的影响程度，协商变更或终止本协议。不可抗力或其影响达到四十五（45）日以后，双方无法协商达成一致的，任何一方均有权解除本协议并且不承担违约责任。</w:t>
      </w:r>
    </w:p>
    <w:p>
      <w:pPr>
        <w:rPr>
          <w:rFonts w:hint="eastAsia"/>
        </w:rPr>
      </w:pPr>
    </w:p>
    <w:p>
      <w:pPr>
        <w:outlineLvl w:val="0"/>
        <w:rPr>
          <w:rFonts w:hint="eastAsia"/>
        </w:rPr>
      </w:pPr>
      <w:r>
        <w:rPr>
          <w:rFonts w:hint="eastAsia"/>
        </w:rPr>
        <w:t>七、协议期限、协议暂停与终止</w:t>
      </w:r>
    </w:p>
    <w:p>
      <w:pPr>
        <w:outlineLvl w:val="1"/>
        <w:rPr>
          <w:rFonts w:hint="eastAsia"/>
        </w:rPr>
      </w:pPr>
      <w:r>
        <w:rPr>
          <w:rFonts w:hint="eastAsia"/>
        </w:rPr>
        <w:t>7.1 协议生效</w:t>
      </w:r>
    </w:p>
    <w:p>
      <w:pPr>
        <w:rPr>
          <w:rFonts w:hint="eastAsia"/>
        </w:rPr>
      </w:pPr>
      <w:r>
        <w:rPr>
          <w:rFonts w:hint="eastAsia"/>
        </w:rPr>
        <w:t>能力提供方通过网络页面点击确认或以其他方式选择接受本协议或实际已使用本协议服务，即表示其与运营方已达成协议并同意接受本协议的全部约定内容，协议立即生效，协议有效期为1年，到期后双方未提出异议，则协议有效期自动顺延，顺延次数不限。本协议在出现法定情形或达到双方约定终止条件时终止。</w:t>
      </w:r>
    </w:p>
    <w:p>
      <w:pPr>
        <w:rPr>
          <w:rFonts w:hint="eastAsia"/>
        </w:rPr>
      </w:pPr>
    </w:p>
    <w:p>
      <w:pPr>
        <w:outlineLvl w:val="1"/>
        <w:rPr>
          <w:rFonts w:hint="eastAsia"/>
        </w:rPr>
      </w:pPr>
      <w:r>
        <w:rPr>
          <w:rFonts w:hint="eastAsia"/>
        </w:rPr>
        <w:t>7.2 协议暂停</w:t>
      </w:r>
    </w:p>
    <w:p>
      <w:pPr>
        <w:rPr>
          <w:rFonts w:hint="eastAsia"/>
        </w:rPr>
      </w:pPr>
      <w:r>
        <w:rPr>
          <w:rFonts w:hint="eastAsia"/>
        </w:rPr>
        <w:t>1、若任意一方出现严重经营行为违约的，另一方有权暂停或终止协议。</w:t>
      </w:r>
    </w:p>
    <w:p>
      <w:pPr>
        <w:rPr>
          <w:rFonts w:hint="eastAsia"/>
        </w:rPr>
      </w:pPr>
    </w:p>
    <w:p>
      <w:pPr>
        <w:rPr>
          <w:rFonts w:hint="eastAsia"/>
        </w:rPr>
      </w:pPr>
      <w:r>
        <w:rPr>
          <w:rFonts w:hint="eastAsia"/>
        </w:rPr>
        <w:t>2、承诺方愿承担上诉各项安全、运维、运营保障规定各项责任，积极配合运营方做好各项管理工作。若违反上诉承诺，自愿承担一切责任。</w:t>
      </w:r>
    </w:p>
    <w:p>
      <w:pPr>
        <w:rPr>
          <w:rFonts w:hint="eastAsia"/>
        </w:rPr>
      </w:pPr>
    </w:p>
    <w:p>
      <w:pPr>
        <w:rPr>
          <w:rFonts w:hint="eastAsia"/>
        </w:rPr>
      </w:pPr>
      <w:r>
        <w:rPr>
          <w:rFonts w:hint="eastAsia"/>
        </w:rPr>
        <w:t>3、违约方同时需承担相应的法律责任和赔偿责任。严重经营行为违约情况包括但不仅限于以下情形：</w:t>
      </w:r>
    </w:p>
    <w:p>
      <w:pPr>
        <w:rPr>
          <w:rFonts w:hint="eastAsia"/>
        </w:rPr>
      </w:pPr>
    </w:p>
    <w:p>
      <w:pPr>
        <w:rPr>
          <w:rFonts w:hint="eastAsia"/>
        </w:rPr>
      </w:pPr>
      <w:r>
        <w:rPr>
          <w:rFonts w:hint="eastAsia"/>
        </w:rPr>
        <w:t>（1）违反国家法律、法规和行业政策开展业务；</w:t>
      </w:r>
    </w:p>
    <w:p>
      <w:pPr>
        <w:rPr>
          <w:rFonts w:hint="eastAsia"/>
        </w:rPr>
      </w:pPr>
    </w:p>
    <w:p>
      <w:pPr>
        <w:rPr>
          <w:rFonts w:hint="eastAsia"/>
        </w:rPr>
      </w:pPr>
      <w:r>
        <w:rPr>
          <w:rFonts w:hint="eastAsia"/>
        </w:rPr>
        <w:t>（2）被上级主管部门裁定立即终止经营；</w:t>
      </w:r>
    </w:p>
    <w:p>
      <w:pPr>
        <w:rPr>
          <w:rFonts w:hint="eastAsia"/>
        </w:rPr>
      </w:pPr>
    </w:p>
    <w:p>
      <w:pPr>
        <w:rPr>
          <w:rFonts w:hint="eastAsia"/>
        </w:rPr>
      </w:pPr>
      <w:r>
        <w:rPr>
          <w:rFonts w:hint="eastAsia"/>
        </w:rPr>
        <w:t>（3）由于任意一方违约运营导致重大负面社会影响；</w:t>
      </w:r>
    </w:p>
    <w:p>
      <w:pPr>
        <w:rPr>
          <w:rFonts w:hint="eastAsia"/>
        </w:rPr>
      </w:pPr>
    </w:p>
    <w:p>
      <w:pPr>
        <w:rPr>
          <w:rFonts w:hint="eastAsia"/>
        </w:rPr>
      </w:pPr>
      <w:r>
        <w:rPr>
          <w:rFonts w:hint="eastAsia"/>
        </w:rPr>
        <w:t>（4）出现业务投诉，并导致升级投诉、批量投诉，或由于处理不及时、手段不得当等原因对中国移动关联品牌形象造成恶劣影响；</w:t>
      </w:r>
    </w:p>
    <w:p>
      <w:pPr>
        <w:rPr>
          <w:rFonts w:hint="eastAsia"/>
        </w:rPr>
      </w:pPr>
    </w:p>
    <w:p>
      <w:pPr>
        <w:rPr>
          <w:rFonts w:hint="eastAsia"/>
        </w:rPr>
      </w:pPr>
      <w:r>
        <w:rPr>
          <w:rFonts w:hint="eastAsia"/>
        </w:rPr>
        <w:t>（5）出现不可抗力及其他因素，导致协议暂时无法履行，经过协商需要暂停的</w:t>
      </w:r>
    </w:p>
    <w:p>
      <w:pPr>
        <w:rPr>
          <w:rFonts w:hint="eastAsia"/>
        </w:rPr>
      </w:pPr>
    </w:p>
    <w:p>
      <w:pPr>
        <w:outlineLvl w:val="1"/>
        <w:rPr>
          <w:rFonts w:hint="eastAsia"/>
        </w:rPr>
      </w:pPr>
      <w:r>
        <w:rPr>
          <w:rFonts w:hint="eastAsia"/>
        </w:rPr>
        <w:t>7.3 协议终止</w:t>
      </w:r>
    </w:p>
    <w:p>
      <w:pPr>
        <w:rPr>
          <w:rFonts w:hint="eastAsia"/>
        </w:rPr>
      </w:pPr>
      <w:r>
        <w:rPr>
          <w:rFonts w:hint="eastAsia"/>
        </w:rPr>
        <w:t>1、双方出现以下情况，协议终止：</w:t>
      </w:r>
    </w:p>
    <w:p>
      <w:pPr>
        <w:rPr>
          <w:rFonts w:hint="eastAsia"/>
        </w:rPr>
      </w:pPr>
    </w:p>
    <w:p>
      <w:pPr>
        <w:rPr>
          <w:rFonts w:hint="eastAsia"/>
        </w:rPr>
      </w:pPr>
      <w:r>
        <w:rPr>
          <w:rFonts w:hint="eastAsia"/>
        </w:rPr>
        <w:t>（1）本协议到期前1个月内双方确认不续签的，协议到期自然终止；</w:t>
      </w:r>
    </w:p>
    <w:p>
      <w:pPr>
        <w:rPr>
          <w:rFonts w:hint="eastAsia"/>
        </w:rPr>
      </w:pPr>
    </w:p>
    <w:p>
      <w:pPr>
        <w:rPr>
          <w:rFonts w:hint="eastAsia"/>
        </w:rPr>
      </w:pPr>
      <w:r>
        <w:rPr>
          <w:rFonts w:hint="eastAsia"/>
        </w:rPr>
        <w:t>（2）任何一方严重违反本协议的相关约定，另一方可提出协议终止，并追究违约方的相关责任时，协议可以终止；</w:t>
      </w:r>
    </w:p>
    <w:p>
      <w:pPr>
        <w:rPr>
          <w:rFonts w:hint="eastAsia"/>
        </w:rPr>
      </w:pPr>
    </w:p>
    <w:p>
      <w:pPr>
        <w:rPr>
          <w:rFonts w:hint="eastAsia"/>
        </w:rPr>
      </w:pPr>
      <w:r>
        <w:rPr>
          <w:rFonts w:hint="eastAsia"/>
        </w:rPr>
        <w:t>（3）协议期内，能力提供方对协议内容有异议，在平台提交终止申请，平台方审核通过后，协议终止；</w:t>
      </w:r>
    </w:p>
    <w:p>
      <w:pPr>
        <w:rPr>
          <w:rFonts w:hint="eastAsia"/>
        </w:rPr>
      </w:pPr>
    </w:p>
    <w:p>
      <w:pPr>
        <w:rPr>
          <w:rFonts w:hint="eastAsia"/>
        </w:rPr>
      </w:pPr>
      <w:r>
        <w:rPr>
          <w:rFonts w:hint="eastAsia"/>
        </w:rPr>
        <w:t>（4）出现不可抗力及其他因素，导致协议无法履行的，经协商，可以终止。</w:t>
      </w:r>
    </w:p>
    <w:p>
      <w:pPr>
        <w:rPr>
          <w:rFonts w:hint="eastAsia"/>
        </w:rPr>
      </w:pPr>
    </w:p>
    <w:p>
      <w:pPr>
        <w:rPr>
          <w:rFonts w:hint="eastAsia"/>
        </w:rPr>
      </w:pPr>
      <w:r>
        <w:rPr>
          <w:rFonts w:hint="eastAsia"/>
        </w:rPr>
        <w:t>2、本协议的终止不应影响双方于本协议终止日之前根据本协议已产生的权利和义务。</w:t>
      </w:r>
    </w:p>
    <w:p>
      <w:pPr>
        <w:rPr>
          <w:rFonts w:hint="eastAsia"/>
        </w:rPr>
      </w:pPr>
    </w:p>
    <w:p>
      <w:pPr>
        <w:outlineLvl w:val="0"/>
        <w:rPr>
          <w:rFonts w:hint="eastAsia"/>
        </w:rPr>
      </w:pPr>
      <w:r>
        <w:rPr>
          <w:rFonts w:hint="eastAsia"/>
        </w:rPr>
        <w:t>八、法律适用与争议解决</w:t>
      </w:r>
    </w:p>
    <w:p>
      <w:pPr>
        <w:outlineLvl w:val="1"/>
        <w:rPr>
          <w:rFonts w:hint="eastAsia"/>
        </w:rPr>
      </w:pPr>
      <w:r>
        <w:rPr>
          <w:rFonts w:hint="eastAsia"/>
        </w:rPr>
        <w:t>1、适用法律：</w:t>
      </w:r>
    </w:p>
    <w:p>
      <w:pPr>
        <w:rPr>
          <w:rFonts w:hint="eastAsia"/>
        </w:rPr>
      </w:pPr>
    </w:p>
    <w:p>
      <w:pPr>
        <w:rPr>
          <w:rFonts w:hint="eastAsia"/>
        </w:rPr>
      </w:pPr>
      <w:r>
        <w:rPr>
          <w:rFonts w:hint="eastAsia"/>
        </w:rPr>
        <w:t>本协议的成立、签订、效力、解释、履行、变更、终止和争议解决均适用中华人民共和国法律。</w:t>
      </w:r>
    </w:p>
    <w:p>
      <w:pPr>
        <w:rPr>
          <w:rFonts w:hint="eastAsia"/>
        </w:rPr>
      </w:pPr>
    </w:p>
    <w:p>
      <w:pPr>
        <w:outlineLvl w:val="1"/>
        <w:rPr>
          <w:rFonts w:hint="eastAsia"/>
        </w:rPr>
      </w:pPr>
      <w:r>
        <w:rPr>
          <w:rFonts w:hint="eastAsia"/>
        </w:rPr>
        <w:t>2、争议解决</w:t>
      </w:r>
    </w:p>
    <w:p>
      <w:pPr>
        <w:rPr>
          <w:rFonts w:hint="eastAsia"/>
        </w:rPr>
      </w:pPr>
    </w:p>
    <w:p>
      <w:pPr>
        <w:rPr>
          <w:rFonts w:hint="eastAsia"/>
        </w:rPr>
      </w:pPr>
      <w:r>
        <w:rPr>
          <w:rFonts w:hint="eastAsia"/>
        </w:rPr>
        <w:t>（1）与本协议有关的任何争议双方都应本着友好协商的原则解决。协商应在本协议一方向另一方送达关于协商的书面通知后开始。</w:t>
      </w:r>
    </w:p>
    <w:p>
      <w:pPr>
        <w:rPr>
          <w:rFonts w:hint="eastAsia"/>
        </w:rPr>
      </w:pPr>
    </w:p>
    <w:p>
      <w:pPr>
        <w:rPr>
          <w:rFonts w:hint="eastAsia"/>
        </w:rPr>
      </w:pPr>
      <w:r>
        <w:rPr>
          <w:rFonts w:hint="eastAsia"/>
        </w:rPr>
        <w:t>（2）本协议项下发生的争议，双方可协商解决，协商不成的，则任何一方有权将争议提交至北京仲裁委员会并按照其届时有效的仲裁规则进行仲裁。仲裁地点为：【北京市】。仲裁裁决是终局的，并对双方具有约束力，并可在任何有管辖权的法院或其他有权机构强制执行。除非仲裁裁决有不同规定，败诉方应支付双方因仲裁所发生的一切法律费用，包括但不限于律师费。</w:t>
      </w:r>
    </w:p>
    <w:p>
      <w:pPr>
        <w:rPr>
          <w:rFonts w:hint="eastAsia"/>
        </w:rPr>
      </w:pPr>
    </w:p>
    <w:p>
      <w:pPr>
        <w:outlineLvl w:val="0"/>
        <w:rPr>
          <w:rFonts w:hint="eastAsia"/>
        </w:rPr>
      </w:pPr>
      <w:r>
        <w:rPr>
          <w:rFonts w:hint="eastAsia"/>
        </w:rPr>
        <w:t>九、协议变动及修改</w:t>
      </w:r>
    </w:p>
    <w:p>
      <w:pPr>
        <w:rPr>
          <w:rFonts w:hint="eastAsia"/>
        </w:rPr>
      </w:pPr>
      <w:r>
        <w:rPr>
          <w:rFonts w:hint="eastAsia"/>
        </w:rPr>
        <w:t>1、运营方有权根据平台的发展需要，不时修改本协议和相关规则的内容。</w:t>
      </w:r>
    </w:p>
    <w:p>
      <w:pPr>
        <w:rPr>
          <w:rFonts w:hint="eastAsia"/>
        </w:rPr>
      </w:pPr>
    </w:p>
    <w:p>
      <w:pPr>
        <w:rPr>
          <w:rFonts w:hint="eastAsia"/>
        </w:rPr>
      </w:pPr>
      <w:r>
        <w:rPr>
          <w:rFonts w:hint="eastAsia"/>
        </w:rPr>
        <w:t>2、修改后的内容将以官网公告、邮件等方式提前通知能力提供方，并于通知指定日期生效。</w:t>
      </w:r>
    </w:p>
    <w:p>
      <w:pPr>
        <w:rPr>
          <w:rFonts w:hint="eastAsia"/>
        </w:rPr>
      </w:pPr>
    </w:p>
    <w:p>
      <w:pPr>
        <w:rPr>
          <w:rFonts w:hint="eastAsia"/>
        </w:rPr>
      </w:pPr>
      <w:r>
        <w:rPr>
          <w:rFonts w:hint="eastAsia"/>
        </w:rPr>
        <w:t>3、能力提供方如继续使用平台的，则视为提供方对修改后的内容不持异议并同意遵守。</w:t>
      </w:r>
    </w:p>
    <w:p>
      <w:pPr>
        <w:rPr>
          <w:rFonts w:hint="eastAsia"/>
        </w:rPr>
      </w:pPr>
    </w:p>
    <w:p>
      <w:r>
        <w:rPr>
          <w:rFonts w:hint="eastAsia"/>
        </w:rPr>
        <w:t>4、如能力提供方对修改存有异议，或者能力提供方不同意运营方公布的规则的，则能力提供方应立即停止提供能力，并在5个工作日内向运营方提交书面终止申请。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C4FB22"/>
    <w:multiLevelType w:val="singleLevel"/>
    <w:tmpl w:val="9AC4FB22"/>
    <w:lvl w:ilvl="0" w:tentative="0">
      <w:start w:val="8"/>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石郑楠">
    <w15:presenceInfo w15:providerId="None" w15:userId="石郑楠"/>
  </w15:person>
  <w15:person w15:author="周顶">
    <w15:presenceInfo w15:providerId="WPS Office" w15:userId="38257950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yYTllZmMwYTRhYjA1MDk5M2QzNWExZDE4YzIzMDIifQ=="/>
  </w:docVars>
  <w:rsids>
    <w:rsidRoot w:val="44890017"/>
    <w:rsid w:val="0B202CEC"/>
    <w:rsid w:val="12F05F48"/>
    <w:rsid w:val="44890017"/>
    <w:rsid w:val="48A075F6"/>
    <w:rsid w:val="4F68232E"/>
    <w:rsid w:val="51CF2482"/>
    <w:rsid w:val="70C81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2024-07-22T07:45:00Z</dcterms:created>
  <dc:creator>LKP</dc:creator>
  <cp:lastModifiedBy>周顶</cp:lastModifiedBy>
  <dcterms:modified xsi:type="dcterms:W3CDTF">2024-07-23T13:43:32Z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E2A696E8213D4FB4AE7B0CB090915A31_13</vt:lpwstr>
  </property>
</Properties>
</file>