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CSS Lab Assignments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Q1) Design and Apply style using inline CSS as in the image below.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22132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Q2) Design and Apply style using CSS as in the image below. (Note : Use Div / Table Tag)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359364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Q3) Design and Apply style using CSS as in the image below. (Note : Use Internal CSS).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1834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3448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1EB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1EB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UlMTPaq6GQU2vT40Zz97P862cQ==">CgMxLjA4AHIhMXR0VE5TYjBXYXV1QjNmcGtUYzZKaDlLY2taaDloa2Nu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2022-01-11T12:02:00Z</dcterms:created>
  <dc:creator>VALAL.M</dc:creator>
</cp:coreProperties>
</file>