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</w:pPr>
      <w:r>
        <w:rPr>
          <w:b/>
          <w:color w:val="1F2E4E"/>
          <w:sz w:val="40"/>
        </w:rPr>
        <w:t>Jewellery ERP — Desktop Application User Guide</w:t>
      </w:r>
    </w:p>
    <w:p>
      <w:pPr>
        <w:spacing w:after="80"/>
      </w:pPr>
      <w:r>
        <w:rPr>
          <w:sz w:val="21"/>
        </w:rPr>
        <w:t>A step-by-step guide to operating the Jewellery ERP desktop app, feature by feature. Written for shop owners, managers, and counter staff.</w:t>
      </w:r>
    </w:p>
    <w:p>
      <w:pPr>
        <w:pBdr>
          <w:bottom w:val="single" w:sz="6" w:space="1" w:color="CCCCCC"/>
        </w:pBdr>
      </w:pPr>
    </w:p>
    <w:p>
      <w:pPr>
        <w:spacing w:before="160" w:after="80"/>
      </w:pPr>
      <w:r>
        <w:rPr>
          <w:b/>
          <w:color w:val="1F2E4E"/>
          <w:sz w:val="30"/>
        </w:rPr>
        <w:t>Table of Contents</w:t>
      </w:r>
    </w:p>
    <w:p>
      <w:pPr>
        <w:pStyle w:val="ListNumber"/>
        <w:spacing w:after="40"/>
        <w:ind w:left="432"/>
      </w:pPr>
      <w:r>
        <w:rPr>
          <w:sz w:val="21"/>
        </w:rPr>
        <w:t>Getting Started</w:t>
      </w:r>
    </w:p>
    <w:p>
      <w:pPr>
        <w:pStyle w:val="ListNumber"/>
        <w:spacing w:after="40"/>
        <w:ind w:left="432"/>
      </w:pPr>
      <w:r>
        <w:rPr>
          <w:sz w:val="21"/>
        </w:rPr>
        <w:t>First-Time Setup</w:t>
      </w:r>
    </w:p>
    <w:p>
      <w:pPr>
        <w:pStyle w:val="ListNumber"/>
        <w:spacing w:after="40"/>
        <w:ind w:left="432"/>
      </w:pPr>
      <w:r>
        <w:rPr>
          <w:sz w:val="21"/>
        </w:rPr>
        <w:t>Login, Logout &amp; Screen Lock</w:t>
      </w:r>
    </w:p>
    <w:p>
      <w:pPr>
        <w:pStyle w:val="ListNumber"/>
        <w:spacing w:after="40"/>
        <w:ind w:left="432"/>
      </w:pPr>
      <w:r>
        <w:rPr>
          <w:sz w:val="21"/>
        </w:rPr>
        <w:t>Dashboards</w:t>
      </w:r>
    </w:p>
    <w:p>
      <w:pPr>
        <w:pStyle w:val="ListNumber"/>
        <w:spacing w:after="40"/>
        <w:ind w:left="432"/>
      </w:pPr>
      <w:r>
        <w:rPr>
          <w:sz w:val="21"/>
        </w:rPr>
        <w:t>Daily Gold/Silver Rates &amp; Live Rate Sync</w:t>
      </w:r>
    </w:p>
    <w:p>
      <w:pPr>
        <w:pStyle w:val="ListNumber"/>
        <w:spacing w:after="40"/>
        <w:ind w:left="432"/>
      </w:pPr>
      <w:r>
        <w:rPr>
          <w:sz w:val="21"/>
        </w:rPr>
        <w:t>Inventory &amp; Item Master</w:t>
      </w:r>
    </w:p>
    <w:p>
      <w:pPr>
        <w:pStyle w:val="ListNumber"/>
        <w:spacing w:after="40"/>
        <w:ind w:left="432"/>
      </w:pPr>
      <w:r>
        <w:rPr>
          <w:sz w:val="21"/>
        </w:rPr>
        <w:t>Barcode / Tag Generation</w:t>
      </w:r>
    </w:p>
    <w:p>
      <w:pPr>
        <w:pStyle w:val="ListNumber"/>
        <w:spacing w:after="40"/>
        <w:ind w:left="432"/>
      </w:pPr>
      <w:r>
        <w:rPr>
          <w:sz w:val="21"/>
        </w:rPr>
        <w:t>Customers (CRM)</w:t>
      </w:r>
    </w:p>
    <w:p>
      <w:pPr>
        <w:pStyle w:val="ListNumber"/>
        <w:spacing w:after="40"/>
        <w:ind w:left="432"/>
      </w:pPr>
      <w:r>
        <w:rPr>
          <w:sz w:val="21"/>
        </w:rPr>
        <w:t>POS Billing — Making a Sale</w:t>
      </w:r>
    </w:p>
    <w:p>
      <w:pPr>
        <w:pStyle w:val="ListNumber"/>
        <w:spacing w:after="40"/>
        <w:ind w:left="432"/>
      </w:pPr>
      <w:r>
        <w:rPr>
          <w:sz w:val="21"/>
        </w:rPr>
        <w:t>Quotations</w:t>
      </w:r>
    </w:p>
    <w:p>
      <w:pPr>
        <w:pStyle w:val="ListNumber"/>
        <w:spacing w:after="40"/>
        <w:ind w:left="432"/>
      </w:pPr>
      <w:r>
        <w:rPr>
          <w:sz w:val="21"/>
        </w:rPr>
        <w:t>Old Gold Exchange &amp; URD Vouchers</w:t>
      </w:r>
    </w:p>
    <w:p>
      <w:pPr>
        <w:pStyle w:val="ListNumber"/>
        <w:spacing w:after="40"/>
        <w:ind w:left="432"/>
      </w:pPr>
      <w:r>
        <w:rPr>
          <w:sz w:val="21"/>
        </w:rPr>
        <w:t>Customer Orders</w:t>
      </w:r>
    </w:p>
    <w:p>
      <w:pPr>
        <w:pStyle w:val="ListNumber"/>
        <w:spacing w:after="40"/>
        <w:ind w:left="432"/>
      </w:pPr>
      <w:r>
        <w:rPr>
          <w:sz w:val="21"/>
        </w:rPr>
        <w:t>Returns</w:t>
      </w:r>
    </w:p>
    <w:p>
      <w:pPr>
        <w:pStyle w:val="ListNumber"/>
        <w:spacing w:after="40"/>
        <w:ind w:left="432"/>
      </w:pPr>
      <w:r>
        <w:rPr>
          <w:sz w:val="21"/>
        </w:rPr>
        <w:t>Approval / Jangad Memo</w:t>
      </w:r>
    </w:p>
    <w:p>
      <w:pPr>
        <w:pStyle w:val="ListNumber"/>
        <w:spacing w:after="40"/>
        <w:ind w:left="432"/>
      </w:pPr>
      <w:r>
        <w:rPr>
          <w:sz w:val="21"/>
        </w:rPr>
        <w:t>Purchase Invoices</w:t>
      </w:r>
    </w:p>
    <w:p>
      <w:pPr>
        <w:pStyle w:val="ListNumber"/>
        <w:spacing w:after="40"/>
        <w:ind w:left="432"/>
      </w:pPr>
      <w:r>
        <w:rPr>
          <w:sz w:val="21"/>
        </w:rPr>
        <w:t>Metal Loan (Unfixed Purchase)</w:t>
      </w:r>
    </w:p>
    <w:p>
      <w:pPr>
        <w:pStyle w:val="ListNumber"/>
        <w:spacing w:after="40"/>
        <w:ind w:left="432"/>
      </w:pPr>
      <w:r>
        <w:rPr>
          <w:sz w:val="21"/>
        </w:rPr>
        <w:t>Girvi — Pawn / Moneylending</w:t>
      </w:r>
    </w:p>
    <w:p>
      <w:pPr>
        <w:pStyle w:val="ListNumber"/>
        <w:spacing w:after="40"/>
        <w:ind w:left="432"/>
      </w:pPr>
      <w:r>
        <w:rPr>
          <w:sz w:val="21"/>
        </w:rPr>
        <w:t>Karigar / Manufacturing</w:t>
      </w:r>
    </w:p>
    <w:p>
      <w:pPr>
        <w:pStyle w:val="ListNumber"/>
        <w:spacing w:after="40"/>
        <w:ind w:left="432"/>
      </w:pPr>
      <w:r>
        <w:rPr>
          <w:sz w:val="21"/>
        </w:rPr>
        <w:t>Repairs</w:t>
      </w:r>
    </w:p>
    <w:p>
      <w:pPr>
        <w:pStyle w:val="ListNumber"/>
        <w:spacing w:after="40"/>
        <w:ind w:left="432"/>
      </w:pPr>
      <w:r>
        <w:rPr>
          <w:sz w:val="21"/>
        </w:rPr>
        <w:t>Gold Saving Schemes</w:t>
      </w:r>
    </w:p>
    <w:p>
      <w:pPr>
        <w:pStyle w:val="ListNumber"/>
        <w:spacing w:after="40"/>
        <w:ind w:left="432"/>
      </w:pPr>
      <w:r>
        <w:rPr>
          <w:sz w:val="21"/>
        </w:rPr>
        <w:t>Accounts &amp; Day Book</w:t>
      </w:r>
    </w:p>
    <w:p>
      <w:pPr>
        <w:pStyle w:val="ListNumber"/>
        <w:spacing w:after="40"/>
        <w:ind w:left="432"/>
      </w:pPr>
      <w:r>
        <w:rPr>
          <w:sz w:val="21"/>
        </w:rPr>
        <w:t>GST Reports &amp; e-Documents</w:t>
      </w:r>
    </w:p>
    <w:p>
      <w:pPr>
        <w:pStyle w:val="ListNumber"/>
        <w:spacing w:after="40"/>
        <w:ind w:left="432"/>
      </w:pPr>
      <w:r>
        <w:rPr>
          <w:sz w:val="21"/>
        </w:rPr>
        <w:t>Reminders &amp; Receivables Ageing</w:t>
      </w:r>
    </w:p>
    <w:p>
      <w:pPr>
        <w:pStyle w:val="ListNumber"/>
        <w:spacing w:after="40"/>
        <w:ind w:left="432"/>
      </w:pPr>
      <w:r>
        <w:rPr>
          <w:sz w:val="21"/>
        </w:rPr>
        <w:t>Messenger &amp; CRM Automation</w:t>
      </w:r>
    </w:p>
    <w:p>
      <w:pPr>
        <w:pStyle w:val="ListNumber"/>
        <w:spacing w:after="40"/>
        <w:ind w:left="432"/>
      </w:pPr>
      <w:r>
        <w:rPr>
          <w:sz w:val="21"/>
        </w:rPr>
        <w:t>Report Builder &amp; Print Templates</w:t>
      </w:r>
    </w:p>
    <w:p>
      <w:pPr>
        <w:pStyle w:val="ListNumber"/>
        <w:spacing w:after="40"/>
        <w:ind w:left="432"/>
      </w:pPr>
      <w:r>
        <w:rPr>
          <w:sz w:val="21"/>
        </w:rPr>
        <w:t>Refinery Management</w:t>
      </w:r>
    </w:p>
    <w:p>
      <w:pPr>
        <w:pStyle w:val="ListNumber"/>
        <w:spacing w:after="40"/>
        <w:ind w:left="432"/>
      </w:pPr>
      <w:r>
        <w:rPr>
          <w:sz w:val="21"/>
        </w:rPr>
        <w:t>Backup &amp; Recovery</w:t>
      </w:r>
    </w:p>
    <w:p>
      <w:pPr>
        <w:pStyle w:val="ListNumber"/>
        <w:spacing w:after="40"/>
        <w:ind w:left="432"/>
      </w:pPr>
      <w:r>
        <w:rPr>
          <w:sz w:val="21"/>
        </w:rPr>
        <w:t>Staff User Management &amp; Roles</w:t>
      </w:r>
    </w:p>
    <w:p>
      <w:pPr>
        <w:pStyle w:val="ListNumber"/>
        <w:spacing w:after="40"/>
        <w:ind w:left="432"/>
      </w:pPr>
      <w:r>
        <w:rPr>
          <w:sz w:val="21"/>
        </w:rPr>
        <w:t>Settings</w:t>
      </w:r>
    </w:p>
    <w:p>
      <w:pPr>
        <w:pStyle w:val="ListNumber"/>
        <w:spacing w:after="40"/>
        <w:ind w:left="432"/>
      </w:pPr>
      <w:r>
        <w:rPr>
          <w:sz w:val="21"/>
        </w:rPr>
        <w:t>Tips &amp; Shortcuts</w:t>
      </w:r>
    </w:p>
    <w:p>
      <w:pPr>
        <w:pBdr>
          <w:bottom w:val="single" w:sz="6" w:space="1" w:color="CCCCCC"/>
        </w:pBdr>
      </w:pPr>
    </w:p>
    <w:p>
      <w:pPr>
        <w:spacing w:before="160" w:after="80"/>
      </w:pPr>
      <w:r>
        <w:rPr>
          <w:b/>
          <w:color w:val="1F2E4E"/>
          <w:sz w:val="30"/>
        </w:rPr>
        <w:t>1. Getting Started</w:t>
      </w:r>
    </w:p>
    <w:p>
      <w:pPr>
        <w:spacing w:after="80"/>
      </w:pPr>
      <w:r>
        <w:rPr>
          <w:b/>
          <w:sz w:val="21"/>
        </w:rPr>
        <w:t>Launch the app</w:t>
      </w:r>
      <w:r>
        <w:rPr>
          <w:sz w:val="21"/>
        </w:rPr>
        <w:t xml:space="preserve"> by opening </w:t>
      </w:r>
      <w:r>
        <w:rPr>
          <w:b/>
          <w:sz w:val="21"/>
        </w:rPr>
        <w:t>Jewelry ERP</w:t>
      </w:r>
      <w:r>
        <w:rPr>
          <w:sz w:val="21"/>
        </w:rPr>
        <w:t xml:space="preserve"> from the Start menu (or the desktop icon). The app runs fully offline on your computer — no internet is required except for optional live-rate sync and WhatsApp messaging.</w:t>
      </w:r>
    </w:p>
    <w:p>
      <w:pPr>
        <w:pStyle w:val="ListBullet"/>
        <w:spacing w:after="40"/>
        <w:ind w:left="432"/>
      </w:pPr>
      <w:r>
        <w:rPr>
          <w:sz w:val="21"/>
        </w:rPr>
        <w:t xml:space="preserve">The window opens to the </w:t>
      </w:r>
      <w:r>
        <w:rPr>
          <w:b/>
          <w:sz w:val="21"/>
        </w:rPr>
        <w:t>login screen</w:t>
      </w:r>
      <w:r>
        <w:rPr>
          <w:sz w:val="21"/>
        </w:rPr>
        <w:t xml:space="preserve"> (or the </w:t>
      </w:r>
      <w:r>
        <w:rPr>
          <w:b/>
          <w:sz w:val="21"/>
        </w:rPr>
        <w:t>setup wizard</w:t>
      </w:r>
      <w:r>
        <w:rPr>
          <w:sz w:val="21"/>
        </w:rPr>
        <w:t xml:space="preserve"> the very first time).</w:t>
      </w:r>
    </w:p>
    <w:p>
      <w:pPr>
        <w:pStyle w:val="ListBullet"/>
        <w:spacing w:after="40"/>
        <w:ind w:left="432"/>
      </w:pPr>
      <w:r>
        <w:rPr>
          <w:sz w:val="21"/>
        </w:rPr>
        <w:t>All your data is stored locally in an encrypted-capable SQLite database on this PC.</w:t>
      </w:r>
    </w:p>
    <w:p>
      <w:pPr>
        <w:pStyle w:val="ListBullet"/>
        <w:spacing w:after="40"/>
        <w:ind w:left="432"/>
      </w:pPr>
      <w:r>
        <w:rPr>
          <w:sz w:val="21"/>
        </w:rPr>
        <w:t>The app auto-saves a backup when you close it (if enabled in Settings).</w:t>
      </w:r>
    </w:p>
    <w:p>
      <w:pPr>
        <w:spacing w:after="80"/>
      </w:pPr>
      <w:r>
        <w:rPr>
          <w:b/>
          <w:sz w:val="21"/>
        </w:rPr>
        <w:t>Default login (out of the box):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Username</w:t>
            </w:r>
          </w:p>
        </w:tc>
        <w:tc>
          <w:tcPr>
            <w:tcW w:type="dxa" w:w="3312"/>
          </w:tcPr>
          <w:p>
            <w:r>
              <w:rPr>
                <w:b/>
              </w:rPr>
              <w:t>Password</w:t>
            </w:r>
          </w:p>
        </w:tc>
        <w:tc>
          <w:tcPr>
            <w:tcW w:type="dxa" w:w="3312"/>
          </w:tcPr>
          <w:p>
            <w:r>
              <w:rPr>
                <w:b/>
              </w:rPr>
              <w:t>Role</w:t>
            </w:r>
          </w:p>
        </w:tc>
      </w:tr>
      <w:tr>
        <w:tc>
          <w:tcPr>
            <w:tcW w:type="dxa" w:w="3312"/>
          </w:tcPr>
          <w:p>
            <w:r>
              <w:rPr>
                <w:rFonts w:ascii="Consolas" w:hAnsi="Consolas"/>
                <w:sz w:val="19"/>
              </w:rPr>
              <w:t>admin</w:t>
            </w:r>
          </w:p>
        </w:tc>
        <w:tc>
          <w:tcPr>
            <w:tcW w:type="dxa" w:w="3312"/>
          </w:tcPr>
          <w:p>
            <w:r>
              <w:rPr>
                <w:rFonts w:ascii="Consolas" w:hAnsi="Consolas"/>
                <w:sz w:val="19"/>
              </w:rPr>
              <w:t>admin1234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Admin</w:t>
            </w:r>
          </w:p>
        </w:tc>
      </w:tr>
    </w:tbl>
    <w:p>
      <w:pPr>
        <w:spacing w:after="40"/>
      </w:pPr>
    </w:p>
    <w:p>
      <w:pPr>
        <w:spacing w:after="80"/>
        <w:ind w:left="432"/>
      </w:pPr>
      <w:r>
        <w:rPr>
          <w:i/>
          <w:color w:val="5A460A"/>
          <w:sz w:val="20"/>
        </w:rPr>
        <w:t>Change this password after first login (Staff User Management) for security.</w:t>
      </w:r>
    </w:p>
    <w:p>
      <w:pPr>
        <w:pBdr>
          <w:bottom w:val="single" w:sz="6" w:space="1" w:color="CCCCCC"/>
        </w:pBdr>
      </w:pPr>
    </w:p>
    <w:p>
      <w:pPr>
        <w:spacing w:before="160" w:after="80"/>
      </w:pPr>
      <w:r>
        <w:rPr>
          <w:b/>
          <w:color w:val="1F2E4E"/>
          <w:sz w:val="30"/>
        </w:rPr>
        <w:t>2. First-Time Setup</w:t>
      </w:r>
    </w:p>
    <w:p>
      <w:pPr>
        <w:spacing w:after="80"/>
      </w:pPr>
      <w:r>
        <w:rPr>
          <w:sz w:val="21"/>
        </w:rPr>
        <w:t>Only appears the very first time, when no admin account exists yet.</w:t>
      </w:r>
    </w:p>
    <w:p>
      <w:pPr>
        <w:pStyle w:val="ListNumber"/>
        <w:spacing w:after="40"/>
        <w:ind w:left="432"/>
      </w:pPr>
      <w:r>
        <w:rPr>
          <w:b/>
          <w:sz w:val="21"/>
        </w:rPr>
        <w:t>Step 1 — Organization details:</w:t>
      </w:r>
    </w:p>
    <w:p>
      <w:pPr>
        <w:pStyle w:val="ListBullet"/>
        <w:spacing w:after="40"/>
        <w:ind w:left="864"/>
      </w:pPr>
      <w:r>
        <w:rPr>
          <w:b/>
          <w:sz w:val="21"/>
        </w:rPr>
        <w:t>Shop Name</w:t>
      </w:r>
      <w:r>
        <w:rPr>
          <w:sz w:val="21"/>
        </w:rPr>
        <w:t xml:space="preserve"> (e.g. "Shree Jewellers")</w:t>
      </w:r>
    </w:p>
    <w:p>
      <w:pPr>
        <w:pStyle w:val="ListBullet"/>
        <w:spacing w:after="40"/>
        <w:ind w:left="864"/>
      </w:pPr>
      <w:r>
        <w:rPr>
          <w:b/>
          <w:sz w:val="21"/>
        </w:rPr>
        <w:t>Contact Number</w:t>
      </w:r>
    </w:p>
    <w:p>
      <w:pPr>
        <w:pStyle w:val="ListBullet"/>
        <w:spacing w:after="40"/>
        <w:ind w:left="864"/>
      </w:pPr>
      <w:r>
        <w:rPr>
          <w:b/>
          <w:sz w:val="21"/>
        </w:rPr>
        <w:t>GSTIN</w:t>
      </w:r>
      <w:r>
        <w:rPr>
          <w:sz w:val="21"/>
        </w:rPr>
        <w:t xml:space="preserve"> (optional — must be a valid 15-character GSTIN if entered)</w:t>
      </w:r>
    </w:p>
    <w:p>
      <w:pPr>
        <w:pStyle w:val="ListBullet"/>
        <w:spacing w:after="40"/>
        <w:ind w:left="864"/>
      </w:pPr>
      <w:r>
        <w:rPr>
          <w:b/>
          <w:sz w:val="21"/>
        </w:rPr>
        <w:t>Billing Address</w:t>
      </w:r>
    </w:p>
    <w:p>
      <w:pPr>
        <w:pStyle w:val="ListBullet"/>
        <w:spacing w:after="40"/>
        <w:ind w:left="864"/>
      </w:pPr>
      <w:r>
        <w:rPr>
          <w:sz w:val="21"/>
        </w:rPr>
        <w:t xml:space="preserve">Click </w:t>
      </w:r>
      <w:r>
        <w:rPr>
          <w:b/>
          <w:sz w:val="21"/>
        </w:rPr>
        <w:t>Continue</w:t>
      </w:r>
      <w:r>
        <w:rPr>
          <w:sz w:val="21"/>
        </w:rPr>
        <w:t>.</w:t>
      </w:r>
    </w:p>
    <w:p>
      <w:pPr>
        <w:pStyle w:val="ListNumber"/>
        <w:spacing w:after="40"/>
        <w:ind w:left="432"/>
      </w:pPr>
      <w:r>
        <w:rPr>
          <w:b/>
          <w:sz w:val="21"/>
        </w:rPr>
        <w:t>Step 2 — Create Super Admin:</w:t>
      </w:r>
    </w:p>
    <w:p>
      <w:pPr>
        <w:pStyle w:val="ListBullet"/>
        <w:spacing w:after="40"/>
        <w:ind w:left="864"/>
      </w:pPr>
      <w:r>
        <w:rPr>
          <w:b/>
          <w:sz w:val="21"/>
        </w:rPr>
        <w:t>Admin Username</w:t>
      </w:r>
    </w:p>
    <w:p>
      <w:pPr>
        <w:pStyle w:val="ListBullet"/>
        <w:spacing w:after="40"/>
        <w:ind w:left="864"/>
      </w:pPr>
      <w:r>
        <w:rPr>
          <w:b/>
          <w:sz w:val="21"/>
        </w:rPr>
        <w:t>Password</w:t>
      </w:r>
      <w:r>
        <w:rPr>
          <w:sz w:val="21"/>
        </w:rPr>
        <w:t xml:space="preserve"> (minimum 8 characters)</w:t>
      </w:r>
    </w:p>
    <w:p>
      <w:pPr>
        <w:pStyle w:val="ListBullet"/>
        <w:spacing w:after="40"/>
        <w:ind w:left="864"/>
      </w:pPr>
      <w:r>
        <w:rPr>
          <w:b/>
          <w:sz w:val="21"/>
        </w:rPr>
        <w:t>Confirm Password</w:t>
      </w:r>
    </w:p>
    <w:p>
      <w:pPr>
        <w:pStyle w:val="ListBullet"/>
        <w:spacing w:after="40"/>
        <w:ind w:left="864"/>
      </w:pPr>
      <w:r>
        <w:rPr>
          <w:sz w:val="21"/>
        </w:rPr>
        <w:t xml:space="preserve">Click </w:t>
      </w:r>
      <w:r>
        <w:rPr>
          <w:b/>
          <w:sz w:val="21"/>
        </w:rPr>
        <w:t>Finish Setup</w:t>
      </w:r>
      <w:r>
        <w:rPr>
          <w:sz w:val="21"/>
        </w:rPr>
        <w:t>.</w:t>
      </w:r>
    </w:p>
    <w:p>
      <w:pPr>
        <w:pStyle w:val="ListNumber"/>
        <w:spacing w:after="40"/>
        <w:ind w:left="432"/>
      </w:pPr>
      <w:r>
        <w:rPr>
          <w:sz w:val="21"/>
        </w:rPr>
        <w:t>You are logged in automatically as the Admin and taken to the dashboard.</w:t>
      </w:r>
    </w:p>
    <w:p>
      <w:pPr>
        <w:pBdr>
          <w:bottom w:val="single" w:sz="6" w:space="1" w:color="CCCCCC"/>
        </w:pBdr>
      </w:pPr>
    </w:p>
    <w:p>
      <w:pPr>
        <w:spacing w:before="160" w:after="80"/>
      </w:pPr>
      <w:r>
        <w:rPr>
          <w:b/>
          <w:color w:val="1F2E4E"/>
          <w:sz w:val="30"/>
        </w:rPr>
        <w:t>3. Login, Logout &amp; Screen Lock</w:t>
      </w:r>
    </w:p>
    <w:p>
      <w:pPr>
        <w:spacing w:after="80"/>
      </w:pPr>
      <w:r>
        <w:rPr>
          <w:b/>
          <w:sz w:val="21"/>
        </w:rPr>
        <w:t>Login</w:t>
      </w:r>
    </w:p>
    <w:p>
      <w:pPr>
        <w:pStyle w:val="ListNumber"/>
        <w:spacing w:after="40"/>
        <w:ind w:left="432"/>
      </w:pPr>
      <w:r>
        <w:rPr>
          <w:sz w:val="21"/>
        </w:rPr>
        <w:t xml:space="preserve">Enter your </w:t>
      </w:r>
      <w:r>
        <w:rPr>
          <w:b/>
          <w:sz w:val="21"/>
        </w:rPr>
        <w:t>Username</w:t>
      </w:r>
      <w:r>
        <w:rPr>
          <w:sz w:val="21"/>
        </w:rPr>
        <w:t xml:space="preserve"> and </w:t>
      </w:r>
      <w:r>
        <w:rPr>
          <w:b/>
          <w:sz w:val="21"/>
        </w:rPr>
        <w:t>Password</w:t>
      </w:r>
      <w:r>
        <w:rPr>
          <w:sz w:val="21"/>
        </w:rPr>
        <w:t>.</w:t>
      </w:r>
    </w:p>
    <w:p>
      <w:pPr>
        <w:pStyle w:val="ListNumber"/>
        <w:spacing w:after="40"/>
        <w:ind w:left="432"/>
      </w:pPr>
      <w:r>
        <w:rPr>
          <w:sz w:val="21"/>
        </w:rPr>
        <w:t xml:space="preserve">Click </w:t>
      </w:r>
      <w:r>
        <w:rPr>
          <w:b/>
          <w:sz w:val="21"/>
        </w:rPr>
        <w:t>Sign In</w:t>
      </w:r>
      <w:r>
        <w:rPr>
          <w:sz w:val="21"/>
        </w:rPr>
        <w:t>.</w:t>
      </w:r>
    </w:p>
    <w:p>
      <w:pPr>
        <w:pStyle w:val="ListBullet"/>
        <w:spacing w:after="40"/>
        <w:ind w:left="864"/>
      </w:pPr>
      <w:r>
        <w:rPr>
          <w:sz w:val="21"/>
        </w:rPr>
        <w:t xml:space="preserve">Admins/Managers land on the </w:t>
      </w:r>
      <w:r>
        <w:rPr>
          <w:b/>
          <w:sz w:val="21"/>
        </w:rPr>
        <w:t>MIS Dashboard</w:t>
      </w:r>
      <w:r>
        <w:rPr>
          <w:sz w:val="21"/>
        </w:rPr>
        <w:t xml:space="preserve">; other staff land on the </w:t>
      </w:r>
      <w:r>
        <w:rPr>
          <w:b/>
          <w:sz w:val="21"/>
        </w:rPr>
        <w:t>Dashboard</w:t>
      </w:r>
      <w:r>
        <w:rPr>
          <w:sz w:val="21"/>
        </w:rPr>
        <w:t>.</w:t>
      </w:r>
    </w:p>
    <w:p>
      <w:pPr>
        <w:pStyle w:val="ListBullet"/>
        <w:spacing w:after="40"/>
        <w:ind w:left="864"/>
      </w:pPr>
      <w:r>
        <w:rPr>
          <w:sz w:val="21"/>
        </w:rPr>
        <w:t>Wrong credentials show: *"Incorrect username or password."*</w:t>
      </w:r>
    </w:p>
    <w:p>
      <w:pPr>
        <w:spacing w:after="80"/>
      </w:pPr>
      <w:r>
        <w:rPr>
          <w:b/>
          <w:sz w:val="21"/>
        </w:rPr>
        <w:t>Screen Lock</w:t>
      </w:r>
      <w:r>
        <w:rPr>
          <w:sz w:val="21"/>
        </w:rPr>
        <w:t xml:space="preserve"> (protects the till when you step away)</w:t>
      </w:r>
    </w:p>
    <w:p>
      <w:pPr>
        <w:pStyle w:val="ListBullet"/>
        <w:spacing w:after="40"/>
        <w:ind w:left="432"/>
      </w:pPr>
      <w:r>
        <w:rPr>
          <w:sz w:val="21"/>
        </w:rPr>
        <w:t xml:space="preserve">Click </w:t>
      </w:r>
      <w:r>
        <w:rPr>
          <w:b/>
          <w:sz w:val="21"/>
        </w:rPr>
        <w:t>Lock</w:t>
      </w:r>
      <w:r>
        <w:rPr>
          <w:sz w:val="21"/>
        </w:rPr>
        <w:t xml:space="preserve"> in the top header, </w:t>
      </w:r>
      <w:r>
        <w:rPr>
          <w:b/>
          <w:sz w:val="21"/>
        </w:rPr>
        <w:t>or</w:t>
      </w:r>
      <w:r>
        <w:rPr>
          <w:sz w:val="21"/>
        </w:rPr>
        <w:t xml:space="preserve"> the app auto-locks after </w:t>
      </w:r>
      <w:r>
        <w:rPr>
          <w:b/>
          <w:sz w:val="21"/>
        </w:rPr>
        <w:t>15 minutes</w:t>
      </w:r>
      <w:r>
        <w:rPr>
          <w:sz w:val="21"/>
        </w:rPr>
        <w:t xml:space="preserve"> of inactivity.</w:t>
      </w:r>
    </w:p>
    <w:p>
      <w:pPr>
        <w:pStyle w:val="ListBullet"/>
        <w:spacing w:after="40"/>
        <w:ind w:left="432"/>
      </w:pPr>
      <w:r>
        <w:rPr>
          <w:sz w:val="21"/>
        </w:rPr>
        <w:t>A lock overlay appears — type your password to unlock and return to exactly where you were.</w:t>
      </w:r>
    </w:p>
    <w:p>
      <w:pPr>
        <w:spacing w:after="80"/>
      </w:pPr>
      <w:r>
        <w:rPr>
          <w:b/>
          <w:sz w:val="21"/>
        </w:rPr>
        <w:t>Logout</w:t>
      </w:r>
    </w:p>
    <w:p>
      <w:pPr>
        <w:pStyle w:val="ListBullet"/>
        <w:spacing w:after="40"/>
        <w:ind w:left="432"/>
      </w:pPr>
      <w:r>
        <w:rPr>
          <w:sz w:val="21"/>
        </w:rPr>
        <w:t xml:space="preserve">Click </w:t>
      </w:r>
      <w:r>
        <w:rPr>
          <w:b/>
          <w:sz w:val="21"/>
        </w:rPr>
        <w:t>Logout</w:t>
      </w:r>
      <w:r>
        <w:rPr>
          <w:sz w:val="21"/>
        </w:rPr>
        <w:t xml:space="preserve"> at the bottom of the left sidebar to end your session and return to Sign In.</w:t>
      </w:r>
    </w:p>
    <w:p>
      <w:pPr>
        <w:pBdr>
          <w:bottom w:val="single" w:sz="6" w:space="1" w:color="CCCCCC"/>
        </w:pBdr>
      </w:pPr>
    </w:p>
    <w:p>
      <w:pPr>
        <w:spacing w:before="160" w:after="80"/>
      </w:pPr>
      <w:r>
        <w:rPr>
          <w:b/>
          <w:color w:val="1F2E4E"/>
          <w:sz w:val="30"/>
        </w:rPr>
        <w:t>4. Dashboards</w:t>
      </w:r>
    </w:p>
    <w:p>
      <w:pPr>
        <w:spacing w:after="80"/>
      </w:pPr>
      <w:r>
        <w:rPr>
          <w:sz w:val="21"/>
        </w:rPr>
        <w:t>There are two dashboards in the left sidebar:</w:t>
      </w:r>
    </w:p>
    <w:p>
      <w:pPr>
        <w:spacing w:after="80"/>
      </w:pPr>
      <w:r>
        <w:rPr>
          <w:b/>
          <w:sz w:val="21"/>
        </w:rPr>
        <w:t>MIS Dashboard</w:t>
      </w:r>
      <w:r>
        <w:rPr>
          <w:sz w:val="21"/>
        </w:rPr>
        <w:t xml:space="preserve"> (Admin/Manager only) — business analytics: today's sales, outstanding dues, stock value, top movers, and trend cards. Use this for an at-a-glance health check of the shop.</w:t>
      </w:r>
    </w:p>
    <w:p>
      <w:pPr>
        <w:spacing w:after="80"/>
      </w:pPr>
      <w:r>
        <w:rPr>
          <w:b/>
          <w:sz w:val="21"/>
        </w:rPr>
        <w:t>Dashboard</w:t>
      </w:r>
      <w:r>
        <w:rPr>
          <w:sz w:val="21"/>
        </w:rPr>
        <w:t xml:space="preserve"> (all staff) — the operational screen combining the </w:t>
      </w:r>
      <w:r>
        <w:rPr>
          <w:b/>
          <w:sz w:val="21"/>
        </w:rPr>
        <w:t>Daily Rates</w:t>
      </w:r>
      <w:r>
        <w:rPr>
          <w:sz w:val="21"/>
        </w:rPr>
        <w:t xml:space="preserve"> control bar (top) and the </w:t>
      </w:r>
      <w:r>
        <w:rPr>
          <w:b/>
          <w:sz w:val="21"/>
        </w:rPr>
        <w:t>live inventory table</w:t>
      </w:r>
      <w:r>
        <w:rPr>
          <w:sz w:val="21"/>
        </w:rPr>
        <w:t xml:space="preserve"> (below). This is the screen counter staff use most.</w:t>
      </w:r>
    </w:p>
    <w:p>
      <w:pPr>
        <w:pBdr>
          <w:bottom w:val="single" w:sz="6" w:space="1" w:color="CCCCCC"/>
        </w:pBdr>
      </w:pPr>
    </w:p>
    <w:p>
      <w:pPr>
        <w:spacing w:before="160" w:after="80"/>
      </w:pPr>
      <w:r>
        <w:rPr>
          <w:b/>
          <w:color w:val="1F2E4E"/>
          <w:sz w:val="30"/>
        </w:rPr>
        <w:t>5. Daily Gold/Silver Rates &amp; Live Rate Sync</w:t>
      </w:r>
    </w:p>
    <w:p>
      <w:pPr>
        <w:spacing w:after="80"/>
      </w:pPr>
      <w:r>
        <w:rPr>
          <w:sz w:val="21"/>
        </w:rPr>
        <w:t xml:space="preserve">Set here once each morning — these rates drive all billing prices. </w:t>
      </w:r>
      <w:r>
        <w:rPr>
          <w:b/>
          <w:sz w:val="21"/>
        </w:rPr>
        <w:t>(Admin only; staff see rates read-only.)</w:t>
      </w:r>
    </w:p>
    <w:p>
      <w:pPr>
        <w:spacing w:after="80"/>
      </w:pPr>
      <w:r>
        <w:rPr>
          <w:b/>
          <w:sz w:val="21"/>
        </w:rPr>
        <w:t>Set rates manually</w:t>
      </w:r>
    </w:p>
    <w:p>
      <w:pPr>
        <w:pStyle w:val="ListNumber"/>
        <w:spacing w:after="40"/>
        <w:ind w:left="432"/>
      </w:pPr>
      <w:r>
        <w:rPr>
          <w:sz w:val="21"/>
        </w:rPr>
        <w:t xml:space="preserve">Go to </w:t>
      </w:r>
      <w:r>
        <w:rPr>
          <w:b/>
          <w:sz w:val="21"/>
        </w:rPr>
        <w:t>Dashboard</w:t>
      </w:r>
      <w:r>
        <w:rPr>
          <w:sz w:val="21"/>
        </w:rPr>
        <w:t>.</w:t>
      </w:r>
    </w:p>
    <w:p>
      <w:pPr>
        <w:pStyle w:val="ListNumber"/>
        <w:spacing w:after="40"/>
        <w:ind w:left="432"/>
      </w:pPr>
      <w:r>
        <w:rPr>
          <w:sz w:val="21"/>
        </w:rPr>
        <w:t xml:space="preserve">In the </w:t>
      </w:r>
      <w:r>
        <w:rPr>
          <w:b/>
          <w:sz w:val="21"/>
        </w:rPr>
        <w:t>Daily Rates Control</w:t>
      </w:r>
      <w:r>
        <w:rPr>
          <w:sz w:val="21"/>
        </w:rPr>
        <w:t xml:space="preserve"> bar, type today's </w:t>
      </w:r>
      <w:r>
        <w:rPr>
          <w:b/>
          <w:sz w:val="21"/>
        </w:rPr>
        <w:t>Gold 24K / 22K / 18K / Silver</w:t>
      </w:r>
      <w:r>
        <w:rPr>
          <w:sz w:val="21"/>
        </w:rPr>
        <w:t xml:space="preserve"> rates.</w:t>
      </w:r>
    </w:p>
    <w:p>
      <w:pPr>
        <w:pStyle w:val="ListNumber"/>
        <w:spacing w:after="40"/>
        <w:ind w:left="432"/>
      </w:pPr>
      <w:r>
        <w:rPr>
          <w:sz w:val="21"/>
        </w:rPr>
        <w:t xml:space="preserve">Click </w:t>
      </w:r>
      <w:r>
        <w:rPr>
          <w:b/>
          <w:sz w:val="21"/>
        </w:rPr>
        <w:t>Save &amp; Update Rates</w:t>
      </w:r>
      <w:r>
        <w:rPr>
          <w:sz w:val="21"/>
        </w:rPr>
        <w:t xml:space="preserve">. The </w:t>
      </w:r>
      <w:r>
        <w:rPr>
          <w:b/>
          <w:sz w:val="21"/>
        </w:rPr>
        <w:t>Last Synced</w:t>
      </w:r>
      <w:r>
        <w:rPr>
          <w:sz w:val="21"/>
        </w:rPr>
        <w:t xml:space="preserve"> time updates.</w:t>
      </w:r>
    </w:p>
    <w:p>
      <w:pPr>
        <w:spacing w:after="80"/>
      </w:pPr>
      <w:r>
        <w:rPr>
          <w:b/>
          <w:sz w:val="21"/>
        </w:rPr>
        <w:t>Sync live MCX rates (optional)</w:t>
      </w:r>
    </w:p>
    <w:p>
      <w:pPr>
        <w:pStyle w:val="ListNumber"/>
        <w:spacing w:after="40"/>
        <w:ind w:left="432"/>
      </w:pPr>
      <w:r>
        <w:rPr>
          <w:sz w:val="21"/>
        </w:rPr>
        <w:t xml:space="preserve">Click </w:t>
      </w:r>
      <w:r>
        <w:rPr>
          <w:b/>
          <w:sz w:val="21"/>
        </w:rPr>
        <w:t>Rate API Key</w:t>
      </w:r>
      <w:r>
        <w:rPr>
          <w:sz w:val="21"/>
        </w:rPr>
        <w:t xml:space="preserve">, paste your gold-rate API key, and save. The status dot turns </w:t>
      </w:r>
      <w:r>
        <w:rPr>
          <w:b/>
          <w:sz w:val="21"/>
        </w:rPr>
        <w:t>green</w:t>
      </w:r>
      <w:r>
        <w:rPr>
          <w:sz w:val="21"/>
        </w:rPr>
        <w:t>.</w:t>
      </w:r>
    </w:p>
    <w:p>
      <w:pPr>
        <w:pStyle w:val="ListNumber"/>
        <w:spacing w:after="40"/>
        <w:ind w:left="432"/>
      </w:pPr>
      <w:r>
        <w:rPr>
          <w:sz w:val="21"/>
        </w:rPr>
        <w:t xml:space="preserve">Click </w:t>
      </w:r>
      <w:r>
        <w:rPr>
          <w:b/>
          <w:sz w:val="21"/>
        </w:rPr>
        <w:t>Sync Live MCX Rates</w:t>
      </w:r>
      <w:r>
        <w:rPr>
          <w:sz w:val="21"/>
        </w:rPr>
        <w:t xml:space="preserve"> — the app fetches current market rates automatically.</w:t>
      </w:r>
    </w:p>
    <w:p>
      <w:pPr>
        <w:spacing w:after="80"/>
        <w:ind w:left="432"/>
      </w:pPr>
      <w:r>
        <w:rPr>
          <w:i/>
          <w:color w:val="5A460A"/>
          <w:sz w:val="20"/>
        </w:rPr>
        <w:t>The API key is stored per-shop inside the app (not an environment variable). You only enter it once.</w:t>
      </w:r>
    </w:p>
    <w:p>
      <w:pPr>
        <w:pBdr>
          <w:bottom w:val="single" w:sz="6" w:space="1" w:color="CCCCCC"/>
        </w:pBdr>
      </w:pPr>
    </w:p>
    <w:p>
      <w:pPr>
        <w:spacing w:before="160" w:after="80"/>
      </w:pPr>
      <w:r>
        <w:rPr>
          <w:b/>
          <w:color w:val="1F2E4E"/>
          <w:sz w:val="30"/>
        </w:rPr>
        <w:t>6. Inventory &amp; Item Master</w:t>
      </w:r>
    </w:p>
    <w:p>
      <w:pPr>
        <w:spacing w:after="80"/>
      </w:pPr>
      <w:r>
        <w:rPr>
          <w:sz w:val="21"/>
        </w:rPr>
        <w:t>View, search, and edit your stock.</w:t>
      </w:r>
    </w:p>
    <w:p>
      <w:pPr>
        <w:pStyle w:val="ListNumber"/>
        <w:spacing w:after="40"/>
        <w:ind w:left="432"/>
      </w:pPr>
      <w:r>
        <w:rPr>
          <w:sz w:val="21"/>
        </w:rPr>
        <w:t xml:space="preserve">Go to </w:t>
      </w:r>
      <w:r>
        <w:rPr>
          <w:b/>
          <w:sz w:val="21"/>
        </w:rPr>
        <w:t>Inventory</w:t>
      </w:r>
      <w:r>
        <w:rPr>
          <w:sz w:val="21"/>
        </w:rPr>
        <w:t xml:space="preserve"> (or use the table on the </w:t>
      </w:r>
      <w:r>
        <w:rPr>
          <w:b/>
          <w:sz w:val="21"/>
        </w:rPr>
        <w:t>Dashboard</w:t>
      </w:r>
      <w:r>
        <w:rPr>
          <w:sz w:val="21"/>
        </w:rPr>
        <w:t>).</w:t>
      </w:r>
    </w:p>
    <w:p>
      <w:pPr>
        <w:pStyle w:val="ListNumber"/>
        <w:spacing w:after="40"/>
        <w:ind w:left="432"/>
      </w:pPr>
      <w:r>
        <w:rPr>
          <w:b/>
          <w:sz w:val="21"/>
        </w:rPr>
        <w:t>Filter</w:t>
      </w:r>
      <w:r>
        <w:rPr>
          <w:sz w:val="21"/>
        </w:rPr>
        <w:t xml:space="preserve"> using the bar: search by barcode/HUID, or filter by </w:t>
      </w:r>
      <w:r>
        <w:rPr>
          <w:b/>
          <w:sz w:val="21"/>
        </w:rPr>
        <w:t>Category, Metal, Purity, Status</w:t>
      </w:r>
      <w:r>
        <w:rPr>
          <w:sz w:val="21"/>
        </w:rPr>
        <w:t xml:space="preserve"> (IN_STOCK / SOLD / IN_MEMO).</w:t>
      </w:r>
    </w:p>
    <w:p>
      <w:pPr>
        <w:pStyle w:val="ListNumber"/>
        <w:spacing w:after="40"/>
        <w:ind w:left="432"/>
      </w:pPr>
      <w:r>
        <w:rPr>
          <w:sz w:val="21"/>
        </w:rPr>
        <w:t xml:space="preserve">The metric cards show </w:t>
      </w:r>
      <w:r>
        <w:rPr>
          <w:b/>
          <w:sz w:val="21"/>
        </w:rPr>
        <w:t>Items In-Stock</w:t>
      </w:r>
      <w:r>
        <w:rPr>
          <w:sz w:val="21"/>
        </w:rPr>
        <w:t xml:space="preserve">, total </w:t>
      </w:r>
      <w:r>
        <w:rPr>
          <w:b/>
          <w:sz w:val="21"/>
        </w:rPr>
        <w:t>Gold Weight</w:t>
      </w:r>
      <w:r>
        <w:rPr>
          <w:sz w:val="21"/>
        </w:rPr>
        <w:t xml:space="preserve">, and </w:t>
      </w:r>
      <w:r>
        <w:rPr>
          <w:b/>
          <w:sz w:val="21"/>
        </w:rPr>
        <w:t>Silver Weight</w:t>
      </w:r>
      <w:r>
        <w:rPr>
          <w:sz w:val="21"/>
        </w:rPr>
        <w:t>.</w:t>
      </w:r>
    </w:p>
    <w:p>
      <w:pPr>
        <w:pStyle w:val="ListNumber"/>
        <w:spacing w:after="40"/>
        <w:ind w:left="432"/>
      </w:pPr>
      <w:r>
        <w:rPr>
          <w:sz w:val="21"/>
        </w:rPr>
        <w:t xml:space="preserve">Click </w:t>
      </w:r>
      <w:r>
        <w:rPr>
          <w:b/>
          <w:sz w:val="21"/>
        </w:rPr>
        <w:t>Edit</w:t>
      </w:r>
      <w:r>
        <w:rPr>
          <w:sz w:val="21"/>
        </w:rPr>
        <w:t xml:space="preserve"> on any row to change item details (weights, making, location, price) → save.</w:t>
      </w:r>
    </w:p>
    <w:p>
      <w:pPr>
        <w:pStyle w:val="ListNumber"/>
        <w:spacing w:after="40"/>
        <w:ind w:left="432"/>
      </w:pPr>
      <w:r>
        <w:rPr>
          <w:sz w:val="21"/>
        </w:rPr>
        <w:t xml:space="preserve">Click </w:t>
      </w:r>
      <w:r>
        <w:rPr>
          <w:b/>
          <w:sz w:val="21"/>
        </w:rPr>
        <w:t>Tag</w:t>
      </w:r>
      <w:r>
        <w:rPr>
          <w:sz w:val="21"/>
        </w:rPr>
        <w:t xml:space="preserve"> on a row to preview/print that item's barcode label.</w:t>
      </w:r>
    </w:p>
    <w:p>
      <w:pPr>
        <w:spacing w:after="80"/>
      </w:pPr>
      <w:r>
        <w:rPr>
          <w:sz w:val="21"/>
        </w:rPr>
        <w:t xml:space="preserve">To </w:t>
      </w:r>
      <w:r>
        <w:rPr>
          <w:b/>
          <w:sz w:val="21"/>
        </w:rPr>
        <w:t>add</w:t>
      </w:r>
      <w:r>
        <w:rPr>
          <w:sz w:val="21"/>
        </w:rPr>
        <w:t xml:space="preserve"> new items, use Barcode / Tag Generation (next section).</w:t>
      </w:r>
    </w:p>
    <w:p>
      <w:pPr>
        <w:pBdr>
          <w:bottom w:val="single" w:sz="6" w:space="1" w:color="CCCCCC"/>
        </w:pBdr>
      </w:pPr>
    </w:p>
    <w:p>
      <w:pPr>
        <w:spacing w:before="160" w:after="80"/>
      </w:pPr>
      <w:r>
        <w:rPr>
          <w:b/>
          <w:color w:val="1F2E4E"/>
          <w:sz w:val="30"/>
        </w:rPr>
        <w:t>7. Barcode / Tag Generation</w:t>
      </w:r>
    </w:p>
    <w:p>
      <w:pPr>
        <w:spacing w:after="80"/>
      </w:pPr>
      <w:r>
        <w:rPr>
          <w:sz w:val="21"/>
        </w:rPr>
        <w:t>Create barcoded tags for new stock and verify physical stock against the system.</w:t>
      </w:r>
    </w:p>
    <w:p>
      <w:pPr>
        <w:spacing w:before="160" w:after="80"/>
      </w:pPr>
      <w:r>
        <w:rPr>
          <w:b/>
          <w:color w:val="1F2E4E"/>
          <w:sz w:val="24"/>
        </w:rPr>
        <w:t>Create tags</w:t>
      </w:r>
    </w:p>
    <w:p>
      <w:pPr>
        <w:pStyle w:val="ListNumber"/>
        <w:spacing w:after="40"/>
        <w:ind w:left="432"/>
      </w:pPr>
      <w:r>
        <w:rPr>
          <w:sz w:val="21"/>
        </w:rPr>
        <w:t xml:space="preserve">Go to </w:t>
      </w:r>
      <w:r>
        <w:rPr>
          <w:b/>
          <w:sz w:val="21"/>
        </w:rPr>
        <w:t>Barcode</w:t>
      </w:r>
      <w:r>
        <w:rPr>
          <w:sz w:val="21"/>
        </w:rPr>
        <w:t xml:space="preserve"> → </w:t>
      </w:r>
      <w:r>
        <w:rPr>
          <w:b/>
          <w:sz w:val="21"/>
        </w:rPr>
        <w:t>Create Tags</w:t>
      </w:r>
      <w:r>
        <w:rPr>
          <w:sz w:val="21"/>
        </w:rPr>
        <w:t xml:space="preserve"> tab.</w:t>
      </w:r>
    </w:p>
    <w:p>
      <w:pPr>
        <w:pStyle w:val="ListNumber"/>
        <w:spacing w:after="40"/>
        <w:ind w:left="432"/>
      </w:pPr>
      <w:r>
        <w:rPr>
          <w:sz w:val="21"/>
        </w:rPr>
        <w:t xml:space="preserve">(Optional) choose an </w:t>
      </w:r>
      <w:r>
        <w:rPr>
          <w:b/>
          <w:sz w:val="21"/>
        </w:rPr>
        <w:t>Item Template</w:t>
      </w:r>
      <w:r>
        <w:rPr>
          <w:sz w:val="21"/>
        </w:rPr>
        <w:t xml:space="preserve"> to pre-fill common fields, or click </w:t>
      </w:r>
      <w:r>
        <w:rPr>
          <w:b/>
          <w:sz w:val="21"/>
        </w:rPr>
        <w:t>+ New Template</w:t>
      </w:r>
      <w:r>
        <w:rPr>
          <w:sz w:val="21"/>
        </w:rPr>
        <w:t>.</w:t>
      </w:r>
    </w:p>
    <w:p>
      <w:pPr>
        <w:pStyle w:val="ListNumber"/>
        <w:spacing w:after="40"/>
        <w:ind w:left="432"/>
      </w:pPr>
      <w:r>
        <w:rPr>
          <w:sz w:val="21"/>
        </w:rPr>
        <w:t xml:space="preserve">The </w:t>
      </w:r>
      <w:r>
        <w:rPr>
          <w:b/>
          <w:sz w:val="21"/>
        </w:rPr>
        <w:t>Next Tag</w:t>
      </w:r>
      <w:r>
        <w:rPr>
          <w:sz w:val="21"/>
        </w:rPr>
        <w:t xml:space="preserve"> number auto-fills. Set:</w:t>
      </w:r>
    </w:p>
    <w:p>
      <w:pPr>
        <w:pStyle w:val="ListBullet"/>
        <w:spacing w:after="40"/>
        <w:ind w:left="864"/>
      </w:pPr>
      <w:r>
        <w:rPr>
          <w:b/>
          <w:sz w:val="21"/>
        </w:rPr>
        <w:t>Prefix</w:t>
      </w:r>
      <w:r>
        <w:rPr>
          <w:sz w:val="21"/>
        </w:rPr>
        <w:t xml:space="preserve">, </w:t>
      </w:r>
      <w:r>
        <w:rPr>
          <w:b/>
          <w:sz w:val="21"/>
        </w:rPr>
        <w:t>Qty</w:t>
      </w:r>
      <w:r>
        <w:rPr>
          <w:sz w:val="21"/>
        </w:rPr>
        <w:t xml:space="preserve">, </w:t>
      </w:r>
      <w:r>
        <w:rPr>
          <w:b/>
          <w:sz w:val="21"/>
        </w:rPr>
        <w:t>Sale Mode</w:t>
      </w:r>
      <w:r>
        <w:rPr>
          <w:sz w:val="21"/>
        </w:rPr>
        <w:t xml:space="preserve"> (Weight-wise or Quantity-wise), </w:t>
      </w:r>
      <w:r>
        <w:rPr>
          <w:b/>
          <w:sz w:val="21"/>
        </w:rPr>
        <w:t>UOM</w:t>
      </w:r>
      <w:r>
        <w:rPr>
          <w:sz w:val="21"/>
        </w:rPr>
        <w:t xml:space="preserve"> (Gram/Carat/Piece).</w:t>
      </w:r>
    </w:p>
    <w:p>
      <w:pPr>
        <w:pStyle w:val="ListBullet"/>
        <w:spacing w:after="40"/>
        <w:ind w:left="864"/>
      </w:pPr>
      <w:r>
        <w:rPr>
          <w:b/>
          <w:sz w:val="21"/>
        </w:rPr>
        <w:t>Unit Price</w:t>
      </w:r>
      <w:r>
        <w:rPr>
          <w:sz w:val="21"/>
        </w:rPr>
        <w:t xml:space="preserve"> (quantity-wise items only).</w:t>
      </w:r>
    </w:p>
    <w:p>
      <w:pPr>
        <w:pStyle w:val="ListBullet"/>
        <w:spacing w:after="40"/>
        <w:ind w:left="864"/>
      </w:pPr>
      <w:r>
        <w:rPr>
          <w:b/>
          <w:sz w:val="21"/>
        </w:rPr>
        <w:t>Category, Design, Metal, Purity.</w:t>
      </w:r>
    </w:p>
    <w:p>
      <w:pPr>
        <w:pStyle w:val="ListBullet"/>
        <w:spacing w:after="40"/>
        <w:ind w:left="864"/>
      </w:pPr>
      <w:r>
        <w:rPr>
          <w:b/>
          <w:sz w:val="21"/>
        </w:rPr>
        <w:t>Gross / Stone / Black-Bead</w:t>
      </w:r>
      <w:r>
        <w:rPr>
          <w:sz w:val="21"/>
        </w:rPr>
        <w:t xml:space="preserve"> weights → </w:t>
      </w:r>
      <w:r>
        <w:rPr>
          <w:b/>
          <w:sz w:val="21"/>
        </w:rPr>
        <w:t>Net</w:t>
      </w:r>
      <w:r>
        <w:rPr>
          <w:sz w:val="21"/>
        </w:rPr>
        <w:t xml:space="preserve"> and </w:t>
      </w:r>
      <w:r>
        <w:rPr>
          <w:b/>
          <w:sz w:val="21"/>
        </w:rPr>
        <w:t>Fine</w:t>
      </w:r>
      <w:r>
        <w:rPr>
          <w:sz w:val="21"/>
        </w:rPr>
        <w:t xml:space="preserve"> weight calculate automatically.</w:t>
      </w:r>
    </w:p>
    <w:p>
      <w:pPr>
        <w:pStyle w:val="ListBullet"/>
        <w:spacing w:after="40"/>
        <w:ind w:left="864"/>
      </w:pPr>
      <w:r>
        <w:rPr>
          <w:b/>
          <w:sz w:val="21"/>
        </w:rPr>
        <w:t>Making Type &amp; ₹</w:t>
      </w:r>
      <w:r>
        <w:rPr>
          <w:sz w:val="21"/>
        </w:rPr>
        <w:t xml:space="preserve">, </w:t>
      </w:r>
      <w:r>
        <w:rPr>
          <w:b/>
          <w:sz w:val="21"/>
        </w:rPr>
        <w:t>Hallmark ₹</w:t>
      </w:r>
      <w:r>
        <w:rPr>
          <w:sz w:val="21"/>
        </w:rPr>
        <w:t xml:space="preserve">, </w:t>
      </w:r>
      <w:r>
        <w:rPr>
          <w:b/>
          <w:sz w:val="21"/>
        </w:rPr>
        <w:t>HUID</w:t>
      </w:r>
      <w:r>
        <w:rPr>
          <w:sz w:val="21"/>
        </w:rPr>
        <w:t xml:space="preserve">, </w:t>
      </w:r>
      <w:r>
        <w:rPr>
          <w:b/>
          <w:sz w:val="21"/>
        </w:rPr>
        <w:t>Location</w:t>
      </w:r>
      <w:r>
        <w:rPr>
          <w:sz w:val="21"/>
        </w:rPr>
        <w:t>.</w:t>
      </w:r>
    </w:p>
    <w:p>
      <w:pPr>
        <w:pStyle w:val="ListNumber"/>
        <w:spacing w:after="40"/>
        <w:ind w:left="432"/>
      </w:pPr>
      <w:r>
        <w:rPr>
          <w:sz w:val="21"/>
        </w:rPr>
        <w:t xml:space="preserve">Click </w:t>
      </w:r>
      <w:r>
        <w:rPr>
          <w:b/>
          <w:sz w:val="21"/>
        </w:rPr>
        <w:t>Create Barcode Tags</w:t>
      </w:r>
      <w:r>
        <w:rPr>
          <w:sz w:val="21"/>
        </w:rPr>
        <w:t xml:space="preserve">. New rows appear, each with a </w:t>
      </w:r>
      <w:r>
        <w:rPr>
          <w:b/>
          <w:sz w:val="21"/>
        </w:rPr>
        <w:t>Label</w:t>
      </w:r>
      <w:r>
        <w:rPr>
          <w:sz w:val="21"/>
        </w:rPr>
        <w:t xml:space="preserve"> print link.</w:t>
      </w:r>
    </w:p>
    <w:p>
      <w:pPr>
        <w:pStyle w:val="ListNumber"/>
        <w:spacing w:after="40"/>
        <w:ind w:left="432"/>
      </w:pPr>
      <w:r>
        <w:rPr>
          <w:sz w:val="21"/>
        </w:rPr>
        <w:t xml:space="preserve">Click </w:t>
      </w:r>
      <w:r>
        <w:rPr>
          <w:b/>
          <w:sz w:val="21"/>
        </w:rPr>
        <w:t>Label</w:t>
      </w:r>
      <w:r>
        <w:rPr>
          <w:sz w:val="21"/>
        </w:rPr>
        <w:t xml:space="preserve"> to print the physical tag for each piece.</w:t>
      </w:r>
    </w:p>
    <w:p>
      <w:pPr>
        <w:spacing w:before="160" w:after="80"/>
      </w:pPr>
      <w:r>
        <w:rPr>
          <w:b/>
          <w:color w:val="1F2E4E"/>
          <w:sz w:val="24"/>
        </w:rPr>
        <w:t>Verify physical stock</w:t>
      </w:r>
    </w:p>
    <w:p>
      <w:pPr>
        <w:pStyle w:val="ListNumber"/>
        <w:spacing w:after="40"/>
        <w:ind w:left="432"/>
      </w:pPr>
      <w:r>
        <w:rPr>
          <w:sz w:val="21"/>
        </w:rPr>
        <w:t xml:space="preserve">Go to the </w:t>
      </w:r>
      <w:r>
        <w:rPr>
          <w:b/>
          <w:sz w:val="21"/>
        </w:rPr>
        <w:t>Verify Stock</w:t>
      </w:r>
      <w:r>
        <w:rPr>
          <w:sz w:val="21"/>
        </w:rPr>
        <w:t xml:space="preserve"> tab → </w:t>
      </w:r>
      <w:r>
        <w:rPr>
          <w:b/>
          <w:sz w:val="21"/>
        </w:rPr>
        <w:t>Start Verification</w:t>
      </w:r>
      <w:r>
        <w:rPr>
          <w:sz w:val="21"/>
        </w:rPr>
        <w:t>.</w:t>
      </w:r>
    </w:p>
    <w:p>
      <w:pPr>
        <w:pStyle w:val="ListNumber"/>
        <w:spacing w:after="40"/>
        <w:ind w:left="432"/>
      </w:pPr>
      <w:r>
        <w:rPr>
          <w:sz w:val="21"/>
        </w:rPr>
        <w:t xml:space="preserve">Scan each item's barcode into the box → </w:t>
      </w:r>
      <w:r>
        <w:rPr>
          <w:b/>
          <w:sz w:val="21"/>
        </w:rPr>
        <w:t>Scan</w:t>
      </w:r>
      <w:r>
        <w:rPr>
          <w:sz w:val="21"/>
        </w:rPr>
        <w:t>.</w:t>
      </w:r>
    </w:p>
    <w:p>
      <w:pPr>
        <w:pStyle w:val="ListNumber"/>
        <w:spacing w:after="40"/>
        <w:ind w:left="432"/>
      </w:pPr>
      <w:r>
        <w:rPr>
          <w:sz w:val="21"/>
        </w:rPr>
        <w:t xml:space="preserve">Live counts update: </w:t>
      </w:r>
      <w:r>
        <w:rPr>
          <w:b/>
          <w:sz w:val="21"/>
        </w:rPr>
        <w:t>Expected / Scanned / Found / Missing / Unknown</w:t>
      </w:r>
      <w:r>
        <w:rPr>
          <w:sz w:val="21"/>
        </w:rPr>
        <w:t>, with a missing-items list.</w:t>
      </w:r>
    </w:p>
    <w:p>
      <w:pPr>
        <w:pStyle w:val="ListNumber"/>
        <w:spacing w:after="40"/>
        <w:ind w:left="432"/>
      </w:pPr>
      <w:r>
        <w:rPr>
          <w:sz w:val="21"/>
        </w:rPr>
        <w:t xml:space="preserve">Click </w:t>
      </w:r>
      <w:r>
        <w:rPr>
          <w:b/>
          <w:sz w:val="21"/>
        </w:rPr>
        <w:t>Complete</w:t>
      </w:r>
      <w:r>
        <w:rPr>
          <w:sz w:val="21"/>
        </w:rPr>
        <w:t xml:space="preserve"> → </w:t>
      </w:r>
      <w:r>
        <w:rPr>
          <w:b/>
          <w:sz w:val="21"/>
        </w:rPr>
        <w:t>Print Report</w:t>
      </w:r>
      <w:r>
        <w:rPr>
          <w:sz w:val="21"/>
        </w:rPr>
        <w:t xml:space="preserve"> to file the audit.</w:t>
      </w:r>
    </w:p>
    <w:p>
      <w:pPr>
        <w:pBdr>
          <w:bottom w:val="single" w:sz="6" w:space="1" w:color="CCCCCC"/>
        </w:pBdr>
      </w:pPr>
    </w:p>
    <w:p>
      <w:pPr>
        <w:spacing w:before="160" w:after="80"/>
      </w:pPr>
      <w:r>
        <w:rPr>
          <w:b/>
          <w:color w:val="1F2E4E"/>
          <w:sz w:val="30"/>
        </w:rPr>
        <w:t>8. Customers (CRM)</w:t>
      </w:r>
    </w:p>
    <w:p>
      <w:pPr>
        <w:pStyle w:val="ListNumber"/>
        <w:spacing w:after="40"/>
        <w:ind w:left="432"/>
      </w:pPr>
      <w:r>
        <w:rPr>
          <w:sz w:val="21"/>
        </w:rPr>
        <w:t xml:space="preserve">Go to </w:t>
      </w:r>
      <w:r>
        <w:rPr>
          <w:b/>
          <w:sz w:val="21"/>
        </w:rPr>
        <w:t>CRM</w:t>
      </w:r>
      <w:r>
        <w:rPr>
          <w:sz w:val="21"/>
        </w:rPr>
        <w:t>.</w:t>
      </w:r>
    </w:p>
    <w:p>
      <w:pPr>
        <w:pStyle w:val="ListNumber"/>
        <w:spacing w:after="40"/>
        <w:ind w:left="432"/>
      </w:pPr>
      <w:r>
        <w:rPr>
          <w:sz w:val="21"/>
        </w:rPr>
        <w:t xml:space="preserve">Click </w:t>
      </w:r>
      <w:r>
        <w:rPr>
          <w:b/>
          <w:sz w:val="21"/>
        </w:rPr>
        <w:t>Add Customer</w:t>
      </w:r>
      <w:r>
        <w:rPr>
          <w:sz w:val="21"/>
        </w:rPr>
        <w:t xml:space="preserve"> and fill the form:</w:t>
      </w:r>
    </w:p>
    <w:p>
      <w:pPr>
        <w:pStyle w:val="ListBullet"/>
        <w:spacing w:after="40"/>
        <w:ind w:left="864"/>
      </w:pPr>
      <w:r>
        <w:rPr>
          <w:b/>
          <w:sz w:val="21"/>
        </w:rPr>
        <w:t>Name</w:t>
      </w:r>
      <w:r>
        <w:rPr>
          <w:sz w:val="21"/>
        </w:rPr>
        <w:t xml:space="preserve"> (required), </w:t>
      </w:r>
      <w:r>
        <w:rPr>
          <w:b/>
          <w:sz w:val="21"/>
        </w:rPr>
        <w:t>Phone</w:t>
      </w:r>
      <w:r>
        <w:rPr>
          <w:sz w:val="21"/>
        </w:rPr>
        <w:t xml:space="preserve"> (required, 10–15 digits), WhatsApp number, Email, GSTIN.</w:t>
      </w:r>
    </w:p>
    <w:p>
      <w:pPr>
        <w:pStyle w:val="ListBullet"/>
        <w:spacing w:after="40"/>
        <w:ind w:left="864"/>
      </w:pPr>
      <w:r>
        <w:rPr>
          <w:sz w:val="21"/>
        </w:rPr>
        <w:t>Address, Area, Taluka, District.</w:t>
      </w:r>
    </w:p>
    <w:p>
      <w:pPr>
        <w:pStyle w:val="ListBullet"/>
        <w:spacing w:after="40"/>
        <w:ind w:left="864"/>
      </w:pPr>
      <w:r>
        <w:rPr>
          <w:sz w:val="21"/>
        </w:rPr>
        <w:t>Birthday, Anniversary (used for reminders), PAN, Aadhaar, Ring size.</w:t>
      </w:r>
    </w:p>
    <w:p>
      <w:pPr>
        <w:pStyle w:val="ListBullet"/>
        <w:spacing w:after="40"/>
        <w:ind w:left="864"/>
      </w:pPr>
      <w:r>
        <w:rPr>
          <w:b/>
          <w:sz w:val="21"/>
        </w:rPr>
        <w:t>Loyalty enrolled</w:t>
      </w:r>
      <w:r>
        <w:rPr>
          <w:sz w:val="21"/>
        </w:rPr>
        <w:t xml:space="preserve"> toggle, </w:t>
      </w:r>
      <w:r>
        <w:rPr>
          <w:b/>
          <w:sz w:val="21"/>
        </w:rPr>
        <w:t>Opening balance</w:t>
      </w:r>
      <w:r>
        <w:rPr>
          <w:sz w:val="21"/>
        </w:rPr>
        <w:t xml:space="preserve"> (Debit/Credit) if they owe or are owed.</w:t>
      </w:r>
    </w:p>
    <w:p>
      <w:pPr>
        <w:pStyle w:val="ListNumber"/>
        <w:spacing w:after="40"/>
        <w:ind w:left="432"/>
      </w:pPr>
      <w:r>
        <w:rPr>
          <w:sz w:val="21"/>
        </w:rPr>
        <w:t xml:space="preserve">Save. Search any customer with the </w:t>
      </w:r>
      <w:r>
        <w:rPr>
          <w:b/>
          <w:sz w:val="21"/>
        </w:rPr>
        <w:t>Search by Name or Phone</w:t>
      </w:r>
      <w:r>
        <w:rPr>
          <w:sz w:val="21"/>
        </w:rPr>
        <w:t xml:space="preserve"> box.</w:t>
      </w:r>
    </w:p>
    <w:p>
      <w:pPr>
        <w:pStyle w:val="ListNumber"/>
        <w:spacing w:after="40"/>
        <w:ind w:left="432"/>
      </w:pPr>
      <w:r>
        <w:rPr>
          <w:sz w:val="21"/>
        </w:rPr>
        <w:t xml:space="preserve">Click a customer to </w:t>
      </w:r>
      <w:r>
        <w:rPr>
          <w:b/>
          <w:sz w:val="21"/>
        </w:rPr>
        <w:t>edit</w:t>
      </w:r>
      <w:r>
        <w:rPr>
          <w:sz w:val="21"/>
        </w:rPr>
        <w:t xml:space="preserve"> details or view their balance and history.</w:t>
      </w:r>
    </w:p>
    <w:p>
      <w:pPr>
        <w:spacing w:after="80"/>
        <w:ind w:left="432"/>
      </w:pPr>
      <w:r>
        <w:rPr>
          <w:i/>
          <w:color w:val="5A460A"/>
          <w:sz w:val="20"/>
        </w:rPr>
        <w:t>You can also add a customer on the fly during billing — see POS Billing below.</w:t>
      </w:r>
    </w:p>
    <w:p>
      <w:pPr>
        <w:pBdr>
          <w:bottom w:val="single" w:sz="6" w:space="1" w:color="CCCCCC"/>
        </w:pBdr>
      </w:pPr>
    </w:p>
    <w:p>
      <w:pPr>
        <w:spacing w:before="160" w:after="80"/>
      </w:pPr>
      <w:r>
        <w:rPr>
          <w:b/>
          <w:color w:val="1F2E4E"/>
          <w:sz w:val="30"/>
        </w:rPr>
        <w:t>9. POS Billing — Making a Sale</w:t>
      </w:r>
    </w:p>
    <w:p>
      <w:pPr>
        <w:spacing w:after="80"/>
      </w:pPr>
      <w:r>
        <w:rPr>
          <w:sz w:val="21"/>
        </w:rPr>
        <w:t xml:space="preserve">The core daily screen. Three columns: </w:t>
      </w:r>
      <w:r>
        <w:rPr>
          <w:b/>
          <w:sz w:val="21"/>
        </w:rPr>
        <w:t>Customer (left) · Cart (center) · Payment (right)</w:t>
      </w:r>
      <w:r>
        <w:rPr>
          <w:sz w:val="21"/>
        </w:rPr>
        <w:t>.</w:t>
      </w:r>
    </w:p>
    <w:p>
      <w:pPr>
        <w:pStyle w:val="ListNumber"/>
        <w:spacing w:after="40"/>
        <w:ind w:left="432"/>
      </w:pPr>
      <w:r>
        <w:rPr>
          <w:sz w:val="21"/>
        </w:rPr>
        <w:t xml:space="preserve">Go to </w:t>
      </w:r>
      <w:r>
        <w:rPr>
          <w:b/>
          <w:sz w:val="21"/>
        </w:rPr>
        <w:t>POS Billing</w:t>
      </w:r>
      <w:r>
        <w:rPr>
          <w:sz w:val="21"/>
        </w:rPr>
        <w:t>.</w:t>
      </w:r>
    </w:p>
    <w:p>
      <w:pPr>
        <w:pStyle w:val="ListNumber"/>
        <w:spacing w:after="40"/>
        <w:ind w:left="432"/>
      </w:pPr>
      <w:r>
        <w:rPr>
          <w:b/>
          <w:sz w:val="21"/>
        </w:rPr>
        <w:t>Select the customer (left):</w:t>
      </w:r>
    </w:p>
    <w:p>
      <w:pPr>
        <w:pStyle w:val="ListBullet"/>
        <w:spacing w:after="40"/>
        <w:ind w:left="864"/>
      </w:pPr>
      <w:r>
        <w:rPr>
          <w:sz w:val="21"/>
        </w:rPr>
        <w:t xml:space="preserve">Search an existing customer by name/phone, </w:t>
      </w:r>
      <w:r>
        <w:rPr>
          <w:b/>
          <w:sz w:val="21"/>
        </w:rPr>
        <w:t>or</w:t>
      </w:r>
    </w:p>
    <w:p>
      <w:pPr>
        <w:pStyle w:val="ListBullet"/>
        <w:spacing w:after="40"/>
        <w:ind w:left="864"/>
      </w:pPr>
      <w:r>
        <w:rPr>
          <w:sz w:val="21"/>
        </w:rPr>
        <w:t xml:space="preserve">Type a name and press Enter for a quick </w:t>
      </w:r>
      <w:r>
        <w:rPr>
          <w:b/>
          <w:sz w:val="21"/>
        </w:rPr>
        <w:t>Walk-in</w:t>
      </w:r>
      <w:r>
        <w:rPr>
          <w:sz w:val="21"/>
        </w:rPr>
        <w:t xml:space="preserve">, </w:t>
      </w:r>
      <w:r>
        <w:rPr>
          <w:b/>
          <w:sz w:val="21"/>
        </w:rPr>
        <w:t>or</w:t>
      </w:r>
    </w:p>
    <w:p>
      <w:pPr>
        <w:pStyle w:val="ListBullet"/>
        <w:spacing w:after="40"/>
        <w:ind w:left="864"/>
      </w:pPr>
      <w:r>
        <w:rPr>
          <w:sz w:val="21"/>
        </w:rPr>
        <w:t xml:space="preserve">Click the </w:t>
      </w:r>
      <w:r>
        <w:rPr>
          <w:b/>
          <w:sz w:val="21"/>
        </w:rPr>
        <w:t>+</w:t>
      </w:r>
      <w:r>
        <w:rPr>
          <w:sz w:val="21"/>
        </w:rPr>
        <w:t xml:space="preserve"> button to add a new full-KYC customer.</w:t>
      </w:r>
    </w:p>
    <w:p>
      <w:pPr>
        <w:pStyle w:val="ListBullet"/>
        <w:spacing w:after="40"/>
        <w:ind w:left="864"/>
      </w:pPr>
      <w:r>
        <w:rPr>
          <w:sz w:val="21"/>
        </w:rPr>
        <w:t xml:space="preserve">Optionally collect </w:t>
      </w:r>
      <w:r>
        <w:rPr>
          <w:b/>
          <w:sz w:val="21"/>
        </w:rPr>
        <w:t>Old Dues</w:t>
      </w:r>
      <w:r>
        <w:rPr>
          <w:sz w:val="21"/>
        </w:rPr>
        <w:t xml:space="preserve">, redeem </w:t>
      </w:r>
      <w:r>
        <w:rPr>
          <w:b/>
          <w:sz w:val="21"/>
        </w:rPr>
        <w:t>Loyalty Points</w:t>
      </w:r>
      <w:r>
        <w:rPr>
          <w:sz w:val="21"/>
        </w:rPr>
        <w:t xml:space="preserve">, and set </w:t>
      </w:r>
      <w:r>
        <w:rPr>
          <w:b/>
          <w:sz w:val="21"/>
        </w:rPr>
        <w:t>Invoice Details</w:t>
      </w:r>
      <w:r>
        <w:rPr>
          <w:sz w:val="21"/>
        </w:rPr>
        <w:t xml:space="preserve"> (prefix, manual number, due date, salesman, "GST Not Required" checkbox).</w:t>
      </w:r>
    </w:p>
    <w:p>
      <w:pPr>
        <w:pStyle w:val="ListNumber"/>
        <w:spacing w:after="40"/>
        <w:ind w:left="432"/>
      </w:pPr>
      <w:r>
        <w:rPr>
          <w:b/>
          <w:sz w:val="21"/>
        </w:rPr>
        <w:t>Build the cart (center):</w:t>
      </w:r>
    </w:p>
    <w:p>
      <w:pPr>
        <w:pStyle w:val="ListBullet"/>
        <w:spacing w:after="40"/>
        <w:ind w:left="864"/>
      </w:pPr>
      <w:r>
        <w:rPr>
          <w:b/>
          <w:sz w:val="21"/>
        </w:rPr>
        <w:t>Scan the item's barcode</w:t>
      </w:r>
      <w:r>
        <w:rPr>
          <w:sz w:val="21"/>
        </w:rPr>
        <w:t xml:space="preserve"> (it auto-adds), or type the barcode/HUID in the box and press </w:t>
      </w:r>
      <w:r>
        <w:rPr>
          <w:b/>
          <w:sz w:val="21"/>
        </w:rPr>
        <w:t>Enter</w:t>
      </w:r>
      <w:r>
        <w:rPr>
          <w:sz w:val="21"/>
        </w:rPr>
        <w:t xml:space="preserve"> (use this when the scanner is unplugged or a tag is damaged).</w:t>
      </w:r>
    </w:p>
    <w:p>
      <w:pPr>
        <w:pStyle w:val="ListBullet"/>
        <w:spacing w:after="40"/>
        <w:ind w:left="864"/>
      </w:pPr>
      <w:r>
        <w:rPr>
          <w:b/>
          <w:sz w:val="21"/>
        </w:rPr>
        <w:t>Quick Bill</w:t>
      </w:r>
      <w:r>
        <w:rPr>
          <w:sz w:val="21"/>
        </w:rPr>
        <w:t xml:space="preserve"> (item not yet in inventory): click </w:t>
      </w:r>
      <w:r>
        <w:rPr>
          <w:b/>
          <w:sz w:val="21"/>
        </w:rPr>
        <w:t>Quick Bill</w:t>
      </w:r>
      <w:r>
        <w:rPr>
          <w:sz w:val="21"/>
        </w:rPr>
        <w:t xml:space="preserve"> to create and add an untagged item on the spot. Two modes:</w:t>
      </w:r>
    </w:p>
    <w:p>
      <w:pPr>
        <w:pStyle w:val="ListBullet"/>
        <w:spacing w:after="40"/>
        <w:ind w:left="864"/>
      </w:pPr>
      <w:r>
        <w:rPr>
          <w:b/>
          <w:sz w:val="21"/>
        </w:rPr>
        <w:t>Weight-wise</w:t>
      </w:r>
      <w:r>
        <w:rPr>
          <w:sz w:val="21"/>
        </w:rPr>
        <w:t xml:space="preserve"> — Category, Metal, Purity, Gross/Stone weight, Making. For </w:t>
      </w:r>
      <w:r>
        <w:rPr>
          <w:b/>
          <w:sz w:val="21"/>
        </w:rPr>
        <w:t>gold the HUID is required</w:t>
      </w:r>
      <w:r>
        <w:rPr>
          <w:sz w:val="21"/>
        </w:rPr>
        <w:t xml:space="preserve"> (enter the 6-character HUID stamped on the piece — see the hallmark note below).</w:t>
      </w:r>
    </w:p>
    <w:p>
      <w:pPr>
        <w:pStyle w:val="ListBullet"/>
        <w:spacing w:after="40"/>
        <w:ind w:left="864"/>
      </w:pPr>
      <w:r>
        <w:rPr>
          <w:b/>
          <w:sz w:val="21"/>
        </w:rPr>
        <w:t>Flat price</w:t>
      </w:r>
      <w:r>
        <w:rPr>
          <w:sz w:val="21"/>
        </w:rPr>
        <w:t xml:space="preserve"> — a Description and a fixed amount, for a non-gold or fixed-price article. The item is created as live stock and added to the cart; checkout marks it </w:t>
      </w:r>
      <w:r>
        <w:rPr>
          <w:b/>
          <w:sz w:val="21"/>
        </w:rPr>
        <w:t>SOLD</w:t>
      </w:r>
      <w:r>
        <w:rPr>
          <w:sz w:val="21"/>
        </w:rPr>
        <w:t xml:space="preserve"> like any other.</w:t>
      </w:r>
    </w:p>
    <w:p>
      <w:pPr>
        <w:pStyle w:val="ListBullet"/>
        <w:spacing w:after="40"/>
        <w:ind w:left="864"/>
      </w:pPr>
      <w:r>
        <w:rPr>
          <w:sz w:val="21"/>
        </w:rPr>
        <w:t xml:space="preserve">Each row lets you adjust the </w:t>
      </w:r>
      <w:r>
        <w:rPr>
          <w:b/>
          <w:sz w:val="21"/>
        </w:rPr>
        <w:t>Metal Rate</w:t>
      </w:r>
      <w:r>
        <w:rPr>
          <w:sz w:val="21"/>
        </w:rPr>
        <w:t xml:space="preserve"> and </w:t>
      </w:r>
      <w:r>
        <w:rPr>
          <w:b/>
          <w:sz w:val="21"/>
        </w:rPr>
        <w:t>Making</w:t>
      </w:r>
      <w:r>
        <w:rPr>
          <w:sz w:val="21"/>
        </w:rPr>
        <w:t xml:space="preserve"> charge, or remove the line (trash icon).</w:t>
      </w:r>
    </w:p>
    <w:p>
      <w:pPr>
        <w:pStyle w:val="ListBullet"/>
        <w:spacing w:after="40"/>
        <w:ind w:left="864"/>
      </w:pPr>
      <w:r>
        <w:rPr>
          <w:b/>
          <w:sz w:val="21"/>
        </w:rPr>
        <w:t>Old Gold exchange:</w:t>
      </w:r>
      <w:r>
        <w:rPr>
          <w:sz w:val="21"/>
        </w:rPr>
        <w:t xml:space="preserve"> under URD, enter Description / Tunch / Weight / Rate → </w:t>
      </w:r>
      <w:r>
        <w:rPr>
          <w:b/>
          <w:sz w:val="21"/>
        </w:rPr>
        <w:t>Add</w:t>
      </w:r>
      <w:r>
        <w:rPr>
          <w:sz w:val="21"/>
        </w:rPr>
        <w:t xml:space="preserve"> to deduct it.</w:t>
      </w:r>
    </w:p>
    <w:p>
      <w:pPr>
        <w:spacing w:after="80"/>
        <w:ind w:left="432"/>
      </w:pPr>
      <w:r>
        <w:rPr>
          <w:b/>
          <w:i/>
          <w:color w:val="5A460A"/>
          <w:sz w:val="20"/>
        </w:rPr>
        <w:t>Gold &amp; hallmarking (HUID):</w:t>
      </w:r>
      <w:r>
        <w:rPr>
          <w:i/>
          <w:color w:val="5A460A"/>
          <w:sz w:val="20"/>
        </w:rPr>
        <w:t xml:space="preserve"> Indian BIS law allows a gold item to be sold only if it is hallmarked — it must carry a valid 6-character </w:t>
      </w:r>
      <w:r>
        <w:rPr>
          <w:b/>
          <w:i/>
          <w:color w:val="5A460A"/>
          <w:sz w:val="20"/>
        </w:rPr>
        <w:t>HUID</w:t>
      </w:r>
      <w:r>
        <w:rPr>
          <w:i/>
          <w:color w:val="5A460A"/>
          <w:sz w:val="20"/>
        </w:rPr>
        <w:t xml:space="preserve"> and a hallmarked status. Normally tagged stock is hallmarked through the BIS flow. For a Quick Bill gold item, entering the HUID stamped on the piece marks it hallmarked so it can be billed. </w:t>
      </w:r>
      <w:r>
        <w:rPr>
          <w:b/>
          <w:i/>
          <w:color w:val="5A460A"/>
          <w:sz w:val="20"/>
        </w:rPr>
        <w:t>Gold with no HUID cannot be sold at POS</w:t>
      </w:r>
      <w:r>
        <w:rPr>
          <w:i/>
          <w:color w:val="5A460A"/>
          <w:sz w:val="20"/>
        </w:rPr>
        <w:t xml:space="preserve"> — get it hallmarked first, or bill it as </w:t>
      </w:r>
      <w:r>
        <w:rPr>
          <w:b/>
          <w:i/>
          <w:color w:val="5A460A"/>
          <w:sz w:val="20"/>
        </w:rPr>
        <w:t>Flat price</w:t>
      </w:r>
      <w:r>
        <w:rPr>
          <w:i/>
          <w:color w:val="5A460A"/>
          <w:sz w:val="20"/>
        </w:rPr>
        <w:t>.</w:t>
      </w:r>
    </w:p>
    <w:p>
      <w:pPr>
        <w:pStyle w:val="ListNumber"/>
        <w:spacing w:after="40"/>
        <w:ind w:left="432"/>
      </w:pPr>
      <w:r>
        <w:rPr>
          <w:b/>
          <w:sz w:val="21"/>
        </w:rPr>
        <w:t>Take payment (right):</w:t>
      </w:r>
    </w:p>
    <w:p>
      <w:pPr>
        <w:pStyle w:val="ListBullet"/>
        <w:spacing w:after="40"/>
        <w:ind w:left="864"/>
      </w:pPr>
      <w:r>
        <w:rPr>
          <w:sz w:val="21"/>
        </w:rPr>
        <w:t xml:space="preserve">Review </w:t>
      </w:r>
      <w:r>
        <w:rPr>
          <w:b/>
          <w:sz w:val="21"/>
        </w:rPr>
        <w:t>Total Gross</w:t>
      </w:r>
      <w:r>
        <w:rPr>
          <w:sz w:val="21"/>
        </w:rPr>
        <w:t xml:space="preserve">, apply a </w:t>
      </w:r>
      <w:r>
        <w:rPr>
          <w:b/>
          <w:sz w:val="21"/>
        </w:rPr>
        <w:t>Total Discount</w:t>
      </w:r>
      <w:r>
        <w:rPr>
          <w:sz w:val="21"/>
        </w:rPr>
        <w:t xml:space="preserve">, see </w:t>
      </w:r>
      <w:r>
        <w:rPr>
          <w:b/>
          <w:sz w:val="21"/>
        </w:rPr>
        <w:t>Net Payable</w:t>
      </w:r>
      <w:r>
        <w:rPr>
          <w:sz w:val="21"/>
        </w:rPr>
        <w:t>.</w:t>
      </w:r>
    </w:p>
    <w:p>
      <w:pPr>
        <w:pStyle w:val="ListBullet"/>
        <w:spacing w:after="40"/>
        <w:ind w:left="864"/>
      </w:pPr>
      <w:r>
        <w:rPr>
          <w:sz w:val="21"/>
        </w:rPr>
        <w:t xml:space="preserve">Enter a </w:t>
      </w:r>
      <w:r>
        <w:rPr>
          <w:b/>
          <w:sz w:val="21"/>
        </w:rPr>
        <w:t>split payment</w:t>
      </w:r>
      <w:r>
        <w:rPr>
          <w:sz w:val="21"/>
        </w:rPr>
        <w:t>: Cash / UPI / Card / Udhari (credit), with reference fields.</w:t>
      </w:r>
    </w:p>
    <w:p>
      <w:pPr>
        <w:pStyle w:val="ListBullet"/>
        <w:spacing w:after="40"/>
        <w:ind w:left="864"/>
      </w:pPr>
      <w:r>
        <w:rPr>
          <w:b/>
          <w:sz w:val="21"/>
        </w:rPr>
        <w:t>Balance Remaining must reach ₹0</w:t>
      </w:r>
      <w:r>
        <w:rPr>
          <w:sz w:val="21"/>
        </w:rPr>
        <w:t xml:space="preserve"> to enable checkout.</w:t>
      </w:r>
    </w:p>
    <w:p>
      <w:pPr>
        <w:pStyle w:val="ListNumber"/>
        <w:spacing w:after="40"/>
        <w:ind w:left="432"/>
      </w:pPr>
      <w:r>
        <w:rPr>
          <w:b/>
          <w:sz w:val="21"/>
        </w:rPr>
        <w:t>Compliance:</w:t>
      </w:r>
      <w:r>
        <w:rPr>
          <w:sz w:val="21"/>
        </w:rPr>
        <w:t xml:space="preserve"> if cash is </w:t>
      </w:r>
      <w:r>
        <w:rPr>
          <w:b/>
          <w:sz w:val="21"/>
        </w:rPr>
        <w:t>₹2,00,000 or more</w:t>
      </w:r>
      <w:r>
        <w:rPr>
          <w:sz w:val="21"/>
        </w:rPr>
        <w:t xml:space="preserve">, or any old-gold (URD) line is present, a red panel requires </w:t>
      </w:r>
      <w:r>
        <w:rPr>
          <w:b/>
          <w:sz w:val="21"/>
        </w:rPr>
        <w:t>PAN</w:t>
      </w:r>
      <w:r>
        <w:rPr>
          <w:sz w:val="21"/>
        </w:rPr>
        <w:t xml:space="preserve">, </w:t>
      </w:r>
      <w:r>
        <w:rPr>
          <w:b/>
          <w:sz w:val="21"/>
        </w:rPr>
        <w:t>Aadhaar (12 digits)</w:t>
      </w:r>
      <w:r>
        <w:rPr>
          <w:sz w:val="21"/>
        </w:rPr>
        <w:t>, an ID document upload, and a selected customer. Fill these to proceed.</w:t>
      </w:r>
    </w:p>
    <w:p>
      <w:pPr>
        <w:pStyle w:val="ListNumber"/>
        <w:spacing w:after="40"/>
        <w:ind w:left="432"/>
      </w:pPr>
      <w:r>
        <w:rPr>
          <w:sz w:val="21"/>
        </w:rPr>
        <w:t xml:space="preserve">Click </w:t>
      </w:r>
      <w:r>
        <w:rPr>
          <w:b/>
          <w:sz w:val="21"/>
        </w:rPr>
        <w:t>Checkout</w:t>
      </w:r>
      <w:r>
        <w:rPr>
          <w:sz w:val="21"/>
        </w:rPr>
        <w:t>.</w:t>
      </w:r>
    </w:p>
    <w:p>
      <w:pPr>
        <w:pStyle w:val="ListBullet"/>
        <w:spacing w:after="40"/>
        <w:ind w:left="864"/>
      </w:pPr>
      <w:r>
        <w:rPr>
          <w:sz w:val="21"/>
        </w:rPr>
        <w:t xml:space="preserve">If any amount is on </w:t>
      </w:r>
      <w:r>
        <w:rPr>
          <w:b/>
          <w:sz w:val="21"/>
        </w:rPr>
        <w:t>Udhari (credit)</w:t>
      </w:r>
      <w:r>
        <w:rPr>
          <w:sz w:val="21"/>
        </w:rPr>
        <w:t xml:space="preserve">, confirm the </w:t>
      </w:r>
      <w:r>
        <w:rPr>
          <w:b/>
          <w:sz w:val="21"/>
        </w:rPr>
        <w:t>"Save on Credit?"</w:t>
      </w:r>
      <w:r>
        <w:rPr>
          <w:sz w:val="21"/>
        </w:rPr>
        <w:t xml:space="preserve"> dialog.</w:t>
      </w:r>
    </w:p>
    <w:p>
      <w:pPr>
        <w:pStyle w:val="ListNumber"/>
        <w:spacing w:after="40"/>
        <w:ind w:left="432"/>
      </w:pPr>
      <w:r>
        <w:rPr>
          <w:sz w:val="21"/>
        </w:rPr>
        <w:t xml:space="preserve">The </w:t>
      </w:r>
      <w:r>
        <w:rPr>
          <w:b/>
          <w:sz w:val="21"/>
        </w:rPr>
        <w:t>Print</w:t>
      </w:r>
      <w:r>
        <w:rPr>
          <w:sz w:val="21"/>
        </w:rPr>
        <w:t xml:space="preserve"> window opens — choose </w:t>
      </w:r>
      <w:r>
        <w:rPr>
          <w:b/>
          <w:sz w:val="21"/>
        </w:rPr>
        <w:t>A4 (GST)</w:t>
      </w:r>
      <w:r>
        <w:rPr>
          <w:sz w:val="21"/>
        </w:rPr>
        <w:t xml:space="preserve">, </w:t>
      </w:r>
      <w:r>
        <w:rPr>
          <w:b/>
          <w:sz w:val="21"/>
        </w:rPr>
        <w:t>A5</w:t>
      </w:r>
      <w:r>
        <w:rPr>
          <w:sz w:val="21"/>
        </w:rPr>
        <w:t xml:space="preserve">, or </w:t>
      </w:r>
      <w:r>
        <w:rPr>
          <w:b/>
          <w:sz w:val="21"/>
        </w:rPr>
        <w:t>Thermal (80mm)</w:t>
      </w:r>
      <w:r>
        <w:rPr>
          <w:sz w:val="21"/>
        </w:rPr>
        <w:t xml:space="preserve">, use a saved template, or </w:t>
      </w:r>
      <w:r>
        <w:rPr>
          <w:b/>
          <w:sz w:val="21"/>
        </w:rPr>
        <w:t>Send via WhatsApp</w:t>
      </w:r>
      <w:r>
        <w:rPr>
          <w:sz w:val="21"/>
        </w:rPr>
        <w:t xml:space="preserve"> (if the customer has a phone number).</w:t>
      </w:r>
    </w:p>
    <w:p>
      <w:pPr>
        <w:spacing w:after="80"/>
      </w:pPr>
      <w:r>
        <w:rPr>
          <w:sz w:val="21"/>
        </w:rPr>
        <w:t xml:space="preserve">After checkout the sold items become </w:t>
      </w:r>
      <w:r>
        <w:rPr>
          <w:b/>
          <w:sz w:val="21"/>
        </w:rPr>
        <w:t>SOLD</w:t>
      </w:r>
      <w:r>
        <w:rPr>
          <w:sz w:val="21"/>
        </w:rPr>
        <w:t xml:space="preserve"> in inventory, the sale posts to the Day Book, any credit shows in the customer's balance, and loyalty points are awarded.</w:t>
      </w:r>
    </w:p>
    <w:p>
      <w:pPr>
        <w:pBdr>
          <w:bottom w:val="single" w:sz="6" w:space="1" w:color="CCCCCC"/>
        </w:pBdr>
      </w:pPr>
    </w:p>
    <w:p>
      <w:pPr>
        <w:spacing w:before="160" w:after="80"/>
      </w:pPr>
      <w:r>
        <w:rPr>
          <w:b/>
          <w:color w:val="1F2E4E"/>
          <w:sz w:val="30"/>
        </w:rPr>
        <w:t>10. Quotations</w:t>
      </w:r>
    </w:p>
    <w:p>
      <w:pPr>
        <w:spacing w:after="80"/>
      </w:pPr>
      <w:r>
        <w:rPr>
          <w:sz w:val="21"/>
        </w:rPr>
        <w:t>To give a price estimate without selling (no stock is reduced):</w:t>
      </w:r>
    </w:p>
    <w:p>
      <w:pPr>
        <w:pStyle w:val="ListNumber"/>
        <w:spacing w:after="40"/>
        <w:ind w:left="432"/>
      </w:pPr>
      <w:r>
        <w:rPr>
          <w:sz w:val="21"/>
        </w:rPr>
        <w:t xml:space="preserve">Build the cart in </w:t>
      </w:r>
      <w:r>
        <w:rPr>
          <w:b/>
          <w:sz w:val="21"/>
        </w:rPr>
        <w:t>POS Billing</w:t>
      </w:r>
      <w:r>
        <w:rPr>
          <w:sz w:val="21"/>
        </w:rPr>
        <w:t xml:space="preserve"> exactly as for a sale.</w:t>
      </w:r>
    </w:p>
    <w:p>
      <w:pPr>
        <w:pStyle w:val="ListNumber"/>
        <w:spacing w:after="40"/>
        <w:ind w:left="432"/>
      </w:pPr>
      <w:r>
        <w:rPr>
          <w:sz w:val="21"/>
        </w:rPr>
        <w:t xml:space="preserve">Instead of Checkout, click </w:t>
      </w:r>
      <w:r>
        <w:rPr>
          <w:b/>
          <w:sz w:val="21"/>
        </w:rPr>
        <w:t>Save as Quotation</w:t>
      </w:r>
      <w:r>
        <w:rPr>
          <w:sz w:val="21"/>
        </w:rPr>
        <w:t>.</w:t>
      </w:r>
    </w:p>
    <w:p>
      <w:pPr>
        <w:pStyle w:val="ListNumber"/>
        <w:spacing w:after="40"/>
        <w:ind w:left="432"/>
      </w:pPr>
      <w:r>
        <w:rPr>
          <w:sz w:val="21"/>
        </w:rPr>
        <w:t>The quotation is saved and can be printed/shared. Convert it to a sale later by re-billing.</w:t>
      </w:r>
    </w:p>
    <w:p>
      <w:pPr>
        <w:pBdr>
          <w:bottom w:val="single" w:sz="6" w:space="1" w:color="CCCCCC"/>
        </w:pBdr>
      </w:pPr>
    </w:p>
    <w:p>
      <w:pPr>
        <w:spacing w:before="160" w:after="80"/>
      </w:pPr>
      <w:r>
        <w:rPr>
          <w:b/>
          <w:color w:val="1F2E4E"/>
          <w:sz w:val="30"/>
        </w:rPr>
        <w:t>11. Old Gold Exchange &amp; URD Vouchers</w:t>
      </w:r>
    </w:p>
    <w:p>
      <w:pPr>
        <w:spacing w:after="80"/>
      </w:pPr>
      <w:r>
        <w:rPr>
          <w:b/>
          <w:sz w:val="21"/>
        </w:rPr>
        <w:t>During a sale:</w:t>
      </w:r>
      <w:r>
        <w:rPr>
          <w:sz w:val="21"/>
        </w:rPr>
        <w:t xml:space="preserve"> use the </w:t>
      </w:r>
      <w:r>
        <w:rPr>
          <w:b/>
          <w:sz w:val="21"/>
        </w:rPr>
        <w:t>URD / Old Gold Exchange</w:t>
      </w:r>
      <w:r>
        <w:rPr>
          <w:sz w:val="21"/>
        </w:rPr>
        <w:t xml:space="preserve"> section in the POS cart (see step 3 above).</w:t>
      </w:r>
    </w:p>
    <w:p>
      <w:pPr>
        <w:spacing w:after="80"/>
      </w:pPr>
      <w:r>
        <w:rPr>
          <w:b/>
          <w:sz w:val="21"/>
        </w:rPr>
        <w:t>Standalone purchase of old gold:</w:t>
      </w:r>
      <w:r>
        <w:rPr>
          <w:sz w:val="21"/>
        </w:rPr>
        <w:t xml:space="preserve"> go to </w:t>
      </w:r>
      <w:r>
        <w:rPr>
          <w:b/>
          <w:sz w:val="21"/>
        </w:rPr>
        <w:t>URD Voucher</w:t>
      </w:r>
      <w:r>
        <w:rPr>
          <w:sz w:val="21"/>
        </w:rPr>
        <w:t>, enter the customer and old-gold details (description, tunch, weight, rate) to create a standalone unregistered-dealer voucher and pay the customer for their gold.</w:t>
      </w:r>
    </w:p>
    <w:p>
      <w:pPr>
        <w:pBdr>
          <w:bottom w:val="single" w:sz="6" w:space="1" w:color="CCCCCC"/>
        </w:pBdr>
      </w:pPr>
    </w:p>
    <w:p>
      <w:pPr>
        <w:spacing w:before="160" w:after="80"/>
      </w:pPr>
      <w:r>
        <w:rPr>
          <w:b/>
          <w:color w:val="1F2E4E"/>
          <w:sz w:val="30"/>
        </w:rPr>
        <w:t>12. Customer Orders</w:t>
      </w:r>
    </w:p>
    <w:p>
      <w:pPr>
        <w:spacing w:after="80"/>
      </w:pPr>
      <w:r>
        <w:rPr>
          <w:sz w:val="21"/>
        </w:rPr>
        <w:t>Book made-to-order items (e.g. a custom ring):</w:t>
      </w:r>
    </w:p>
    <w:p>
      <w:pPr>
        <w:pStyle w:val="ListNumber"/>
        <w:spacing w:after="40"/>
        <w:ind w:left="432"/>
      </w:pPr>
      <w:r>
        <w:rPr>
          <w:sz w:val="21"/>
        </w:rPr>
        <w:t xml:space="preserve">Go to </w:t>
      </w:r>
      <w:r>
        <w:rPr>
          <w:b/>
          <w:sz w:val="21"/>
        </w:rPr>
        <w:t>Order Booking</w:t>
      </w:r>
      <w:r>
        <w:rPr>
          <w:sz w:val="21"/>
        </w:rPr>
        <w:t>.</w:t>
      </w:r>
    </w:p>
    <w:p>
      <w:pPr>
        <w:pStyle w:val="ListNumber"/>
        <w:spacing w:after="40"/>
        <w:ind w:left="432"/>
      </w:pPr>
      <w:r>
        <w:rPr>
          <w:sz w:val="21"/>
        </w:rPr>
        <w:t>Select/add the customer, enter the item specification, expected delivery date, and advance paid.</w:t>
      </w:r>
    </w:p>
    <w:p>
      <w:pPr>
        <w:pStyle w:val="ListNumber"/>
        <w:spacing w:after="40"/>
        <w:ind w:left="432"/>
      </w:pPr>
      <w:r>
        <w:rPr>
          <w:sz w:val="21"/>
        </w:rPr>
        <w:t>Save the order. Track and fulfil it from the same screen; convert to a sale on delivery.</w:t>
      </w:r>
    </w:p>
    <w:p>
      <w:pPr>
        <w:pBdr>
          <w:bottom w:val="single" w:sz="6" w:space="1" w:color="CCCCCC"/>
        </w:pBdr>
      </w:pPr>
    </w:p>
    <w:p>
      <w:pPr>
        <w:spacing w:before="160" w:after="80"/>
      </w:pPr>
      <w:r>
        <w:rPr>
          <w:b/>
          <w:color w:val="1F2E4E"/>
          <w:sz w:val="30"/>
        </w:rPr>
        <w:t>13. Returns</w:t>
      </w:r>
    </w:p>
    <w:p>
      <w:pPr>
        <w:spacing w:after="80"/>
      </w:pPr>
      <w:r>
        <w:rPr>
          <w:sz w:val="21"/>
        </w:rPr>
        <w:t>Handle sales returns and purchase returns:</w:t>
      </w:r>
    </w:p>
    <w:p>
      <w:pPr>
        <w:pStyle w:val="ListNumber"/>
        <w:spacing w:after="40"/>
        <w:ind w:left="432"/>
      </w:pPr>
      <w:r>
        <w:rPr>
          <w:sz w:val="21"/>
        </w:rPr>
        <w:t xml:space="preserve">Go to </w:t>
      </w:r>
      <w:r>
        <w:rPr>
          <w:b/>
          <w:sz w:val="21"/>
        </w:rPr>
        <w:t>Returns</w:t>
      </w:r>
      <w:r>
        <w:rPr>
          <w:sz w:val="21"/>
        </w:rPr>
        <w:t>.</w:t>
      </w:r>
    </w:p>
    <w:p>
      <w:pPr>
        <w:pStyle w:val="ListNumber"/>
        <w:spacing w:after="40"/>
        <w:ind w:left="432"/>
      </w:pPr>
      <w:r>
        <w:rPr>
          <w:sz w:val="21"/>
        </w:rPr>
        <w:t>Choose the return type (sales or purchase) and look up the original invoice.</w:t>
      </w:r>
    </w:p>
    <w:p>
      <w:pPr>
        <w:pStyle w:val="ListNumber"/>
        <w:spacing w:after="40"/>
        <w:ind w:left="432"/>
      </w:pPr>
      <w:r>
        <w:rPr>
          <w:sz w:val="21"/>
        </w:rPr>
        <w:t>Select the line(s) being returned, confirm the refund/credit, and save. Stock and ledgers adjust.</w:t>
      </w:r>
    </w:p>
    <w:p>
      <w:pPr>
        <w:pBdr>
          <w:bottom w:val="single" w:sz="6" w:space="1" w:color="CCCCCC"/>
        </w:pBdr>
      </w:pPr>
    </w:p>
    <w:p>
      <w:pPr>
        <w:spacing w:before="160" w:after="80"/>
      </w:pPr>
      <w:r>
        <w:rPr>
          <w:b/>
          <w:color w:val="1F2E4E"/>
          <w:sz w:val="30"/>
        </w:rPr>
        <w:t>14. Approval / Jangad Memo</w:t>
      </w:r>
    </w:p>
    <w:p>
      <w:pPr>
        <w:spacing w:after="80"/>
      </w:pPr>
      <w:r>
        <w:rPr>
          <w:sz w:val="21"/>
        </w:rPr>
        <w:t>Send items out "on approval" (memo) without selling them:</w:t>
      </w:r>
    </w:p>
    <w:p>
      <w:pPr>
        <w:pStyle w:val="ListNumber"/>
        <w:spacing w:after="40"/>
        <w:ind w:left="432"/>
      </w:pPr>
      <w:r>
        <w:rPr>
          <w:sz w:val="21"/>
        </w:rPr>
        <w:t xml:space="preserve">Go to </w:t>
      </w:r>
      <w:r>
        <w:rPr>
          <w:b/>
          <w:sz w:val="21"/>
        </w:rPr>
        <w:t>Approval Memo</w:t>
      </w:r>
      <w:r>
        <w:rPr>
          <w:sz w:val="21"/>
        </w:rPr>
        <w:t>.</w:t>
      </w:r>
    </w:p>
    <w:p>
      <w:pPr>
        <w:pStyle w:val="ListNumber"/>
        <w:spacing w:after="40"/>
        <w:ind w:left="432"/>
      </w:pPr>
      <w:r>
        <w:rPr>
          <w:sz w:val="21"/>
        </w:rPr>
        <w:t>Select the customer and add the items leaving the shop.</w:t>
      </w:r>
    </w:p>
    <w:p>
      <w:pPr>
        <w:pStyle w:val="ListNumber"/>
        <w:spacing w:after="40"/>
        <w:ind w:left="432"/>
      </w:pPr>
      <w:r>
        <w:rPr>
          <w:sz w:val="21"/>
        </w:rPr>
        <w:t xml:space="preserve">Save the memo — those items show </w:t>
      </w:r>
      <w:r>
        <w:rPr>
          <w:b/>
          <w:sz w:val="21"/>
        </w:rPr>
        <w:t>IN_MEMO</w:t>
      </w:r>
      <w:r>
        <w:rPr>
          <w:sz w:val="21"/>
        </w:rPr>
        <w:t xml:space="preserve"> in inventory.</w:t>
      </w:r>
    </w:p>
    <w:p>
      <w:pPr>
        <w:pStyle w:val="ListNumber"/>
        <w:spacing w:after="40"/>
        <w:ind w:left="432"/>
      </w:pPr>
      <w:r>
        <w:rPr>
          <w:sz w:val="21"/>
        </w:rPr>
        <w:t>When items return or sell, close the memo accordingly.</w:t>
      </w:r>
    </w:p>
    <w:p>
      <w:pPr>
        <w:pBdr>
          <w:bottom w:val="single" w:sz="6" w:space="1" w:color="CCCCCC"/>
        </w:pBdr>
      </w:pPr>
    </w:p>
    <w:p>
      <w:pPr>
        <w:spacing w:before="160" w:after="80"/>
      </w:pPr>
      <w:r>
        <w:rPr>
          <w:b/>
          <w:color w:val="1F2E4E"/>
          <w:sz w:val="30"/>
        </w:rPr>
        <w:t>15. Purchase Invoices</w:t>
      </w:r>
    </w:p>
    <w:p>
      <w:pPr>
        <w:spacing w:after="80"/>
      </w:pPr>
      <w:r>
        <w:rPr>
          <w:sz w:val="21"/>
        </w:rPr>
        <w:t>Record stock bought from suppliers:</w:t>
      </w:r>
    </w:p>
    <w:p>
      <w:pPr>
        <w:pStyle w:val="ListNumber"/>
        <w:spacing w:after="40"/>
        <w:ind w:left="432"/>
      </w:pPr>
      <w:r>
        <w:rPr>
          <w:sz w:val="21"/>
        </w:rPr>
        <w:t xml:space="preserve">Go to </w:t>
      </w:r>
      <w:r>
        <w:rPr>
          <w:b/>
          <w:sz w:val="21"/>
        </w:rPr>
        <w:t>Purchase</w:t>
      </w:r>
      <w:r>
        <w:rPr>
          <w:sz w:val="21"/>
        </w:rPr>
        <w:t>.</w:t>
      </w:r>
    </w:p>
    <w:p>
      <w:pPr>
        <w:pStyle w:val="ListNumber"/>
        <w:spacing w:after="40"/>
        <w:ind w:left="432"/>
      </w:pPr>
      <w:r>
        <w:rPr>
          <w:sz w:val="21"/>
        </w:rPr>
        <w:t>Select/add the supplier, enter invoice number and date.</w:t>
      </w:r>
    </w:p>
    <w:p>
      <w:pPr>
        <w:pStyle w:val="ListNumber"/>
        <w:spacing w:after="40"/>
        <w:ind w:left="432"/>
      </w:pPr>
      <w:r>
        <w:rPr>
          <w:sz w:val="21"/>
        </w:rPr>
        <w:t>Add line items (metal, weight, purity, rate, making, GST).</w:t>
      </w:r>
    </w:p>
    <w:p>
      <w:pPr>
        <w:pStyle w:val="ListNumber"/>
        <w:spacing w:after="40"/>
        <w:ind w:left="432"/>
      </w:pPr>
      <w:r>
        <w:rPr>
          <w:sz w:val="21"/>
        </w:rPr>
        <w:t>Save — stock increases and the supplier ledger updates.</w:t>
      </w:r>
    </w:p>
    <w:p>
      <w:pPr>
        <w:pBdr>
          <w:bottom w:val="single" w:sz="6" w:space="1" w:color="CCCCCC"/>
        </w:pBdr>
      </w:pPr>
    </w:p>
    <w:p>
      <w:pPr>
        <w:spacing w:before="160" w:after="80"/>
      </w:pPr>
      <w:r>
        <w:rPr>
          <w:b/>
          <w:color w:val="1F2E4E"/>
          <w:sz w:val="30"/>
        </w:rPr>
        <w:t>16. Metal Loan (Unfixed Purchase)</w:t>
      </w:r>
    </w:p>
    <w:p>
      <w:pPr>
        <w:spacing w:after="80"/>
      </w:pPr>
      <w:r>
        <w:rPr>
          <w:sz w:val="21"/>
        </w:rPr>
        <w:t xml:space="preserve">Record </w:t>
      </w:r>
      <w:r>
        <w:rPr>
          <w:b/>
          <w:sz w:val="21"/>
        </w:rPr>
        <w:t>gold borrowed from a supplier</w:t>
      </w:r>
      <w:r>
        <w:rPr>
          <w:sz w:val="21"/>
        </w:rPr>
        <w:t xml:space="preserve"> where the rate is fixed later:</w:t>
      </w:r>
    </w:p>
    <w:p>
      <w:pPr>
        <w:pStyle w:val="ListNumber"/>
        <w:spacing w:after="40"/>
        <w:ind w:left="432"/>
      </w:pPr>
      <w:r>
        <w:rPr>
          <w:sz w:val="21"/>
        </w:rPr>
        <w:t xml:space="preserve">Go to </w:t>
      </w:r>
      <w:r>
        <w:rPr>
          <w:b/>
          <w:sz w:val="21"/>
        </w:rPr>
        <w:t>Metal Loan</w:t>
      </w:r>
      <w:r>
        <w:rPr>
          <w:sz w:val="21"/>
        </w:rPr>
        <w:t>.</w:t>
      </w:r>
    </w:p>
    <w:p>
      <w:pPr>
        <w:pStyle w:val="ListNumber"/>
        <w:spacing w:after="40"/>
        <w:ind w:left="432"/>
      </w:pPr>
      <w:r>
        <w:rPr>
          <w:sz w:val="21"/>
        </w:rPr>
        <w:t xml:space="preserve">Select/add the </w:t>
      </w:r>
      <w:r>
        <w:rPr>
          <w:b/>
          <w:sz w:val="21"/>
        </w:rPr>
        <w:t>Supplier</w:t>
      </w:r>
      <w:r>
        <w:rPr>
          <w:sz w:val="21"/>
        </w:rPr>
        <w:t xml:space="preserve">, enter </w:t>
      </w:r>
      <w:r>
        <w:rPr>
          <w:b/>
          <w:sz w:val="21"/>
        </w:rPr>
        <w:t>Purity %</w:t>
      </w:r>
      <w:r>
        <w:rPr>
          <w:sz w:val="21"/>
        </w:rPr>
        <w:t xml:space="preserve"> (e.g. 99.99) and </w:t>
      </w:r>
      <w:r>
        <w:rPr>
          <w:b/>
          <w:sz w:val="21"/>
        </w:rPr>
        <w:t>Gross grams</w:t>
      </w:r>
      <w:r>
        <w:rPr>
          <w:sz w:val="21"/>
        </w:rPr>
        <w:t xml:space="preserve"> taken → record.</w:t>
      </w:r>
    </w:p>
    <w:p>
      <w:pPr>
        <w:pStyle w:val="ListNumber"/>
        <w:spacing w:after="40"/>
        <w:ind w:left="432"/>
      </w:pPr>
      <w:r>
        <w:rPr>
          <w:sz w:val="21"/>
        </w:rPr>
        <w:t xml:space="preserve">Later, when you settle, open the entry and enter the </w:t>
      </w:r>
      <w:r>
        <w:rPr>
          <w:b/>
          <w:sz w:val="21"/>
        </w:rPr>
        <w:t>Fix Rate</w:t>
      </w:r>
      <w:r>
        <w:rPr>
          <w:sz w:val="21"/>
        </w:rPr>
        <w:t xml:space="preserve"> (e.g. 7250) to price the metal.</w:t>
      </w:r>
    </w:p>
    <w:p>
      <w:pPr>
        <w:pBdr>
          <w:bottom w:val="single" w:sz="6" w:space="1" w:color="CCCCCC"/>
        </w:pBdr>
      </w:pPr>
    </w:p>
    <w:p>
      <w:pPr>
        <w:spacing w:before="160" w:after="80"/>
      </w:pPr>
      <w:r>
        <w:rPr>
          <w:b/>
          <w:color w:val="1F2E4E"/>
          <w:sz w:val="30"/>
        </w:rPr>
        <w:t>17. Girvi — Pawn / Moneylending</w:t>
      </w:r>
    </w:p>
    <w:p>
      <w:pPr>
        <w:spacing w:after="80"/>
      </w:pPr>
      <w:r>
        <w:rPr>
          <w:sz w:val="21"/>
        </w:rPr>
        <w:t>Lend money against pledged gold:</w:t>
      </w:r>
    </w:p>
    <w:p>
      <w:pPr>
        <w:pStyle w:val="ListNumber"/>
        <w:spacing w:after="40"/>
        <w:ind w:left="432"/>
      </w:pPr>
      <w:r>
        <w:rPr>
          <w:sz w:val="21"/>
        </w:rPr>
        <w:t xml:space="preserve">Go to </w:t>
      </w:r>
      <w:r>
        <w:rPr>
          <w:b/>
          <w:sz w:val="21"/>
        </w:rPr>
        <w:t>Girvi</w:t>
      </w:r>
      <w:r>
        <w:rPr>
          <w:sz w:val="21"/>
        </w:rPr>
        <w:t xml:space="preserve"> → </w:t>
      </w:r>
      <w:r>
        <w:rPr>
          <w:b/>
          <w:sz w:val="21"/>
        </w:rPr>
        <w:t>Issue New Loan</w:t>
      </w:r>
      <w:r>
        <w:rPr>
          <w:sz w:val="21"/>
        </w:rPr>
        <w:t>.</w:t>
      </w:r>
    </w:p>
    <w:p>
      <w:pPr>
        <w:pStyle w:val="ListNumber"/>
        <w:spacing w:after="40"/>
        <w:ind w:left="432"/>
      </w:pPr>
      <w:r>
        <w:rPr>
          <w:sz w:val="21"/>
        </w:rPr>
        <w:t xml:space="preserve">Select the </w:t>
      </w:r>
      <w:r>
        <w:rPr>
          <w:b/>
          <w:sz w:val="21"/>
        </w:rPr>
        <w:t>Customer</w:t>
      </w:r>
      <w:r>
        <w:rPr>
          <w:sz w:val="21"/>
        </w:rPr>
        <w:t xml:space="preserve">; the </w:t>
      </w:r>
      <w:r>
        <w:rPr>
          <w:b/>
          <w:sz w:val="21"/>
        </w:rPr>
        <w:t>Loan Number</w:t>
      </w:r>
      <w:r>
        <w:rPr>
          <w:sz w:val="21"/>
        </w:rPr>
        <w:t xml:space="preserve"> auto-fills (e.g. GRV-0001).</w:t>
      </w:r>
    </w:p>
    <w:p>
      <w:pPr>
        <w:pStyle w:val="ListNumber"/>
        <w:spacing w:after="40"/>
        <w:ind w:left="432"/>
      </w:pPr>
      <w:r>
        <w:rPr>
          <w:sz w:val="21"/>
        </w:rPr>
        <w:t xml:space="preserve">Enter the </w:t>
      </w:r>
      <w:r>
        <w:rPr>
          <w:b/>
          <w:sz w:val="21"/>
        </w:rPr>
        <w:t>Principal Amount</w:t>
      </w:r>
      <w:r>
        <w:rPr>
          <w:sz w:val="21"/>
        </w:rPr>
        <w:t xml:space="preserve"> (validated against loan-to-value), and pick the Cash/Bank ledger.</w:t>
      </w:r>
    </w:p>
    <w:p>
      <w:pPr>
        <w:pStyle w:val="ListNumber"/>
        <w:spacing w:after="40"/>
        <w:ind w:left="432"/>
      </w:pPr>
      <w:r>
        <w:rPr>
          <w:sz w:val="21"/>
        </w:rPr>
        <w:t xml:space="preserve">Capture the borrower's </w:t>
      </w:r>
      <w:r>
        <w:rPr>
          <w:b/>
          <w:sz w:val="21"/>
        </w:rPr>
        <w:t>Photo</w:t>
      </w:r>
      <w:r>
        <w:rPr>
          <w:sz w:val="21"/>
        </w:rPr>
        <w:t xml:space="preserve"> and </w:t>
      </w:r>
      <w:r>
        <w:rPr>
          <w:b/>
          <w:sz w:val="21"/>
        </w:rPr>
        <w:t>Thumbprint/Biometric</w:t>
      </w:r>
      <w:r>
        <w:rPr>
          <w:sz w:val="21"/>
        </w:rPr>
        <w:t xml:space="preserve"> (webcam, upload, or scanner).</w:t>
      </w:r>
    </w:p>
    <w:p>
      <w:pPr>
        <w:pStyle w:val="ListBullet"/>
        <w:spacing w:after="40"/>
        <w:ind w:left="864"/>
      </w:pPr>
      <w:r>
        <w:rPr>
          <w:sz w:val="21"/>
        </w:rPr>
        <w:t xml:space="preserve">Cash loans over </w:t>
      </w:r>
      <w:r>
        <w:rPr>
          <w:b/>
          <w:sz w:val="21"/>
        </w:rPr>
        <w:t>₹2,00,000</w:t>
      </w:r>
      <w:r>
        <w:rPr>
          <w:sz w:val="21"/>
        </w:rPr>
        <w:t xml:space="preserve"> require PAN + Aadhaar.</w:t>
      </w:r>
    </w:p>
    <w:p>
      <w:pPr>
        <w:pStyle w:val="ListNumber"/>
        <w:spacing w:after="40"/>
        <w:ind w:left="432"/>
      </w:pPr>
      <w:r>
        <w:rPr>
          <w:sz w:val="21"/>
        </w:rPr>
        <w:t xml:space="preserve">Issue the loan → print the </w:t>
      </w:r>
      <w:r>
        <w:rPr>
          <w:b/>
          <w:sz w:val="21"/>
        </w:rPr>
        <w:t>Pavati / Pawn Receipt</w:t>
      </w:r>
      <w:r>
        <w:rPr>
          <w:sz w:val="21"/>
        </w:rPr>
        <w:t>.</w:t>
      </w:r>
    </w:p>
    <w:p>
      <w:pPr>
        <w:pStyle w:val="ListNumber"/>
        <w:spacing w:after="40"/>
        <w:ind w:left="432"/>
      </w:pPr>
      <w:r>
        <w:rPr>
          <w:b/>
          <w:sz w:val="21"/>
        </w:rPr>
        <w:t>Repayments:</w:t>
      </w:r>
      <w:r>
        <w:rPr>
          <w:sz w:val="21"/>
        </w:rPr>
        <w:t xml:space="preserve"> open </w:t>
      </w:r>
      <w:r>
        <w:rPr>
          <w:b/>
          <w:sz w:val="21"/>
        </w:rPr>
        <w:t>Active Loans &amp; Repayments</w:t>
      </w:r>
      <w:r>
        <w:rPr>
          <w:sz w:val="21"/>
        </w:rPr>
        <w:t>, select the loan, and record payments — the outstanding balance reduces.</w:t>
      </w:r>
    </w:p>
    <w:p>
      <w:pPr>
        <w:pStyle w:val="ListNumber"/>
        <w:spacing w:after="40"/>
        <w:ind w:left="432"/>
      </w:pPr>
      <w:r>
        <w:rPr>
          <w:b/>
          <w:sz w:val="21"/>
        </w:rPr>
        <w:t>Closed/Defaulted:</w:t>
      </w:r>
      <w:r>
        <w:rPr>
          <w:sz w:val="21"/>
        </w:rPr>
        <w:t xml:space="preserve"> the </w:t>
      </w:r>
      <w:r>
        <w:rPr>
          <w:b/>
          <w:sz w:val="21"/>
        </w:rPr>
        <w:t>Defaulted/Settled</w:t>
      </w:r>
      <w:r>
        <w:rPr>
          <w:sz w:val="21"/>
        </w:rPr>
        <w:t xml:space="preserve"> tab lists loans that are settled or in default.</w:t>
      </w:r>
    </w:p>
    <w:p>
      <w:pPr>
        <w:pBdr>
          <w:bottom w:val="single" w:sz="6" w:space="1" w:color="CCCCCC"/>
        </w:pBdr>
      </w:pPr>
    </w:p>
    <w:p>
      <w:pPr>
        <w:spacing w:before="160" w:after="80"/>
      </w:pPr>
      <w:r>
        <w:rPr>
          <w:b/>
          <w:color w:val="1F2E4E"/>
          <w:sz w:val="30"/>
        </w:rPr>
        <w:t>18. Karigar / Manufacturing</w:t>
      </w:r>
    </w:p>
    <w:p>
      <w:pPr>
        <w:spacing w:after="80"/>
      </w:pPr>
      <w:r>
        <w:rPr>
          <w:sz w:val="21"/>
        </w:rPr>
        <w:t>Track raw metal issued to artisans (karigars) and finished jobs received back.</w:t>
      </w:r>
    </w:p>
    <w:p>
      <w:pPr>
        <w:spacing w:before="160" w:after="80"/>
      </w:pPr>
      <w:r>
        <w:rPr>
          <w:b/>
          <w:color w:val="1F2E4E"/>
          <w:sz w:val="24"/>
        </w:rPr>
        <w:t>Issue raw metal</w:t>
      </w:r>
    </w:p>
    <w:p>
      <w:pPr>
        <w:pStyle w:val="ListNumber"/>
        <w:spacing w:after="40"/>
        <w:ind w:left="432"/>
      </w:pPr>
      <w:r>
        <w:rPr>
          <w:sz w:val="21"/>
        </w:rPr>
        <w:t xml:space="preserve">Go to </w:t>
      </w:r>
      <w:r>
        <w:rPr>
          <w:b/>
          <w:sz w:val="21"/>
        </w:rPr>
        <w:t>Karigar</w:t>
      </w:r>
      <w:r>
        <w:rPr>
          <w:sz w:val="21"/>
        </w:rPr>
        <w:t xml:space="preserve"> → </w:t>
      </w:r>
      <w:r>
        <w:rPr>
          <w:b/>
          <w:sz w:val="21"/>
        </w:rPr>
        <w:t>Issue Raw Metal</w:t>
      </w:r>
      <w:r>
        <w:rPr>
          <w:sz w:val="21"/>
        </w:rPr>
        <w:t>.</w:t>
      </w:r>
    </w:p>
    <w:p>
      <w:pPr>
        <w:pStyle w:val="ListNumber"/>
        <w:spacing w:after="40"/>
        <w:ind w:left="432"/>
      </w:pPr>
      <w:r>
        <w:rPr>
          <w:sz w:val="21"/>
        </w:rPr>
        <w:t xml:space="preserve">(Optional) link a </w:t>
      </w:r>
      <w:r>
        <w:rPr>
          <w:b/>
          <w:sz w:val="21"/>
        </w:rPr>
        <w:t>Customer</w:t>
      </w:r>
      <w:r>
        <w:rPr>
          <w:sz w:val="21"/>
        </w:rPr>
        <w:t xml:space="preserve"> for a custom order.</w:t>
      </w:r>
    </w:p>
    <w:p>
      <w:pPr>
        <w:pStyle w:val="ListNumber"/>
        <w:spacing w:after="40"/>
        <w:ind w:left="432"/>
      </w:pPr>
      <w:r>
        <w:rPr>
          <w:sz w:val="21"/>
        </w:rPr>
        <w:t xml:space="preserve">Pick the </w:t>
      </w:r>
      <w:r>
        <w:rPr>
          <w:b/>
          <w:sz w:val="21"/>
        </w:rPr>
        <w:t>Artisan</w:t>
      </w:r>
      <w:r>
        <w:rPr>
          <w:sz w:val="21"/>
        </w:rPr>
        <w:t xml:space="preserve">, or click </w:t>
      </w:r>
      <w:r>
        <w:rPr>
          <w:b/>
          <w:sz w:val="21"/>
        </w:rPr>
        <w:t>+ Add Karigar</w:t>
      </w:r>
      <w:r>
        <w:rPr>
          <w:sz w:val="21"/>
        </w:rPr>
        <w:t xml:space="preserve"> (name, phone, specialty) to create one.</w:t>
      </w:r>
    </w:p>
    <w:p>
      <w:pPr>
        <w:pStyle w:val="ListNumber"/>
        <w:spacing w:after="40"/>
        <w:ind w:left="432"/>
      </w:pPr>
      <w:r>
        <w:rPr>
          <w:sz w:val="21"/>
        </w:rPr>
        <w:t xml:space="preserve">Enter Job Name, Target Purity %, Target Weight, Metal Type, </w:t>
      </w:r>
      <w:r>
        <w:rPr>
          <w:b/>
          <w:sz w:val="21"/>
        </w:rPr>
        <w:t>Gross Weight Issued</w:t>
      </w:r>
      <w:r>
        <w:rPr>
          <w:sz w:val="21"/>
        </w:rPr>
        <w:t xml:space="preserve">, and </w:t>
      </w:r>
      <w:r>
        <w:rPr>
          <w:b/>
          <w:sz w:val="21"/>
        </w:rPr>
        <w:t>Purity/Tunch</w:t>
      </w:r>
      <w:r>
        <w:rPr>
          <w:sz w:val="21"/>
        </w:rPr>
        <w:t xml:space="preserve"> → the </w:t>
      </w:r>
      <w:r>
        <w:rPr>
          <w:b/>
          <w:sz w:val="21"/>
        </w:rPr>
        <w:t>Fine Gold Equivalent</w:t>
      </w:r>
      <w:r>
        <w:rPr>
          <w:sz w:val="21"/>
        </w:rPr>
        <w:t xml:space="preserve"> shows live.</w:t>
      </w:r>
    </w:p>
    <w:p>
      <w:pPr>
        <w:pStyle w:val="ListNumber"/>
        <w:spacing w:after="40"/>
        <w:ind w:left="432"/>
      </w:pPr>
      <w:r>
        <w:rPr>
          <w:sz w:val="21"/>
        </w:rPr>
        <w:t xml:space="preserve">Click </w:t>
      </w:r>
      <w:r>
        <w:rPr>
          <w:b/>
          <w:sz w:val="21"/>
        </w:rPr>
        <w:t>Issue Raw Metal</w:t>
      </w:r>
      <w:r>
        <w:rPr>
          <w:sz w:val="21"/>
        </w:rPr>
        <w:t>.</w:t>
      </w:r>
    </w:p>
    <w:p>
      <w:pPr>
        <w:spacing w:before="160" w:after="80"/>
      </w:pPr>
      <w:r>
        <w:rPr>
          <w:b/>
          <w:color w:val="1F2E4E"/>
          <w:sz w:val="24"/>
        </w:rPr>
        <w:t>Receive finished job</w:t>
      </w:r>
    </w:p>
    <w:p>
      <w:pPr>
        <w:pStyle w:val="ListNumber"/>
        <w:spacing w:after="40"/>
        <w:ind w:left="432"/>
      </w:pPr>
      <w:r>
        <w:rPr>
          <w:sz w:val="21"/>
        </w:rPr>
        <w:t xml:space="preserve">Go to the </w:t>
      </w:r>
      <w:r>
        <w:rPr>
          <w:b/>
          <w:sz w:val="21"/>
        </w:rPr>
        <w:t>Receive Finished Job</w:t>
      </w:r>
      <w:r>
        <w:rPr>
          <w:sz w:val="21"/>
        </w:rPr>
        <w:t xml:space="preserve"> tab and select the active job.</w:t>
      </w:r>
    </w:p>
    <w:p>
      <w:pPr>
        <w:pStyle w:val="ListNumber"/>
        <w:spacing w:after="40"/>
        <w:ind w:left="432"/>
      </w:pPr>
      <w:r>
        <w:rPr>
          <w:sz w:val="21"/>
        </w:rPr>
        <w:t xml:space="preserve">Enter </w:t>
      </w:r>
      <w:r>
        <w:rPr>
          <w:b/>
          <w:sz w:val="21"/>
        </w:rPr>
        <w:t>Final Gross</w:t>
      </w:r>
      <w:r>
        <w:rPr>
          <w:sz w:val="21"/>
        </w:rPr>
        <w:t xml:space="preserve">, Stone/Less, </w:t>
      </w:r>
      <w:r>
        <w:rPr>
          <w:b/>
          <w:sz w:val="21"/>
        </w:rPr>
        <w:t>Scrap</w:t>
      </w:r>
      <w:r>
        <w:rPr>
          <w:sz w:val="21"/>
        </w:rPr>
        <w:t xml:space="preserve">, wastage mode/value, and </w:t>
      </w:r>
      <w:r>
        <w:rPr>
          <w:b/>
          <w:sz w:val="21"/>
        </w:rPr>
        <w:t>Labour Charge</w:t>
      </w:r>
      <w:r>
        <w:rPr>
          <w:sz w:val="21"/>
        </w:rPr>
        <w:t>.</w:t>
      </w:r>
    </w:p>
    <w:p>
      <w:pPr>
        <w:pStyle w:val="ListBullet"/>
        <w:spacing w:after="40"/>
        <w:ind w:left="864"/>
      </w:pPr>
      <w:r>
        <w:rPr>
          <w:sz w:val="21"/>
        </w:rPr>
        <w:t xml:space="preserve">The reconciliation engine flags </w:t>
      </w:r>
      <w:r>
        <w:rPr>
          <w:b/>
          <w:sz w:val="21"/>
        </w:rPr>
        <w:t>"EXCESS METAL LOSS"</w:t>
      </w:r>
      <w:r>
        <w:rPr>
          <w:sz w:val="21"/>
        </w:rPr>
        <w:t xml:space="preserve"> if the numbers don't balance.</w:t>
      </w:r>
    </w:p>
    <w:p>
      <w:pPr>
        <w:pStyle w:val="ListNumber"/>
        <w:spacing w:after="40"/>
        <w:ind w:left="432"/>
      </w:pPr>
      <w:r>
        <w:rPr>
          <w:sz w:val="21"/>
        </w:rPr>
        <w:t xml:space="preserve">Click </w:t>
      </w:r>
      <w:r>
        <w:rPr>
          <w:b/>
          <w:sz w:val="21"/>
        </w:rPr>
        <w:t>Receive Finished Job</w:t>
      </w:r>
      <w:r>
        <w:rPr>
          <w:sz w:val="21"/>
        </w:rPr>
        <w:t xml:space="preserve">. (Or </w:t>
      </w:r>
      <w:r>
        <w:rPr>
          <w:b/>
          <w:sz w:val="21"/>
        </w:rPr>
        <w:t>Cancel Job</w:t>
      </w:r>
      <w:r>
        <w:rPr>
          <w:sz w:val="21"/>
        </w:rPr>
        <w:t xml:space="preserve"> to return the metal.)</w:t>
      </w:r>
    </w:p>
    <w:p>
      <w:pPr>
        <w:spacing w:before="160" w:after="80"/>
      </w:pPr>
      <w:r>
        <w:rPr>
          <w:b/>
          <w:color w:val="1F2E4E"/>
          <w:sz w:val="24"/>
        </w:rPr>
        <w:t>Karigar ledgers</w:t>
      </w:r>
    </w:p>
    <w:p>
      <w:pPr>
        <w:pStyle w:val="ListNumber"/>
        <w:spacing w:after="40"/>
        <w:ind w:left="432"/>
      </w:pPr>
      <w:r>
        <w:rPr>
          <w:sz w:val="21"/>
        </w:rPr>
        <w:t xml:space="preserve">Go to the </w:t>
      </w:r>
      <w:r>
        <w:rPr>
          <w:b/>
          <w:sz w:val="21"/>
        </w:rPr>
        <w:t>Karigar Ledgers</w:t>
      </w:r>
      <w:r>
        <w:rPr>
          <w:sz w:val="21"/>
        </w:rPr>
        <w:t xml:space="preserve"> tab and select a karigar.</w:t>
      </w:r>
    </w:p>
    <w:p>
      <w:pPr>
        <w:pStyle w:val="ListNumber"/>
        <w:spacing w:after="40"/>
        <w:ind w:left="432"/>
      </w:pPr>
      <w:r>
        <w:rPr>
          <w:sz w:val="21"/>
        </w:rPr>
        <w:t xml:space="preserve">View the </w:t>
      </w:r>
      <w:r>
        <w:rPr>
          <w:b/>
          <w:sz w:val="21"/>
        </w:rPr>
        <w:t>Metal Ledger</w:t>
      </w:r>
      <w:r>
        <w:rPr>
          <w:sz w:val="21"/>
        </w:rPr>
        <w:t xml:space="preserve"> (fine-gold owed) and </w:t>
      </w:r>
      <w:r>
        <w:rPr>
          <w:b/>
          <w:sz w:val="21"/>
        </w:rPr>
        <w:t>Cash Ledger</w:t>
      </w:r>
      <w:r>
        <w:rPr>
          <w:sz w:val="21"/>
        </w:rPr>
        <w:t xml:space="preserve"> (labour pending).</w:t>
      </w:r>
    </w:p>
    <w:p>
      <w:pPr>
        <w:pStyle w:val="ListNumber"/>
        <w:spacing w:after="40"/>
        <w:ind w:left="432"/>
      </w:pPr>
      <w:r>
        <w:rPr>
          <w:sz w:val="21"/>
        </w:rPr>
        <w:t xml:space="preserve">Click </w:t>
      </w:r>
      <w:r>
        <w:rPr>
          <w:b/>
          <w:sz w:val="21"/>
        </w:rPr>
        <w:t>Transfer to Barcode</w:t>
      </w:r>
      <w:r>
        <w:rPr>
          <w:sz w:val="21"/>
        </w:rPr>
        <w:t xml:space="preserve"> on a received piece to turn it into saleable, tagged stock.</w:t>
      </w:r>
    </w:p>
    <w:p>
      <w:pPr>
        <w:pStyle w:val="ListNumber"/>
        <w:spacing w:after="40"/>
        <w:ind w:left="432"/>
      </w:pPr>
      <w:r>
        <w:rPr>
          <w:b/>
          <w:sz w:val="21"/>
        </w:rPr>
        <w:t>Print Slip</w:t>
      </w:r>
      <w:r>
        <w:rPr>
          <w:sz w:val="21"/>
        </w:rPr>
        <w:t xml:space="preserve"> for any transaction.</w:t>
      </w:r>
    </w:p>
    <w:p>
      <w:pPr>
        <w:pBdr>
          <w:bottom w:val="single" w:sz="6" w:space="1" w:color="CCCCCC"/>
        </w:pBdr>
      </w:pPr>
    </w:p>
    <w:p>
      <w:pPr>
        <w:spacing w:before="160" w:after="80"/>
      </w:pPr>
      <w:r>
        <w:rPr>
          <w:b/>
          <w:color w:val="1F2E4E"/>
          <w:sz w:val="30"/>
        </w:rPr>
        <w:t>19. Repairs</w:t>
      </w:r>
    </w:p>
    <w:p>
      <w:pPr>
        <w:spacing w:after="80"/>
      </w:pPr>
      <w:r>
        <w:rPr>
          <w:sz w:val="21"/>
        </w:rPr>
        <w:t>Log repair and service jobs:</w:t>
      </w:r>
    </w:p>
    <w:p>
      <w:pPr>
        <w:pStyle w:val="ListNumber"/>
        <w:spacing w:after="40"/>
        <w:ind w:left="432"/>
      </w:pPr>
      <w:r>
        <w:rPr>
          <w:sz w:val="21"/>
        </w:rPr>
        <w:t xml:space="preserve">Go to </w:t>
      </w:r>
      <w:r>
        <w:rPr>
          <w:b/>
          <w:sz w:val="21"/>
        </w:rPr>
        <w:t>Repairs</w:t>
      </w:r>
      <w:r>
        <w:rPr>
          <w:sz w:val="21"/>
        </w:rPr>
        <w:t>.</w:t>
      </w:r>
    </w:p>
    <w:p>
      <w:pPr>
        <w:pStyle w:val="ListNumber"/>
        <w:spacing w:after="40"/>
        <w:ind w:left="432"/>
      </w:pPr>
      <w:r>
        <w:rPr>
          <w:sz w:val="21"/>
        </w:rPr>
        <w:t>Select/add the customer, describe the repair, weight in, estimated charge, and promised date.</w:t>
      </w:r>
    </w:p>
    <w:p>
      <w:pPr>
        <w:pStyle w:val="ListNumber"/>
        <w:spacing w:after="40"/>
        <w:ind w:left="432"/>
      </w:pPr>
      <w:r>
        <w:rPr>
          <w:sz w:val="21"/>
        </w:rPr>
        <w:t>Save and track status; bill the customer on completion.</w:t>
      </w:r>
    </w:p>
    <w:p>
      <w:pPr>
        <w:pBdr>
          <w:bottom w:val="single" w:sz="6" w:space="1" w:color="CCCCCC"/>
        </w:pBdr>
      </w:pPr>
    </w:p>
    <w:p>
      <w:pPr>
        <w:spacing w:before="160" w:after="80"/>
      </w:pPr>
      <w:r>
        <w:rPr>
          <w:b/>
          <w:color w:val="1F2E4E"/>
          <w:sz w:val="30"/>
        </w:rPr>
        <w:t>20. Gold Saving Schemes</w:t>
      </w:r>
    </w:p>
    <w:p>
      <w:pPr>
        <w:spacing w:after="80"/>
      </w:pPr>
      <w:r>
        <w:rPr>
          <w:sz w:val="21"/>
        </w:rPr>
        <w:t>Run customer savings schemes that mature into a gold purchase.</w:t>
      </w:r>
    </w:p>
    <w:p>
      <w:pPr>
        <w:pStyle w:val="ListBullet"/>
        <w:spacing w:after="40"/>
        <w:ind w:left="432"/>
      </w:pPr>
      <w:r>
        <w:rPr>
          <w:b/>
          <w:sz w:val="21"/>
        </w:rPr>
        <w:t>Gold Scheme</w:t>
      </w:r>
      <w:r>
        <w:rPr>
          <w:sz w:val="21"/>
        </w:rPr>
        <w:t xml:space="preserve"> — enrol a customer in a scheme and record monthly </w:t>
      </w:r>
      <w:r>
        <w:rPr>
          <w:b/>
          <w:sz w:val="21"/>
        </w:rPr>
        <w:t>installments</w:t>
      </w:r>
      <w:r>
        <w:rPr>
          <w:sz w:val="21"/>
        </w:rPr>
        <w:t>.</w:t>
      </w:r>
    </w:p>
    <w:p>
      <w:pPr>
        <w:pStyle w:val="ListBullet"/>
        <w:spacing w:after="40"/>
        <w:ind w:left="432"/>
      </w:pPr>
      <w:r>
        <w:rPr>
          <w:b/>
          <w:sz w:val="21"/>
        </w:rPr>
        <w:t>Scheme Builder / GSS Schemes</w:t>
      </w:r>
      <w:r>
        <w:rPr>
          <w:sz w:val="21"/>
        </w:rPr>
        <w:t xml:space="preserve"> (Admin/Manager) — define scheme rules (duration, bonus, payout terms).</w:t>
      </w:r>
    </w:p>
    <w:p>
      <w:pPr>
        <w:pStyle w:val="ListBullet"/>
        <w:spacing w:after="40"/>
        <w:ind w:left="432"/>
      </w:pPr>
      <w:r>
        <w:rPr>
          <w:sz w:val="21"/>
        </w:rPr>
        <w:t>At maturity, convert the accumulated value into a sale (the credit applies in POS).</w:t>
      </w:r>
    </w:p>
    <w:p>
      <w:pPr>
        <w:pBdr>
          <w:bottom w:val="single" w:sz="6" w:space="1" w:color="CCCCCC"/>
        </w:pBdr>
      </w:pPr>
    </w:p>
    <w:p>
      <w:pPr>
        <w:spacing w:before="160" w:after="80"/>
      </w:pPr>
      <w:r>
        <w:rPr>
          <w:b/>
          <w:color w:val="1F2E4E"/>
          <w:sz w:val="30"/>
        </w:rPr>
        <w:t>21. Accounts &amp; Day Book</w:t>
      </w:r>
    </w:p>
    <w:p>
      <w:pPr>
        <w:spacing w:after="80"/>
      </w:pPr>
      <w:r>
        <w:rPr>
          <w:sz w:val="21"/>
        </w:rPr>
        <w:t>Your financial control screens:</w:t>
      </w:r>
    </w:p>
    <w:p>
      <w:pPr>
        <w:pStyle w:val="ListBullet"/>
        <w:spacing w:after="40"/>
        <w:ind w:left="432"/>
      </w:pPr>
      <w:r>
        <w:rPr>
          <w:b/>
          <w:sz w:val="21"/>
        </w:rPr>
        <w:t>Day Book</w:t>
      </w:r>
      <w:r>
        <w:rPr>
          <w:sz w:val="21"/>
        </w:rPr>
        <w:t xml:space="preserve"> — every transaction for a chosen day (sales, purchases, receipts, payments).</w:t>
      </w:r>
    </w:p>
    <w:p>
      <w:pPr>
        <w:pStyle w:val="ListBullet"/>
        <w:spacing w:after="40"/>
        <w:ind w:left="432"/>
      </w:pPr>
      <w:r>
        <w:rPr>
          <w:b/>
          <w:sz w:val="21"/>
        </w:rPr>
        <w:t>Accounts</w:t>
      </w:r>
      <w:r>
        <w:rPr>
          <w:sz w:val="21"/>
        </w:rPr>
        <w:t xml:space="preserve"> — ledger view across customers, suppliers, cash/bank, metal accounts.</w:t>
      </w:r>
    </w:p>
    <w:p>
      <w:pPr>
        <w:spacing w:after="80"/>
      </w:pPr>
      <w:r>
        <w:rPr>
          <w:sz w:val="21"/>
        </w:rPr>
        <w:t>Use these to reconcile cash at day-end and confirm that sales, credits, and metal movements posted correctly.</w:t>
      </w:r>
    </w:p>
    <w:p>
      <w:pPr>
        <w:pBdr>
          <w:bottom w:val="single" w:sz="6" w:space="1" w:color="CCCCCC"/>
        </w:pBdr>
      </w:pPr>
    </w:p>
    <w:p>
      <w:pPr>
        <w:spacing w:before="160" w:after="80"/>
      </w:pPr>
      <w:r>
        <w:rPr>
          <w:b/>
          <w:color w:val="1F2E4E"/>
          <w:sz w:val="30"/>
        </w:rPr>
        <w:t>22. GST Reports &amp; e-Documents</w:t>
      </w:r>
    </w:p>
    <w:p>
      <w:pPr>
        <w:spacing w:after="80"/>
      </w:pPr>
      <w:r>
        <w:rPr>
          <w:sz w:val="21"/>
        </w:rPr>
        <w:t>For tax compliance (Admin/Manager):</w:t>
      </w:r>
    </w:p>
    <w:p>
      <w:pPr>
        <w:pStyle w:val="ListBullet"/>
        <w:spacing w:after="40"/>
        <w:ind w:left="432"/>
      </w:pPr>
      <w:r>
        <w:rPr>
          <w:b/>
          <w:sz w:val="21"/>
        </w:rPr>
        <w:t>GST Reports</w:t>
      </w:r>
      <w:r>
        <w:rPr>
          <w:sz w:val="21"/>
        </w:rPr>
        <w:t xml:space="preserve"> — generate GST summaries for filing (GSTR-ready figures).</w:t>
      </w:r>
    </w:p>
    <w:p>
      <w:pPr>
        <w:pStyle w:val="ListBullet"/>
        <w:spacing w:after="40"/>
        <w:ind w:left="432"/>
      </w:pPr>
      <w:r>
        <w:rPr>
          <w:b/>
          <w:sz w:val="21"/>
        </w:rPr>
        <w:t>GST e-Docs</w:t>
      </w:r>
      <w:r>
        <w:rPr>
          <w:sz w:val="21"/>
        </w:rPr>
        <w:t xml:space="preserve"> — create </w:t>
      </w:r>
      <w:r>
        <w:rPr>
          <w:b/>
          <w:sz w:val="21"/>
        </w:rPr>
        <w:t>e-Invoices</w:t>
      </w:r>
      <w:r>
        <w:rPr>
          <w:sz w:val="21"/>
        </w:rPr>
        <w:t xml:space="preserve"> and </w:t>
      </w:r>
      <w:r>
        <w:rPr>
          <w:b/>
          <w:sz w:val="21"/>
        </w:rPr>
        <w:t>e-Way Bills</w:t>
      </w:r>
      <w:r>
        <w:rPr>
          <w:sz w:val="21"/>
        </w:rPr>
        <w:t xml:space="preserve"> for qualifying transactions.</w:t>
      </w:r>
    </w:p>
    <w:p>
      <w:pPr>
        <w:spacing w:after="80"/>
      </w:pPr>
      <w:r>
        <w:rPr>
          <w:sz w:val="21"/>
        </w:rPr>
        <w:t>Select the period/transaction, generate, then export or print.</w:t>
      </w:r>
    </w:p>
    <w:p>
      <w:pPr>
        <w:pBdr>
          <w:bottom w:val="single" w:sz="6" w:space="1" w:color="CCCCCC"/>
        </w:pBdr>
      </w:pPr>
    </w:p>
    <w:p>
      <w:pPr>
        <w:spacing w:before="160" w:after="80"/>
      </w:pPr>
      <w:r>
        <w:rPr>
          <w:b/>
          <w:color w:val="1F2E4E"/>
          <w:sz w:val="30"/>
        </w:rPr>
        <w:t>23. Reminders &amp; Receivables Ageing</w:t>
      </w:r>
    </w:p>
    <w:p>
      <w:pPr>
        <w:pStyle w:val="ListNumber"/>
        <w:spacing w:after="40"/>
        <w:ind w:left="432"/>
      </w:pPr>
      <w:r>
        <w:rPr>
          <w:sz w:val="21"/>
        </w:rPr>
        <w:t xml:space="preserve">Go to </w:t>
      </w:r>
      <w:r>
        <w:rPr>
          <w:b/>
          <w:sz w:val="21"/>
        </w:rPr>
        <w:t>Reminders</w:t>
      </w:r>
      <w:r>
        <w:rPr>
          <w:sz w:val="21"/>
        </w:rPr>
        <w:t>.</w:t>
      </w:r>
    </w:p>
    <w:p>
      <w:pPr>
        <w:pStyle w:val="ListNumber"/>
        <w:spacing w:after="40"/>
        <w:ind w:left="432"/>
      </w:pPr>
      <w:r>
        <w:rPr>
          <w:sz w:val="21"/>
        </w:rPr>
        <w:t xml:space="preserve">View outstanding receivables grouped into </w:t>
      </w:r>
      <w:r>
        <w:rPr>
          <w:b/>
          <w:sz w:val="21"/>
        </w:rPr>
        <w:t>ageing buckets</w:t>
      </w:r>
      <w:r>
        <w:rPr>
          <w:sz w:val="21"/>
        </w:rPr>
        <w:t xml:space="preserve"> (e.g. 0–30, 31–60, 60+ days).</w:t>
      </w:r>
    </w:p>
    <w:p>
      <w:pPr>
        <w:pStyle w:val="ListNumber"/>
        <w:spacing w:after="40"/>
        <w:ind w:left="432"/>
      </w:pPr>
      <w:r>
        <w:rPr>
          <w:sz w:val="21"/>
        </w:rPr>
        <w:t>Use this to follow up on Udhari (credit) balances; pair with Messenger to send reminders.</w:t>
      </w:r>
    </w:p>
    <w:p>
      <w:pPr>
        <w:pBdr>
          <w:bottom w:val="single" w:sz="6" w:space="1" w:color="CCCCCC"/>
        </w:pBdr>
      </w:pPr>
    </w:p>
    <w:p>
      <w:pPr>
        <w:spacing w:before="160" w:after="80"/>
      </w:pPr>
      <w:r>
        <w:rPr>
          <w:b/>
          <w:color w:val="1F2E4E"/>
          <w:sz w:val="30"/>
        </w:rPr>
        <w:t>24. Messenger &amp; CRM Automation</w:t>
      </w:r>
    </w:p>
    <w:p>
      <w:pPr>
        <w:pStyle w:val="ListNumber"/>
        <w:spacing w:after="40"/>
        <w:ind w:left="432"/>
      </w:pPr>
      <w:r>
        <w:rPr>
          <w:sz w:val="21"/>
        </w:rPr>
        <w:t xml:space="preserve">Go to </w:t>
      </w:r>
      <w:r>
        <w:rPr>
          <w:b/>
          <w:sz w:val="21"/>
        </w:rPr>
        <w:t>Messenger</w:t>
      </w:r>
      <w:r>
        <w:rPr>
          <w:sz w:val="21"/>
        </w:rPr>
        <w:t>.</w:t>
      </w:r>
    </w:p>
    <w:p>
      <w:pPr>
        <w:pStyle w:val="ListNumber"/>
        <w:spacing w:after="40"/>
        <w:ind w:left="432"/>
      </w:pPr>
      <w:r>
        <w:rPr>
          <w:sz w:val="21"/>
        </w:rPr>
        <w:t>Set up and trigger automated customer messages — payment reminders, birthday/anniversary greetings, festival offers.</w:t>
      </w:r>
    </w:p>
    <w:p>
      <w:pPr>
        <w:pStyle w:val="ListNumber"/>
        <w:spacing w:after="40"/>
        <w:ind w:left="432"/>
      </w:pPr>
      <w:r>
        <w:rPr>
          <w:sz w:val="21"/>
        </w:rPr>
        <w:t>Messages can be sent over WhatsApp to customers with a saved phone number.</w:t>
      </w:r>
    </w:p>
    <w:p>
      <w:pPr>
        <w:pBdr>
          <w:bottom w:val="single" w:sz="6" w:space="1" w:color="CCCCCC"/>
        </w:pBdr>
      </w:pPr>
    </w:p>
    <w:p>
      <w:pPr>
        <w:spacing w:before="160" w:after="80"/>
      </w:pPr>
      <w:r>
        <w:rPr>
          <w:b/>
          <w:color w:val="1F2E4E"/>
          <w:sz w:val="30"/>
        </w:rPr>
        <w:t>25. Report Builder &amp; Print Templates</w:t>
      </w:r>
    </w:p>
    <w:p>
      <w:pPr>
        <w:spacing w:after="80"/>
      </w:pPr>
      <w:r>
        <w:rPr>
          <w:sz w:val="21"/>
        </w:rPr>
        <w:t>(Admin/Manager)</w:t>
      </w:r>
    </w:p>
    <w:p>
      <w:pPr>
        <w:pStyle w:val="ListBullet"/>
        <w:spacing w:after="40"/>
        <w:ind w:left="432"/>
      </w:pPr>
      <w:r>
        <w:rPr>
          <w:b/>
          <w:sz w:val="21"/>
        </w:rPr>
        <w:t>Report Builder</w:t>
      </w:r>
      <w:r>
        <w:rPr>
          <w:sz w:val="21"/>
        </w:rPr>
        <w:t xml:space="preserve"> — build custom reports by choosing data fields, filters, and grouping.</w:t>
      </w:r>
    </w:p>
    <w:p>
      <w:pPr>
        <w:pStyle w:val="ListBullet"/>
        <w:spacing w:after="40"/>
        <w:ind w:left="432"/>
      </w:pPr>
      <w:r>
        <w:rPr>
          <w:b/>
          <w:sz w:val="21"/>
        </w:rPr>
        <w:t>Print Templates</w:t>
      </w:r>
      <w:r>
        <w:rPr>
          <w:sz w:val="21"/>
        </w:rPr>
        <w:t xml:space="preserve"> — design the layout of invoices, labels, and receipts (A4, A5, thermal), including which fields print and the shop header.</w:t>
      </w:r>
    </w:p>
    <w:p>
      <w:pPr>
        <w:pBdr>
          <w:bottom w:val="single" w:sz="6" w:space="1" w:color="CCCCCC"/>
        </w:pBdr>
      </w:pPr>
    </w:p>
    <w:p>
      <w:pPr>
        <w:spacing w:before="160" w:after="80"/>
      </w:pPr>
      <w:r>
        <w:rPr>
          <w:b/>
          <w:color w:val="1F2E4E"/>
          <w:sz w:val="30"/>
        </w:rPr>
        <w:t>26. Refinery Management</w:t>
      </w:r>
    </w:p>
    <w:p>
      <w:pPr>
        <w:spacing w:after="80"/>
      </w:pPr>
      <w:r>
        <w:rPr>
          <w:sz w:val="21"/>
        </w:rPr>
        <w:t>Track metal sent for refining:</w:t>
      </w:r>
    </w:p>
    <w:p>
      <w:pPr>
        <w:pStyle w:val="ListNumber"/>
        <w:spacing w:after="40"/>
        <w:ind w:left="432"/>
      </w:pPr>
      <w:r>
        <w:rPr>
          <w:sz w:val="21"/>
        </w:rPr>
        <w:t xml:space="preserve">Go to </w:t>
      </w:r>
      <w:r>
        <w:rPr>
          <w:b/>
          <w:sz w:val="21"/>
        </w:rPr>
        <w:t>Refinery</w:t>
      </w:r>
      <w:r>
        <w:rPr>
          <w:sz w:val="21"/>
        </w:rPr>
        <w:t>.</w:t>
      </w:r>
    </w:p>
    <w:p>
      <w:pPr>
        <w:pStyle w:val="ListNumber"/>
        <w:spacing w:after="40"/>
        <w:ind w:left="432"/>
      </w:pPr>
      <w:r>
        <w:rPr>
          <w:sz w:val="21"/>
        </w:rPr>
        <w:t>Record a batch sent out (gross, expected purity), and reconcile the fine gold returned.</w:t>
      </w:r>
    </w:p>
    <w:p>
      <w:pPr>
        <w:pBdr>
          <w:bottom w:val="single" w:sz="6" w:space="1" w:color="CCCCCC"/>
        </w:pBdr>
      </w:pPr>
    </w:p>
    <w:p>
      <w:pPr>
        <w:spacing w:before="160" w:after="80"/>
      </w:pPr>
      <w:r>
        <w:rPr>
          <w:b/>
          <w:color w:val="1F2E4E"/>
          <w:sz w:val="30"/>
        </w:rPr>
        <w:t>27. Backup &amp; Recovery</w:t>
      </w:r>
    </w:p>
    <w:p>
      <w:pPr>
        <w:spacing w:after="80"/>
      </w:pPr>
      <w:r>
        <w:rPr>
          <w:sz w:val="21"/>
        </w:rPr>
        <w:t xml:space="preserve">Protect your data. </w:t>
      </w:r>
      <w:r>
        <w:rPr>
          <w:b/>
          <w:sz w:val="21"/>
        </w:rPr>
        <w:t>(Admin only.)</w:t>
      </w:r>
      <w:r>
        <w:rPr>
          <w:sz w:val="21"/>
        </w:rPr>
        <w:t xml:space="preserve"> Four tabs:</w:t>
      </w:r>
    </w:p>
    <w:p>
      <w:pPr>
        <w:pStyle w:val="ListNumber"/>
        <w:spacing w:after="40"/>
        <w:ind w:left="432"/>
      </w:pPr>
      <w:r>
        <w:rPr>
          <w:b/>
          <w:sz w:val="21"/>
        </w:rPr>
        <w:t>Backup</w:t>
      </w:r>
      <w:r>
        <w:rPr>
          <w:sz w:val="21"/>
        </w:rPr>
        <w:t xml:space="preserve"> — choose a target (</w:t>
      </w:r>
      <w:r>
        <w:rPr>
          <w:b/>
          <w:sz w:val="21"/>
        </w:rPr>
        <w:t>LOCAL / USB / CLOUD</w:t>
      </w:r>
      <w:r>
        <w:rPr>
          <w:sz w:val="21"/>
        </w:rPr>
        <w:t xml:space="preserve">), optionally set an </w:t>
      </w:r>
      <w:r>
        <w:rPr>
          <w:b/>
          <w:sz w:val="21"/>
        </w:rPr>
        <w:t>encryption passphrase</w:t>
      </w:r>
      <w:r>
        <w:rPr>
          <w:sz w:val="21"/>
        </w:rPr>
        <w:t>, and run a backup. The screen shows when the last backup ran.</w:t>
      </w:r>
    </w:p>
    <w:p>
      <w:pPr>
        <w:pStyle w:val="ListNumber"/>
        <w:spacing w:after="40"/>
        <w:ind w:left="432"/>
      </w:pPr>
      <w:r>
        <w:rPr>
          <w:b/>
          <w:sz w:val="21"/>
        </w:rPr>
        <w:t>History</w:t>
      </w:r>
      <w:r>
        <w:rPr>
          <w:sz w:val="21"/>
        </w:rPr>
        <w:t xml:space="preserve"> — a log of past backups with checksums. To restore: select a backup, enter its passphrase, and restore.</w:t>
      </w:r>
    </w:p>
    <w:p>
      <w:pPr>
        <w:pStyle w:val="ListNumber"/>
        <w:spacing w:after="40"/>
        <w:ind w:left="432"/>
      </w:pPr>
      <w:r>
        <w:rPr>
          <w:b/>
          <w:sz w:val="21"/>
        </w:rPr>
        <w:t>Schedule</w:t>
      </w:r>
      <w:r>
        <w:rPr>
          <w:sz w:val="21"/>
        </w:rPr>
        <w:t xml:space="preserve"> — enable </w:t>
      </w:r>
      <w:r>
        <w:rPr>
          <w:b/>
          <w:sz w:val="21"/>
        </w:rPr>
        <w:t>auto-backup</w:t>
      </w:r>
      <w:r>
        <w:rPr>
          <w:sz w:val="21"/>
        </w:rPr>
        <w:t xml:space="preserve">, set the interval (hours), target folders, cloud URL, how many backups to keep, and </w:t>
      </w:r>
      <w:r>
        <w:rPr>
          <w:b/>
          <w:sz w:val="21"/>
        </w:rPr>
        <w:t>Backup on Exit</w:t>
      </w:r>
      <w:r>
        <w:rPr>
          <w:sz w:val="21"/>
        </w:rPr>
        <w:t>.</w:t>
      </w:r>
    </w:p>
    <w:p>
      <w:pPr>
        <w:pStyle w:val="ListNumber"/>
        <w:spacing w:after="40"/>
        <w:ind w:left="432"/>
      </w:pPr>
      <w:r>
        <w:rPr>
          <w:b/>
          <w:sz w:val="21"/>
        </w:rPr>
        <w:t>Recovery</w:t>
      </w:r>
      <w:r>
        <w:rPr>
          <w:sz w:val="21"/>
        </w:rPr>
        <w:t xml:space="preserve"> — view the crash log and database state, and run an </w:t>
      </w:r>
      <w:r>
        <w:rPr>
          <w:b/>
          <w:sz w:val="21"/>
        </w:rPr>
        <w:t>integrity check</w:t>
      </w:r>
      <w:r>
        <w:rPr>
          <w:sz w:val="21"/>
        </w:rPr>
        <w:t>.</w:t>
      </w:r>
    </w:p>
    <w:p>
      <w:pPr>
        <w:spacing w:after="80"/>
        <w:ind w:left="432"/>
      </w:pPr>
      <w:r>
        <w:rPr>
          <w:i/>
          <w:color w:val="5A460A"/>
          <w:sz w:val="20"/>
        </w:rPr>
        <w:t>The app applies any pending restore on startup (Windows-safe) and can back up automatically when you close the window.</w:t>
      </w:r>
    </w:p>
    <w:p>
      <w:pPr>
        <w:pBdr>
          <w:bottom w:val="single" w:sz="6" w:space="1" w:color="CCCCCC"/>
        </w:pBdr>
      </w:pPr>
    </w:p>
    <w:p>
      <w:pPr>
        <w:spacing w:before="160" w:after="80"/>
      </w:pPr>
      <w:r>
        <w:rPr>
          <w:b/>
          <w:color w:val="1F2E4E"/>
          <w:sz w:val="30"/>
        </w:rPr>
        <w:t>28. Staff User Management &amp; Roles</w:t>
      </w:r>
    </w:p>
    <w:p>
      <w:pPr>
        <w:spacing w:after="80"/>
      </w:pPr>
      <w:r>
        <w:rPr>
          <w:b/>
          <w:sz w:val="21"/>
        </w:rPr>
        <w:t>(Admin only.)</w:t>
      </w:r>
      <w:r>
        <w:rPr>
          <w:sz w:val="21"/>
        </w:rPr>
        <w:t xml:space="preserve"> Go to </w:t>
      </w:r>
      <w:r>
        <w:rPr>
          <w:b/>
          <w:sz w:val="21"/>
        </w:rPr>
        <w:t>Users</w:t>
      </w:r>
      <w:r>
        <w:rPr>
          <w:sz w:val="21"/>
        </w:rPr>
        <w:t xml:space="preserve"> to create staff accounts.</w:t>
      </w:r>
    </w:p>
    <w:p>
      <w:pPr>
        <w:spacing w:after="80"/>
      </w:pPr>
      <w:r>
        <w:rPr>
          <w:sz w:val="21"/>
        </w:rPr>
        <w:t>Four roles, each with different access: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Role</w:t>
            </w:r>
          </w:p>
        </w:tc>
        <w:tc>
          <w:tcPr>
            <w:tcW w:type="dxa" w:w="4968"/>
          </w:tcPr>
          <w:p>
            <w:r>
              <w:rPr>
                <w:b/>
              </w:rPr>
              <w:t>Access summary</w:t>
            </w:r>
          </w:p>
        </w:tc>
      </w:tr>
      <w:tr>
        <w:tc>
          <w:tcPr>
            <w:tcW w:type="dxa" w:w="4968"/>
          </w:tcPr>
          <w:p>
            <w:r>
              <w:rPr>
                <w:b/>
                <w:sz w:val="19"/>
              </w:rPr>
              <w:t>ADMIN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  <w:t>Everything, including Backup &amp; Recovery and User Management.</w:t>
            </w:r>
          </w:p>
        </w:tc>
      </w:tr>
      <w:tr>
        <w:tc>
          <w:tcPr>
            <w:tcW w:type="dxa" w:w="4968"/>
          </w:tcPr>
          <w:p>
            <w:r>
              <w:rPr>
                <w:b/>
                <w:sz w:val="19"/>
              </w:rPr>
              <w:t>MANAGER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  <w:t>All operations + MIS Dashboard, Day Book, GST Reports/e-Docs, Scheme Builder, Refinery, Report Builder, Print Templates. No Backup/Users.</w:t>
            </w:r>
          </w:p>
        </w:tc>
      </w:tr>
      <w:tr>
        <w:tc>
          <w:tcPr>
            <w:tcW w:type="dxa" w:w="4968"/>
          </w:tcPr>
          <w:p>
            <w:r>
              <w:rPr>
                <w:b/>
                <w:sz w:val="19"/>
              </w:rPr>
              <w:t>ACCOUNTANT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  <w:t>Standard operational screens.</w:t>
            </w:r>
          </w:p>
        </w:tc>
      </w:tr>
      <w:tr>
        <w:tc>
          <w:tcPr>
            <w:tcW w:type="dxa" w:w="4968"/>
          </w:tcPr>
          <w:p>
            <w:r>
              <w:rPr>
                <w:b/>
                <w:sz w:val="19"/>
              </w:rPr>
              <w:t>COUNTER_STAFF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  <w:t xml:space="preserve">Standard operational screens; </w:t>
            </w:r>
            <w:r>
              <w:rPr>
                <w:b/>
                <w:sz w:val="19"/>
              </w:rPr>
              <w:t>cannot edit gold rates</w:t>
            </w:r>
            <w:r>
              <w:rPr>
                <w:sz w:val="19"/>
              </w:rPr>
              <w:t xml:space="preserve"> (read-only).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sz w:val="21"/>
        </w:rPr>
        <w:t xml:space="preserve">To add a user: </w:t>
      </w:r>
      <w:r>
        <w:rPr>
          <w:b/>
          <w:sz w:val="21"/>
        </w:rPr>
        <w:t>Users</w:t>
      </w:r>
      <w:r>
        <w:rPr>
          <w:sz w:val="21"/>
        </w:rPr>
        <w:t xml:space="preserve"> → create → enter username, password, and role. They sign in with those credentials and see only what their role permits.</w:t>
      </w:r>
    </w:p>
    <w:p>
      <w:pPr>
        <w:pBdr>
          <w:bottom w:val="single" w:sz="6" w:space="1" w:color="CCCCCC"/>
        </w:pBdr>
      </w:pPr>
    </w:p>
    <w:p>
      <w:pPr>
        <w:spacing w:before="160" w:after="80"/>
      </w:pPr>
      <w:r>
        <w:rPr>
          <w:b/>
          <w:color w:val="1F2E4E"/>
          <w:sz w:val="30"/>
        </w:rPr>
        <w:t>29. Settings</w:t>
      </w:r>
    </w:p>
    <w:p>
      <w:pPr>
        <w:spacing w:after="80"/>
      </w:pPr>
      <w:r>
        <w:rPr>
          <w:sz w:val="21"/>
        </w:rPr>
        <w:t>Configure shop-wide preferences:</w:t>
      </w:r>
    </w:p>
    <w:p>
      <w:pPr>
        <w:pStyle w:val="ListBullet"/>
        <w:spacing w:after="40"/>
        <w:ind w:left="432"/>
      </w:pPr>
      <w:r>
        <w:rPr>
          <w:b/>
          <w:sz w:val="21"/>
        </w:rPr>
        <w:t>Firms Manager</w:t>
      </w:r>
      <w:r>
        <w:rPr>
          <w:sz w:val="21"/>
        </w:rPr>
        <w:t xml:space="preserve"> — your shop/firm master data.</w:t>
      </w:r>
    </w:p>
    <w:p>
      <w:pPr>
        <w:pStyle w:val="ListBullet"/>
        <w:spacing w:after="40"/>
        <w:ind w:left="432"/>
      </w:pPr>
      <w:r>
        <w:rPr>
          <w:b/>
          <w:sz w:val="21"/>
        </w:rPr>
        <w:t>E-commerce Sync &amp; Webhook</w:t>
      </w:r>
      <w:r>
        <w:rPr>
          <w:sz w:val="21"/>
        </w:rPr>
        <w:t xml:space="preserve"> — sync URL + secret; preview a catalog export.</w:t>
      </w:r>
    </w:p>
    <w:p>
      <w:pPr>
        <w:pStyle w:val="ListBullet"/>
        <w:spacing w:after="40"/>
        <w:ind w:left="432"/>
      </w:pPr>
      <w:r>
        <w:rPr>
          <w:b/>
          <w:sz w:val="21"/>
        </w:rPr>
        <w:t>Loyalty Earning Rules</w:t>
      </w:r>
      <w:r>
        <w:rPr>
          <w:sz w:val="21"/>
        </w:rPr>
        <w:t xml:space="preserve"> — earn mode (per ₹100 spent / per gram of gold) and point values.</w:t>
      </w:r>
    </w:p>
    <w:p>
      <w:pPr>
        <w:pStyle w:val="ListBullet"/>
        <w:spacing w:after="40"/>
        <w:ind w:left="432"/>
      </w:pPr>
      <w:r>
        <w:rPr>
          <w:b/>
          <w:sz w:val="21"/>
        </w:rPr>
        <w:t>Print Language</w:t>
      </w:r>
      <w:r>
        <w:rPr>
          <w:sz w:val="21"/>
        </w:rPr>
        <w:t xml:space="preserve"> — English / Marathi / Hindi / Gujarati (affects printouts).</w:t>
      </w:r>
    </w:p>
    <w:p>
      <w:pPr>
        <w:pStyle w:val="ListBullet"/>
        <w:spacing w:after="40"/>
        <w:ind w:left="432"/>
      </w:pPr>
      <w:r>
        <w:rPr>
          <w:b/>
          <w:sz w:val="21"/>
        </w:rPr>
        <w:t>Tally Prime XML Gateway</w:t>
      </w:r>
      <w:r>
        <w:rPr>
          <w:sz w:val="21"/>
        </w:rPr>
        <w:t xml:space="preserve"> — enable, set gateway URL and company name to push to Tally.</w:t>
      </w:r>
    </w:p>
    <w:p>
      <w:pPr>
        <w:spacing w:after="80"/>
        <w:ind w:left="432"/>
      </w:pPr>
      <w:r>
        <w:rPr>
          <w:i/>
          <w:color w:val="5A460A"/>
          <w:sz w:val="20"/>
        </w:rPr>
        <w:t xml:space="preserve">Gold rates are set on the </w:t>
      </w:r>
      <w:r>
        <w:rPr>
          <w:b/>
          <w:i/>
          <w:color w:val="5A460A"/>
          <w:sz w:val="20"/>
        </w:rPr>
        <w:t>Dashboard</w:t>
      </w:r>
      <w:r>
        <w:rPr>
          <w:i/>
          <w:color w:val="5A460A"/>
          <w:sz w:val="20"/>
        </w:rPr>
        <w:t>, not here.</w:t>
      </w:r>
    </w:p>
    <w:p>
      <w:pPr>
        <w:pBdr>
          <w:bottom w:val="single" w:sz="6" w:space="1" w:color="CCCCCC"/>
        </w:pBdr>
      </w:pPr>
    </w:p>
    <w:p>
      <w:pPr>
        <w:spacing w:before="160" w:after="80"/>
      </w:pPr>
      <w:r>
        <w:rPr>
          <w:b/>
          <w:color w:val="1F2E4E"/>
          <w:sz w:val="30"/>
        </w:rPr>
        <w:t>30. Tips &amp; Shortcuts</w:t>
      </w:r>
    </w:p>
    <w:p>
      <w:pPr>
        <w:pStyle w:val="ListBullet"/>
        <w:spacing w:after="40"/>
        <w:ind w:left="432"/>
      </w:pPr>
      <w:r>
        <w:rPr>
          <w:b/>
          <w:sz w:val="21"/>
        </w:rPr>
        <w:t>Barcode scanner</w:t>
      </w:r>
      <w:r>
        <w:rPr>
          <w:sz w:val="21"/>
        </w:rPr>
        <w:t xml:space="preserve"> works almost everywhere — scan to add items in POS, Barcode Verify, etc.</w:t>
      </w:r>
    </w:p>
    <w:p>
      <w:pPr>
        <w:pStyle w:val="ListBullet"/>
        <w:spacing w:after="40"/>
        <w:ind w:left="432"/>
      </w:pPr>
      <w:r>
        <w:rPr>
          <w:b/>
          <w:sz w:val="21"/>
        </w:rPr>
        <w:t>Lock the screen</w:t>
      </w:r>
      <w:r>
        <w:rPr>
          <w:sz w:val="21"/>
        </w:rPr>
        <w:t xml:space="preserve"> (top header) whenever you leave the counter.</w:t>
      </w:r>
    </w:p>
    <w:p>
      <w:pPr>
        <w:pStyle w:val="ListBullet"/>
        <w:spacing w:after="40"/>
        <w:ind w:left="432"/>
      </w:pPr>
      <w:r>
        <w:rPr>
          <w:b/>
          <w:sz w:val="21"/>
        </w:rPr>
        <w:t>Set rates first thing each morning</w:t>
      </w:r>
      <w:r>
        <w:rPr>
          <w:sz w:val="21"/>
        </w:rPr>
        <w:t xml:space="preserve"> — all billing depends on them.</w:t>
      </w:r>
    </w:p>
    <w:p>
      <w:pPr>
        <w:pStyle w:val="ListBullet"/>
        <w:spacing w:after="40"/>
        <w:ind w:left="432"/>
      </w:pPr>
      <w:r>
        <w:rPr>
          <w:b/>
          <w:sz w:val="21"/>
        </w:rPr>
        <w:t>Back up before closing</w:t>
      </w:r>
      <w:r>
        <w:rPr>
          <w:sz w:val="21"/>
        </w:rPr>
        <w:t xml:space="preserve"> — keep "Backup on Exit" enabled.</w:t>
      </w:r>
    </w:p>
    <w:p>
      <w:pPr>
        <w:pStyle w:val="ListBullet"/>
        <w:spacing w:after="40"/>
        <w:ind w:left="432"/>
      </w:pPr>
      <w:r>
        <w:rPr>
          <w:b/>
          <w:sz w:val="21"/>
        </w:rPr>
        <w:t>Walk-in sales</w:t>
      </w:r>
      <w:r>
        <w:rPr>
          <w:sz w:val="21"/>
        </w:rPr>
        <w:t xml:space="preserve"> — type a name and press Enter in POS; no need to create a full customer.</w:t>
      </w:r>
    </w:p>
    <w:p>
      <w:pPr>
        <w:pStyle w:val="ListBullet"/>
        <w:spacing w:after="40"/>
        <w:ind w:left="432"/>
      </w:pPr>
      <w:r>
        <w:rPr>
          <w:b/>
          <w:sz w:val="21"/>
        </w:rPr>
        <w:t>Compliance</w:t>
      </w:r>
      <w:r>
        <w:rPr>
          <w:sz w:val="21"/>
        </w:rPr>
        <w:t>: have PAN + Aadhaar ready for cash sales ≥ ₹2,00,000 or any old-gold exchange.</w:t>
      </w:r>
    </w:p>
    <w:p>
      <w:pPr>
        <w:pStyle w:val="ListBullet"/>
        <w:spacing w:after="40"/>
        <w:ind w:left="432"/>
      </w:pPr>
      <w:r>
        <w:rPr>
          <w:sz w:val="21"/>
        </w:rPr>
        <w:t xml:space="preserve">The app is </w:t>
      </w:r>
      <w:r>
        <w:rPr>
          <w:b/>
          <w:sz w:val="21"/>
        </w:rPr>
        <w:t>offline-first</w:t>
      </w:r>
      <w:r>
        <w:rPr>
          <w:sz w:val="21"/>
        </w:rPr>
        <w:t xml:space="preserve"> — it keeps working without internet; only live rates and WhatsApp need a connection.</w:t>
      </w:r>
    </w:p>
    <w:p>
      <w:pPr>
        <w:pBdr>
          <w:bottom w:val="single" w:sz="6" w:space="1" w:color="CCCCCC"/>
        </w:pBdr>
      </w:pPr>
    </w:p>
    <w:p>
      <w:pPr>
        <w:spacing w:after="80"/>
      </w:pPr>
      <w:r>
        <w:rPr>
          <w:sz w:val="21"/>
        </w:rPr>
        <w:t>*End of guide. For day-to-day operation, the screens you'll use most are: Dashboard (rates), POS Billing, Inventory, CRM, and Day Book.*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