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55B47" w14:textId="77777777" w:rsidR="009459AD" w:rsidRPr="009459AD" w:rsidRDefault="009459AD" w:rsidP="009459AD">
      <w:pPr>
        <w:jc w:val="center"/>
        <w:rPr>
          <w:rFonts w:ascii="Times New Roman" w:hAnsi="Times New Roman" w:cs="Times New Roman"/>
          <w:b/>
          <w:bCs/>
          <w:sz w:val="24"/>
          <w:szCs w:val="24"/>
        </w:rPr>
      </w:pPr>
      <w:r w:rsidRPr="009459AD">
        <w:rPr>
          <w:rFonts w:ascii="Times New Roman" w:hAnsi="Times New Roman" w:cs="Times New Roman"/>
          <w:b/>
          <w:bCs/>
          <w:sz w:val="24"/>
          <w:szCs w:val="24"/>
        </w:rPr>
        <w:t>ARTIFICIAL INTELLIGENCE BASED PREDICTIVE MODEL TO PREVENT DIALYSIS IN PATIENTS WITH EARLY KIDNEY DISEASE</w:t>
      </w:r>
    </w:p>
    <w:p w14:paraId="1DDB5E07" w14:textId="77777777" w:rsidR="009459AD" w:rsidRPr="009459AD" w:rsidRDefault="009459AD" w:rsidP="009459AD">
      <w:pPr>
        <w:jc w:val="both"/>
        <w:rPr>
          <w:rFonts w:ascii="Times New Roman" w:hAnsi="Times New Roman" w:cs="Times New Roman"/>
          <w:b/>
          <w:bCs/>
          <w:sz w:val="24"/>
          <w:szCs w:val="24"/>
        </w:rPr>
      </w:pPr>
      <w:r w:rsidRPr="009459AD">
        <w:rPr>
          <w:rFonts w:ascii="Times New Roman" w:hAnsi="Times New Roman" w:cs="Times New Roman"/>
          <w:b/>
          <w:bCs/>
          <w:sz w:val="24"/>
          <w:szCs w:val="24"/>
        </w:rPr>
        <w:t>PROJECT OBJECTIVE:</w:t>
      </w:r>
    </w:p>
    <w:p w14:paraId="03B304F8" w14:textId="77777777" w:rsidR="009459AD" w:rsidRPr="009459AD" w:rsidRDefault="009459AD" w:rsidP="009459AD">
      <w:pPr>
        <w:jc w:val="both"/>
        <w:rPr>
          <w:rFonts w:ascii="Times New Roman" w:hAnsi="Times New Roman" w:cs="Times New Roman"/>
          <w:sz w:val="24"/>
          <w:szCs w:val="24"/>
        </w:rPr>
      </w:pPr>
    </w:p>
    <w:p w14:paraId="05D24A15" w14:textId="77777777" w:rsidR="009459AD" w:rsidRPr="009459AD" w:rsidRDefault="009459AD" w:rsidP="009459AD">
      <w:pPr>
        <w:jc w:val="both"/>
        <w:rPr>
          <w:rFonts w:ascii="Times New Roman" w:hAnsi="Times New Roman" w:cs="Times New Roman"/>
          <w:sz w:val="24"/>
          <w:szCs w:val="24"/>
        </w:rPr>
      </w:pPr>
      <w:r w:rsidRPr="009459AD">
        <w:rPr>
          <w:rFonts w:ascii="Times New Roman" w:hAnsi="Times New Roman" w:cs="Times New Roman"/>
          <w:sz w:val="24"/>
          <w:szCs w:val="24"/>
        </w:rPr>
        <w:t>Chronic kidney disease (CKD) is a significant public health concern affecting people worldwide. According to a survey by National Institute of Health – India, there are approximately 1,75,000 patients who undergo dialysis all over India and this data was collected in 2018. The numbers would have risen up exponentially by now. When it comes to world statistics, according to International Society of Nephrology, between 5.3 to 10.5 million patients require dialysis or a transplant in order to survive chronic kidney disease. And over 2,22,000 patients are waiting for kidney transplant in India. Total population of people who suffer from chronic kidney disease in India is nearly 140 million i.e., around ten percent of the whole Indian population suffers this disease and all over the world it peaks by 800 million.</w:t>
      </w:r>
    </w:p>
    <w:p w14:paraId="6F70ACA4" w14:textId="77777777" w:rsidR="009459AD" w:rsidRPr="009459AD" w:rsidRDefault="009459AD" w:rsidP="009459AD">
      <w:pPr>
        <w:jc w:val="both"/>
        <w:rPr>
          <w:rFonts w:ascii="Times New Roman" w:hAnsi="Times New Roman" w:cs="Times New Roman"/>
          <w:sz w:val="24"/>
          <w:szCs w:val="24"/>
        </w:rPr>
      </w:pPr>
      <w:r w:rsidRPr="009459AD">
        <w:rPr>
          <w:rFonts w:ascii="Times New Roman" w:hAnsi="Times New Roman" w:cs="Times New Roman"/>
          <w:sz w:val="24"/>
          <w:szCs w:val="24"/>
        </w:rPr>
        <w:t>With right treatments, methodologies and resources, a huge ratio of the world population can be saved from reaching death. The resources are very limited and treatments and methodologies are narrowed down due to many anomalies. Some medicines work for certain patients and doesn’t work for the other and the reasons are still unrecognisable. The huge problem and challenge to the doctors when it comes to treating CKD is to give out appropriate treatments to the right patient.</w:t>
      </w:r>
    </w:p>
    <w:p w14:paraId="509C0571" w14:textId="2EBE7DED" w:rsidR="003F5DB3" w:rsidRDefault="009459AD" w:rsidP="009459AD">
      <w:pPr>
        <w:jc w:val="both"/>
        <w:rPr>
          <w:rFonts w:ascii="Times New Roman" w:hAnsi="Times New Roman" w:cs="Times New Roman"/>
          <w:sz w:val="24"/>
          <w:szCs w:val="24"/>
        </w:rPr>
      </w:pPr>
      <w:r w:rsidRPr="009459AD">
        <w:rPr>
          <w:rFonts w:ascii="Times New Roman" w:hAnsi="Times New Roman" w:cs="Times New Roman"/>
          <w:sz w:val="24"/>
          <w:szCs w:val="24"/>
        </w:rPr>
        <w:t xml:space="preserve">The ability to accurately predict disease progression or regression in CKD patients is crucial for personalized treatment planning, optimizing resource allocation, and improving patient outcomes. However, existing predictive models for CKD progression often rely on limited variables and have shown suboptimal accuracy. There is a need to leverage advanced machine learning techniques to </w:t>
      </w:r>
      <w:r w:rsidR="00DD6756" w:rsidRPr="009459AD">
        <w:rPr>
          <w:rFonts w:ascii="Times New Roman" w:hAnsi="Times New Roman" w:cs="Times New Roman"/>
          <w:sz w:val="24"/>
          <w:szCs w:val="24"/>
        </w:rPr>
        <w:t>analyse</w:t>
      </w:r>
      <w:r w:rsidRPr="009459AD">
        <w:rPr>
          <w:rFonts w:ascii="Times New Roman" w:hAnsi="Times New Roman" w:cs="Times New Roman"/>
          <w:sz w:val="24"/>
          <w:szCs w:val="24"/>
        </w:rPr>
        <w:t xml:space="preserve"> large and diverse datasets, identify relevant patterns and associations, and develop a predictive model that can accurately forecast the likelihood of CKD progression or regression in individual patients. Addressing this problem requires the development of a comprehensive predictive model for CKD progression that integrates a wide range of clinical, demographic, and laboratory </w:t>
      </w:r>
      <w:r w:rsidR="00DD6756" w:rsidRPr="009459AD">
        <w:rPr>
          <w:rFonts w:ascii="Times New Roman" w:hAnsi="Times New Roman" w:cs="Times New Roman"/>
          <w:sz w:val="24"/>
          <w:szCs w:val="24"/>
        </w:rPr>
        <w:t>variables.</w:t>
      </w:r>
      <w:r w:rsidRPr="009459AD">
        <w:rPr>
          <w:rFonts w:ascii="Times New Roman" w:hAnsi="Times New Roman" w:cs="Times New Roman"/>
          <w:sz w:val="24"/>
          <w:szCs w:val="24"/>
        </w:rPr>
        <w:t xml:space="preserve"> By providing healthcare providers with accurate predictions, they can make informed decisions, tailor treatment plans, and allocate resources more effectively.</w:t>
      </w:r>
    </w:p>
    <w:p w14:paraId="0C898F41" w14:textId="77777777" w:rsidR="009459AD" w:rsidRDefault="007214F2" w:rsidP="009459AD">
      <w:pPr>
        <w:jc w:val="both"/>
        <w:rPr>
          <w:rFonts w:ascii="Times New Roman" w:hAnsi="Times New Roman" w:cs="Times New Roman"/>
          <w:sz w:val="24"/>
          <w:szCs w:val="24"/>
        </w:rPr>
      </w:pPr>
      <w:r>
        <w:rPr>
          <w:rFonts w:ascii="Times New Roman" w:hAnsi="Times New Roman" w:cs="Times New Roman"/>
          <w:sz w:val="24"/>
          <w:szCs w:val="24"/>
        </w:rPr>
        <w:t>T</w:t>
      </w:r>
      <w:r w:rsidRPr="007214F2">
        <w:rPr>
          <w:rFonts w:ascii="Times New Roman" w:hAnsi="Times New Roman" w:cs="Times New Roman"/>
          <w:sz w:val="24"/>
          <w:szCs w:val="24"/>
        </w:rPr>
        <w:t>he primary goal is to develop a powerful predictive model that leverages artificial intelligence and machine learning to accurately forecast CKD progression or regression, leading to better patient care, optimized resource utilization, and improved overall CKD management.</w:t>
      </w:r>
    </w:p>
    <w:p w14:paraId="4994501F" w14:textId="77777777" w:rsidR="00A42251" w:rsidRDefault="00A42251" w:rsidP="009459AD">
      <w:pPr>
        <w:jc w:val="both"/>
        <w:rPr>
          <w:rFonts w:ascii="Times New Roman" w:hAnsi="Times New Roman" w:cs="Times New Roman"/>
          <w:sz w:val="24"/>
          <w:szCs w:val="24"/>
        </w:rPr>
      </w:pPr>
    </w:p>
    <w:p w14:paraId="41DD684C" w14:textId="77777777" w:rsidR="00A42251" w:rsidRPr="00DD6756" w:rsidRDefault="00A42251" w:rsidP="00A42251">
      <w:pPr>
        <w:rPr>
          <w:rFonts w:ascii="Times New Roman" w:hAnsi="Times New Roman" w:cs="Times New Roman"/>
          <w:b/>
          <w:sz w:val="24"/>
          <w:szCs w:val="24"/>
        </w:rPr>
      </w:pPr>
      <w:r w:rsidRPr="00DD6756">
        <w:rPr>
          <w:rFonts w:ascii="Times New Roman" w:hAnsi="Times New Roman" w:cs="Times New Roman"/>
          <w:b/>
          <w:sz w:val="24"/>
          <w:szCs w:val="24"/>
        </w:rPr>
        <w:t>TEAM MEMBERS:</w:t>
      </w:r>
    </w:p>
    <w:p w14:paraId="65F70226" w14:textId="77777777" w:rsidR="00A42251" w:rsidRPr="00DD6756" w:rsidRDefault="00A42251" w:rsidP="00FC7DCF">
      <w:pPr>
        <w:pStyle w:val="ListParagraph"/>
        <w:numPr>
          <w:ilvl w:val="0"/>
          <w:numId w:val="2"/>
        </w:numPr>
        <w:jc w:val="both"/>
        <w:rPr>
          <w:rFonts w:ascii="Times New Roman" w:hAnsi="Times New Roman" w:cs="Times New Roman"/>
          <w:sz w:val="24"/>
          <w:szCs w:val="24"/>
        </w:rPr>
      </w:pPr>
      <w:r w:rsidRPr="00DD6756">
        <w:rPr>
          <w:rFonts w:ascii="Times New Roman" w:hAnsi="Times New Roman" w:cs="Times New Roman"/>
          <w:sz w:val="24"/>
          <w:szCs w:val="24"/>
        </w:rPr>
        <w:t>C.S. Kanimozhi Selvi – Head of the department – AI, KEC.</w:t>
      </w:r>
    </w:p>
    <w:p w14:paraId="501A6424" w14:textId="77777777" w:rsidR="00A42251" w:rsidRPr="00DD6756" w:rsidRDefault="00A42251" w:rsidP="00FC7DCF">
      <w:pPr>
        <w:pStyle w:val="ListParagraph"/>
        <w:numPr>
          <w:ilvl w:val="0"/>
          <w:numId w:val="2"/>
        </w:numPr>
        <w:jc w:val="both"/>
        <w:rPr>
          <w:rFonts w:ascii="Times New Roman" w:hAnsi="Times New Roman" w:cs="Times New Roman"/>
          <w:sz w:val="24"/>
          <w:szCs w:val="24"/>
        </w:rPr>
      </w:pPr>
      <w:r w:rsidRPr="00DD6756">
        <w:rPr>
          <w:rFonts w:ascii="Times New Roman" w:hAnsi="Times New Roman" w:cs="Times New Roman"/>
          <w:sz w:val="24"/>
          <w:szCs w:val="24"/>
        </w:rPr>
        <w:t>Kaushik B - 3</w:t>
      </w:r>
      <w:r w:rsidRPr="00DD6756">
        <w:rPr>
          <w:rFonts w:ascii="Times New Roman" w:hAnsi="Times New Roman" w:cs="Times New Roman"/>
          <w:sz w:val="24"/>
          <w:szCs w:val="24"/>
          <w:vertAlign w:val="superscript"/>
        </w:rPr>
        <w:t>rd</w:t>
      </w:r>
      <w:r w:rsidRPr="00DD6756">
        <w:rPr>
          <w:rFonts w:ascii="Times New Roman" w:hAnsi="Times New Roman" w:cs="Times New Roman"/>
          <w:sz w:val="24"/>
          <w:szCs w:val="24"/>
        </w:rPr>
        <w:t xml:space="preserve"> year, AI&amp;DS – KEC.</w:t>
      </w:r>
    </w:p>
    <w:p w14:paraId="1F8087FB" w14:textId="77777777" w:rsidR="00A42251" w:rsidRPr="00DD6756" w:rsidRDefault="00A42251" w:rsidP="00FC7DCF">
      <w:pPr>
        <w:pStyle w:val="ListParagraph"/>
        <w:numPr>
          <w:ilvl w:val="0"/>
          <w:numId w:val="2"/>
        </w:numPr>
        <w:jc w:val="both"/>
        <w:rPr>
          <w:rFonts w:ascii="Times New Roman" w:hAnsi="Times New Roman" w:cs="Times New Roman"/>
          <w:sz w:val="24"/>
          <w:szCs w:val="24"/>
        </w:rPr>
      </w:pPr>
      <w:r w:rsidRPr="00DD6756">
        <w:rPr>
          <w:rFonts w:ascii="Times New Roman" w:hAnsi="Times New Roman" w:cs="Times New Roman"/>
          <w:sz w:val="24"/>
          <w:szCs w:val="24"/>
        </w:rPr>
        <w:t>Bhavatharini N - 3</w:t>
      </w:r>
      <w:r w:rsidRPr="00DD6756">
        <w:rPr>
          <w:rFonts w:ascii="Times New Roman" w:hAnsi="Times New Roman" w:cs="Times New Roman"/>
          <w:sz w:val="24"/>
          <w:szCs w:val="24"/>
          <w:vertAlign w:val="superscript"/>
        </w:rPr>
        <w:t>rd</w:t>
      </w:r>
      <w:r w:rsidRPr="00DD6756">
        <w:rPr>
          <w:rFonts w:ascii="Times New Roman" w:hAnsi="Times New Roman" w:cs="Times New Roman"/>
          <w:sz w:val="24"/>
          <w:szCs w:val="24"/>
        </w:rPr>
        <w:t xml:space="preserve"> year, AI&amp;DS – KEC.</w:t>
      </w:r>
    </w:p>
    <w:p w14:paraId="20ED65ED" w14:textId="77777777" w:rsidR="00A42251" w:rsidRDefault="00A42251" w:rsidP="00FC7DCF">
      <w:pPr>
        <w:pStyle w:val="ListParagraph"/>
        <w:numPr>
          <w:ilvl w:val="0"/>
          <w:numId w:val="2"/>
        </w:numPr>
        <w:jc w:val="both"/>
        <w:rPr>
          <w:rFonts w:ascii="Times New Roman" w:hAnsi="Times New Roman" w:cs="Times New Roman"/>
          <w:sz w:val="24"/>
          <w:szCs w:val="24"/>
        </w:rPr>
      </w:pPr>
      <w:proofErr w:type="spellStart"/>
      <w:r w:rsidRPr="00DD6756">
        <w:rPr>
          <w:rFonts w:ascii="Times New Roman" w:hAnsi="Times New Roman" w:cs="Times New Roman"/>
          <w:sz w:val="24"/>
          <w:szCs w:val="24"/>
        </w:rPr>
        <w:t>Hemanthh</w:t>
      </w:r>
      <w:proofErr w:type="spellEnd"/>
      <w:r w:rsidRPr="00DD6756">
        <w:rPr>
          <w:rFonts w:ascii="Times New Roman" w:hAnsi="Times New Roman" w:cs="Times New Roman"/>
          <w:sz w:val="24"/>
          <w:szCs w:val="24"/>
        </w:rPr>
        <w:t xml:space="preserve"> V </w:t>
      </w:r>
      <w:proofErr w:type="spellStart"/>
      <w:r w:rsidRPr="00DD6756">
        <w:rPr>
          <w:rFonts w:ascii="Times New Roman" w:hAnsi="Times New Roman" w:cs="Times New Roman"/>
          <w:sz w:val="24"/>
          <w:szCs w:val="24"/>
        </w:rPr>
        <w:t>V</w:t>
      </w:r>
      <w:proofErr w:type="spellEnd"/>
      <w:r w:rsidRPr="00DD6756">
        <w:rPr>
          <w:rFonts w:ascii="Times New Roman" w:hAnsi="Times New Roman" w:cs="Times New Roman"/>
          <w:sz w:val="24"/>
          <w:szCs w:val="24"/>
        </w:rPr>
        <w:t xml:space="preserve"> - 3</w:t>
      </w:r>
      <w:r w:rsidRPr="00DD6756">
        <w:rPr>
          <w:rFonts w:ascii="Times New Roman" w:hAnsi="Times New Roman" w:cs="Times New Roman"/>
          <w:sz w:val="24"/>
          <w:szCs w:val="24"/>
          <w:vertAlign w:val="superscript"/>
        </w:rPr>
        <w:t>rd</w:t>
      </w:r>
      <w:r w:rsidRPr="00DD6756">
        <w:rPr>
          <w:rFonts w:ascii="Times New Roman" w:hAnsi="Times New Roman" w:cs="Times New Roman"/>
          <w:sz w:val="24"/>
          <w:szCs w:val="24"/>
        </w:rPr>
        <w:t xml:space="preserve"> year, AI&amp;DS – KEC.</w:t>
      </w:r>
    </w:p>
    <w:p w14:paraId="4E6C0259" w14:textId="77777777" w:rsidR="00A42251" w:rsidRPr="00DD6756" w:rsidRDefault="00A42251" w:rsidP="00FC7DCF">
      <w:pPr>
        <w:pStyle w:val="ListParagraph"/>
        <w:numPr>
          <w:ilvl w:val="0"/>
          <w:numId w:val="2"/>
        </w:numPr>
        <w:jc w:val="both"/>
        <w:rPr>
          <w:rFonts w:ascii="Times New Roman" w:hAnsi="Times New Roman" w:cs="Times New Roman"/>
          <w:sz w:val="24"/>
          <w:szCs w:val="24"/>
        </w:rPr>
      </w:pPr>
      <w:r w:rsidRPr="00DD6756">
        <w:rPr>
          <w:rFonts w:ascii="Times New Roman" w:hAnsi="Times New Roman" w:cs="Times New Roman"/>
          <w:sz w:val="24"/>
          <w:szCs w:val="24"/>
        </w:rPr>
        <w:t>Hardik Raj B - 3</w:t>
      </w:r>
      <w:r w:rsidRPr="00DD6756">
        <w:rPr>
          <w:rFonts w:ascii="Times New Roman" w:hAnsi="Times New Roman" w:cs="Times New Roman"/>
          <w:sz w:val="24"/>
          <w:szCs w:val="24"/>
          <w:vertAlign w:val="superscript"/>
        </w:rPr>
        <w:t>rd</w:t>
      </w:r>
      <w:r w:rsidRPr="00DD6756">
        <w:rPr>
          <w:rFonts w:ascii="Times New Roman" w:hAnsi="Times New Roman" w:cs="Times New Roman"/>
          <w:sz w:val="24"/>
          <w:szCs w:val="24"/>
        </w:rPr>
        <w:t xml:space="preserve"> year, AI&amp;ML – KEC.</w:t>
      </w:r>
    </w:p>
    <w:p w14:paraId="20A2F497" w14:textId="77777777" w:rsidR="00A42251" w:rsidRPr="00DD6756" w:rsidRDefault="00A42251" w:rsidP="00A42251">
      <w:pPr>
        <w:pStyle w:val="ListParagraph"/>
        <w:rPr>
          <w:rFonts w:ascii="Times New Roman" w:hAnsi="Times New Roman" w:cs="Times New Roman"/>
          <w:sz w:val="24"/>
          <w:szCs w:val="24"/>
        </w:rPr>
      </w:pPr>
    </w:p>
    <w:p w14:paraId="268DF9AF" w14:textId="77777777" w:rsidR="00A42251" w:rsidRPr="00DD6756" w:rsidRDefault="00A42251" w:rsidP="00A42251">
      <w:pPr>
        <w:rPr>
          <w:sz w:val="24"/>
          <w:szCs w:val="24"/>
        </w:rPr>
      </w:pPr>
    </w:p>
    <w:p w14:paraId="2FB06439" w14:textId="77777777" w:rsidR="00A42251" w:rsidRPr="00DD6756" w:rsidRDefault="00A42251" w:rsidP="00A42251">
      <w:pPr>
        <w:rPr>
          <w:rFonts w:ascii="Times New Roman" w:hAnsi="Times New Roman" w:cs="Times New Roman"/>
          <w:b/>
          <w:sz w:val="24"/>
          <w:szCs w:val="24"/>
        </w:rPr>
      </w:pPr>
      <w:r w:rsidRPr="00DD6756">
        <w:rPr>
          <w:rFonts w:ascii="Times New Roman" w:hAnsi="Times New Roman" w:cs="Times New Roman"/>
          <w:b/>
          <w:sz w:val="24"/>
          <w:szCs w:val="24"/>
        </w:rPr>
        <w:t>DATA POINTS:</w:t>
      </w:r>
    </w:p>
    <w:p w14:paraId="1D01BAA6" w14:textId="77777777" w:rsidR="00A42251" w:rsidRPr="00DD6756" w:rsidRDefault="00A42251" w:rsidP="00FC7DCF">
      <w:pPr>
        <w:jc w:val="both"/>
        <w:rPr>
          <w:rFonts w:ascii="Times New Roman" w:hAnsi="Times New Roman" w:cs="Times New Roman"/>
          <w:sz w:val="24"/>
          <w:szCs w:val="24"/>
        </w:rPr>
      </w:pPr>
      <w:r w:rsidRPr="00DD6756">
        <w:rPr>
          <w:rFonts w:ascii="Times New Roman" w:hAnsi="Times New Roman" w:cs="Times New Roman"/>
          <w:sz w:val="24"/>
          <w:szCs w:val="24"/>
        </w:rPr>
        <w:t>Parameters collected/considered:</w:t>
      </w:r>
    </w:p>
    <w:p w14:paraId="666220E8"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The most crucial factor is Glomerular Filtration rate (GFR), it is the rate of flow of plasma through the Bowman’s capsule in the nephron (structural and functional unit of Kidney). It basically is proportional to the regression of the disease i.e., When GFR of a patient increase, it means that he/she is getting better.</w:t>
      </w:r>
    </w:p>
    <w:p w14:paraId="5D9563BC"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Serum creatinine level: Number of milligrams of creatinine to a decilitre of blood. It is inversely proportional to the regression of the disease. More the creatinine level worser the patients get.</w:t>
      </w:r>
    </w:p>
    <w:p w14:paraId="471FFC03"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Haemoglobin Level.</w:t>
      </w:r>
    </w:p>
    <w:p w14:paraId="3113DB54"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Random Blood Sugar: It’s the amount of glucose present in the blood in a given point of a day.</w:t>
      </w:r>
    </w:p>
    <w:p w14:paraId="61D1EFFE"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Total Count: It represents the amount of WBC, RBC and platelets.</w:t>
      </w:r>
    </w:p>
    <w:p w14:paraId="4DF0D23E"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Urea: It is the nitrogenous waste that is secreted by the body. It gets ejected from the body in the form of urine.</w:t>
      </w:r>
    </w:p>
    <w:p w14:paraId="2ABE6EBD"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Pus cells: Can be a warning of any sort of infections.</w:t>
      </w:r>
    </w:p>
    <w:p w14:paraId="66AB16CF"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Epithelial cells: constitute the fundamental cells in the kidney.</w:t>
      </w:r>
    </w:p>
    <w:p w14:paraId="4C96EE59"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Age</w:t>
      </w:r>
    </w:p>
    <w:p w14:paraId="55429C6E" w14:textId="00108919"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Diabetes</w:t>
      </w:r>
      <w:r w:rsidR="005D5DFA">
        <w:rPr>
          <w:rFonts w:ascii="Times New Roman" w:hAnsi="Times New Roman" w:cs="Times New Roman"/>
          <w:sz w:val="24"/>
          <w:szCs w:val="24"/>
        </w:rPr>
        <w:t>: Yes/No</w:t>
      </w:r>
    </w:p>
    <w:p w14:paraId="77780877" w14:textId="17D4423B"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Hypertension</w:t>
      </w:r>
      <w:r w:rsidR="005D5DFA">
        <w:rPr>
          <w:rFonts w:ascii="Times New Roman" w:hAnsi="Times New Roman" w:cs="Times New Roman"/>
          <w:sz w:val="24"/>
          <w:szCs w:val="24"/>
        </w:rPr>
        <w:t>: Yes/No</w:t>
      </w:r>
    </w:p>
    <w:p w14:paraId="52E9BBA2" w14:textId="547BF56E"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Family history</w:t>
      </w:r>
      <w:r w:rsidR="005D5DFA">
        <w:rPr>
          <w:rFonts w:ascii="Times New Roman" w:hAnsi="Times New Roman" w:cs="Times New Roman"/>
          <w:sz w:val="24"/>
          <w:szCs w:val="24"/>
        </w:rPr>
        <w:t>: Yes/No</w:t>
      </w:r>
    </w:p>
    <w:p w14:paraId="6BD0202C" w14:textId="2C37C421"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Previous Kidney disease</w:t>
      </w:r>
      <w:r w:rsidR="005D5DFA">
        <w:rPr>
          <w:rFonts w:ascii="Times New Roman" w:hAnsi="Times New Roman" w:cs="Times New Roman"/>
          <w:sz w:val="24"/>
          <w:szCs w:val="24"/>
        </w:rPr>
        <w:t>: Yes/No</w:t>
      </w:r>
    </w:p>
    <w:p w14:paraId="2A6F2E86" w14:textId="71B5623A"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Cardio Vascular disease</w:t>
      </w:r>
      <w:r w:rsidR="005D5DFA">
        <w:rPr>
          <w:rFonts w:ascii="Times New Roman" w:hAnsi="Times New Roman" w:cs="Times New Roman"/>
          <w:sz w:val="24"/>
          <w:szCs w:val="24"/>
        </w:rPr>
        <w:t>: Yes/No</w:t>
      </w:r>
    </w:p>
    <w:p w14:paraId="06588BF2" w14:textId="033BE7F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Urinary tract infection</w:t>
      </w:r>
      <w:r w:rsidR="005D5DFA">
        <w:rPr>
          <w:rFonts w:ascii="Times New Roman" w:hAnsi="Times New Roman" w:cs="Times New Roman"/>
          <w:sz w:val="24"/>
          <w:szCs w:val="24"/>
        </w:rPr>
        <w:t>: Yes/No</w:t>
      </w:r>
    </w:p>
    <w:p w14:paraId="0DFD7E69" w14:textId="6CC79F18"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Renal stone</w:t>
      </w:r>
      <w:r w:rsidR="005D5DFA">
        <w:rPr>
          <w:rFonts w:ascii="Times New Roman" w:hAnsi="Times New Roman" w:cs="Times New Roman"/>
          <w:sz w:val="24"/>
          <w:szCs w:val="24"/>
        </w:rPr>
        <w:t>/Kidney stone: Yes/No</w:t>
      </w:r>
    </w:p>
    <w:p w14:paraId="50E73E29" w14:textId="2D2555CA"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Kidney injury history</w:t>
      </w:r>
      <w:r w:rsidR="005D5DFA">
        <w:rPr>
          <w:rFonts w:ascii="Times New Roman" w:hAnsi="Times New Roman" w:cs="Times New Roman"/>
          <w:sz w:val="24"/>
          <w:szCs w:val="24"/>
        </w:rPr>
        <w:t>: Yes/No</w:t>
      </w:r>
    </w:p>
    <w:p w14:paraId="524897B1"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Type of worker: either manual or field.</w:t>
      </w:r>
    </w:p>
    <w:p w14:paraId="45F03140"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Diet: Vegetarian or non-vegetarian.</w:t>
      </w:r>
    </w:p>
    <w:p w14:paraId="2A9E36D3" w14:textId="2E7FC515"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Water intake</w:t>
      </w:r>
      <w:r w:rsidR="005D5DFA">
        <w:rPr>
          <w:rFonts w:ascii="Times New Roman" w:hAnsi="Times New Roman" w:cs="Times New Roman"/>
          <w:sz w:val="24"/>
          <w:szCs w:val="24"/>
        </w:rPr>
        <w:t xml:space="preserve"> in Litres</w:t>
      </w:r>
    </w:p>
    <w:p w14:paraId="12A9F693" w14:textId="55AD5FD0"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Height</w:t>
      </w:r>
      <w:r w:rsidR="005D5DFA">
        <w:rPr>
          <w:rFonts w:ascii="Times New Roman" w:hAnsi="Times New Roman" w:cs="Times New Roman"/>
          <w:sz w:val="24"/>
          <w:szCs w:val="24"/>
        </w:rPr>
        <w:t xml:space="preserve"> in centimetres</w:t>
      </w:r>
    </w:p>
    <w:p w14:paraId="1D65288A" w14:textId="24EC8053"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Weight</w:t>
      </w:r>
      <w:r w:rsidR="005D5DFA">
        <w:rPr>
          <w:rFonts w:ascii="Times New Roman" w:hAnsi="Times New Roman" w:cs="Times New Roman"/>
          <w:sz w:val="24"/>
          <w:szCs w:val="24"/>
        </w:rPr>
        <w:t xml:space="preserve"> in kilograms</w:t>
      </w:r>
    </w:p>
    <w:p w14:paraId="4CD10661"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BP: Systolic and Diastolic pressure.</w:t>
      </w:r>
    </w:p>
    <w:p w14:paraId="09EEA5B0" w14:textId="11F989E5"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Gender</w:t>
      </w:r>
      <w:r w:rsidR="005D5DFA">
        <w:rPr>
          <w:rFonts w:ascii="Times New Roman" w:hAnsi="Times New Roman" w:cs="Times New Roman"/>
          <w:sz w:val="24"/>
          <w:szCs w:val="24"/>
        </w:rPr>
        <w:t>: Male/Female</w:t>
      </w:r>
    </w:p>
    <w:p w14:paraId="2356FA60"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Medications</w:t>
      </w:r>
    </w:p>
    <w:p w14:paraId="5ACFF982" w14:textId="77777777" w:rsidR="00A42251" w:rsidRPr="00DD6756"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Injections</w:t>
      </w:r>
    </w:p>
    <w:p w14:paraId="77A3D8C0" w14:textId="77777777" w:rsidR="00A42251" w:rsidRDefault="00A42251" w:rsidP="00FC7DCF">
      <w:pPr>
        <w:pStyle w:val="ListParagraph"/>
        <w:numPr>
          <w:ilvl w:val="0"/>
          <w:numId w:val="3"/>
        </w:numPr>
        <w:jc w:val="both"/>
        <w:rPr>
          <w:rFonts w:ascii="Times New Roman" w:hAnsi="Times New Roman" w:cs="Times New Roman"/>
          <w:sz w:val="24"/>
          <w:szCs w:val="24"/>
        </w:rPr>
      </w:pPr>
      <w:r w:rsidRPr="00DD6756">
        <w:rPr>
          <w:rFonts w:ascii="Times New Roman" w:hAnsi="Times New Roman" w:cs="Times New Roman"/>
          <w:sz w:val="24"/>
          <w:szCs w:val="24"/>
        </w:rPr>
        <w:t>Urine Albumin level</w:t>
      </w:r>
    </w:p>
    <w:p w14:paraId="7BBAA1C8" w14:textId="77777777" w:rsidR="00A42251" w:rsidRDefault="00A42251" w:rsidP="009459AD">
      <w:pPr>
        <w:jc w:val="both"/>
        <w:rPr>
          <w:rFonts w:ascii="Times New Roman" w:hAnsi="Times New Roman" w:cs="Times New Roman"/>
          <w:sz w:val="24"/>
          <w:szCs w:val="24"/>
        </w:rPr>
      </w:pPr>
    </w:p>
    <w:p w14:paraId="41457BF4" w14:textId="77777777" w:rsidR="00A42251" w:rsidRDefault="00A42251" w:rsidP="009459AD">
      <w:pPr>
        <w:jc w:val="both"/>
        <w:rPr>
          <w:rFonts w:ascii="Times New Roman" w:hAnsi="Times New Roman" w:cs="Times New Roman"/>
          <w:sz w:val="24"/>
          <w:szCs w:val="24"/>
        </w:rPr>
      </w:pPr>
    </w:p>
    <w:p w14:paraId="208A881C" w14:textId="77777777" w:rsidR="00A42251" w:rsidRDefault="00A42251" w:rsidP="009459AD">
      <w:pPr>
        <w:jc w:val="both"/>
        <w:rPr>
          <w:rFonts w:ascii="Times New Roman" w:hAnsi="Times New Roman" w:cs="Times New Roman"/>
          <w:sz w:val="24"/>
          <w:szCs w:val="24"/>
        </w:rPr>
      </w:pPr>
    </w:p>
    <w:p w14:paraId="40B2659A" w14:textId="77777777" w:rsidR="00A42251" w:rsidRDefault="00A42251" w:rsidP="009459AD">
      <w:pPr>
        <w:jc w:val="both"/>
        <w:rPr>
          <w:rFonts w:ascii="Times New Roman" w:hAnsi="Times New Roman" w:cs="Times New Roman"/>
          <w:sz w:val="24"/>
          <w:szCs w:val="24"/>
        </w:rPr>
      </w:pPr>
    </w:p>
    <w:p w14:paraId="144963DE" w14:textId="77777777" w:rsidR="009969E2" w:rsidRDefault="009969E2" w:rsidP="009459AD">
      <w:pPr>
        <w:jc w:val="both"/>
        <w:rPr>
          <w:rFonts w:ascii="Times New Roman" w:hAnsi="Times New Roman" w:cs="Times New Roman"/>
          <w:sz w:val="24"/>
          <w:szCs w:val="24"/>
        </w:rPr>
      </w:pPr>
    </w:p>
    <w:p w14:paraId="5E88F86A" w14:textId="77777777" w:rsidR="009969E2" w:rsidRDefault="002C1D90" w:rsidP="009459AD">
      <w:pPr>
        <w:jc w:val="both"/>
        <w:rPr>
          <w:rFonts w:ascii="Times New Roman" w:hAnsi="Times New Roman" w:cs="Times New Roman"/>
          <w:b/>
          <w:sz w:val="24"/>
          <w:szCs w:val="24"/>
        </w:rPr>
      </w:pPr>
      <w:r w:rsidRPr="002C1D90">
        <w:rPr>
          <w:rFonts w:ascii="Times New Roman" w:hAnsi="Times New Roman" w:cs="Times New Roman"/>
          <w:b/>
          <w:sz w:val="24"/>
          <w:szCs w:val="24"/>
        </w:rPr>
        <w:lastRenderedPageBreak/>
        <w:t>APPROACHES</w:t>
      </w:r>
      <w:r w:rsidR="009969E2" w:rsidRPr="002C1D90">
        <w:rPr>
          <w:rFonts w:ascii="Times New Roman" w:hAnsi="Times New Roman" w:cs="Times New Roman"/>
          <w:b/>
          <w:sz w:val="24"/>
          <w:szCs w:val="24"/>
        </w:rPr>
        <w:t>:</w:t>
      </w:r>
    </w:p>
    <w:p w14:paraId="47AEE043" w14:textId="0F2F97E0" w:rsidR="002C1D90" w:rsidRDefault="002C1D90" w:rsidP="009459AD">
      <w:pPr>
        <w:jc w:val="both"/>
        <w:rPr>
          <w:rFonts w:ascii="Times New Roman" w:hAnsi="Times New Roman" w:cs="Times New Roman"/>
          <w:sz w:val="24"/>
          <w:szCs w:val="24"/>
        </w:rPr>
      </w:pPr>
      <w:r w:rsidRPr="002C1D90">
        <w:rPr>
          <w:rFonts w:ascii="Times New Roman" w:hAnsi="Times New Roman" w:cs="Times New Roman"/>
          <w:sz w:val="24"/>
          <w:szCs w:val="24"/>
        </w:rPr>
        <w:t>To treat this anomaly, machine learning algorithms can be used where we identify some key notable patterns between different patients and their treatment methods(medication). Data analysis can also be done to extract some valuable insights. For example, which medicine is been taken by the greatest number of patients who are getting better or regressed. With machine learning we can evaluate certain insights, for example, how much Serum creatinine level impacts the stage of CKD that a particular patient is in. With these insights and the huge data, we can derive an AI model that helps with the doctors in analysing the patient’s present condition with respect to the previous ones, assisting which medicine can be give</w:t>
      </w:r>
      <w:r w:rsidR="00B47750">
        <w:rPr>
          <w:rFonts w:ascii="Times New Roman" w:hAnsi="Times New Roman" w:cs="Times New Roman"/>
          <w:sz w:val="24"/>
          <w:szCs w:val="24"/>
        </w:rPr>
        <w:t>n</w:t>
      </w:r>
      <w:r w:rsidRPr="002C1D90">
        <w:rPr>
          <w:rFonts w:ascii="Times New Roman" w:hAnsi="Times New Roman" w:cs="Times New Roman"/>
          <w:sz w:val="24"/>
          <w:szCs w:val="24"/>
        </w:rPr>
        <w:t xml:space="preserve"> to the patient to achieve an improvement, and what are the other factors of a patient that has to tuned in order to get him/her out of the danger zone. </w:t>
      </w:r>
      <w:r w:rsidR="009B23F0">
        <w:rPr>
          <w:rFonts w:ascii="Times New Roman" w:hAnsi="Times New Roman" w:cs="Times New Roman"/>
          <w:sz w:val="24"/>
          <w:szCs w:val="24"/>
        </w:rPr>
        <w:t>Deep</w:t>
      </w:r>
      <w:r w:rsidR="00E32358">
        <w:rPr>
          <w:rFonts w:ascii="Times New Roman" w:hAnsi="Times New Roman" w:cs="Times New Roman"/>
          <w:sz w:val="24"/>
          <w:szCs w:val="24"/>
        </w:rPr>
        <w:t xml:space="preserve"> </w:t>
      </w:r>
      <w:r w:rsidRPr="002C1D90">
        <w:rPr>
          <w:rFonts w:ascii="Times New Roman" w:hAnsi="Times New Roman" w:cs="Times New Roman"/>
          <w:sz w:val="24"/>
          <w:szCs w:val="24"/>
        </w:rPr>
        <w:t xml:space="preserve">learning algorithms such as Time series models can be used to build a trajectory for the future and how </w:t>
      </w:r>
      <w:r w:rsidR="00E32358">
        <w:rPr>
          <w:rFonts w:ascii="Times New Roman" w:hAnsi="Times New Roman" w:cs="Times New Roman"/>
          <w:sz w:val="24"/>
          <w:szCs w:val="24"/>
        </w:rPr>
        <w:t>healthy</w:t>
      </w:r>
      <w:r w:rsidRPr="002C1D90">
        <w:rPr>
          <w:rFonts w:ascii="Times New Roman" w:hAnsi="Times New Roman" w:cs="Times New Roman"/>
          <w:sz w:val="24"/>
          <w:szCs w:val="24"/>
        </w:rPr>
        <w:t xml:space="preserve"> the patient will </w:t>
      </w:r>
      <w:r w:rsidR="00E32358">
        <w:rPr>
          <w:rFonts w:ascii="Times New Roman" w:hAnsi="Times New Roman" w:cs="Times New Roman"/>
          <w:sz w:val="24"/>
          <w:szCs w:val="24"/>
        </w:rPr>
        <w:t>become</w:t>
      </w:r>
      <w:r w:rsidRPr="002C1D90">
        <w:rPr>
          <w:rFonts w:ascii="Times New Roman" w:hAnsi="Times New Roman" w:cs="Times New Roman"/>
          <w:sz w:val="24"/>
          <w:szCs w:val="24"/>
        </w:rPr>
        <w:t>. Risk factors can also be derived, patients can be classified as either high risk or low risk based on certain diligent criterions. All these will be done in the surveillance and guidance of a SME i.e., a subject matter expert which is, a Nephrologist.</w:t>
      </w:r>
    </w:p>
    <w:p w14:paraId="03DD6045" w14:textId="77777777" w:rsidR="00382661" w:rsidRPr="00382661" w:rsidRDefault="00382661" w:rsidP="00382661">
      <w:pPr>
        <w:rPr>
          <w:rFonts w:ascii="Times New Roman" w:hAnsi="Times New Roman" w:cs="Times New Roman"/>
          <w:sz w:val="24"/>
          <w:szCs w:val="24"/>
        </w:rPr>
      </w:pPr>
    </w:p>
    <w:p w14:paraId="177A3AAB" w14:textId="4CA44F40" w:rsidR="00382661" w:rsidRPr="00382661" w:rsidRDefault="00481107" w:rsidP="00DA5A65">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PROPOSED </w:t>
      </w:r>
      <w:r w:rsidRPr="00382661">
        <w:rPr>
          <w:rFonts w:ascii="Times New Roman" w:hAnsi="Times New Roman" w:cs="Times New Roman"/>
          <w:b/>
          <w:sz w:val="24"/>
          <w:szCs w:val="24"/>
        </w:rPr>
        <w:t>METHODOLOGY</w:t>
      </w:r>
      <w:r>
        <w:rPr>
          <w:rFonts w:ascii="Times New Roman" w:hAnsi="Times New Roman" w:cs="Times New Roman"/>
          <w:b/>
          <w:sz w:val="24"/>
          <w:szCs w:val="24"/>
        </w:rPr>
        <w:t>:</w:t>
      </w:r>
    </w:p>
    <w:p w14:paraId="472962E6" w14:textId="77777777" w:rsidR="00382661" w:rsidRPr="00382661" w:rsidRDefault="00382661" w:rsidP="00DA5A65">
      <w:pPr>
        <w:pStyle w:val="ListParagraph"/>
        <w:ind w:left="0"/>
        <w:jc w:val="both"/>
        <w:rPr>
          <w:rFonts w:ascii="Times New Roman" w:hAnsi="Times New Roman" w:cs="Times New Roman"/>
          <w:b/>
          <w:sz w:val="24"/>
          <w:szCs w:val="24"/>
        </w:rPr>
      </w:pPr>
      <w:r w:rsidRPr="00382661">
        <w:rPr>
          <w:rFonts w:ascii="Times New Roman" w:hAnsi="Times New Roman" w:cs="Times New Roman"/>
          <w:b/>
          <w:sz w:val="24"/>
          <w:szCs w:val="24"/>
        </w:rPr>
        <w:t>Data Preprocessing:</w:t>
      </w:r>
    </w:p>
    <w:p w14:paraId="19C3F4EA" w14:textId="77777777" w:rsidR="00382661" w:rsidRPr="00382661" w:rsidRDefault="00382661" w:rsidP="00DA5A65">
      <w:pPr>
        <w:pStyle w:val="ListParagraph"/>
        <w:ind w:left="0"/>
        <w:jc w:val="both"/>
        <w:rPr>
          <w:rFonts w:ascii="Times New Roman" w:hAnsi="Times New Roman" w:cs="Times New Roman"/>
          <w:sz w:val="24"/>
          <w:szCs w:val="24"/>
        </w:rPr>
      </w:pPr>
      <w:r w:rsidRPr="00382661">
        <w:rPr>
          <w:rFonts w:ascii="Times New Roman" w:hAnsi="Times New Roman" w:cs="Times New Roman"/>
          <w:sz w:val="24"/>
          <w:szCs w:val="24"/>
        </w:rPr>
        <w:t>Prepare the dataset by collecting all relevant features, including historical patient data (GFR values, lab results, medications, demographics).</w:t>
      </w:r>
    </w:p>
    <w:p w14:paraId="0D9762F1" w14:textId="77777777" w:rsidR="00382661" w:rsidRPr="00382661" w:rsidRDefault="00382661" w:rsidP="00DA5A65">
      <w:pPr>
        <w:pStyle w:val="ListParagraph"/>
        <w:ind w:left="0"/>
        <w:jc w:val="both"/>
        <w:rPr>
          <w:rFonts w:ascii="Times New Roman" w:hAnsi="Times New Roman" w:cs="Times New Roman"/>
          <w:sz w:val="24"/>
          <w:szCs w:val="24"/>
        </w:rPr>
      </w:pPr>
      <w:r w:rsidRPr="00382661">
        <w:rPr>
          <w:rFonts w:ascii="Times New Roman" w:hAnsi="Times New Roman" w:cs="Times New Roman"/>
          <w:sz w:val="24"/>
          <w:szCs w:val="24"/>
        </w:rPr>
        <w:t>Clean the data, handle missing values, and perform feature engineering to extract relevant features.</w:t>
      </w:r>
    </w:p>
    <w:p w14:paraId="03BB784B" w14:textId="77777777" w:rsidR="00382661" w:rsidRPr="00382661" w:rsidRDefault="00382661" w:rsidP="00DA5A65">
      <w:pPr>
        <w:pStyle w:val="ListParagraph"/>
        <w:ind w:left="0"/>
        <w:jc w:val="both"/>
        <w:rPr>
          <w:rFonts w:ascii="Times New Roman" w:hAnsi="Times New Roman" w:cs="Times New Roman"/>
          <w:b/>
          <w:sz w:val="24"/>
          <w:szCs w:val="24"/>
        </w:rPr>
      </w:pPr>
      <w:r w:rsidRPr="00382661">
        <w:rPr>
          <w:rFonts w:ascii="Times New Roman" w:hAnsi="Times New Roman" w:cs="Times New Roman"/>
          <w:b/>
          <w:sz w:val="24"/>
          <w:szCs w:val="24"/>
        </w:rPr>
        <w:t>Data Analysis:</w:t>
      </w:r>
    </w:p>
    <w:p w14:paraId="4A028653" w14:textId="77777777" w:rsidR="00382661" w:rsidRDefault="00382661" w:rsidP="00DA5A65">
      <w:pPr>
        <w:pStyle w:val="ListParagraph"/>
        <w:ind w:left="0"/>
        <w:jc w:val="both"/>
        <w:rPr>
          <w:rFonts w:ascii="Times New Roman" w:hAnsi="Times New Roman" w:cs="Times New Roman"/>
          <w:sz w:val="24"/>
          <w:szCs w:val="24"/>
        </w:rPr>
      </w:pPr>
      <w:r w:rsidRPr="00382661">
        <w:rPr>
          <w:rFonts w:ascii="Times New Roman" w:hAnsi="Times New Roman" w:cs="Times New Roman"/>
          <w:sz w:val="24"/>
          <w:szCs w:val="24"/>
        </w:rPr>
        <w:t>Conduct exploratory data analysis (EDA) to understand the patterns and trends in the data. Identify key features and their relationships to disease progression.</w:t>
      </w:r>
    </w:p>
    <w:p w14:paraId="51580B1E" w14:textId="77777777" w:rsidR="00F24CF0" w:rsidRDefault="00F24CF0" w:rsidP="00DA5A65">
      <w:pPr>
        <w:pStyle w:val="ListParagraph"/>
        <w:ind w:left="0"/>
        <w:jc w:val="both"/>
        <w:rPr>
          <w:rFonts w:ascii="Times New Roman" w:hAnsi="Times New Roman" w:cs="Times New Roman"/>
          <w:sz w:val="24"/>
          <w:szCs w:val="24"/>
        </w:rPr>
      </w:pPr>
    </w:p>
    <w:p w14:paraId="471D63A5" w14:textId="5D7D3024" w:rsidR="00141317" w:rsidRDefault="00141317" w:rsidP="0014131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Frequency vs development in health</w:t>
      </w:r>
    </w:p>
    <w:p w14:paraId="395D567D" w14:textId="77777777" w:rsidR="00F47BB1" w:rsidRDefault="00F47BB1" w:rsidP="00F47BB1">
      <w:pPr>
        <w:pStyle w:val="ListParagraph"/>
        <w:jc w:val="both"/>
        <w:rPr>
          <w:rFonts w:ascii="Times New Roman" w:hAnsi="Times New Roman" w:cs="Times New Roman"/>
          <w:sz w:val="24"/>
          <w:szCs w:val="24"/>
        </w:rPr>
      </w:pPr>
    </w:p>
    <w:p w14:paraId="402F6A0C" w14:textId="620FA821" w:rsidR="00F47BB1" w:rsidRDefault="00F47BB1" w:rsidP="00F47BB1">
      <w:pPr>
        <w:pStyle w:val="ListParagraph"/>
        <w:jc w:val="both"/>
        <w:rPr>
          <w:rFonts w:ascii="Times New Roman" w:hAnsi="Times New Roman" w:cs="Times New Roman"/>
          <w:sz w:val="24"/>
          <w:szCs w:val="24"/>
        </w:rPr>
      </w:pPr>
      <w:r>
        <w:rPr>
          <w:rFonts w:ascii="Times New Roman" w:hAnsi="Times New Roman" w:cs="Times New Roman"/>
          <w:sz w:val="24"/>
          <w:szCs w:val="24"/>
        </w:rPr>
        <w:t>Overview: There exists an assumption of Low-risk patients being highly visiting patients and High-risk patients being those who does not attend the checkup sessions quite often. To prove that assumption as to check the credibility of it, exploratory data analysis has been done.</w:t>
      </w:r>
    </w:p>
    <w:p w14:paraId="42842662" w14:textId="77777777" w:rsidR="0068297D" w:rsidRDefault="0068297D" w:rsidP="00F47BB1">
      <w:pPr>
        <w:pStyle w:val="ListParagraph"/>
        <w:jc w:val="both"/>
        <w:rPr>
          <w:rFonts w:ascii="Times New Roman" w:hAnsi="Times New Roman" w:cs="Times New Roman"/>
          <w:sz w:val="24"/>
          <w:szCs w:val="24"/>
        </w:rPr>
      </w:pPr>
    </w:p>
    <w:p w14:paraId="2D9223BE" w14:textId="70CE0249" w:rsidR="0068297D" w:rsidRDefault="0068297D" w:rsidP="00F47BB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Purpose: </w:t>
      </w:r>
      <w:r w:rsidR="005E57AE">
        <w:rPr>
          <w:rFonts w:ascii="Times New Roman" w:hAnsi="Times New Roman" w:cs="Times New Roman"/>
          <w:sz w:val="24"/>
          <w:szCs w:val="24"/>
        </w:rPr>
        <w:t>If found to be proven</w:t>
      </w:r>
      <w:r w:rsidR="00C16D65">
        <w:rPr>
          <w:rFonts w:ascii="Times New Roman" w:hAnsi="Times New Roman" w:cs="Times New Roman"/>
          <w:sz w:val="24"/>
          <w:szCs w:val="24"/>
        </w:rPr>
        <w:t>, this fact can help the CKD patients a lot, and doctors would advise the patients to attend their checkups more often and how far it can impact their diagnosis and prevention of disease progressing into dialysis stage.</w:t>
      </w:r>
    </w:p>
    <w:p w14:paraId="4B600C4A" w14:textId="77777777" w:rsidR="00141317" w:rsidRDefault="00141317" w:rsidP="00141317">
      <w:pPr>
        <w:pStyle w:val="ListParagraph"/>
        <w:jc w:val="both"/>
        <w:rPr>
          <w:rFonts w:ascii="Times New Roman" w:hAnsi="Times New Roman" w:cs="Times New Roman"/>
          <w:sz w:val="24"/>
          <w:szCs w:val="24"/>
        </w:rPr>
      </w:pPr>
    </w:p>
    <w:p w14:paraId="0E1EAB98" w14:textId="6350103A" w:rsidR="00141317" w:rsidRDefault="00C16D65" w:rsidP="00C16D6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Methodology: </w:t>
      </w:r>
      <w:r w:rsidR="00141317" w:rsidRPr="00C16D65">
        <w:rPr>
          <w:rFonts w:ascii="Times New Roman" w:hAnsi="Times New Roman" w:cs="Times New Roman"/>
          <w:sz w:val="24"/>
          <w:szCs w:val="24"/>
        </w:rPr>
        <w:t>The assumption was proven by analysis methods by finding the ratio between number of visits and total number of months, and it clearly proves our assumption that Low risk patients often visit the hospital when compared to those who are at high risk.</w:t>
      </w:r>
    </w:p>
    <w:p w14:paraId="2D8127E8" w14:textId="77777777" w:rsidR="00C16D65" w:rsidRDefault="00C16D65" w:rsidP="00C16D65">
      <w:pPr>
        <w:pStyle w:val="ListParagraph"/>
        <w:jc w:val="both"/>
        <w:rPr>
          <w:rFonts w:ascii="Times New Roman" w:hAnsi="Times New Roman" w:cs="Times New Roman"/>
          <w:sz w:val="24"/>
          <w:szCs w:val="24"/>
        </w:rPr>
      </w:pPr>
    </w:p>
    <w:p w14:paraId="3A801660" w14:textId="77777777" w:rsidR="00C16D65" w:rsidRDefault="00C16D65" w:rsidP="00C16D65">
      <w:pPr>
        <w:pStyle w:val="ListParagraph"/>
        <w:jc w:val="both"/>
        <w:rPr>
          <w:rFonts w:ascii="Times New Roman" w:hAnsi="Times New Roman" w:cs="Times New Roman"/>
          <w:sz w:val="24"/>
          <w:szCs w:val="24"/>
        </w:rPr>
      </w:pPr>
    </w:p>
    <w:p w14:paraId="6423D9EC" w14:textId="77777777" w:rsidR="00C16D65" w:rsidRDefault="00C16D65" w:rsidP="00C16D65">
      <w:pPr>
        <w:pStyle w:val="ListParagraph"/>
        <w:jc w:val="both"/>
        <w:rPr>
          <w:rFonts w:ascii="Times New Roman" w:hAnsi="Times New Roman" w:cs="Times New Roman"/>
          <w:sz w:val="24"/>
          <w:szCs w:val="24"/>
        </w:rPr>
      </w:pPr>
    </w:p>
    <w:p w14:paraId="261C27AF" w14:textId="77777777" w:rsidR="00C16D65" w:rsidRDefault="00C16D65" w:rsidP="00C16D65">
      <w:pPr>
        <w:pStyle w:val="ListParagraph"/>
        <w:jc w:val="both"/>
        <w:rPr>
          <w:rFonts w:ascii="Times New Roman" w:hAnsi="Times New Roman" w:cs="Times New Roman"/>
          <w:sz w:val="24"/>
          <w:szCs w:val="24"/>
        </w:rPr>
      </w:pPr>
    </w:p>
    <w:p w14:paraId="352F4ADC" w14:textId="61139256" w:rsidR="0037063F" w:rsidRPr="0037063F" w:rsidRDefault="00C16D65" w:rsidP="0037063F">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First the patient’s first visited date is taken and it is subtracted with the current date (today’s date) to count the number of days the particular patient has been a CKD patient. From that, number of months is calculated by dividing the number of days by 30. (assuming each month has 30 days) So now we have got the number of months the patient has been as CKD patient under the hospital records. Now we calculate the number of visits i.e., the total number of times the patients had checked up with the hospital. Now the ratio of both the values gives us the frequency in the range (0,1). Now </w:t>
      </w:r>
      <w:r w:rsidR="0037063F">
        <w:rPr>
          <w:rFonts w:ascii="Times New Roman" w:hAnsi="Times New Roman" w:cs="Times New Roman"/>
          <w:sz w:val="24"/>
          <w:szCs w:val="24"/>
        </w:rPr>
        <w:t>inverting the found value will give out the number of months per visits i.e., how many months does it take for a patient to hit the hospital or how often he/she does a checkup and multiplying the found value by 30 will give number of days per visit.</w:t>
      </w:r>
    </w:p>
    <w:p w14:paraId="2635FE3B" w14:textId="77777777" w:rsidR="00C16D65" w:rsidRDefault="00C16D65" w:rsidP="00141317">
      <w:pPr>
        <w:pStyle w:val="ListParagraph"/>
        <w:jc w:val="both"/>
        <w:rPr>
          <w:rFonts w:ascii="Times New Roman" w:hAnsi="Times New Roman" w:cs="Times New Roman"/>
          <w:sz w:val="24"/>
          <w:szCs w:val="24"/>
        </w:rPr>
      </w:pPr>
    </w:p>
    <w:p w14:paraId="07154208" w14:textId="77777777" w:rsidR="00C16D65" w:rsidRDefault="00C16D65" w:rsidP="00141317">
      <w:pPr>
        <w:pStyle w:val="ListParagraph"/>
        <w:jc w:val="both"/>
        <w:rPr>
          <w:rFonts w:ascii="Times New Roman" w:hAnsi="Times New Roman" w:cs="Times New Roman"/>
          <w:sz w:val="24"/>
          <w:szCs w:val="24"/>
        </w:rPr>
      </w:pPr>
    </w:p>
    <w:p w14:paraId="553F779A" w14:textId="37DE53D6" w:rsidR="004A6E3D" w:rsidRDefault="004A6E3D" w:rsidP="004A6E3D">
      <w:pPr>
        <w:jc w:val="both"/>
        <w:rPr>
          <w:rFonts w:ascii="Times New Roman" w:hAnsi="Times New Roman" w:cs="Times New Roman"/>
          <w:sz w:val="24"/>
          <w:szCs w:val="24"/>
        </w:rPr>
      </w:pPr>
    </w:p>
    <w:p w14:paraId="2B34139F" w14:textId="0545D623" w:rsidR="004A6E3D" w:rsidRDefault="004A6E3D" w:rsidP="004A6E3D">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Stages vs Glomerular Filtration Rate:</w:t>
      </w:r>
    </w:p>
    <w:p w14:paraId="7F8E8DA4" w14:textId="77777777" w:rsidR="004A6E3D" w:rsidRDefault="004A6E3D" w:rsidP="004A6E3D">
      <w:pPr>
        <w:pStyle w:val="ListParagraph"/>
        <w:jc w:val="both"/>
        <w:rPr>
          <w:rFonts w:ascii="Times New Roman" w:hAnsi="Times New Roman" w:cs="Times New Roman"/>
          <w:sz w:val="24"/>
          <w:szCs w:val="24"/>
        </w:rPr>
      </w:pPr>
    </w:p>
    <w:p w14:paraId="1090BBFB" w14:textId="7DD121B9" w:rsidR="004A6E3D" w:rsidRPr="004A6E3D" w:rsidRDefault="004A6E3D" w:rsidP="00DF6472">
      <w:pPr>
        <w:pStyle w:val="ListParagraph"/>
        <w:jc w:val="both"/>
        <w:rPr>
          <w:rFonts w:ascii="Times New Roman" w:hAnsi="Times New Roman" w:cs="Times New Roman"/>
          <w:sz w:val="24"/>
          <w:szCs w:val="24"/>
        </w:rPr>
      </w:pPr>
      <w:r>
        <w:rPr>
          <w:rFonts w:ascii="Times New Roman" w:hAnsi="Times New Roman" w:cs="Times New Roman"/>
          <w:sz w:val="24"/>
          <w:szCs w:val="24"/>
        </w:rPr>
        <w:t>Patients were classified as Low risk and high risk on basis of two different methodologies, one is just with GFR threshold barrier that is when the difference between the initial GFR and the latest GFR is greater than or equal to 15. Another one is blending in the idea of stages deviations.</w:t>
      </w:r>
    </w:p>
    <w:p w14:paraId="7C20124B"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Overview:</w:t>
      </w:r>
    </w:p>
    <w:p w14:paraId="46C43552" w14:textId="2731CEFD"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 xml:space="preserve">The stage </w:t>
      </w:r>
      <w:proofErr w:type="spellStart"/>
      <w:r w:rsidRPr="004A6E3D">
        <w:rPr>
          <w:rFonts w:ascii="Times New Roman" w:hAnsi="Times New Roman" w:cs="Times New Roman"/>
          <w:sz w:val="24"/>
          <w:szCs w:val="24"/>
        </w:rPr>
        <w:t>labeling</w:t>
      </w:r>
      <w:proofErr w:type="spellEnd"/>
      <w:r w:rsidRPr="004A6E3D">
        <w:rPr>
          <w:rFonts w:ascii="Times New Roman" w:hAnsi="Times New Roman" w:cs="Times New Roman"/>
          <w:sz w:val="24"/>
          <w:szCs w:val="24"/>
        </w:rPr>
        <w:t xml:space="preserve"> function serves to categorize Glomerular Filtration Rate (GFR) values into different</w:t>
      </w:r>
      <w:r>
        <w:rPr>
          <w:rFonts w:ascii="Times New Roman" w:hAnsi="Times New Roman" w:cs="Times New Roman"/>
          <w:sz w:val="24"/>
          <w:szCs w:val="24"/>
        </w:rPr>
        <w:t xml:space="preserve"> </w:t>
      </w:r>
      <w:r w:rsidRPr="004A6E3D">
        <w:rPr>
          <w:rFonts w:ascii="Times New Roman" w:hAnsi="Times New Roman" w:cs="Times New Roman"/>
          <w:sz w:val="24"/>
          <w:szCs w:val="24"/>
        </w:rPr>
        <w:t>stages of Chronic Kidney Disease (CKD) based on established clinical guidelines. This documentation</w:t>
      </w:r>
      <w:r>
        <w:rPr>
          <w:rFonts w:ascii="Times New Roman" w:hAnsi="Times New Roman" w:cs="Times New Roman"/>
          <w:sz w:val="24"/>
          <w:szCs w:val="24"/>
        </w:rPr>
        <w:t xml:space="preserve"> </w:t>
      </w:r>
      <w:r w:rsidRPr="004A6E3D">
        <w:rPr>
          <w:rFonts w:ascii="Times New Roman" w:hAnsi="Times New Roman" w:cs="Times New Roman"/>
          <w:sz w:val="24"/>
          <w:szCs w:val="24"/>
        </w:rPr>
        <w:t xml:space="preserve">outlines the purpose, methodology, and application of the stage </w:t>
      </w:r>
      <w:proofErr w:type="spellStart"/>
      <w:r w:rsidRPr="004A6E3D">
        <w:rPr>
          <w:rFonts w:ascii="Times New Roman" w:hAnsi="Times New Roman" w:cs="Times New Roman"/>
          <w:sz w:val="24"/>
          <w:szCs w:val="24"/>
        </w:rPr>
        <w:t>labeling</w:t>
      </w:r>
      <w:proofErr w:type="spellEnd"/>
      <w:r w:rsidRPr="004A6E3D">
        <w:rPr>
          <w:rFonts w:ascii="Times New Roman" w:hAnsi="Times New Roman" w:cs="Times New Roman"/>
          <w:sz w:val="24"/>
          <w:szCs w:val="24"/>
        </w:rPr>
        <w:t xml:space="preserve"> function.</w:t>
      </w:r>
    </w:p>
    <w:p w14:paraId="703E6E4B" w14:textId="77777777" w:rsidR="004A6E3D" w:rsidRPr="004A6E3D" w:rsidRDefault="004A6E3D" w:rsidP="00DF6472">
      <w:pPr>
        <w:pStyle w:val="ListParagraph"/>
        <w:jc w:val="both"/>
        <w:rPr>
          <w:rFonts w:ascii="Times New Roman" w:hAnsi="Times New Roman" w:cs="Times New Roman"/>
          <w:sz w:val="24"/>
          <w:szCs w:val="24"/>
        </w:rPr>
      </w:pPr>
    </w:p>
    <w:p w14:paraId="261A157B"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Purpose:</w:t>
      </w:r>
    </w:p>
    <w:p w14:paraId="5E476143" w14:textId="0CB4D241"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stage labe</w:t>
      </w:r>
      <w:r w:rsidR="00EF360C">
        <w:rPr>
          <w:rFonts w:ascii="Times New Roman" w:hAnsi="Times New Roman" w:cs="Times New Roman"/>
          <w:sz w:val="24"/>
          <w:szCs w:val="24"/>
        </w:rPr>
        <w:t>l</w:t>
      </w:r>
      <w:r w:rsidRPr="004A6E3D">
        <w:rPr>
          <w:rFonts w:ascii="Times New Roman" w:hAnsi="Times New Roman" w:cs="Times New Roman"/>
          <w:sz w:val="24"/>
          <w:szCs w:val="24"/>
        </w:rPr>
        <w:t>ling function aims to categorize GFR values into distinct stages of CKD to facilitate</w:t>
      </w:r>
      <w:r w:rsidR="00EF360C">
        <w:rPr>
          <w:rFonts w:ascii="Times New Roman" w:hAnsi="Times New Roman" w:cs="Times New Roman"/>
          <w:sz w:val="24"/>
          <w:szCs w:val="24"/>
        </w:rPr>
        <w:t xml:space="preserve"> </w:t>
      </w:r>
      <w:r w:rsidRPr="004A6E3D">
        <w:rPr>
          <w:rFonts w:ascii="Times New Roman" w:hAnsi="Times New Roman" w:cs="Times New Roman"/>
          <w:sz w:val="24"/>
          <w:szCs w:val="24"/>
        </w:rPr>
        <w:t>clinical assessment, treatment planning, and disease management. By assigning each GFR value to a</w:t>
      </w:r>
      <w:r>
        <w:rPr>
          <w:rFonts w:ascii="Times New Roman" w:hAnsi="Times New Roman" w:cs="Times New Roman"/>
          <w:sz w:val="24"/>
          <w:szCs w:val="24"/>
        </w:rPr>
        <w:t xml:space="preserve"> </w:t>
      </w:r>
      <w:r w:rsidRPr="004A6E3D">
        <w:rPr>
          <w:rFonts w:ascii="Times New Roman" w:hAnsi="Times New Roman" w:cs="Times New Roman"/>
          <w:sz w:val="24"/>
          <w:szCs w:val="24"/>
        </w:rPr>
        <w:t>specific stage, healthcare providers can monitor disease progression, assess treatment effectiveness,</w:t>
      </w:r>
      <w:r>
        <w:rPr>
          <w:rFonts w:ascii="Times New Roman" w:hAnsi="Times New Roman" w:cs="Times New Roman"/>
          <w:sz w:val="24"/>
          <w:szCs w:val="24"/>
        </w:rPr>
        <w:t xml:space="preserve"> </w:t>
      </w:r>
      <w:r w:rsidRPr="004A6E3D">
        <w:rPr>
          <w:rFonts w:ascii="Times New Roman" w:hAnsi="Times New Roman" w:cs="Times New Roman"/>
          <w:sz w:val="24"/>
          <w:szCs w:val="24"/>
        </w:rPr>
        <w:t>and make informed decisions regarding patient care.</w:t>
      </w:r>
    </w:p>
    <w:p w14:paraId="10757CDC" w14:textId="0167FC44" w:rsidR="004A6E3D" w:rsidRPr="004A6E3D" w:rsidRDefault="004A6E3D" w:rsidP="00DF6472">
      <w:pPr>
        <w:ind w:firstLine="720"/>
        <w:jc w:val="both"/>
        <w:rPr>
          <w:rFonts w:ascii="Times New Roman" w:hAnsi="Times New Roman" w:cs="Times New Roman"/>
          <w:sz w:val="24"/>
          <w:szCs w:val="24"/>
        </w:rPr>
      </w:pPr>
      <w:r w:rsidRPr="004A6E3D">
        <w:rPr>
          <w:rFonts w:ascii="Times New Roman" w:hAnsi="Times New Roman" w:cs="Times New Roman"/>
          <w:sz w:val="24"/>
          <w:szCs w:val="24"/>
        </w:rPr>
        <w:t>Methodology:</w:t>
      </w:r>
      <w:r>
        <w:rPr>
          <w:rFonts w:ascii="Times New Roman" w:hAnsi="Times New Roman" w:cs="Times New Roman"/>
          <w:sz w:val="24"/>
          <w:szCs w:val="24"/>
        </w:rPr>
        <w:t xml:space="preserve"> </w:t>
      </w:r>
      <w:r w:rsidRPr="004A6E3D">
        <w:rPr>
          <w:rFonts w:ascii="Times New Roman" w:hAnsi="Times New Roman" w:cs="Times New Roman"/>
          <w:sz w:val="24"/>
          <w:szCs w:val="24"/>
        </w:rPr>
        <w:t>Defining CKD Stages:</w:t>
      </w:r>
    </w:p>
    <w:p w14:paraId="0643B022"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function defines five stages of CKD based on GFR values, as per clinical guidelines:</w:t>
      </w:r>
    </w:p>
    <w:p w14:paraId="6DC8C245" w14:textId="77777777" w:rsidR="004A6E3D" w:rsidRPr="004A6E3D" w:rsidRDefault="004A6E3D" w:rsidP="00DF6472">
      <w:pPr>
        <w:pStyle w:val="ListParagraph"/>
        <w:jc w:val="both"/>
        <w:rPr>
          <w:rFonts w:ascii="Times New Roman" w:hAnsi="Times New Roman" w:cs="Times New Roman"/>
          <w:sz w:val="24"/>
          <w:szCs w:val="24"/>
        </w:rPr>
      </w:pPr>
    </w:p>
    <w:p w14:paraId="49D1BA91"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Stage 1: GFR ≥ 90</w:t>
      </w:r>
    </w:p>
    <w:p w14:paraId="0DEF1CED"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Stage 2: 60 ≤ GFR ≤ 89</w:t>
      </w:r>
    </w:p>
    <w:p w14:paraId="2935782E"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Stage 3: 30 ≤ GFR ≤ 59</w:t>
      </w:r>
    </w:p>
    <w:p w14:paraId="03504C83"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Stage 4: 15 ≤ GFR ≤ 29</w:t>
      </w:r>
    </w:p>
    <w:p w14:paraId="3A94023A" w14:textId="01702744"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 xml:space="preserve">Stage 5: GFR </w:t>
      </w:r>
      <w:r>
        <w:rPr>
          <w:rFonts w:ascii="Times New Roman" w:hAnsi="Times New Roman" w:cs="Times New Roman"/>
          <w:sz w:val="24"/>
          <w:szCs w:val="24"/>
        </w:rPr>
        <w:t>&lt;=</w:t>
      </w:r>
      <w:r w:rsidRPr="004A6E3D">
        <w:rPr>
          <w:rFonts w:ascii="Times New Roman" w:hAnsi="Times New Roman" w:cs="Times New Roman"/>
          <w:sz w:val="24"/>
          <w:szCs w:val="24"/>
        </w:rPr>
        <w:t>; 15</w:t>
      </w:r>
    </w:p>
    <w:p w14:paraId="5B262D3C"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Stage Label Assignment:</w:t>
      </w:r>
    </w:p>
    <w:p w14:paraId="031F6FAB" w14:textId="347D8CC1"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function evaluates each GFR value and assigns it to the corresponding CKD stage based on</w:t>
      </w:r>
      <w:r>
        <w:rPr>
          <w:rFonts w:ascii="Times New Roman" w:hAnsi="Times New Roman" w:cs="Times New Roman"/>
          <w:sz w:val="24"/>
          <w:szCs w:val="24"/>
        </w:rPr>
        <w:t xml:space="preserve"> </w:t>
      </w:r>
      <w:r w:rsidRPr="004A6E3D">
        <w:rPr>
          <w:rFonts w:ascii="Times New Roman" w:hAnsi="Times New Roman" w:cs="Times New Roman"/>
          <w:sz w:val="24"/>
          <w:szCs w:val="24"/>
        </w:rPr>
        <w:t>predefined criteria using conditional statements.</w:t>
      </w:r>
    </w:p>
    <w:p w14:paraId="1FE6A592" w14:textId="77777777" w:rsidR="004A6E3D" w:rsidRPr="004A6E3D" w:rsidRDefault="004A6E3D" w:rsidP="00DF6472">
      <w:pPr>
        <w:ind w:firstLine="720"/>
        <w:jc w:val="both"/>
        <w:rPr>
          <w:rFonts w:ascii="Times New Roman" w:hAnsi="Times New Roman" w:cs="Times New Roman"/>
          <w:sz w:val="24"/>
          <w:szCs w:val="24"/>
        </w:rPr>
      </w:pPr>
      <w:r w:rsidRPr="004A6E3D">
        <w:rPr>
          <w:rFonts w:ascii="Times New Roman" w:hAnsi="Times New Roman" w:cs="Times New Roman"/>
          <w:sz w:val="24"/>
          <w:szCs w:val="24"/>
        </w:rPr>
        <w:t>Interpretation:</w:t>
      </w:r>
    </w:p>
    <w:p w14:paraId="19D1B3BF" w14:textId="515E959A"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4A6E3D">
        <w:rPr>
          <w:rFonts w:ascii="Times New Roman" w:hAnsi="Times New Roman" w:cs="Times New Roman"/>
          <w:sz w:val="24"/>
          <w:szCs w:val="24"/>
        </w:rPr>
        <w:t>Stage column in the Data</w:t>
      </w:r>
      <w:r w:rsidR="00DF6472">
        <w:rPr>
          <w:rFonts w:ascii="Times New Roman" w:hAnsi="Times New Roman" w:cs="Times New Roman"/>
          <w:sz w:val="24"/>
          <w:szCs w:val="24"/>
        </w:rPr>
        <w:t xml:space="preserve"> </w:t>
      </w:r>
      <w:r w:rsidR="00683157">
        <w:rPr>
          <w:rFonts w:ascii="Times New Roman" w:hAnsi="Times New Roman" w:cs="Times New Roman"/>
          <w:sz w:val="24"/>
          <w:szCs w:val="24"/>
        </w:rPr>
        <w:t>f</w:t>
      </w:r>
      <w:r w:rsidRPr="004A6E3D">
        <w:rPr>
          <w:rFonts w:ascii="Times New Roman" w:hAnsi="Times New Roman" w:cs="Times New Roman"/>
          <w:sz w:val="24"/>
          <w:szCs w:val="24"/>
        </w:rPr>
        <w:t>rame represents the CKD stage corresponding to each GFR value.</w:t>
      </w:r>
      <w:r>
        <w:rPr>
          <w:rFonts w:ascii="Times New Roman" w:hAnsi="Times New Roman" w:cs="Times New Roman"/>
          <w:sz w:val="24"/>
          <w:szCs w:val="24"/>
        </w:rPr>
        <w:t xml:space="preserve"> </w:t>
      </w:r>
      <w:r w:rsidRPr="004A6E3D">
        <w:rPr>
          <w:rFonts w:ascii="Times New Roman" w:hAnsi="Times New Roman" w:cs="Times New Roman"/>
          <w:sz w:val="24"/>
          <w:szCs w:val="24"/>
        </w:rPr>
        <w:t>This information can be utilized for clinical assessment, treatment planning, and monitoring disease</w:t>
      </w:r>
      <w:r>
        <w:rPr>
          <w:rFonts w:ascii="Times New Roman" w:hAnsi="Times New Roman" w:cs="Times New Roman"/>
          <w:sz w:val="24"/>
          <w:szCs w:val="24"/>
        </w:rPr>
        <w:t xml:space="preserve"> </w:t>
      </w:r>
      <w:r w:rsidRPr="004A6E3D">
        <w:rPr>
          <w:rFonts w:ascii="Times New Roman" w:hAnsi="Times New Roman" w:cs="Times New Roman"/>
          <w:sz w:val="24"/>
          <w:szCs w:val="24"/>
        </w:rPr>
        <w:t>progression in CKD patients.</w:t>
      </w:r>
    </w:p>
    <w:p w14:paraId="43BB3052" w14:textId="7047610E"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Risk Classification Documentation</w:t>
      </w:r>
    </w:p>
    <w:p w14:paraId="7F399DE4"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Overview:</w:t>
      </w:r>
    </w:p>
    <w:p w14:paraId="4B2FB165" w14:textId="6FE4100E"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risk classification process aims to categorize patients based on their risk of disease progression</w:t>
      </w:r>
      <w:r>
        <w:rPr>
          <w:rFonts w:ascii="Times New Roman" w:hAnsi="Times New Roman" w:cs="Times New Roman"/>
          <w:sz w:val="24"/>
          <w:szCs w:val="24"/>
        </w:rPr>
        <w:t xml:space="preserve"> </w:t>
      </w:r>
      <w:r w:rsidRPr="004A6E3D">
        <w:rPr>
          <w:rFonts w:ascii="Times New Roman" w:hAnsi="Times New Roman" w:cs="Times New Roman"/>
          <w:sz w:val="24"/>
          <w:szCs w:val="24"/>
        </w:rPr>
        <w:t xml:space="preserve">or adverse outcomes in </w:t>
      </w:r>
      <w:r w:rsidR="00DF6472" w:rsidRPr="004A6E3D">
        <w:rPr>
          <w:rFonts w:ascii="Times New Roman" w:hAnsi="Times New Roman" w:cs="Times New Roman"/>
          <w:sz w:val="24"/>
          <w:szCs w:val="24"/>
        </w:rPr>
        <w:t>chronic kidney disease</w:t>
      </w:r>
      <w:r w:rsidRPr="004A6E3D">
        <w:rPr>
          <w:rFonts w:ascii="Times New Roman" w:hAnsi="Times New Roman" w:cs="Times New Roman"/>
          <w:sz w:val="24"/>
          <w:szCs w:val="24"/>
        </w:rPr>
        <w:t xml:space="preserve"> (CKD). This documentation outlines the purpose,</w:t>
      </w:r>
      <w:r>
        <w:rPr>
          <w:rFonts w:ascii="Times New Roman" w:hAnsi="Times New Roman" w:cs="Times New Roman"/>
          <w:sz w:val="24"/>
          <w:szCs w:val="24"/>
        </w:rPr>
        <w:t xml:space="preserve"> </w:t>
      </w:r>
      <w:r w:rsidRPr="004A6E3D">
        <w:rPr>
          <w:rFonts w:ascii="Times New Roman" w:hAnsi="Times New Roman" w:cs="Times New Roman"/>
          <w:sz w:val="24"/>
          <w:szCs w:val="24"/>
        </w:rPr>
        <w:t>methodology, and application of the risk classification process.</w:t>
      </w:r>
    </w:p>
    <w:p w14:paraId="7FB54794" w14:textId="77777777" w:rsidR="004A6E3D" w:rsidRPr="004A6E3D" w:rsidRDefault="004A6E3D" w:rsidP="00DF6472">
      <w:pPr>
        <w:pStyle w:val="ListParagraph"/>
        <w:jc w:val="both"/>
        <w:rPr>
          <w:rFonts w:ascii="Times New Roman" w:hAnsi="Times New Roman" w:cs="Times New Roman"/>
          <w:sz w:val="24"/>
          <w:szCs w:val="24"/>
        </w:rPr>
      </w:pPr>
    </w:p>
    <w:p w14:paraId="6887FB70"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Purpose:</w:t>
      </w:r>
    </w:p>
    <w:p w14:paraId="623E1C57" w14:textId="0389296A"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primary purpose of the risk classification process is to identify patients who are at high risk of</w:t>
      </w:r>
      <w:r>
        <w:rPr>
          <w:rFonts w:ascii="Times New Roman" w:hAnsi="Times New Roman" w:cs="Times New Roman"/>
          <w:sz w:val="24"/>
          <w:szCs w:val="24"/>
        </w:rPr>
        <w:t xml:space="preserve"> </w:t>
      </w:r>
      <w:r w:rsidRPr="004A6E3D">
        <w:rPr>
          <w:rFonts w:ascii="Times New Roman" w:hAnsi="Times New Roman" w:cs="Times New Roman"/>
          <w:sz w:val="24"/>
          <w:szCs w:val="24"/>
        </w:rPr>
        <w:t>disease progression or adverse outcomes in CKD. By categorizing patients based on predefined risk</w:t>
      </w:r>
      <w:r>
        <w:rPr>
          <w:rFonts w:ascii="Times New Roman" w:hAnsi="Times New Roman" w:cs="Times New Roman"/>
          <w:sz w:val="24"/>
          <w:szCs w:val="24"/>
        </w:rPr>
        <w:t xml:space="preserve"> </w:t>
      </w:r>
      <w:r w:rsidRPr="004A6E3D">
        <w:rPr>
          <w:rFonts w:ascii="Times New Roman" w:hAnsi="Times New Roman" w:cs="Times New Roman"/>
          <w:sz w:val="24"/>
          <w:szCs w:val="24"/>
        </w:rPr>
        <w:t>thresholds and clinical criteria, healthcare providers can prioritize interventions, allocate resources,</w:t>
      </w:r>
      <w:r>
        <w:rPr>
          <w:rFonts w:ascii="Times New Roman" w:hAnsi="Times New Roman" w:cs="Times New Roman"/>
          <w:sz w:val="24"/>
          <w:szCs w:val="24"/>
        </w:rPr>
        <w:t xml:space="preserve"> </w:t>
      </w:r>
      <w:r w:rsidRPr="004A6E3D">
        <w:rPr>
          <w:rFonts w:ascii="Times New Roman" w:hAnsi="Times New Roman" w:cs="Times New Roman"/>
          <w:sz w:val="24"/>
          <w:szCs w:val="24"/>
        </w:rPr>
        <w:t>and tailor treatment plans to mitigate risks and improve patient outcomes.</w:t>
      </w:r>
    </w:p>
    <w:p w14:paraId="03D23284" w14:textId="77777777" w:rsidR="004A6E3D" w:rsidRPr="004A6E3D" w:rsidRDefault="004A6E3D" w:rsidP="00DF6472">
      <w:pPr>
        <w:pStyle w:val="ListParagraph"/>
        <w:jc w:val="both"/>
        <w:rPr>
          <w:rFonts w:ascii="Times New Roman" w:hAnsi="Times New Roman" w:cs="Times New Roman"/>
          <w:sz w:val="24"/>
          <w:szCs w:val="24"/>
        </w:rPr>
      </w:pPr>
    </w:p>
    <w:p w14:paraId="31E89D90"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Methodology:</w:t>
      </w:r>
    </w:p>
    <w:p w14:paraId="43F16C36" w14:textId="77777777" w:rsidR="004A6E3D" w:rsidRPr="004A6E3D" w:rsidRDefault="004A6E3D" w:rsidP="00DF6472">
      <w:pPr>
        <w:pStyle w:val="ListParagraph"/>
        <w:jc w:val="both"/>
        <w:rPr>
          <w:rFonts w:ascii="Times New Roman" w:hAnsi="Times New Roman" w:cs="Times New Roman"/>
          <w:sz w:val="24"/>
          <w:szCs w:val="24"/>
        </w:rPr>
      </w:pPr>
    </w:p>
    <w:p w14:paraId="1FD137B9"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Risk Threshold Definition:</w:t>
      </w:r>
    </w:p>
    <w:p w14:paraId="38538175" w14:textId="77777777" w:rsidR="004A6E3D" w:rsidRPr="004A6E3D" w:rsidRDefault="004A6E3D" w:rsidP="00DF6472">
      <w:pPr>
        <w:pStyle w:val="ListParagraph"/>
        <w:jc w:val="both"/>
        <w:rPr>
          <w:rFonts w:ascii="Times New Roman" w:hAnsi="Times New Roman" w:cs="Times New Roman"/>
          <w:sz w:val="24"/>
          <w:szCs w:val="24"/>
        </w:rPr>
      </w:pPr>
    </w:p>
    <w:p w14:paraId="3097BFD9" w14:textId="762E02C1" w:rsid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risk threshold (</w:t>
      </w:r>
      <w:proofErr w:type="spellStart"/>
      <w:r w:rsidRPr="004A6E3D">
        <w:rPr>
          <w:rFonts w:ascii="Times New Roman" w:hAnsi="Times New Roman" w:cs="Times New Roman"/>
          <w:sz w:val="24"/>
          <w:szCs w:val="24"/>
        </w:rPr>
        <w:t>risk_threshold</w:t>
      </w:r>
      <w:proofErr w:type="spellEnd"/>
      <w:r w:rsidRPr="004A6E3D">
        <w:rPr>
          <w:rFonts w:ascii="Times New Roman" w:hAnsi="Times New Roman" w:cs="Times New Roman"/>
          <w:sz w:val="24"/>
          <w:szCs w:val="24"/>
        </w:rPr>
        <w:t>) is a predefined value that determines the threshold for</w:t>
      </w:r>
      <w:r>
        <w:rPr>
          <w:rFonts w:ascii="Times New Roman" w:hAnsi="Times New Roman" w:cs="Times New Roman"/>
          <w:sz w:val="24"/>
          <w:szCs w:val="24"/>
        </w:rPr>
        <w:t xml:space="preserve"> </w:t>
      </w:r>
      <w:r w:rsidRPr="004A6E3D">
        <w:rPr>
          <w:rFonts w:ascii="Times New Roman" w:hAnsi="Times New Roman" w:cs="Times New Roman"/>
          <w:sz w:val="24"/>
          <w:szCs w:val="24"/>
        </w:rPr>
        <w:t>identifying high-risk patients. This threshold value is set based on clinical judgment, expert</w:t>
      </w:r>
      <w:r>
        <w:rPr>
          <w:rFonts w:ascii="Times New Roman" w:hAnsi="Times New Roman" w:cs="Times New Roman"/>
          <w:sz w:val="24"/>
          <w:szCs w:val="24"/>
        </w:rPr>
        <w:t xml:space="preserve"> </w:t>
      </w:r>
      <w:r w:rsidRPr="004A6E3D">
        <w:rPr>
          <w:rFonts w:ascii="Times New Roman" w:hAnsi="Times New Roman" w:cs="Times New Roman"/>
          <w:sz w:val="24"/>
          <w:szCs w:val="24"/>
        </w:rPr>
        <w:t>recommendations, or established guidelines.</w:t>
      </w:r>
    </w:p>
    <w:p w14:paraId="7333F8E1" w14:textId="77777777" w:rsidR="004A6E3D" w:rsidRPr="004A6E3D" w:rsidRDefault="004A6E3D" w:rsidP="00DF6472">
      <w:pPr>
        <w:pStyle w:val="ListParagraph"/>
        <w:jc w:val="both"/>
        <w:rPr>
          <w:rFonts w:ascii="Times New Roman" w:hAnsi="Times New Roman" w:cs="Times New Roman"/>
          <w:sz w:val="24"/>
          <w:szCs w:val="24"/>
        </w:rPr>
      </w:pPr>
    </w:p>
    <w:p w14:paraId="70BAC1FA" w14:textId="77777777" w:rsidR="00EF360C" w:rsidRDefault="00EF360C" w:rsidP="00DF6472">
      <w:pPr>
        <w:pStyle w:val="ListParagraph"/>
        <w:jc w:val="both"/>
        <w:rPr>
          <w:rFonts w:ascii="Times New Roman" w:hAnsi="Times New Roman" w:cs="Times New Roman"/>
          <w:sz w:val="24"/>
          <w:szCs w:val="24"/>
        </w:rPr>
      </w:pPr>
    </w:p>
    <w:p w14:paraId="48A7A460" w14:textId="0FF2CD4D"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Patient Grouping:</w:t>
      </w:r>
    </w:p>
    <w:p w14:paraId="6259C7B9" w14:textId="77777777" w:rsidR="004A6E3D" w:rsidRPr="004A6E3D" w:rsidRDefault="004A6E3D" w:rsidP="00DF6472">
      <w:pPr>
        <w:pStyle w:val="ListParagraph"/>
        <w:jc w:val="both"/>
        <w:rPr>
          <w:rFonts w:ascii="Times New Roman" w:hAnsi="Times New Roman" w:cs="Times New Roman"/>
          <w:sz w:val="24"/>
          <w:szCs w:val="24"/>
        </w:rPr>
      </w:pPr>
    </w:p>
    <w:p w14:paraId="77F7E4AD" w14:textId="4442E9BC"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patient dataset is grouped by patient name (grouped) to analy</w:t>
      </w:r>
      <w:r w:rsidR="000076C8">
        <w:rPr>
          <w:rFonts w:ascii="Times New Roman" w:hAnsi="Times New Roman" w:cs="Times New Roman"/>
          <w:sz w:val="24"/>
          <w:szCs w:val="24"/>
        </w:rPr>
        <w:t>s</w:t>
      </w:r>
      <w:r w:rsidRPr="004A6E3D">
        <w:rPr>
          <w:rFonts w:ascii="Times New Roman" w:hAnsi="Times New Roman" w:cs="Times New Roman"/>
          <w:sz w:val="24"/>
          <w:szCs w:val="24"/>
        </w:rPr>
        <w:t>e each patient</w:t>
      </w:r>
      <w:r>
        <w:rPr>
          <w:rFonts w:ascii="Times New Roman" w:hAnsi="Times New Roman" w:cs="Times New Roman"/>
          <w:sz w:val="24"/>
          <w:szCs w:val="24"/>
        </w:rPr>
        <w:t>’</w:t>
      </w:r>
      <w:r w:rsidRPr="004A6E3D">
        <w:rPr>
          <w:rFonts w:ascii="Times New Roman" w:hAnsi="Times New Roman" w:cs="Times New Roman"/>
          <w:sz w:val="24"/>
          <w:szCs w:val="24"/>
        </w:rPr>
        <w:t>s longitudinal data</w:t>
      </w:r>
      <w:r>
        <w:rPr>
          <w:rFonts w:ascii="Times New Roman" w:hAnsi="Times New Roman" w:cs="Times New Roman"/>
          <w:sz w:val="24"/>
          <w:szCs w:val="24"/>
        </w:rPr>
        <w:t xml:space="preserve"> </w:t>
      </w:r>
      <w:r w:rsidRPr="004A6E3D">
        <w:rPr>
          <w:rFonts w:ascii="Times New Roman" w:hAnsi="Times New Roman" w:cs="Times New Roman"/>
          <w:sz w:val="24"/>
          <w:szCs w:val="24"/>
        </w:rPr>
        <w:t>over multiple visits.</w:t>
      </w:r>
    </w:p>
    <w:p w14:paraId="433B35BA" w14:textId="16D21461"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Risk Assessment Criteria:</w:t>
      </w:r>
      <w:r>
        <w:rPr>
          <w:rFonts w:ascii="Times New Roman" w:hAnsi="Times New Roman" w:cs="Times New Roman"/>
          <w:sz w:val="24"/>
          <w:szCs w:val="24"/>
        </w:rPr>
        <w:t xml:space="preserve"> </w:t>
      </w:r>
      <w:r w:rsidRPr="004A6E3D">
        <w:rPr>
          <w:rFonts w:ascii="Times New Roman" w:hAnsi="Times New Roman" w:cs="Times New Roman"/>
          <w:sz w:val="24"/>
          <w:szCs w:val="24"/>
        </w:rPr>
        <w:t>The risk classification process evaluates each patient</w:t>
      </w:r>
      <w:r w:rsidR="00DF6472">
        <w:rPr>
          <w:rFonts w:ascii="Times New Roman" w:hAnsi="Times New Roman" w:cs="Times New Roman"/>
          <w:sz w:val="24"/>
          <w:szCs w:val="24"/>
        </w:rPr>
        <w:t>’</w:t>
      </w:r>
      <w:r w:rsidRPr="004A6E3D">
        <w:rPr>
          <w:rFonts w:ascii="Times New Roman" w:hAnsi="Times New Roman" w:cs="Times New Roman"/>
          <w:sz w:val="24"/>
          <w:szCs w:val="24"/>
        </w:rPr>
        <w:t>s risk based on the following criteria:</w:t>
      </w:r>
    </w:p>
    <w:p w14:paraId="0C24208A" w14:textId="69F99B6B"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Presence of Stage 4 or Stage 5 CKD: Counts the number of visits where the patient is categorized as</w:t>
      </w:r>
      <w:r>
        <w:rPr>
          <w:rFonts w:ascii="Times New Roman" w:hAnsi="Times New Roman" w:cs="Times New Roman"/>
          <w:sz w:val="24"/>
          <w:szCs w:val="24"/>
        </w:rPr>
        <w:t xml:space="preserve"> </w:t>
      </w:r>
      <w:r w:rsidRPr="004A6E3D">
        <w:rPr>
          <w:rFonts w:ascii="Times New Roman" w:hAnsi="Times New Roman" w:cs="Times New Roman"/>
          <w:sz w:val="24"/>
          <w:szCs w:val="24"/>
        </w:rPr>
        <w:t>Stage 4 or Stage 5 CKD.</w:t>
      </w:r>
    </w:p>
    <w:p w14:paraId="7F9BE459" w14:textId="02F8BAE3"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Difference in Glomerular Filtration Rate (GFR): Calculates the absolute difference in GFR values</w:t>
      </w:r>
      <w:r>
        <w:rPr>
          <w:rFonts w:ascii="Times New Roman" w:hAnsi="Times New Roman" w:cs="Times New Roman"/>
          <w:sz w:val="24"/>
          <w:szCs w:val="24"/>
        </w:rPr>
        <w:t xml:space="preserve"> </w:t>
      </w:r>
      <w:r w:rsidRPr="004A6E3D">
        <w:rPr>
          <w:rFonts w:ascii="Times New Roman" w:hAnsi="Times New Roman" w:cs="Times New Roman"/>
          <w:sz w:val="24"/>
          <w:szCs w:val="24"/>
        </w:rPr>
        <w:t>between the first and last visits for each patient.</w:t>
      </w:r>
    </w:p>
    <w:p w14:paraId="1A942511" w14:textId="77777777" w:rsidR="004A6E3D" w:rsidRPr="004A6E3D" w:rsidRDefault="004A6E3D" w:rsidP="00DF6472">
      <w:pPr>
        <w:pStyle w:val="ListParagraph"/>
        <w:jc w:val="both"/>
        <w:rPr>
          <w:rFonts w:ascii="Times New Roman" w:hAnsi="Times New Roman" w:cs="Times New Roman"/>
          <w:sz w:val="24"/>
          <w:szCs w:val="24"/>
        </w:rPr>
      </w:pPr>
    </w:p>
    <w:p w14:paraId="405EC508"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Risk Classification:</w:t>
      </w:r>
    </w:p>
    <w:p w14:paraId="0EB9A52B" w14:textId="77777777" w:rsidR="004A6E3D" w:rsidRPr="004A6E3D" w:rsidRDefault="004A6E3D" w:rsidP="00DF6472">
      <w:pPr>
        <w:pStyle w:val="ListParagraph"/>
        <w:jc w:val="both"/>
        <w:rPr>
          <w:rFonts w:ascii="Times New Roman" w:hAnsi="Times New Roman" w:cs="Times New Roman"/>
          <w:sz w:val="24"/>
          <w:szCs w:val="24"/>
        </w:rPr>
      </w:pPr>
    </w:p>
    <w:p w14:paraId="03020D42"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Patients are classified as high risk if they meet one of the following conditions:</w:t>
      </w:r>
    </w:p>
    <w:p w14:paraId="61FA8C68" w14:textId="511044BB"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combined counts of Stage 4 and Stage 5 CKD exceed the specified risk threshold (</w:t>
      </w:r>
      <w:proofErr w:type="spellStart"/>
      <w:r w:rsidRPr="004A6E3D">
        <w:rPr>
          <w:rFonts w:ascii="Times New Roman" w:hAnsi="Times New Roman" w:cs="Times New Roman"/>
          <w:sz w:val="24"/>
          <w:szCs w:val="24"/>
        </w:rPr>
        <w:t>risk_threshold</w:t>
      </w:r>
      <w:proofErr w:type="spellEnd"/>
      <w:r w:rsidRPr="004A6E3D">
        <w:rPr>
          <w:rFonts w:ascii="Times New Roman" w:hAnsi="Times New Roman" w:cs="Times New Roman"/>
          <w:sz w:val="24"/>
          <w:szCs w:val="24"/>
        </w:rPr>
        <w:t>)</w:t>
      </w:r>
      <w:r>
        <w:rPr>
          <w:rFonts w:ascii="Times New Roman" w:hAnsi="Times New Roman" w:cs="Times New Roman"/>
          <w:sz w:val="24"/>
          <w:szCs w:val="24"/>
        </w:rPr>
        <w:t xml:space="preserve"> </w:t>
      </w:r>
      <w:r w:rsidRPr="004A6E3D">
        <w:rPr>
          <w:rFonts w:ascii="Times New Roman" w:hAnsi="Times New Roman" w:cs="Times New Roman"/>
          <w:sz w:val="24"/>
          <w:szCs w:val="24"/>
        </w:rPr>
        <w:t>as a percentage of total visits.</w:t>
      </w:r>
    </w:p>
    <w:p w14:paraId="08DB6166" w14:textId="08902178"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difference in GFR values between the first and last visits exceeds a predefined threshold value</w:t>
      </w:r>
      <w:r>
        <w:rPr>
          <w:rFonts w:ascii="Times New Roman" w:hAnsi="Times New Roman" w:cs="Times New Roman"/>
          <w:sz w:val="24"/>
          <w:szCs w:val="24"/>
        </w:rPr>
        <w:t xml:space="preserve"> </w:t>
      </w:r>
      <w:r w:rsidRPr="004A6E3D">
        <w:rPr>
          <w:rFonts w:ascii="Times New Roman" w:hAnsi="Times New Roman" w:cs="Times New Roman"/>
          <w:sz w:val="24"/>
          <w:szCs w:val="24"/>
        </w:rPr>
        <w:t>(e.g., 15 units).</w:t>
      </w:r>
    </w:p>
    <w:p w14:paraId="63342ED0"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Patients not meeting these criteria are classified as low risk.</w:t>
      </w:r>
    </w:p>
    <w:p w14:paraId="63F4DA92"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Application:</w:t>
      </w:r>
    </w:p>
    <w:p w14:paraId="4371FA4A"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risk classification process is applied as follows:</w:t>
      </w:r>
    </w:p>
    <w:p w14:paraId="4045B84A" w14:textId="0479A799" w:rsidR="004A6E3D" w:rsidRPr="004A6E3D" w:rsidRDefault="004A6E3D" w:rsidP="00DF6472">
      <w:pPr>
        <w:ind w:left="720"/>
        <w:jc w:val="both"/>
        <w:rPr>
          <w:rFonts w:ascii="Times New Roman" w:hAnsi="Times New Roman" w:cs="Times New Roman"/>
          <w:sz w:val="24"/>
          <w:szCs w:val="24"/>
        </w:rPr>
      </w:pPr>
      <w:r w:rsidRPr="004A6E3D">
        <w:rPr>
          <w:rFonts w:ascii="Times New Roman" w:hAnsi="Times New Roman" w:cs="Times New Roman"/>
          <w:sz w:val="24"/>
          <w:szCs w:val="24"/>
        </w:rPr>
        <w:lastRenderedPageBreak/>
        <w:t>Data Input: Patient data, including GFR values and CKD stage classifications, is inputted into the risk</w:t>
      </w:r>
      <w:r>
        <w:rPr>
          <w:rFonts w:ascii="Times New Roman" w:hAnsi="Times New Roman" w:cs="Times New Roman"/>
          <w:sz w:val="24"/>
          <w:szCs w:val="24"/>
        </w:rPr>
        <w:t xml:space="preserve"> </w:t>
      </w:r>
      <w:r w:rsidRPr="004A6E3D">
        <w:rPr>
          <w:rFonts w:ascii="Times New Roman" w:hAnsi="Times New Roman" w:cs="Times New Roman"/>
          <w:sz w:val="24"/>
          <w:szCs w:val="24"/>
        </w:rPr>
        <w:t>classification process.</w:t>
      </w:r>
    </w:p>
    <w:p w14:paraId="3938458F" w14:textId="23825ED4"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Risk Assessment: The risk classification process evaluates each patient</w:t>
      </w:r>
      <w:r w:rsidR="00DF6472">
        <w:rPr>
          <w:rFonts w:ascii="Times New Roman" w:hAnsi="Times New Roman" w:cs="Times New Roman"/>
          <w:sz w:val="24"/>
          <w:szCs w:val="24"/>
        </w:rPr>
        <w:t>’</w:t>
      </w:r>
      <w:r w:rsidRPr="004A6E3D">
        <w:rPr>
          <w:rFonts w:ascii="Times New Roman" w:hAnsi="Times New Roman" w:cs="Times New Roman"/>
          <w:sz w:val="24"/>
          <w:szCs w:val="24"/>
        </w:rPr>
        <w:t>s data based on predefined</w:t>
      </w:r>
      <w:r>
        <w:rPr>
          <w:rFonts w:ascii="Times New Roman" w:hAnsi="Times New Roman" w:cs="Times New Roman"/>
          <w:sz w:val="24"/>
          <w:szCs w:val="24"/>
        </w:rPr>
        <w:t xml:space="preserve"> </w:t>
      </w:r>
      <w:r w:rsidRPr="004A6E3D">
        <w:rPr>
          <w:rFonts w:ascii="Times New Roman" w:hAnsi="Times New Roman" w:cs="Times New Roman"/>
          <w:sz w:val="24"/>
          <w:szCs w:val="24"/>
        </w:rPr>
        <w:t>risk criteria.</w:t>
      </w:r>
    </w:p>
    <w:p w14:paraId="7FD7F418" w14:textId="445C6B90"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Output: The output of the risk classification process is a categorical assignment of risk factors (high</w:t>
      </w:r>
      <w:r>
        <w:rPr>
          <w:rFonts w:ascii="Times New Roman" w:hAnsi="Times New Roman" w:cs="Times New Roman"/>
          <w:sz w:val="24"/>
          <w:szCs w:val="24"/>
        </w:rPr>
        <w:t xml:space="preserve"> </w:t>
      </w:r>
      <w:r w:rsidRPr="004A6E3D">
        <w:rPr>
          <w:rFonts w:ascii="Times New Roman" w:hAnsi="Times New Roman" w:cs="Times New Roman"/>
          <w:sz w:val="24"/>
          <w:szCs w:val="24"/>
        </w:rPr>
        <w:t>risk or low risk) for each patient.</w:t>
      </w:r>
    </w:p>
    <w:p w14:paraId="1ABC43BE"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Interpretation:</w:t>
      </w:r>
    </w:p>
    <w:p w14:paraId="3AA42271" w14:textId="279A46D4" w:rsidR="004A6E3D" w:rsidRPr="00DF6472"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risk classification process provides healthcare providers with valuable insights into patient</w:t>
      </w:r>
      <w:r w:rsidR="00DF6472">
        <w:rPr>
          <w:rFonts w:ascii="Times New Roman" w:hAnsi="Times New Roman" w:cs="Times New Roman"/>
          <w:sz w:val="24"/>
          <w:szCs w:val="24"/>
        </w:rPr>
        <w:t>’s</w:t>
      </w:r>
      <w:r w:rsidRPr="004A6E3D">
        <w:rPr>
          <w:rFonts w:ascii="Times New Roman" w:hAnsi="Times New Roman" w:cs="Times New Roman"/>
          <w:sz w:val="24"/>
          <w:szCs w:val="24"/>
        </w:rPr>
        <w:t xml:space="preserve"> risk</w:t>
      </w:r>
      <w:r w:rsidR="00DF6472">
        <w:rPr>
          <w:rFonts w:ascii="Times New Roman" w:hAnsi="Times New Roman" w:cs="Times New Roman"/>
          <w:sz w:val="24"/>
          <w:szCs w:val="24"/>
        </w:rPr>
        <w:t xml:space="preserve"> </w:t>
      </w:r>
      <w:r w:rsidRPr="00DF6472">
        <w:rPr>
          <w:rFonts w:ascii="Times New Roman" w:hAnsi="Times New Roman" w:cs="Times New Roman"/>
          <w:sz w:val="24"/>
          <w:szCs w:val="24"/>
        </w:rPr>
        <w:t>profiles for disease progression or adverse outcomes in CKD. By categorizing patients based on thei</w:t>
      </w:r>
      <w:r w:rsidR="00DF6472">
        <w:rPr>
          <w:rFonts w:ascii="Times New Roman" w:hAnsi="Times New Roman" w:cs="Times New Roman"/>
          <w:sz w:val="24"/>
          <w:szCs w:val="24"/>
        </w:rPr>
        <w:t xml:space="preserve">r </w:t>
      </w:r>
      <w:r w:rsidRPr="00DF6472">
        <w:rPr>
          <w:rFonts w:ascii="Times New Roman" w:hAnsi="Times New Roman" w:cs="Times New Roman"/>
          <w:sz w:val="24"/>
          <w:szCs w:val="24"/>
        </w:rPr>
        <w:t>risk factors, healthcare providers can implement targeted interventions, closely monitor high-risk</w:t>
      </w:r>
    </w:p>
    <w:p w14:paraId="45CA2E5B"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patients, and optimize patient management strategies to improve outcomes.</w:t>
      </w:r>
    </w:p>
    <w:p w14:paraId="786122B6" w14:textId="77777777" w:rsidR="004A6E3D" w:rsidRPr="004A6E3D" w:rsidRDefault="004A6E3D" w:rsidP="00DF6472">
      <w:pPr>
        <w:pStyle w:val="ListParagraph"/>
        <w:jc w:val="both"/>
        <w:rPr>
          <w:rFonts w:ascii="Times New Roman" w:hAnsi="Times New Roman" w:cs="Times New Roman"/>
          <w:sz w:val="24"/>
          <w:szCs w:val="24"/>
        </w:rPr>
      </w:pPr>
    </w:p>
    <w:p w14:paraId="417D8F29" w14:textId="77777777" w:rsidR="004A6E3D" w:rsidRPr="004A6E3D"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Conclusion:</w:t>
      </w:r>
    </w:p>
    <w:p w14:paraId="563859F8" w14:textId="4A73FB14" w:rsidR="004A6E3D" w:rsidRPr="00DF6472" w:rsidRDefault="004A6E3D" w:rsidP="00DF6472">
      <w:pPr>
        <w:pStyle w:val="ListParagraph"/>
        <w:jc w:val="both"/>
        <w:rPr>
          <w:rFonts w:ascii="Times New Roman" w:hAnsi="Times New Roman" w:cs="Times New Roman"/>
          <w:sz w:val="24"/>
          <w:szCs w:val="24"/>
        </w:rPr>
      </w:pPr>
      <w:r w:rsidRPr="004A6E3D">
        <w:rPr>
          <w:rFonts w:ascii="Times New Roman" w:hAnsi="Times New Roman" w:cs="Times New Roman"/>
          <w:sz w:val="24"/>
          <w:szCs w:val="24"/>
        </w:rPr>
        <w:t>The risk classification process is an essential component of CKD management, enabling healthcare</w:t>
      </w:r>
      <w:r w:rsidR="00DF6472">
        <w:rPr>
          <w:rFonts w:ascii="Times New Roman" w:hAnsi="Times New Roman" w:cs="Times New Roman"/>
          <w:sz w:val="24"/>
          <w:szCs w:val="24"/>
        </w:rPr>
        <w:t xml:space="preserve"> </w:t>
      </w:r>
      <w:r w:rsidRPr="00DF6472">
        <w:rPr>
          <w:rFonts w:ascii="Times New Roman" w:hAnsi="Times New Roman" w:cs="Times New Roman"/>
          <w:sz w:val="24"/>
          <w:szCs w:val="24"/>
        </w:rPr>
        <w:t>providers to identify patients at high risk of disease progression or adverse outcomes. By stratifying</w:t>
      </w:r>
      <w:r w:rsidR="00DF6472">
        <w:rPr>
          <w:rFonts w:ascii="Times New Roman" w:hAnsi="Times New Roman" w:cs="Times New Roman"/>
          <w:sz w:val="24"/>
          <w:szCs w:val="24"/>
        </w:rPr>
        <w:t xml:space="preserve"> </w:t>
      </w:r>
      <w:r w:rsidRPr="00DF6472">
        <w:rPr>
          <w:rFonts w:ascii="Times New Roman" w:hAnsi="Times New Roman" w:cs="Times New Roman"/>
          <w:sz w:val="24"/>
          <w:szCs w:val="24"/>
        </w:rPr>
        <w:t>patients based on their risk profiles, healthcare providers can implement proactive interventions and</w:t>
      </w:r>
      <w:r w:rsidR="00DF6472">
        <w:rPr>
          <w:rFonts w:ascii="Times New Roman" w:hAnsi="Times New Roman" w:cs="Times New Roman"/>
          <w:sz w:val="24"/>
          <w:szCs w:val="24"/>
        </w:rPr>
        <w:t xml:space="preserve"> </w:t>
      </w:r>
      <w:r w:rsidRPr="00DF6472">
        <w:rPr>
          <w:rFonts w:ascii="Times New Roman" w:hAnsi="Times New Roman" w:cs="Times New Roman"/>
          <w:sz w:val="24"/>
          <w:szCs w:val="24"/>
        </w:rPr>
        <w:t>personalized treatment plans to optimize patient care and improve long-term outcomes in CKD.</w:t>
      </w:r>
    </w:p>
    <w:p w14:paraId="2F4D533C" w14:textId="526E2600" w:rsidR="00141317" w:rsidRPr="00141317" w:rsidRDefault="00141317" w:rsidP="00DF6472">
      <w:pPr>
        <w:jc w:val="both"/>
        <w:rPr>
          <w:rFonts w:ascii="Times New Roman" w:hAnsi="Times New Roman" w:cs="Times New Roman"/>
          <w:sz w:val="24"/>
          <w:szCs w:val="24"/>
        </w:rPr>
      </w:pPr>
    </w:p>
    <w:p w14:paraId="7F667781" w14:textId="7EBAE315" w:rsidR="00F24CF0" w:rsidRDefault="00F24CF0" w:rsidP="00F24CF0">
      <w:pPr>
        <w:pStyle w:val="ListParagraph"/>
        <w:ind w:left="0"/>
        <w:jc w:val="both"/>
        <w:rPr>
          <w:rFonts w:ascii="Times New Roman" w:hAnsi="Times New Roman" w:cs="Times New Roman"/>
          <w:sz w:val="24"/>
          <w:szCs w:val="24"/>
        </w:rPr>
      </w:pPr>
      <w:r>
        <w:rPr>
          <w:noProof/>
        </w:rPr>
        <w:drawing>
          <wp:inline distT="0" distB="0" distL="0" distR="0" wp14:anchorId="63E9778B" wp14:editId="0E9C06A3">
            <wp:extent cx="2331720" cy="1943032"/>
            <wp:effectExtent l="0" t="0" r="0" b="635"/>
            <wp:docPr id="68719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96767" name="Picture 687196767"/>
                    <pic:cNvPicPr/>
                  </pic:nvPicPr>
                  <pic:blipFill>
                    <a:blip r:embed="rId5">
                      <a:extLst>
                        <a:ext uri="{28A0092B-C50C-407E-A947-70E740481C1C}">
                          <a14:useLocalDpi xmlns:a14="http://schemas.microsoft.com/office/drawing/2010/main" val="0"/>
                        </a:ext>
                      </a:extLst>
                    </a:blip>
                    <a:stretch>
                      <a:fillRect/>
                    </a:stretch>
                  </pic:blipFill>
                  <pic:spPr>
                    <a:xfrm>
                      <a:off x="0" y="0"/>
                      <a:ext cx="2354908" cy="1962355"/>
                    </a:xfrm>
                    <a:prstGeom prst="rect">
                      <a:avLst/>
                    </a:prstGeom>
                  </pic:spPr>
                </pic:pic>
              </a:graphicData>
            </a:graphic>
          </wp:inline>
        </w:drawing>
      </w:r>
      <w:r>
        <w:rPr>
          <w:noProof/>
        </w:rPr>
        <w:drawing>
          <wp:inline distT="0" distB="0" distL="0" distR="0" wp14:anchorId="12B7475A" wp14:editId="1C38FAA6">
            <wp:extent cx="2293620" cy="1896988"/>
            <wp:effectExtent l="0" t="0" r="0" b="8255"/>
            <wp:docPr id="304777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77513" name="Picture 304777513"/>
                    <pic:cNvPicPr/>
                  </pic:nvPicPr>
                  <pic:blipFill>
                    <a:blip r:embed="rId6">
                      <a:extLst>
                        <a:ext uri="{28A0092B-C50C-407E-A947-70E740481C1C}">
                          <a14:useLocalDpi xmlns:a14="http://schemas.microsoft.com/office/drawing/2010/main" val="0"/>
                        </a:ext>
                      </a:extLst>
                    </a:blip>
                    <a:stretch>
                      <a:fillRect/>
                    </a:stretch>
                  </pic:blipFill>
                  <pic:spPr>
                    <a:xfrm>
                      <a:off x="0" y="0"/>
                      <a:ext cx="2324785" cy="1922763"/>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62A6A30C" wp14:editId="0A258C9E">
            <wp:extent cx="2339340" cy="1843405"/>
            <wp:effectExtent l="0" t="0" r="3810" b="4445"/>
            <wp:docPr id="2697387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8743" name="Picture 2697387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6685" cy="1864953"/>
                    </a:xfrm>
                    <a:prstGeom prst="rect">
                      <a:avLst/>
                    </a:prstGeom>
                  </pic:spPr>
                </pic:pic>
              </a:graphicData>
            </a:graphic>
          </wp:inline>
        </w:drawing>
      </w:r>
      <w:r>
        <w:rPr>
          <w:noProof/>
        </w:rPr>
        <w:drawing>
          <wp:inline distT="0" distB="0" distL="0" distR="0" wp14:anchorId="77C3BAD2" wp14:editId="105DEF88">
            <wp:extent cx="2285590" cy="1903730"/>
            <wp:effectExtent l="0" t="0" r="635" b="1270"/>
            <wp:docPr id="525077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7713" name="Picture 5250777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2352" cy="1951008"/>
                    </a:xfrm>
                    <a:prstGeom prst="rect">
                      <a:avLst/>
                    </a:prstGeom>
                  </pic:spPr>
                </pic:pic>
              </a:graphicData>
            </a:graphic>
          </wp:inline>
        </w:drawing>
      </w:r>
    </w:p>
    <w:p w14:paraId="3FF72FD8" w14:textId="695AC162" w:rsidR="00F24CF0" w:rsidRDefault="00F24CF0" w:rsidP="00F24CF0">
      <w:pPr>
        <w:pStyle w:val="ListParagraph"/>
        <w:ind w:left="0"/>
        <w:jc w:val="both"/>
        <w:rPr>
          <w:noProof/>
        </w:rPr>
      </w:pPr>
    </w:p>
    <w:p w14:paraId="21732906" w14:textId="77777777" w:rsidR="00F24CF0" w:rsidRDefault="00F24CF0" w:rsidP="00F24CF0">
      <w:pPr>
        <w:pStyle w:val="ListParagraph"/>
        <w:ind w:left="0"/>
        <w:jc w:val="both"/>
        <w:rPr>
          <w:noProof/>
        </w:rPr>
      </w:pPr>
    </w:p>
    <w:p w14:paraId="573CD982" w14:textId="77777777" w:rsidR="00F24CF0" w:rsidRDefault="00F24CF0" w:rsidP="00F24CF0">
      <w:pPr>
        <w:pStyle w:val="ListParagraph"/>
        <w:ind w:left="0"/>
        <w:jc w:val="both"/>
        <w:rPr>
          <w:noProof/>
        </w:rPr>
      </w:pPr>
    </w:p>
    <w:p w14:paraId="1508989C" w14:textId="77777777" w:rsidR="00F24CF0" w:rsidRDefault="00F24CF0" w:rsidP="00F24CF0">
      <w:pPr>
        <w:pStyle w:val="ListParagraph"/>
        <w:ind w:left="0"/>
        <w:jc w:val="both"/>
        <w:rPr>
          <w:noProof/>
        </w:rPr>
      </w:pPr>
    </w:p>
    <w:p w14:paraId="2F8E1B19" w14:textId="77777777" w:rsidR="00B93FE9" w:rsidRDefault="00F24CF0" w:rsidP="00F24CF0">
      <w:pPr>
        <w:pStyle w:val="ListParagraph"/>
        <w:ind w:left="0"/>
        <w:jc w:val="both"/>
        <w:rPr>
          <w:noProof/>
        </w:rPr>
      </w:pPr>
      <w:r>
        <w:rPr>
          <w:noProof/>
        </w:rPr>
        <w:lastRenderedPageBreak/>
        <w:drawing>
          <wp:inline distT="0" distB="0" distL="0" distR="0" wp14:anchorId="77B3B14F" wp14:editId="00D9926B">
            <wp:extent cx="2331085" cy="1850850"/>
            <wp:effectExtent l="0" t="0" r="0" b="0"/>
            <wp:docPr id="2083465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65560" name="Picture 20834655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964" cy="1861076"/>
                    </a:xfrm>
                    <a:prstGeom prst="rect">
                      <a:avLst/>
                    </a:prstGeom>
                  </pic:spPr>
                </pic:pic>
              </a:graphicData>
            </a:graphic>
          </wp:inline>
        </w:drawing>
      </w:r>
      <w:r>
        <w:rPr>
          <w:noProof/>
        </w:rPr>
        <w:drawing>
          <wp:inline distT="0" distB="0" distL="0" distR="0" wp14:anchorId="61DF06BA" wp14:editId="647F407B">
            <wp:extent cx="2369820" cy="1858645"/>
            <wp:effectExtent l="0" t="0" r="0" b="8255"/>
            <wp:docPr id="1107206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6031" name="Picture 11072060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6061" cy="1863540"/>
                    </a:xfrm>
                    <a:prstGeom prst="rect">
                      <a:avLst/>
                    </a:prstGeom>
                  </pic:spPr>
                </pic:pic>
              </a:graphicData>
            </a:graphic>
          </wp:inline>
        </w:drawing>
      </w:r>
    </w:p>
    <w:p w14:paraId="6BD5D098" w14:textId="77777777" w:rsidR="00B93FE9" w:rsidRDefault="00B93FE9" w:rsidP="00CC40D8">
      <w:pPr>
        <w:pStyle w:val="ListParagraph"/>
        <w:ind w:left="0"/>
        <w:jc w:val="center"/>
        <w:rPr>
          <w:rFonts w:ascii="Times New Roman" w:hAnsi="Times New Roman" w:cs="Times New Roman"/>
          <w:noProof/>
          <w:sz w:val="24"/>
          <w:szCs w:val="24"/>
        </w:rPr>
      </w:pPr>
      <w:r w:rsidRPr="00B93FE9">
        <w:rPr>
          <w:rFonts w:ascii="Times New Roman" w:hAnsi="Times New Roman" w:cs="Times New Roman"/>
          <w:noProof/>
          <w:sz w:val="24"/>
          <w:szCs w:val="24"/>
        </w:rPr>
        <w:t>Fig 1. The representation of some important attributes in graphical form (Bar plots)</w:t>
      </w:r>
    </w:p>
    <w:p w14:paraId="03DF18E6" w14:textId="77777777" w:rsidR="00B86AF5" w:rsidRDefault="00B86AF5" w:rsidP="00B86AF5">
      <w:pPr>
        <w:pStyle w:val="ListParagraph"/>
        <w:ind w:left="0"/>
        <w:rPr>
          <w:rFonts w:ascii="Times New Roman" w:hAnsi="Times New Roman" w:cs="Times New Roman"/>
          <w:noProof/>
          <w:sz w:val="24"/>
          <w:szCs w:val="24"/>
        </w:rPr>
      </w:pPr>
    </w:p>
    <w:p w14:paraId="249C62C0" w14:textId="7425662B" w:rsidR="00B86AF5" w:rsidRDefault="00B86AF5" w:rsidP="00B86AF5">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Mean GFR deviation analysis:</w:t>
      </w:r>
    </w:p>
    <w:p w14:paraId="141ACD1C" w14:textId="51DD94F3" w:rsidR="00B86AF5" w:rsidRPr="0071583F"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The provided Python script conducts an in-depth analysis to determine the average mean deviation</w:t>
      </w:r>
      <w:r w:rsidR="0071583F">
        <w:rPr>
          <w:rFonts w:ascii="Times New Roman" w:hAnsi="Times New Roman" w:cs="Times New Roman"/>
          <w:noProof/>
          <w:sz w:val="24"/>
          <w:szCs w:val="24"/>
        </w:rPr>
        <w:t xml:space="preserve"> </w:t>
      </w:r>
      <w:r w:rsidRPr="0071583F">
        <w:rPr>
          <w:rFonts w:ascii="Times New Roman" w:hAnsi="Times New Roman" w:cs="Times New Roman"/>
          <w:noProof/>
          <w:sz w:val="24"/>
          <w:szCs w:val="24"/>
        </w:rPr>
        <w:t>of Glomerular Filtration Rate (GFR) for each patient in the dataset. The script iterates through</w:t>
      </w:r>
      <w:r w:rsidR="0071583F">
        <w:rPr>
          <w:rFonts w:ascii="Times New Roman" w:hAnsi="Times New Roman" w:cs="Times New Roman"/>
          <w:noProof/>
          <w:sz w:val="24"/>
          <w:szCs w:val="24"/>
        </w:rPr>
        <w:t xml:space="preserve"> </w:t>
      </w:r>
      <w:r w:rsidRPr="0071583F">
        <w:rPr>
          <w:rFonts w:ascii="Times New Roman" w:hAnsi="Times New Roman" w:cs="Times New Roman"/>
          <w:noProof/>
          <w:sz w:val="24"/>
          <w:szCs w:val="24"/>
        </w:rPr>
        <w:t>patient records, organizing data chronologically based on hospital visit dates and computing yearly</w:t>
      </w:r>
      <w:r w:rsidR="0071583F">
        <w:rPr>
          <w:rFonts w:ascii="Times New Roman" w:hAnsi="Times New Roman" w:cs="Times New Roman"/>
          <w:noProof/>
          <w:sz w:val="24"/>
          <w:szCs w:val="24"/>
        </w:rPr>
        <w:t xml:space="preserve"> </w:t>
      </w:r>
      <w:r w:rsidRPr="0071583F">
        <w:rPr>
          <w:rFonts w:ascii="Times New Roman" w:hAnsi="Times New Roman" w:cs="Times New Roman"/>
          <w:noProof/>
          <w:sz w:val="24"/>
          <w:szCs w:val="24"/>
        </w:rPr>
        <w:t>deviations in GFR values. By calculating the mean deviation for each patient acros</w:t>
      </w:r>
      <w:r w:rsidR="0071583F" w:rsidRPr="0071583F">
        <w:rPr>
          <w:rFonts w:ascii="Times New Roman" w:hAnsi="Times New Roman" w:cs="Times New Roman"/>
          <w:noProof/>
          <w:sz w:val="24"/>
          <w:szCs w:val="24"/>
        </w:rPr>
        <w:t xml:space="preserve">s </w:t>
      </w:r>
      <w:r w:rsidRPr="0071583F">
        <w:rPr>
          <w:rFonts w:ascii="Times New Roman" w:hAnsi="Times New Roman" w:cs="Times New Roman"/>
          <w:noProof/>
          <w:sz w:val="24"/>
          <w:szCs w:val="24"/>
        </w:rPr>
        <w:t>multiple years,</w:t>
      </w:r>
      <w:r w:rsidR="0071583F">
        <w:rPr>
          <w:rFonts w:ascii="Times New Roman" w:hAnsi="Times New Roman" w:cs="Times New Roman"/>
          <w:noProof/>
          <w:sz w:val="24"/>
          <w:szCs w:val="24"/>
        </w:rPr>
        <w:t xml:space="preserve"> </w:t>
      </w:r>
      <w:r w:rsidRPr="0071583F">
        <w:rPr>
          <w:rFonts w:ascii="Times New Roman" w:hAnsi="Times New Roman" w:cs="Times New Roman"/>
          <w:noProof/>
          <w:sz w:val="24"/>
          <w:szCs w:val="24"/>
        </w:rPr>
        <w:t>the script generates</w:t>
      </w:r>
      <w:r w:rsidR="0071583F">
        <w:rPr>
          <w:rFonts w:ascii="Times New Roman" w:hAnsi="Times New Roman" w:cs="Times New Roman"/>
          <w:noProof/>
          <w:sz w:val="24"/>
          <w:szCs w:val="24"/>
        </w:rPr>
        <w:t xml:space="preserve"> </w:t>
      </w:r>
      <w:r w:rsidRPr="0071583F">
        <w:rPr>
          <w:rFonts w:ascii="Times New Roman" w:hAnsi="Times New Roman" w:cs="Times New Roman"/>
          <w:noProof/>
          <w:sz w:val="24"/>
          <w:szCs w:val="24"/>
        </w:rPr>
        <w:t>comprehensive dataframe summarizing the average mean deviation for all</w:t>
      </w:r>
    </w:p>
    <w:p w14:paraId="633B75B9" w14:textId="77777777" w:rsidR="00B86AF5" w:rsidRPr="00B86AF5"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patients.</w:t>
      </w:r>
    </w:p>
    <w:p w14:paraId="178B1EB5" w14:textId="77777777" w:rsidR="0071583F" w:rsidRDefault="0071583F" w:rsidP="000F754B">
      <w:pPr>
        <w:pStyle w:val="ListParagraph"/>
        <w:jc w:val="both"/>
        <w:rPr>
          <w:rFonts w:ascii="Times New Roman" w:hAnsi="Times New Roman" w:cs="Times New Roman"/>
          <w:noProof/>
          <w:sz w:val="24"/>
          <w:szCs w:val="24"/>
        </w:rPr>
      </w:pPr>
    </w:p>
    <w:p w14:paraId="78257CBC" w14:textId="77777777" w:rsidR="0071583F" w:rsidRDefault="0071583F" w:rsidP="000F754B">
      <w:pPr>
        <w:pStyle w:val="ListParagraph"/>
        <w:jc w:val="both"/>
        <w:rPr>
          <w:rFonts w:ascii="Times New Roman" w:hAnsi="Times New Roman" w:cs="Times New Roman"/>
          <w:noProof/>
          <w:sz w:val="24"/>
          <w:szCs w:val="24"/>
        </w:rPr>
      </w:pPr>
    </w:p>
    <w:p w14:paraId="7B203024" w14:textId="4F25CC8F" w:rsidR="00B86AF5" w:rsidRPr="00B86AF5"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Threshold Value Calculation:</w:t>
      </w:r>
    </w:p>
    <w:p w14:paraId="0E810EB6" w14:textId="28D1023E" w:rsidR="00B86AF5"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Additionally, the script computes the threshold value for GFR deviation using percentile analysis.</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Percentiles are statistical measures that divide a dataset into equal parts, with each part</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representing a certain percentage of the data. In this context, the 95th percentile represents the</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value below which 95% of the GFR deviations fall. By quantifying the 95th percentile of the average</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mean deviation values, the script establishes a critical benchmark for evaluating the severity of GFR</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deviations among patients.</w:t>
      </w:r>
    </w:p>
    <w:p w14:paraId="1320F253" w14:textId="77777777" w:rsidR="000F754B" w:rsidRPr="000F754B" w:rsidRDefault="000F754B" w:rsidP="000F754B">
      <w:pPr>
        <w:pStyle w:val="ListParagraph"/>
        <w:jc w:val="both"/>
        <w:rPr>
          <w:rFonts w:ascii="Times New Roman" w:hAnsi="Times New Roman" w:cs="Times New Roman"/>
          <w:noProof/>
          <w:sz w:val="24"/>
          <w:szCs w:val="24"/>
        </w:rPr>
      </w:pPr>
    </w:p>
    <w:p w14:paraId="081E1777" w14:textId="77777777" w:rsidR="00B86AF5" w:rsidRPr="00B86AF5"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Percentile Values:</w:t>
      </w:r>
    </w:p>
    <w:p w14:paraId="57E575E6" w14:textId="0CD5EA57" w:rsidR="00B86AF5" w:rsidRPr="000F754B"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Moreover, the script calculates percentile values for a broader understanding of the distribution of</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GFR deviations within the dataset. Percentiles such as the 25th, 50th (median), 75th, and 90</w:t>
      </w:r>
      <w:r w:rsidRPr="000F754B">
        <w:rPr>
          <w:rFonts w:ascii="Times New Roman" w:hAnsi="Times New Roman" w:cs="Times New Roman"/>
          <w:noProof/>
          <w:sz w:val="24"/>
          <w:szCs w:val="24"/>
          <w:vertAlign w:val="superscript"/>
        </w:rPr>
        <w:t>th</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percentiles provide insights into the spread and central tendency of GFR deviations. These percentile</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values serve as valuable reference points for assessing the variability and severity of GFR deviations</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among patients, guiding healthcare providers in identifying individuals requiring closer monitoring or</w:t>
      </w:r>
    </w:p>
    <w:p w14:paraId="18E8DE4F" w14:textId="77777777" w:rsidR="00B86AF5" w:rsidRPr="00B86AF5"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intervention based on their deviation from established norms.</w:t>
      </w:r>
    </w:p>
    <w:p w14:paraId="38A549CD" w14:textId="77777777" w:rsidR="00B86AF5" w:rsidRPr="00B86AF5" w:rsidRDefault="00B86AF5" w:rsidP="000F754B">
      <w:pPr>
        <w:pStyle w:val="ListParagraph"/>
        <w:jc w:val="both"/>
        <w:rPr>
          <w:rFonts w:ascii="Times New Roman" w:hAnsi="Times New Roman" w:cs="Times New Roman"/>
          <w:noProof/>
          <w:sz w:val="24"/>
          <w:szCs w:val="24"/>
        </w:rPr>
      </w:pPr>
    </w:p>
    <w:p w14:paraId="01DDFCAC" w14:textId="142E7D1B" w:rsidR="00B86AF5" w:rsidRPr="000F754B"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Indeed, the analysis reveals that the 95th percentile value for Glomerular Filtration Rate (GFR)</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deviation among chronic kidney disease (CKD) patients is 4.4. This signifies that 95% of the patients</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in the dataset exhibit a GFR deviation of 4.4 or less, serving as a critical threshold for evaluating the</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severity of GFR deviations. Furthermore, percentile values such as the 25th, 50th, 75th, and 90</w:t>
      </w:r>
      <w:r w:rsidRPr="000F754B">
        <w:rPr>
          <w:rFonts w:ascii="Times New Roman" w:hAnsi="Times New Roman" w:cs="Times New Roman"/>
          <w:noProof/>
          <w:sz w:val="24"/>
          <w:szCs w:val="24"/>
          <w:vertAlign w:val="superscript"/>
        </w:rPr>
        <w:t>th</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percentiles provide additional insights into the distribution of GFR deviations, offering a</w:t>
      </w:r>
    </w:p>
    <w:p w14:paraId="3C330177" w14:textId="77777777" w:rsidR="00B86AF5" w:rsidRPr="00B86AF5"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lastRenderedPageBreak/>
        <w:t>comprehensive understanding of the variability and central tendency within the patient population.</w:t>
      </w:r>
    </w:p>
    <w:p w14:paraId="3BC4925D" w14:textId="46D4A4DD" w:rsidR="00B86AF5" w:rsidRDefault="00B86AF5" w:rsidP="000F754B">
      <w:pPr>
        <w:pStyle w:val="ListParagraph"/>
        <w:jc w:val="both"/>
        <w:rPr>
          <w:rFonts w:ascii="Times New Roman" w:hAnsi="Times New Roman" w:cs="Times New Roman"/>
          <w:noProof/>
          <w:sz w:val="24"/>
          <w:szCs w:val="24"/>
        </w:rPr>
      </w:pPr>
      <w:r w:rsidRPr="00B86AF5">
        <w:rPr>
          <w:rFonts w:ascii="Times New Roman" w:hAnsi="Times New Roman" w:cs="Times New Roman"/>
          <w:noProof/>
          <w:sz w:val="24"/>
          <w:szCs w:val="24"/>
        </w:rPr>
        <w:t>Armed with this knowledge, healthcare providers can effectively tailor treatment strategies and</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interventions to address GFR deviations and optimize CKD management, ultimately improving</w:t>
      </w:r>
      <w:r w:rsidR="000F754B">
        <w:rPr>
          <w:rFonts w:ascii="Times New Roman" w:hAnsi="Times New Roman" w:cs="Times New Roman"/>
          <w:noProof/>
          <w:sz w:val="24"/>
          <w:szCs w:val="24"/>
        </w:rPr>
        <w:t xml:space="preserve"> </w:t>
      </w:r>
      <w:r w:rsidRPr="000F754B">
        <w:rPr>
          <w:rFonts w:ascii="Times New Roman" w:hAnsi="Times New Roman" w:cs="Times New Roman"/>
          <w:noProof/>
          <w:sz w:val="24"/>
          <w:szCs w:val="24"/>
        </w:rPr>
        <w:t>patient outcomes.</w:t>
      </w:r>
    </w:p>
    <w:p w14:paraId="09B79FEF" w14:textId="77777777" w:rsidR="0033728C" w:rsidRDefault="0033728C" w:rsidP="000F754B">
      <w:pPr>
        <w:pStyle w:val="ListParagraph"/>
        <w:jc w:val="both"/>
        <w:rPr>
          <w:rFonts w:ascii="Times New Roman" w:hAnsi="Times New Roman" w:cs="Times New Roman"/>
          <w:noProof/>
          <w:sz w:val="24"/>
          <w:szCs w:val="24"/>
        </w:rPr>
      </w:pPr>
    </w:p>
    <w:p w14:paraId="1F521D95" w14:textId="5261609C" w:rsidR="00F24CF0" w:rsidRDefault="00F47BB1" w:rsidP="0033728C">
      <w:pPr>
        <w:pStyle w:val="ListParagraph"/>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Exploratory data analysis:</w:t>
      </w:r>
    </w:p>
    <w:p w14:paraId="5EF85E4A" w14:textId="77777777" w:rsidR="0037063F" w:rsidRDefault="0037063F" w:rsidP="0037063F">
      <w:pPr>
        <w:pStyle w:val="ListParagraph"/>
        <w:jc w:val="both"/>
        <w:rPr>
          <w:rFonts w:ascii="Times New Roman" w:hAnsi="Times New Roman" w:cs="Times New Roman"/>
          <w:noProof/>
          <w:sz w:val="24"/>
          <w:szCs w:val="24"/>
        </w:rPr>
      </w:pPr>
    </w:p>
    <w:p w14:paraId="02796E6A" w14:textId="77777777" w:rsidR="00677C77" w:rsidRDefault="0037063F" w:rsidP="0037063F">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 xml:space="preserve">All the important key features of all the existing unique patients in the database has been extracted and projected to the Medical experts/nephrologists in the application as a separate module called “Analysis” module. This module contains the analysis report as in the form of a table and it represents some of the key values. It comprises of some attributes like: </w:t>
      </w:r>
    </w:p>
    <w:p w14:paraId="14468A93" w14:textId="77777777" w:rsidR="00677C77" w:rsidRDefault="0037063F"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 xml:space="preserve">Gender, </w:t>
      </w:r>
    </w:p>
    <w:p w14:paraId="1381575A" w14:textId="77777777" w:rsidR="00677C77" w:rsidRDefault="0037063F"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 xml:space="preserve">Age, </w:t>
      </w:r>
    </w:p>
    <w:p w14:paraId="10F480D4" w14:textId="77777777" w:rsidR="00677C77" w:rsidRDefault="0037063F"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 xml:space="preserve">Diabetes (Yes/No), </w:t>
      </w:r>
    </w:p>
    <w:p w14:paraId="14AB3D4D" w14:textId="6400E23F" w:rsidR="0037063F" w:rsidRDefault="0037063F"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Hypertension (Yes/No)</w:t>
      </w:r>
    </w:p>
    <w:p w14:paraId="7F88D80C" w14:textId="77777777" w:rsidR="00F63A32" w:rsidRDefault="00F63A32" w:rsidP="00F63A32">
      <w:pPr>
        <w:pStyle w:val="ListParagraph"/>
        <w:ind w:left="1080"/>
        <w:jc w:val="both"/>
        <w:rPr>
          <w:rFonts w:ascii="Times New Roman" w:hAnsi="Times New Roman" w:cs="Times New Roman"/>
          <w:noProof/>
          <w:sz w:val="24"/>
          <w:szCs w:val="24"/>
        </w:rPr>
      </w:pPr>
    </w:p>
    <w:p w14:paraId="663CDBEC" w14:textId="77777777" w:rsidR="00677C77" w:rsidRDefault="009778E1" w:rsidP="00A47C1E">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And some more important statistical attributes such as</w:t>
      </w:r>
      <w:r w:rsidR="00A47C1E">
        <w:rPr>
          <w:rFonts w:ascii="Times New Roman" w:hAnsi="Times New Roman" w:cs="Times New Roman"/>
          <w:noProof/>
          <w:sz w:val="24"/>
          <w:szCs w:val="24"/>
        </w:rPr>
        <w:t xml:space="preserve"> </w:t>
      </w:r>
    </w:p>
    <w:p w14:paraId="0779AB97" w14:textId="77777777" w:rsidR="00677C77" w:rsidRDefault="00A47C1E"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 xml:space="preserve">GFR First (GFR value noted down in the first ever visit), </w:t>
      </w:r>
    </w:p>
    <w:p w14:paraId="7D248A6D" w14:textId="77777777" w:rsidR="00677C77" w:rsidRDefault="00A47C1E"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 xml:space="preserve">GFR last (GFR value noted down in the most latest visit), </w:t>
      </w:r>
    </w:p>
    <w:p w14:paraId="7F93D5C5" w14:textId="77777777" w:rsidR="00677C77" w:rsidRDefault="00A47C1E"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 xml:space="preserve">SCR First ( Serum creatinine rate noted down in the first ever visit), </w:t>
      </w:r>
    </w:p>
    <w:p w14:paraId="40A0873B" w14:textId="77777777" w:rsidR="00677C77" w:rsidRDefault="00A47C1E"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 xml:space="preserve">SCR </w:t>
      </w:r>
      <w:r>
        <w:rPr>
          <w:rFonts w:ascii="Times New Roman" w:hAnsi="Times New Roman" w:cs="Times New Roman"/>
          <w:noProof/>
          <w:sz w:val="24"/>
          <w:szCs w:val="24"/>
        </w:rPr>
        <w:t>Last</w:t>
      </w:r>
      <w:r>
        <w:rPr>
          <w:rFonts w:ascii="Times New Roman" w:hAnsi="Times New Roman" w:cs="Times New Roman"/>
          <w:noProof/>
          <w:sz w:val="24"/>
          <w:szCs w:val="24"/>
        </w:rPr>
        <w:t xml:space="preserve">( Serum creatinine rate noted down in the </w:t>
      </w:r>
      <w:r>
        <w:rPr>
          <w:rFonts w:ascii="Times New Roman" w:hAnsi="Times New Roman" w:cs="Times New Roman"/>
          <w:noProof/>
          <w:sz w:val="24"/>
          <w:szCs w:val="24"/>
        </w:rPr>
        <w:t>most latest</w:t>
      </w:r>
      <w:r>
        <w:rPr>
          <w:rFonts w:ascii="Times New Roman" w:hAnsi="Times New Roman" w:cs="Times New Roman"/>
          <w:noProof/>
          <w:sz w:val="24"/>
          <w:szCs w:val="24"/>
        </w:rPr>
        <w:t xml:space="preserve"> visit)</w:t>
      </w:r>
      <w:r w:rsidR="00677C77">
        <w:rPr>
          <w:rFonts w:ascii="Times New Roman" w:hAnsi="Times New Roman" w:cs="Times New Roman"/>
          <w:noProof/>
          <w:sz w:val="24"/>
          <w:szCs w:val="24"/>
        </w:rPr>
        <w:t>,</w:t>
      </w:r>
    </w:p>
    <w:p w14:paraId="454D4331" w14:textId="6970B8F7" w:rsidR="00A47C1E" w:rsidRDefault="00677C77" w:rsidP="00677C7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Change in GFR (GFR last – GFR first)</w:t>
      </w:r>
    </w:p>
    <w:p w14:paraId="0F71527F" w14:textId="55C6DC94" w:rsidR="009778E1" w:rsidRDefault="009778E1" w:rsidP="0037063F">
      <w:pPr>
        <w:pStyle w:val="ListParagraph"/>
        <w:jc w:val="both"/>
        <w:rPr>
          <w:rFonts w:ascii="Times New Roman" w:hAnsi="Times New Roman" w:cs="Times New Roman"/>
          <w:noProof/>
          <w:sz w:val="24"/>
          <w:szCs w:val="24"/>
        </w:rPr>
      </w:pPr>
    </w:p>
    <w:p w14:paraId="76961D11" w14:textId="5CAC350E" w:rsidR="00302250" w:rsidRDefault="00302250" w:rsidP="0037063F">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And regarding the frequency of visits:</w:t>
      </w:r>
    </w:p>
    <w:p w14:paraId="1CD1CF61" w14:textId="62000190" w:rsidR="00302250" w:rsidRDefault="00EC5523" w:rsidP="0030225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Total number of visits.</w:t>
      </w:r>
    </w:p>
    <w:p w14:paraId="47D6C41C" w14:textId="01F184D3" w:rsidR="00EC5523" w:rsidRDefault="00EC5523" w:rsidP="0030225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Months (</w:t>
      </w:r>
      <w:r>
        <w:rPr>
          <w:rFonts w:ascii="Times New Roman" w:hAnsi="Times New Roman" w:cs="Times New Roman"/>
          <w:sz w:val="24"/>
          <w:szCs w:val="24"/>
        </w:rPr>
        <w:t>number of months the patient has been as CKD patient under the hospital records</w:t>
      </w:r>
      <w:r>
        <w:rPr>
          <w:rFonts w:ascii="Times New Roman" w:hAnsi="Times New Roman" w:cs="Times New Roman"/>
          <w:sz w:val="24"/>
          <w:szCs w:val="24"/>
        </w:rPr>
        <w:t>)</w:t>
      </w:r>
    </w:p>
    <w:p w14:paraId="5DE54340" w14:textId="2B57B90C" w:rsidR="00EC5523" w:rsidRDefault="00EC5523" w:rsidP="0030225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sz w:val="24"/>
          <w:szCs w:val="24"/>
        </w:rPr>
        <w:t>Frequency of visits.</w:t>
      </w:r>
    </w:p>
    <w:p w14:paraId="2FDA660B" w14:textId="77777777" w:rsidR="00EC5523" w:rsidRDefault="00EC5523" w:rsidP="00EC5523">
      <w:pPr>
        <w:jc w:val="both"/>
        <w:rPr>
          <w:rFonts w:ascii="Times New Roman" w:hAnsi="Times New Roman" w:cs="Times New Roman"/>
          <w:noProof/>
          <w:sz w:val="24"/>
          <w:szCs w:val="24"/>
        </w:rPr>
      </w:pPr>
    </w:p>
    <w:p w14:paraId="74A0E0A2" w14:textId="67368BA1" w:rsidR="00EC5523" w:rsidRDefault="00B8479B" w:rsidP="00B8479B">
      <w:pPr>
        <w:ind w:left="720"/>
        <w:jc w:val="both"/>
        <w:rPr>
          <w:rFonts w:ascii="Times New Roman" w:hAnsi="Times New Roman" w:cs="Times New Roman"/>
          <w:noProof/>
          <w:sz w:val="24"/>
          <w:szCs w:val="24"/>
        </w:rPr>
      </w:pPr>
      <w:r>
        <w:rPr>
          <w:rFonts w:ascii="Times New Roman" w:hAnsi="Times New Roman" w:cs="Times New Roman"/>
          <w:noProof/>
          <w:sz w:val="24"/>
          <w:szCs w:val="24"/>
        </w:rPr>
        <w:t>Purpose:</w:t>
      </w:r>
    </w:p>
    <w:p w14:paraId="7C4F2C8F" w14:textId="18EA6D66" w:rsidR="00B8479B" w:rsidRDefault="00B8479B" w:rsidP="00B8479B">
      <w:pPr>
        <w:ind w:left="720"/>
        <w:jc w:val="both"/>
        <w:rPr>
          <w:rFonts w:ascii="Times New Roman" w:hAnsi="Times New Roman" w:cs="Times New Roman"/>
          <w:noProof/>
          <w:sz w:val="24"/>
          <w:szCs w:val="24"/>
        </w:rPr>
      </w:pPr>
      <w:r>
        <w:rPr>
          <w:rFonts w:ascii="Times New Roman" w:hAnsi="Times New Roman" w:cs="Times New Roman"/>
          <w:noProof/>
          <w:sz w:val="24"/>
          <w:szCs w:val="24"/>
        </w:rPr>
        <w:t>The doctor should know about the basic details about the patient with respect to other major diseases like diabetes and hypertension which are very diligent when it comes to CKD diagnosis and medicine recommendations</w:t>
      </w:r>
    </w:p>
    <w:p w14:paraId="1530268F" w14:textId="024ED096" w:rsidR="00B8479B" w:rsidRDefault="00B8479B" w:rsidP="00B8479B">
      <w:pPr>
        <w:ind w:left="720"/>
        <w:jc w:val="both"/>
        <w:rPr>
          <w:rFonts w:ascii="Times New Roman" w:hAnsi="Times New Roman" w:cs="Times New Roman"/>
          <w:noProof/>
          <w:sz w:val="24"/>
          <w:szCs w:val="24"/>
        </w:rPr>
      </w:pPr>
      <w:r>
        <w:rPr>
          <w:rFonts w:ascii="Times New Roman" w:hAnsi="Times New Roman" w:cs="Times New Roman"/>
          <w:noProof/>
          <w:sz w:val="24"/>
          <w:szCs w:val="24"/>
        </w:rPr>
        <w:t>And with the help of GFR and serum creatinine values provided the doctor can note down the trajectory in which the patient is travelling and how far he/she has come in his/her way of diagnosis.</w:t>
      </w:r>
    </w:p>
    <w:p w14:paraId="53ECB844" w14:textId="7DD3BCC1" w:rsidR="00B8479B" w:rsidRDefault="00B8479B" w:rsidP="00B8479B">
      <w:pPr>
        <w:ind w:left="720"/>
        <w:jc w:val="both"/>
        <w:rPr>
          <w:rFonts w:ascii="Times New Roman" w:hAnsi="Times New Roman" w:cs="Times New Roman"/>
          <w:noProof/>
          <w:sz w:val="24"/>
          <w:szCs w:val="24"/>
        </w:rPr>
      </w:pPr>
      <w:r>
        <w:rPr>
          <w:rFonts w:ascii="Times New Roman" w:hAnsi="Times New Roman" w:cs="Times New Roman"/>
          <w:noProof/>
          <w:sz w:val="24"/>
          <w:szCs w:val="24"/>
        </w:rPr>
        <w:t>And the doctor can also easily filter out Low-risk and high-risk patients which is a major part of recommendations and suggestions.</w:t>
      </w:r>
    </w:p>
    <w:p w14:paraId="78ED4928" w14:textId="77777777" w:rsidR="00EC5523" w:rsidRDefault="00EC5523" w:rsidP="00EC5523">
      <w:pPr>
        <w:jc w:val="both"/>
        <w:rPr>
          <w:rFonts w:ascii="Times New Roman" w:hAnsi="Times New Roman" w:cs="Times New Roman"/>
          <w:noProof/>
          <w:sz w:val="24"/>
          <w:szCs w:val="24"/>
        </w:rPr>
      </w:pPr>
    </w:p>
    <w:p w14:paraId="32A44521" w14:textId="1A2C986A" w:rsidR="00EC5523" w:rsidRDefault="00EC5523" w:rsidP="000536FE">
      <w:pPr>
        <w:tabs>
          <w:tab w:val="left" w:pos="3264"/>
        </w:tabs>
        <w:jc w:val="both"/>
        <w:rPr>
          <w:rFonts w:ascii="Times New Roman" w:hAnsi="Times New Roman" w:cs="Times New Roman"/>
          <w:noProof/>
          <w:sz w:val="24"/>
          <w:szCs w:val="24"/>
        </w:rPr>
      </w:pPr>
    </w:p>
    <w:p w14:paraId="569925D6" w14:textId="77777777" w:rsidR="000536FE" w:rsidRPr="000536FE" w:rsidRDefault="000536FE" w:rsidP="000536FE">
      <w:pPr>
        <w:tabs>
          <w:tab w:val="left" w:pos="3264"/>
        </w:tabs>
        <w:jc w:val="both"/>
        <w:rPr>
          <w:rFonts w:ascii="Times New Roman" w:hAnsi="Times New Roman" w:cs="Times New Roman"/>
          <w:sz w:val="24"/>
          <w:szCs w:val="24"/>
        </w:rPr>
      </w:pPr>
    </w:p>
    <w:p w14:paraId="18ADCE54" w14:textId="77777777" w:rsidR="00EC5523" w:rsidRDefault="00EC5523" w:rsidP="00EC5523">
      <w:pPr>
        <w:pStyle w:val="ListParagraph"/>
        <w:ind w:left="1080"/>
        <w:jc w:val="both"/>
        <w:rPr>
          <w:rFonts w:ascii="Times New Roman" w:hAnsi="Times New Roman" w:cs="Times New Roman"/>
          <w:sz w:val="24"/>
          <w:szCs w:val="24"/>
        </w:rPr>
      </w:pPr>
    </w:p>
    <w:p w14:paraId="1B8AF97F" w14:textId="4996514D" w:rsidR="00EC5523" w:rsidRDefault="00EC5523" w:rsidP="00EC5523">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TABLE: Exploratory data analysis</w:t>
      </w:r>
    </w:p>
    <w:p w14:paraId="47F14E15" w14:textId="7C420CF4" w:rsidR="00EC5523" w:rsidRPr="00EC5523" w:rsidRDefault="00EC5523" w:rsidP="00EC5523">
      <w:pPr>
        <w:rPr>
          <w:rFonts w:ascii="Times New Roman" w:hAnsi="Times New Roman" w:cs="Times New Roman"/>
          <w:sz w:val="24"/>
          <w:szCs w:val="24"/>
        </w:rPr>
      </w:pPr>
      <w:r>
        <w:rPr>
          <w:rFonts w:ascii="Times New Roman" w:hAnsi="Times New Roman" w:cs="Times New Roman"/>
          <w:sz w:val="24"/>
          <w:szCs w:val="24"/>
        </w:rPr>
        <w:t xml:space="preserve">Note: This is a sample data for the first 15 patient in the existing database and it represents a static dataset whereas in the application the data is generated dynamically with the help of a pipeline that invokes whenever a new data is added hence attesting that the analysis would alter dynamically </w:t>
      </w:r>
      <w:r w:rsidR="00DC625A">
        <w:rPr>
          <w:rFonts w:ascii="Times New Roman" w:hAnsi="Times New Roman" w:cs="Times New Roman"/>
          <w:sz w:val="24"/>
          <w:szCs w:val="24"/>
        </w:rPr>
        <w:t>with each data entry.</w:t>
      </w:r>
    </w:p>
    <w:tbl>
      <w:tblPr>
        <w:tblpPr w:leftFromText="180" w:rightFromText="180" w:horzAnchor="margin" w:tblpXSpec="center" w:tblpY="240"/>
        <w:tblW w:w="11704" w:type="dxa"/>
        <w:tblCellMar>
          <w:left w:w="0" w:type="dxa"/>
          <w:right w:w="0" w:type="dxa"/>
        </w:tblCellMar>
        <w:tblLook w:val="04A0" w:firstRow="1" w:lastRow="0" w:firstColumn="1" w:lastColumn="0" w:noHBand="0" w:noVBand="1"/>
      </w:tblPr>
      <w:tblGrid>
        <w:gridCol w:w="713"/>
        <w:gridCol w:w="446"/>
        <w:gridCol w:w="758"/>
        <w:gridCol w:w="876"/>
        <w:gridCol w:w="1296"/>
        <w:gridCol w:w="1015"/>
        <w:gridCol w:w="450"/>
        <w:gridCol w:w="1587"/>
        <w:gridCol w:w="826"/>
        <w:gridCol w:w="1515"/>
        <w:gridCol w:w="1015"/>
        <w:gridCol w:w="450"/>
        <w:gridCol w:w="757"/>
      </w:tblGrid>
      <w:tr w:rsidR="00EC5523" w:rsidRPr="00EC5523" w14:paraId="201C3FB5"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F13DD" w14:textId="77777777" w:rsidR="00EC5523" w:rsidRPr="00EC5523" w:rsidRDefault="00EC5523" w:rsidP="00EC5523">
            <w:pPr>
              <w:spacing w:after="0" w:line="240" w:lineRule="auto"/>
              <w:rPr>
                <w:rFonts w:ascii="Arial" w:eastAsia="Times New Roman" w:hAnsi="Arial" w:cs="Arial"/>
                <w:sz w:val="20"/>
                <w:szCs w:val="20"/>
                <w:lang w:eastAsia="en-IN"/>
              </w:rPr>
            </w:pPr>
            <w:r w:rsidRPr="00EC5523">
              <w:rPr>
                <w:rFonts w:ascii="Arial" w:eastAsia="Times New Roman" w:hAnsi="Arial" w:cs="Arial"/>
                <w:sz w:val="20"/>
                <w:szCs w:val="20"/>
                <w:lang w:eastAsia="en-IN"/>
              </w:rPr>
              <w:t>Patient ID</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3739D589" w14:textId="77777777" w:rsidR="00EC5523" w:rsidRPr="00EC5523" w:rsidRDefault="00EC5523" w:rsidP="00EC5523">
            <w:pPr>
              <w:spacing w:after="0" w:line="240" w:lineRule="auto"/>
              <w:rPr>
                <w:rFonts w:ascii="Arial" w:eastAsia="Times New Roman" w:hAnsi="Arial" w:cs="Arial"/>
                <w:sz w:val="20"/>
                <w:szCs w:val="20"/>
                <w:lang w:eastAsia="en-IN"/>
              </w:rPr>
            </w:pPr>
            <w:r w:rsidRPr="00EC5523">
              <w:rPr>
                <w:rFonts w:ascii="Arial" w:eastAsia="Times New Roman" w:hAnsi="Arial" w:cs="Arial"/>
                <w:sz w:val="20"/>
                <w:szCs w:val="20"/>
                <w:lang w:eastAsia="en-IN"/>
              </w:rPr>
              <w:t>Age</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40C1B0DA" w14:textId="77777777" w:rsidR="00EC5523" w:rsidRPr="00EC5523" w:rsidRDefault="00EC5523" w:rsidP="00EC5523">
            <w:pPr>
              <w:spacing w:after="0" w:line="240" w:lineRule="auto"/>
              <w:rPr>
                <w:rFonts w:ascii="Arial" w:eastAsia="Times New Roman" w:hAnsi="Arial" w:cs="Arial"/>
                <w:sz w:val="20"/>
                <w:szCs w:val="20"/>
                <w:lang w:eastAsia="en-IN"/>
              </w:rPr>
            </w:pPr>
            <w:r w:rsidRPr="00EC5523">
              <w:rPr>
                <w:rFonts w:ascii="Arial" w:eastAsia="Times New Roman" w:hAnsi="Arial" w:cs="Arial"/>
                <w:sz w:val="20"/>
                <w:szCs w:val="20"/>
                <w:lang w:eastAsia="en-IN"/>
              </w:rPr>
              <w:t>Gender</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1AA6AFE"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Diabetes</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61D77D45"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Hypertension</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22EDA898"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Serum Creatinine First</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1269919C"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GFR first</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703BE99"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Months(Number of months from his/her first visited date)</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5B3E4DF"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Total Number of visits</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4160316D"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Frequency (Count/Number of Visits)</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22550A73"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Serum Creatinine Latest Visit</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337EAE2D"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GFR last</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1DECCA5E" w14:textId="77777777" w:rsidR="00EC5523" w:rsidRPr="00EC5523" w:rsidRDefault="00EC5523" w:rsidP="00EC5523">
            <w:pPr>
              <w:spacing w:after="0" w:line="240" w:lineRule="auto"/>
              <w:rPr>
                <w:rFonts w:ascii="Calibri" w:eastAsia="Times New Roman" w:hAnsi="Calibri" w:cs="Calibri"/>
                <w:lang w:eastAsia="en-IN"/>
              </w:rPr>
            </w:pPr>
            <w:r w:rsidRPr="00EC5523">
              <w:rPr>
                <w:rFonts w:ascii="Calibri" w:eastAsia="Times New Roman" w:hAnsi="Calibri" w:cs="Calibri"/>
                <w:lang w:eastAsia="en-IN"/>
              </w:rPr>
              <w:t>Change in GFR( GFR last - GFR first)</w:t>
            </w:r>
          </w:p>
        </w:tc>
      </w:tr>
      <w:tr w:rsidR="00EC5523" w:rsidRPr="00EC5523" w14:paraId="24D524E7"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4C822"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763EC83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61930C2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145A32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47912CD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27712E5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1.4</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3C0C507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95</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F78E02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14</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B3BB44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6</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5C7FAA2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0.429</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28B0B53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1.2</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1E2537F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65</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14E15DB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-30</w:t>
            </w:r>
          </w:p>
        </w:tc>
      </w:tr>
      <w:tr w:rsidR="00EC5523" w:rsidRPr="00EC5523" w14:paraId="2CD4B8C0"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56938"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4D23EC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71</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30BED29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23A218E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1CA2A0F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260653B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3.4</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BC746F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6FB1CC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A8B88A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06058B3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0.26</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1DBB7B9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2.9</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3C809D2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14</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2D18D5F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-15</w:t>
            </w:r>
          </w:p>
        </w:tc>
      </w:tr>
      <w:tr w:rsidR="00EC5523" w:rsidRPr="00EC5523" w14:paraId="1FB3C0BE"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05FAF"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A23B6C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58</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3727FA6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3BD78B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66CDBD2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7DDE80D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4.4</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C01CC1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55</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BFF5E4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26</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ED1A8E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6C49AC9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0.577</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616DF9C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4.6</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31570C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38</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7895A3A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-17</w:t>
            </w:r>
          </w:p>
        </w:tc>
      </w:tr>
      <w:tr w:rsidR="00EC5523" w:rsidRPr="00EC5523" w14:paraId="08B93874"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5FDBB"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7113DE6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69</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2248E03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0CEE8C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7CC641E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5CDC6DE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1.7</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0F70148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9D1277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123</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47E3A33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02F994E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0.195</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3BD1470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1.5</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669F398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46</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056EDA4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20</w:t>
            </w:r>
          </w:p>
        </w:tc>
      </w:tr>
      <w:tr w:rsidR="00EC5523" w:rsidRPr="00EC5523" w14:paraId="29F60573"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77F60"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5</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E9E596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58</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2BD94C0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4A460FB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7CD6C12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55BC691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2.2</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3819015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255E40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91</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24192CC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50</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74D747B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0.549</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01E6787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2.5</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01A8505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7</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311FBF2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-10</w:t>
            </w:r>
          </w:p>
        </w:tc>
      </w:tr>
      <w:tr w:rsidR="00EC5523" w:rsidRPr="00EC5523" w14:paraId="5E3B42BE"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BC6E2"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6</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3649B3D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59</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4485184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4100EEC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5BD413D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720AF68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1.9</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299F77F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5C96B0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71</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B1C163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7F8DA6B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0.324</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784230E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1.7</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1E5B913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36</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39DFEAB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w:t>
            </w:r>
          </w:p>
        </w:tc>
      </w:tr>
      <w:tr w:rsidR="00EC5523" w:rsidRPr="00EC5523" w14:paraId="3D22FC0A"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C66F1"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7</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1985DEF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3FC7015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508B6A7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0F80BE8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591A5D0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2.1</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63704F9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6A9BFC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132</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92EF50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39</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397C0A0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0.295</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6699969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3.1</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2D3410B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27</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4171930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w:t>
            </w:r>
          </w:p>
        </w:tc>
      </w:tr>
      <w:tr w:rsidR="00EC5523" w:rsidRPr="00EC5523" w14:paraId="6E4F42E3"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ECD2"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8</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6A28D7F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52</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3BF1972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3E4109D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60233FF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4358DB4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42E17E7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FBCD01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90</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98761F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09C6EEC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0.256</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2FC2B67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4.3</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BDE9DD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30</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065B0EB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w:t>
            </w:r>
          </w:p>
        </w:tc>
      </w:tr>
      <w:tr w:rsidR="00EC5523" w:rsidRPr="00EC5523" w14:paraId="4169925E"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ED35"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9</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5129F61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51D21F6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50C815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4BCB0AA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4763670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4B75502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E90369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41</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2D8A291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285693F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0.317</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1C786C2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1.8</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2DA488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30</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1B1CF82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-14</w:t>
            </w:r>
          </w:p>
        </w:tc>
      </w:tr>
      <w:tr w:rsidR="00EC5523" w:rsidRPr="00EC5523" w14:paraId="5366880E"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0E696"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B3AB21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80</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05CE7BD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5D71A10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6B3B4CA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5CF97F7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4.1</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6A9B9A0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E70AEF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28</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3F460C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01320E5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0.357</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785DA55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3.9</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3B9C736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43</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7C047E1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6</w:t>
            </w:r>
          </w:p>
        </w:tc>
      </w:tr>
      <w:tr w:rsidR="00EC5523" w:rsidRPr="00EC5523" w14:paraId="69930AC9"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E6E69"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11</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505E6625"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62</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5081758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1869EF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748CA11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520E221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1.7</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033EA1B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14CE259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8</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438522B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9</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6590D56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1.125</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005819A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1.8</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4EDDD757"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13</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2F9B081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r>
      <w:tr w:rsidR="00EC5523" w:rsidRPr="00EC5523" w14:paraId="0247A192"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1C172"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12</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93718F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67</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61C6954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A5A7A5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1C13835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33A27B7F"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2.1</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7B68774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1B4A4D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3A2512B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7</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3B4CCAE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0.7</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0C0FFB0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2.3</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C1CD9A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13</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59D6034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w:t>
            </w:r>
          </w:p>
        </w:tc>
      </w:tr>
      <w:tr w:rsidR="00EC5523" w:rsidRPr="00EC5523" w14:paraId="1EAAA066"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E000F"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13</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612504C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55</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643477FE"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4BEC2C3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3E69AEE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7768654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14.1</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7B01606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EDD328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13</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06E750EA"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7317D09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0.385</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73A9F17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2.4</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9A06C1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23</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7A5EB74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r>
      <w:tr w:rsidR="00EC5523" w:rsidRPr="00EC5523" w14:paraId="6D00AA2F"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82F1E"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14</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0A943F02"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7441F089"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20B5BC8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770EF53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13E30FB6"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08DE77F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9ADC13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77</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9DAE79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28</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5DF3B96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0.364</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6A1BFEE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4.4</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4F0DD78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39</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61113A9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-4</w:t>
            </w:r>
          </w:p>
        </w:tc>
      </w:tr>
      <w:tr w:rsidR="00EC5523" w:rsidRPr="00EC5523" w14:paraId="02947889" w14:textId="77777777" w:rsidTr="00EC5523">
        <w:trPr>
          <w:trHeight w:val="310"/>
        </w:trPr>
        <w:tc>
          <w:tcPr>
            <w:tcW w:w="7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DC14A" w14:textId="77777777" w:rsidR="00EC5523" w:rsidRPr="00EC5523" w:rsidRDefault="00EC5523" w:rsidP="00EC5523">
            <w:pPr>
              <w:spacing w:after="0" w:line="240" w:lineRule="auto"/>
              <w:jc w:val="right"/>
              <w:rPr>
                <w:rFonts w:ascii="Arial" w:eastAsia="Times New Roman" w:hAnsi="Arial" w:cs="Arial"/>
                <w:sz w:val="20"/>
                <w:szCs w:val="20"/>
                <w:lang w:eastAsia="en-IN"/>
              </w:rPr>
            </w:pPr>
            <w:r w:rsidRPr="00EC5523">
              <w:rPr>
                <w:rFonts w:ascii="Arial" w:eastAsia="Times New Roman" w:hAnsi="Arial" w:cs="Arial"/>
                <w:sz w:val="20"/>
                <w:szCs w:val="20"/>
                <w:lang w:eastAsia="en-IN"/>
              </w:rPr>
              <w:t>15</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523D033B"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52</w:t>
            </w:r>
          </w:p>
        </w:tc>
        <w:tc>
          <w:tcPr>
            <w:tcW w:w="0" w:type="auto"/>
            <w:tcBorders>
              <w:top w:val="single" w:sz="6" w:space="0" w:color="CCCCCC"/>
              <w:left w:val="single" w:sz="6" w:space="0" w:color="CCCCCC"/>
              <w:bottom w:val="single" w:sz="6" w:space="0" w:color="CCCCCC"/>
              <w:right w:val="single" w:sz="6" w:space="0" w:color="CCCCCC"/>
            </w:tcBorders>
            <w:shd w:val="clear" w:color="auto" w:fill="FCE5CD"/>
            <w:tcMar>
              <w:top w:w="30" w:type="dxa"/>
              <w:left w:w="45" w:type="dxa"/>
              <w:bottom w:w="30" w:type="dxa"/>
              <w:right w:w="45" w:type="dxa"/>
            </w:tcMar>
            <w:vAlign w:val="bottom"/>
            <w:hideMark/>
          </w:tcPr>
          <w:p w14:paraId="09B1D5F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66AFF7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51D62BD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205C2A13"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1.8</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0AC6EE60"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CB399B1"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69</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11BD358"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23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bottom"/>
            <w:hideMark/>
          </w:tcPr>
          <w:p w14:paraId="0387D21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0.333</w:t>
            </w: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bottom"/>
            <w:hideMark/>
          </w:tcPr>
          <w:p w14:paraId="0C930D74"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0077D9DC"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13</w:t>
            </w:r>
          </w:p>
        </w:tc>
        <w:tc>
          <w:tcPr>
            <w:tcW w:w="757" w:type="dxa"/>
            <w:tcBorders>
              <w:top w:val="single" w:sz="6" w:space="0" w:color="CCCCCC"/>
              <w:left w:val="single" w:sz="6" w:space="0" w:color="CCCCCC"/>
              <w:bottom w:val="single" w:sz="6" w:space="0" w:color="CCCCCC"/>
              <w:right w:val="single" w:sz="6" w:space="0" w:color="CCCCCC"/>
            </w:tcBorders>
            <w:shd w:val="clear" w:color="auto" w:fill="B7E1CD"/>
            <w:tcMar>
              <w:top w:w="30" w:type="dxa"/>
              <w:left w:w="45" w:type="dxa"/>
              <w:bottom w:w="30" w:type="dxa"/>
              <w:right w:w="45" w:type="dxa"/>
            </w:tcMar>
            <w:vAlign w:val="bottom"/>
            <w:hideMark/>
          </w:tcPr>
          <w:p w14:paraId="10ED81AD" w14:textId="77777777" w:rsidR="00EC5523" w:rsidRPr="00EC5523" w:rsidRDefault="00EC5523" w:rsidP="00EC5523">
            <w:pPr>
              <w:spacing w:after="0" w:line="240" w:lineRule="auto"/>
              <w:jc w:val="right"/>
              <w:rPr>
                <w:rFonts w:ascii="Calibri" w:eastAsia="Times New Roman" w:hAnsi="Calibri" w:cs="Calibri"/>
                <w:lang w:eastAsia="en-IN"/>
              </w:rPr>
            </w:pPr>
            <w:r w:rsidRPr="00EC5523">
              <w:rPr>
                <w:rFonts w:ascii="Calibri" w:eastAsia="Times New Roman" w:hAnsi="Calibri" w:cs="Calibri"/>
                <w:lang w:eastAsia="en-IN"/>
              </w:rPr>
              <w:t>-3</w:t>
            </w:r>
          </w:p>
        </w:tc>
      </w:tr>
    </w:tbl>
    <w:p w14:paraId="00B0ABF4" w14:textId="77777777" w:rsidR="00EC5523" w:rsidRDefault="00EC5523" w:rsidP="00EC5523">
      <w:pPr>
        <w:pStyle w:val="ListParagraph"/>
        <w:ind w:left="1080"/>
        <w:jc w:val="both"/>
        <w:rPr>
          <w:rFonts w:ascii="Times New Roman" w:hAnsi="Times New Roman" w:cs="Times New Roman"/>
          <w:noProof/>
          <w:sz w:val="24"/>
          <w:szCs w:val="24"/>
        </w:rPr>
      </w:pPr>
    </w:p>
    <w:p w14:paraId="0C3C6E1E" w14:textId="77777777" w:rsidR="00F47BB1" w:rsidRDefault="00F47BB1" w:rsidP="00F47BB1">
      <w:pPr>
        <w:pStyle w:val="ListParagraph"/>
        <w:jc w:val="both"/>
        <w:rPr>
          <w:rFonts w:ascii="Times New Roman" w:hAnsi="Times New Roman" w:cs="Times New Roman"/>
          <w:noProof/>
          <w:sz w:val="24"/>
          <w:szCs w:val="24"/>
        </w:rPr>
      </w:pPr>
    </w:p>
    <w:p w14:paraId="47100C53" w14:textId="74A1901A" w:rsidR="00F47BB1" w:rsidRPr="00382661" w:rsidRDefault="00F47BB1" w:rsidP="00F47BB1">
      <w:pPr>
        <w:pStyle w:val="ListParagraph"/>
        <w:jc w:val="both"/>
        <w:rPr>
          <w:rFonts w:ascii="Times New Roman" w:hAnsi="Times New Roman" w:cs="Times New Roman"/>
          <w:noProof/>
          <w:sz w:val="24"/>
          <w:szCs w:val="24"/>
        </w:rPr>
      </w:pPr>
    </w:p>
    <w:p w14:paraId="5DE7F704" w14:textId="77777777" w:rsidR="00382661" w:rsidRPr="00382661" w:rsidRDefault="00382661" w:rsidP="00DA5A65">
      <w:pPr>
        <w:pStyle w:val="ListParagraph"/>
        <w:ind w:left="0"/>
        <w:jc w:val="both"/>
        <w:rPr>
          <w:rFonts w:ascii="Times New Roman" w:hAnsi="Times New Roman" w:cs="Times New Roman"/>
          <w:b/>
          <w:sz w:val="24"/>
          <w:szCs w:val="24"/>
        </w:rPr>
      </w:pPr>
      <w:r w:rsidRPr="00382661">
        <w:rPr>
          <w:rFonts w:ascii="Times New Roman" w:hAnsi="Times New Roman" w:cs="Times New Roman"/>
          <w:b/>
          <w:sz w:val="24"/>
          <w:szCs w:val="24"/>
        </w:rPr>
        <w:t>Feature Selection:</w:t>
      </w:r>
    </w:p>
    <w:p w14:paraId="26FC3EA1" w14:textId="77777777" w:rsidR="00382661" w:rsidRDefault="00382661" w:rsidP="00FC7DCF">
      <w:pPr>
        <w:pStyle w:val="ListParagraph"/>
        <w:ind w:left="0"/>
        <w:jc w:val="both"/>
        <w:rPr>
          <w:rFonts w:ascii="Times New Roman" w:hAnsi="Times New Roman" w:cs="Times New Roman"/>
          <w:sz w:val="24"/>
          <w:szCs w:val="24"/>
        </w:rPr>
      </w:pPr>
      <w:r w:rsidRPr="00382661">
        <w:rPr>
          <w:rFonts w:ascii="Times New Roman" w:hAnsi="Times New Roman" w:cs="Times New Roman"/>
          <w:sz w:val="24"/>
          <w:szCs w:val="24"/>
        </w:rPr>
        <w:t>Choose relevant features that are likely to influence disease progression. These include age, serum creatinine levels, GFR, comorbidities, and more.</w:t>
      </w:r>
    </w:p>
    <w:p w14:paraId="2EB564D2" w14:textId="77777777" w:rsidR="00F24CF0" w:rsidRDefault="00F24CF0" w:rsidP="00FC7DCF">
      <w:pPr>
        <w:pStyle w:val="ListParagraph"/>
        <w:ind w:left="0"/>
        <w:jc w:val="both"/>
        <w:rPr>
          <w:rFonts w:ascii="Times New Roman" w:hAnsi="Times New Roman" w:cs="Times New Roman"/>
          <w:sz w:val="24"/>
          <w:szCs w:val="24"/>
        </w:rPr>
      </w:pPr>
    </w:p>
    <w:p w14:paraId="435A6AB3" w14:textId="77777777" w:rsidR="00F24CF0" w:rsidRDefault="00F24CF0" w:rsidP="00FC7DCF">
      <w:pPr>
        <w:jc w:val="both"/>
        <w:rPr>
          <w:rFonts w:ascii="Times New Roman" w:hAnsi="Times New Roman" w:cs="Times New Roman"/>
          <w:sz w:val="24"/>
          <w:szCs w:val="24"/>
        </w:rPr>
      </w:pPr>
      <w:r w:rsidRPr="00DD6756">
        <w:rPr>
          <w:rFonts w:ascii="Times New Roman" w:hAnsi="Times New Roman" w:cs="Times New Roman"/>
          <w:sz w:val="24"/>
          <w:szCs w:val="24"/>
        </w:rPr>
        <w:t xml:space="preserve">To identify the most impactful feature out of all the attributes collected, Feature selection was done using five different approaches namely Mutual Info classification, Feature analysis using Random Forest, Lasso Regression, ANOVA, </w:t>
      </w:r>
      <w:proofErr w:type="spellStart"/>
      <w:r w:rsidRPr="00DD6756">
        <w:rPr>
          <w:rFonts w:ascii="Times New Roman" w:hAnsi="Times New Roman" w:cs="Times New Roman"/>
          <w:sz w:val="24"/>
          <w:szCs w:val="24"/>
        </w:rPr>
        <w:t>LightGBM</w:t>
      </w:r>
      <w:proofErr w:type="spellEnd"/>
      <w:r w:rsidRPr="00DD6756">
        <w:rPr>
          <w:rFonts w:ascii="Times New Roman" w:hAnsi="Times New Roman" w:cs="Times New Roman"/>
          <w:sz w:val="24"/>
          <w:szCs w:val="24"/>
        </w:rPr>
        <w:t>. The best features are selected and decided by intersecting all the top features from all the five approaches.</w:t>
      </w:r>
    </w:p>
    <w:p w14:paraId="2F11E825" w14:textId="3D183191" w:rsidR="00C64EB4" w:rsidRDefault="00C64EB4" w:rsidP="00FC7DCF">
      <w:pPr>
        <w:jc w:val="both"/>
        <w:rPr>
          <w:rFonts w:ascii="Times New Roman" w:hAnsi="Times New Roman" w:cs="Times New Roman"/>
          <w:sz w:val="24"/>
          <w:szCs w:val="24"/>
        </w:rPr>
      </w:pPr>
      <w:r w:rsidRPr="00C64EB4">
        <w:rPr>
          <w:rFonts w:ascii="Times New Roman" w:hAnsi="Times New Roman" w:cs="Times New Roman"/>
          <w:sz w:val="24"/>
          <w:szCs w:val="24"/>
        </w:rPr>
        <w:lastRenderedPageBreak/>
        <w:t>Mutual Information measures how much information about the target variable is gained by knowing the value of a particular feature. Higher Mutual Information values indicate a stronger association between the feature and the target variable.</w:t>
      </w:r>
      <w:r w:rsidRPr="00C64EB4">
        <w:t xml:space="preserve"> </w:t>
      </w:r>
      <w:r w:rsidRPr="00C64EB4">
        <w:rPr>
          <w:rFonts w:ascii="Times New Roman" w:hAnsi="Times New Roman" w:cs="Times New Roman"/>
          <w:sz w:val="24"/>
          <w:szCs w:val="24"/>
        </w:rPr>
        <w:t>Mutual Information is a non-negative measure, where higher values indicate more information shared between the feature and the target</w:t>
      </w:r>
      <w:r>
        <w:rPr>
          <w:rFonts w:ascii="Times New Roman" w:hAnsi="Times New Roman" w:cs="Times New Roman"/>
          <w:sz w:val="24"/>
          <w:szCs w:val="24"/>
        </w:rPr>
        <w:t>.</w:t>
      </w:r>
      <w:r w:rsidRPr="00C64EB4">
        <w:t xml:space="preserve"> </w:t>
      </w:r>
      <w:r w:rsidRPr="00C64EB4">
        <w:rPr>
          <w:rFonts w:ascii="Times New Roman" w:hAnsi="Times New Roman" w:cs="Times New Roman"/>
          <w:sz w:val="24"/>
          <w:szCs w:val="24"/>
        </w:rPr>
        <w:t>Random Forests can assign importance scores to each feature in the dataset. These scores indicate the contribution of each feature to the predictive performance of the model. Higher importance scores suggest that a feature is more influential in making accurate predictions.</w:t>
      </w:r>
      <w:r>
        <w:rPr>
          <w:rFonts w:ascii="Times New Roman" w:hAnsi="Times New Roman" w:cs="Times New Roman"/>
          <w:sz w:val="24"/>
          <w:szCs w:val="24"/>
        </w:rPr>
        <w:t xml:space="preserve"> </w:t>
      </w:r>
      <w:r w:rsidRPr="00C64EB4">
        <w:rPr>
          <w:rFonts w:ascii="Times New Roman" w:hAnsi="Times New Roman" w:cs="Times New Roman"/>
          <w:sz w:val="24"/>
          <w:szCs w:val="24"/>
        </w:rPr>
        <w:t>Lasso Regression, a variant of linear regression, can be used for feature analysis and selection by introducing a regularization term that encourages sparsity in the model. The regularization term in Lasso Regression is the absolute value of the coefficients, and it tends to shrink less important features toward zero, effectively excluding them from the model.</w:t>
      </w:r>
      <w:r w:rsidR="00D361B9">
        <w:rPr>
          <w:rFonts w:ascii="Times New Roman" w:hAnsi="Times New Roman" w:cs="Times New Roman"/>
          <w:sz w:val="24"/>
          <w:szCs w:val="24"/>
        </w:rPr>
        <w:t xml:space="preserve"> </w:t>
      </w:r>
      <w:r w:rsidR="00D361B9" w:rsidRPr="00D361B9">
        <w:rPr>
          <w:rFonts w:ascii="Times New Roman" w:hAnsi="Times New Roman" w:cs="Times New Roman"/>
          <w:sz w:val="24"/>
          <w:szCs w:val="24"/>
        </w:rPr>
        <w:t>Analysis of Variance (ANOVA) is a statistical technique used to analy</w:t>
      </w:r>
      <w:r w:rsidR="00583AD2">
        <w:rPr>
          <w:rFonts w:ascii="Times New Roman" w:hAnsi="Times New Roman" w:cs="Times New Roman"/>
          <w:sz w:val="24"/>
          <w:szCs w:val="24"/>
        </w:rPr>
        <w:t>s</w:t>
      </w:r>
      <w:r w:rsidR="00D361B9" w:rsidRPr="00D361B9">
        <w:rPr>
          <w:rFonts w:ascii="Times New Roman" w:hAnsi="Times New Roman" w:cs="Times New Roman"/>
          <w:sz w:val="24"/>
          <w:szCs w:val="24"/>
        </w:rPr>
        <w:t>e the differences among group means in a sample. While ANOVA itself doesn't directly provide feature importance scores like some machine learning algorithms, it can be used in the context of feature selection or understanding the significance of different features in explaining variability in a response variable.</w:t>
      </w:r>
      <w:r w:rsidR="00D361B9">
        <w:rPr>
          <w:rFonts w:ascii="Times New Roman" w:hAnsi="Times New Roman" w:cs="Times New Roman"/>
          <w:sz w:val="24"/>
          <w:szCs w:val="24"/>
        </w:rPr>
        <w:t xml:space="preserve"> </w:t>
      </w:r>
      <w:r w:rsidR="00D361B9" w:rsidRPr="00D361B9">
        <w:rPr>
          <w:rFonts w:ascii="Times New Roman" w:hAnsi="Times New Roman" w:cs="Times New Roman"/>
          <w:sz w:val="24"/>
          <w:szCs w:val="24"/>
        </w:rPr>
        <w:t xml:space="preserve">The basic idea behind feature importance in </w:t>
      </w:r>
      <w:proofErr w:type="spellStart"/>
      <w:r w:rsidR="00D361B9" w:rsidRPr="00D361B9">
        <w:rPr>
          <w:rFonts w:ascii="Times New Roman" w:hAnsi="Times New Roman" w:cs="Times New Roman"/>
          <w:sz w:val="24"/>
          <w:szCs w:val="24"/>
        </w:rPr>
        <w:t>LightGBM</w:t>
      </w:r>
      <w:proofErr w:type="spellEnd"/>
      <w:r w:rsidR="00D361B9" w:rsidRPr="00D361B9">
        <w:rPr>
          <w:rFonts w:ascii="Times New Roman" w:hAnsi="Times New Roman" w:cs="Times New Roman"/>
          <w:sz w:val="24"/>
          <w:szCs w:val="24"/>
        </w:rPr>
        <w:t xml:space="preserve"> is that during training, the algorithm evaluates the effectiveness of each feature in making splits that improve the model's performance. Features that contribute more to the reduction in loss or impurity are considered more important.</w:t>
      </w:r>
    </w:p>
    <w:p w14:paraId="3652652F" w14:textId="77777777" w:rsidR="00FC7DCF" w:rsidRDefault="00FC7DCF" w:rsidP="00FC7DCF">
      <w:pPr>
        <w:jc w:val="both"/>
        <w:rPr>
          <w:rFonts w:ascii="Times New Roman" w:hAnsi="Times New Roman" w:cs="Times New Roman"/>
          <w:sz w:val="24"/>
          <w:szCs w:val="24"/>
        </w:rPr>
      </w:pPr>
    </w:p>
    <w:p w14:paraId="7EBC22CD" w14:textId="77777777" w:rsidR="00F24CF0" w:rsidRDefault="00F24CF0" w:rsidP="00FC7DCF">
      <w:pPr>
        <w:jc w:val="both"/>
        <w:rPr>
          <w:rFonts w:ascii="Times New Roman" w:hAnsi="Times New Roman" w:cs="Times New Roman"/>
          <w:sz w:val="24"/>
          <w:szCs w:val="24"/>
        </w:rPr>
      </w:pPr>
      <w:r>
        <w:rPr>
          <w:rFonts w:ascii="Times New Roman" w:hAnsi="Times New Roman" w:cs="Times New Roman"/>
          <w:sz w:val="24"/>
          <w:szCs w:val="24"/>
        </w:rPr>
        <w:t>Top 10 features are as follows:</w:t>
      </w:r>
    </w:p>
    <w:p w14:paraId="12900125" w14:textId="03B22724" w:rsidR="00F24CF0" w:rsidRDefault="00272333" w:rsidP="00272333">
      <w:pPr>
        <w:jc w:val="center"/>
        <w:rPr>
          <w:rFonts w:ascii="Times New Roman" w:hAnsi="Times New Roman" w:cs="Times New Roman"/>
          <w:sz w:val="24"/>
          <w:szCs w:val="24"/>
        </w:rPr>
      </w:pPr>
      <w:r>
        <w:rPr>
          <w:rFonts w:ascii="Times New Roman" w:hAnsi="Times New Roman" w:cs="Times New Roman"/>
          <w:sz w:val="24"/>
          <w:szCs w:val="24"/>
        </w:rPr>
        <w:t>Table 1. Top ten features which impacts changes in GFR</w:t>
      </w:r>
    </w:p>
    <w:tbl>
      <w:tblPr>
        <w:tblStyle w:val="TableGrid"/>
        <w:tblW w:w="0" w:type="auto"/>
        <w:tblInd w:w="2880" w:type="dxa"/>
        <w:tblLook w:val="04A0" w:firstRow="1" w:lastRow="0" w:firstColumn="1" w:lastColumn="0" w:noHBand="0" w:noVBand="1"/>
      </w:tblPr>
      <w:tblGrid>
        <w:gridCol w:w="988"/>
        <w:gridCol w:w="2409"/>
      </w:tblGrid>
      <w:tr w:rsidR="00F24CF0" w14:paraId="2CB0DB6D" w14:textId="77777777" w:rsidTr="00F33BFC">
        <w:tc>
          <w:tcPr>
            <w:tcW w:w="988" w:type="dxa"/>
          </w:tcPr>
          <w:p w14:paraId="3988A6DB" w14:textId="77777777" w:rsidR="00F24CF0" w:rsidRDefault="00F24CF0" w:rsidP="00F33BFC">
            <w:pPr>
              <w:jc w:val="center"/>
            </w:pPr>
            <w:r>
              <w:t>S.NO</w:t>
            </w:r>
          </w:p>
        </w:tc>
        <w:tc>
          <w:tcPr>
            <w:tcW w:w="2409" w:type="dxa"/>
          </w:tcPr>
          <w:p w14:paraId="4A760529" w14:textId="77777777" w:rsidR="00F24CF0" w:rsidRDefault="00F24CF0" w:rsidP="00F33BFC">
            <w:pPr>
              <w:jc w:val="center"/>
            </w:pPr>
            <w:r>
              <w:t>FEATURE</w:t>
            </w:r>
          </w:p>
        </w:tc>
      </w:tr>
      <w:tr w:rsidR="00F24CF0" w14:paraId="626109E7" w14:textId="77777777" w:rsidTr="00F33BFC">
        <w:tc>
          <w:tcPr>
            <w:tcW w:w="988" w:type="dxa"/>
          </w:tcPr>
          <w:p w14:paraId="17DE9CCC" w14:textId="77777777" w:rsidR="00F24CF0" w:rsidRDefault="00F24CF0" w:rsidP="00F33BFC">
            <w:pPr>
              <w:jc w:val="center"/>
            </w:pPr>
            <w:r>
              <w:t>1</w:t>
            </w:r>
          </w:p>
        </w:tc>
        <w:tc>
          <w:tcPr>
            <w:tcW w:w="2409" w:type="dxa"/>
          </w:tcPr>
          <w:p w14:paraId="5231FA6D" w14:textId="77777777" w:rsidR="00F24CF0" w:rsidRDefault="00F24CF0" w:rsidP="00F33BFC">
            <w:r>
              <w:t>Haemoglobin Level</w:t>
            </w:r>
          </w:p>
        </w:tc>
      </w:tr>
      <w:tr w:rsidR="00F24CF0" w14:paraId="6F3129B3" w14:textId="77777777" w:rsidTr="00F33BFC">
        <w:tc>
          <w:tcPr>
            <w:tcW w:w="988" w:type="dxa"/>
          </w:tcPr>
          <w:p w14:paraId="3FC5C8BF" w14:textId="77777777" w:rsidR="00F24CF0" w:rsidRDefault="00F24CF0" w:rsidP="00F33BFC">
            <w:pPr>
              <w:jc w:val="center"/>
            </w:pPr>
            <w:r>
              <w:t>2</w:t>
            </w:r>
          </w:p>
        </w:tc>
        <w:tc>
          <w:tcPr>
            <w:tcW w:w="2409" w:type="dxa"/>
          </w:tcPr>
          <w:p w14:paraId="21B31B75" w14:textId="77777777" w:rsidR="00F24CF0" w:rsidRDefault="00F24CF0" w:rsidP="00F33BFC">
            <w:r>
              <w:t>Urea</w:t>
            </w:r>
          </w:p>
        </w:tc>
      </w:tr>
      <w:tr w:rsidR="00F24CF0" w14:paraId="6BCFFDA2" w14:textId="77777777" w:rsidTr="00F33BFC">
        <w:tc>
          <w:tcPr>
            <w:tcW w:w="988" w:type="dxa"/>
          </w:tcPr>
          <w:p w14:paraId="4C199BD5" w14:textId="77777777" w:rsidR="00F24CF0" w:rsidRDefault="00F24CF0" w:rsidP="00F33BFC">
            <w:pPr>
              <w:jc w:val="center"/>
            </w:pPr>
            <w:r>
              <w:t>3</w:t>
            </w:r>
          </w:p>
        </w:tc>
        <w:tc>
          <w:tcPr>
            <w:tcW w:w="2409" w:type="dxa"/>
          </w:tcPr>
          <w:p w14:paraId="0D7C1220" w14:textId="77777777" w:rsidR="00F24CF0" w:rsidRDefault="00F24CF0" w:rsidP="00F33BFC">
            <w:r>
              <w:t>Serum Creatinine level</w:t>
            </w:r>
          </w:p>
        </w:tc>
      </w:tr>
      <w:tr w:rsidR="00F24CF0" w14:paraId="382EA9F5" w14:textId="77777777" w:rsidTr="00F33BFC">
        <w:tc>
          <w:tcPr>
            <w:tcW w:w="988" w:type="dxa"/>
          </w:tcPr>
          <w:p w14:paraId="25422FE8" w14:textId="77777777" w:rsidR="00F24CF0" w:rsidRDefault="00F24CF0" w:rsidP="00F33BFC">
            <w:pPr>
              <w:jc w:val="center"/>
            </w:pPr>
            <w:r>
              <w:t>4</w:t>
            </w:r>
          </w:p>
        </w:tc>
        <w:tc>
          <w:tcPr>
            <w:tcW w:w="2409" w:type="dxa"/>
          </w:tcPr>
          <w:p w14:paraId="77349B17" w14:textId="77777777" w:rsidR="00F24CF0" w:rsidRDefault="00F24CF0" w:rsidP="00F33BFC">
            <w:r>
              <w:t>Age</w:t>
            </w:r>
          </w:p>
        </w:tc>
      </w:tr>
      <w:tr w:rsidR="00F24CF0" w14:paraId="24450BAC" w14:textId="77777777" w:rsidTr="00F33BFC">
        <w:tc>
          <w:tcPr>
            <w:tcW w:w="988" w:type="dxa"/>
          </w:tcPr>
          <w:p w14:paraId="713AE55B" w14:textId="77777777" w:rsidR="00F24CF0" w:rsidRDefault="00F24CF0" w:rsidP="00F33BFC">
            <w:pPr>
              <w:jc w:val="center"/>
            </w:pPr>
            <w:r>
              <w:t>5</w:t>
            </w:r>
          </w:p>
        </w:tc>
        <w:tc>
          <w:tcPr>
            <w:tcW w:w="2409" w:type="dxa"/>
          </w:tcPr>
          <w:p w14:paraId="7B7DCD97" w14:textId="77777777" w:rsidR="00F24CF0" w:rsidRDefault="00F24CF0" w:rsidP="00F33BFC">
            <w:r>
              <w:t>BMI</w:t>
            </w:r>
          </w:p>
        </w:tc>
      </w:tr>
      <w:tr w:rsidR="00F24CF0" w14:paraId="2B49B8DB" w14:textId="77777777" w:rsidTr="00F33BFC">
        <w:tc>
          <w:tcPr>
            <w:tcW w:w="988" w:type="dxa"/>
          </w:tcPr>
          <w:p w14:paraId="07DD9C08" w14:textId="77777777" w:rsidR="00F24CF0" w:rsidRDefault="00F24CF0" w:rsidP="00F33BFC">
            <w:pPr>
              <w:jc w:val="center"/>
            </w:pPr>
            <w:r>
              <w:t>6</w:t>
            </w:r>
          </w:p>
        </w:tc>
        <w:tc>
          <w:tcPr>
            <w:tcW w:w="2409" w:type="dxa"/>
          </w:tcPr>
          <w:p w14:paraId="5BB78A83" w14:textId="77777777" w:rsidR="00F24CF0" w:rsidRDefault="00F24CF0" w:rsidP="00F33BFC">
            <w:r>
              <w:t>Gender</w:t>
            </w:r>
          </w:p>
        </w:tc>
      </w:tr>
      <w:tr w:rsidR="00F24CF0" w14:paraId="525FE8F6" w14:textId="77777777" w:rsidTr="00F33BFC">
        <w:tc>
          <w:tcPr>
            <w:tcW w:w="988" w:type="dxa"/>
          </w:tcPr>
          <w:p w14:paraId="4645674D" w14:textId="77777777" w:rsidR="00F24CF0" w:rsidRDefault="00F24CF0" w:rsidP="00F33BFC">
            <w:pPr>
              <w:jc w:val="center"/>
            </w:pPr>
            <w:r>
              <w:t>7</w:t>
            </w:r>
          </w:p>
        </w:tc>
        <w:tc>
          <w:tcPr>
            <w:tcW w:w="2409" w:type="dxa"/>
          </w:tcPr>
          <w:p w14:paraId="6F98C239" w14:textId="77777777" w:rsidR="00F24CF0" w:rsidRDefault="00F24CF0" w:rsidP="00F33BFC">
            <w:r>
              <w:t>Random Blood Sugar</w:t>
            </w:r>
          </w:p>
        </w:tc>
      </w:tr>
      <w:tr w:rsidR="00F24CF0" w14:paraId="7C4A544C" w14:textId="77777777" w:rsidTr="00F33BFC">
        <w:tc>
          <w:tcPr>
            <w:tcW w:w="988" w:type="dxa"/>
          </w:tcPr>
          <w:p w14:paraId="447900B4" w14:textId="77777777" w:rsidR="00F24CF0" w:rsidRDefault="00F24CF0" w:rsidP="00F33BFC">
            <w:pPr>
              <w:jc w:val="center"/>
            </w:pPr>
            <w:r>
              <w:t>8</w:t>
            </w:r>
          </w:p>
        </w:tc>
        <w:tc>
          <w:tcPr>
            <w:tcW w:w="2409" w:type="dxa"/>
          </w:tcPr>
          <w:p w14:paraId="711CE356" w14:textId="77777777" w:rsidR="00F24CF0" w:rsidRDefault="00F24CF0" w:rsidP="00F33BFC">
            <w:r>
              <w:t>Total Count</w:t>
            </w:r>
          </w:p>
        </w:tc>
      </w:tr>
      <w:tr w:rsidR="00F24CF0" w14:paraId="1E17A8F7" w14:textId="77777777" w:rsidTr="00F33BFC">
        <w:tc>
          <w:tcPr>
            <w:tcW w:w="988" w:type="dxa"/>
          </w:tcPr>
          <w:p w14:paraId="4A90E3C4" w14:textId="77777777" w:rsidR="00F24CF0" w:rsidRDefault="00F24CF0" w:rsidP="00F33BFC">
            <w:pPr>
              <w:jc w:val="center"/>
            </w:pPr>
            <w:r>
              <w:t>9</w:t>
            </w:r>
          </w:p>
        </w:tc>
        <w:tc>
          <w:tcPr>
            <w:tcW w:w="2409" w:type="dxa"/>
          </w:tcPr>
          <w:p w14:paraId="337EAF4B" w14:textId="77777777" w:rsidR="00F24CF0" w:rsidRDefault="00F24CF0" w:rsidP="00F33BFC">
            <w:r>
              <w:t>Diabetes</w:t>
            </w:r>
          </w:p>
        </w:tc>
      </w:tr>
      <w:tr w:rsidR="00F24CF0" w14:paraId="702E0AFC" w14:textId="77777777" w:rsidTr="00F33BFC">
        <w:tc>
          <w:tcPr>
            <w:tcW w:w="988" w:type="dxa"/>
          </w:tcPr>
          <w:p w14:paraId="0CB9C19B" w14:textId="77777777" w:rsidR="00F24CF0" w:rsidRDefault="00F24CF0" w:rsidP="00F33BFC">
            <w:pPr>
              <w:jc w:val="center"/>
            </w:pPr>
            <w:r>
              <w:t>10</w:t>
            </w:r>
          </w:p>
        </w:tc>
        <w:tc>
          <w:tcPr>
            <w:tcW w:w="2409" w:type="dxa"/>
          </w:tcPr>
          <w:p w14:paraId="4D4521C9" w14:textId="77777777" w:rsidR="00F24CF0" w:rsidRDefault="00F24CF0" w:rsidP="00F33BFC">
            <w:r>
              <w:t>Total Water Intake</w:t>
            </w:r>
          </w:p>
        </w:tc>
      </w:tr>
    </w:tbl>
    <w:p w14:paraId="09209E02" w14:textId="77777777" w:rsidR="00F24CF0" w:rsidRDefault="00F24CF0" w:rsidP="00DA5A65">
      <w:pPr>
        <w:pStyle w:val="ListParagraph"/>
        <w:ind w:left="0"/>
        <w:jc w:val="both"/>
        <w:rPr>
          <w:rFonts w:ascii="Times New Roman" w:hAnsi="Times New Roman" w:cs="Times New Roman"/>
          <w:sz w:val="24"/>
          <w:szCs w:val="24"/>
        </w:rPr>
      </w:pPr>
    </w:p>
    <w:p w14:paraId="3EB452E6" w14:textId="77777777" w:rsidR="00F24CF0" w:rsidRPr="00382661" w:rsidRDefault="00F24CF0" w:rsidP="00DA5A65">
      <w:pPr>
        <w:pStyle w:val="ListParagraph"/>
        <w:ind w:left="0"/>
        <w:jc w:val="both"/>
        <w:rPr>
          <w:rFonts w:ascii="Times New Roman" w:hAnsi="Times New Roman" w:cs="Times New Roman"/>
          <w:sz w:val="24"/>
          <w:szCs w:val="24"/>
        </w:rPr>
      </w:pPr>
    </w:p>
    <w:p w14:paraId="35FB68BA" w14:textId="77777777" w:rsidR="00382661" w:rsidRPr="00382661" w:rsidRDefault="00382661" w:rsidP="00DA5A65">
      <w:pPr>
        <w:pStyle w:val="ListParagraph"/>
        <w:ind w:left="0"/>
        <w:jc w:val="both"/>
        <w:rPr>
          <w:rFonts w:ascii="Times New Roman" w:hAnsi="Times New Roman" w:cs="Times New Roman"/>
          <w:b/>
          <w:sz w:val="24"/>
          <w:szCs w:val="24"/>
        </w:rPr>
      </w:pPr>
      <w:r w:rsidRPr="00382661">
        <w:rPr>
          <w:rFonts w:ascii="Times New Roman" w:hAnsi="Times New Roman" w:cs="Times New Roman"/>
          <w:b/>
          <w:sz w:val="24"/>
          <w:szCs w:val="24"/>
        </w:rPr>
        <w:t>Data Splitting:</w:t>
      </w:r>
    </w:p>
    <w:p w14:paraId="2F1A9E0B" w14:textId="12008BF3" w:rsidR="00F24CF0" w:rsidRDefault="00382661" w:rsidP="00FC7DCF">
      <w:pPr>
        <w:pStyle w:val="ListParagraph"/>
        <w:ind w:left="0"/>
        <w:jc w:val="both"/>
        <w:rPr>
          <w:rFonts w:ascii="Times New Roman" w:hAnsi="Times New Roman" w:cs="Times New Roman"/>
          <w:sz w:val="24"/>
          <w:szCs w:val="24"/>
        </w:rPr>
      </w:pPr>
      <w:r w:rsidRPr="00382661">
        <w:rPr>
          <w:rFonts w:ascii="Times New Roman" w:hAnsi="Times New Roman" w:cs="Times New Roman"/>
          <w:sz w:val="24"/>
          <w:szCs w:val="24"/>
        </w:rPr>
        <w:t>Split your dataset into a training set and a testing set. The training set is used to build the simulation model, and the testing set is used to evaluate the model's performance.</w:t>
      </w:r>
    </w:p>
    <w:p w14:paraId="6EA5B00A" w14:textId="77777777" w:rsidR="00F24CF0" w:rsidRPr="002C1D90" w:rsidRDefault="00F24CF0" w:rsidP="009459AD">
      <w:pPr>
        <w:jc w:val="both"/>
        <w:rPr>
          <w:rFonts w:ascii="Times New Roman" w:hAnsi="Times New Roman" w:cs="Times New Roman"/>
          <w:sz w:val="24"/>
          <w:szCs w:val="24"/>
        </w:rPr>
      </w:pPr>
    </w:p>
    <w:p w14:paraId="1ADE3772" w14:textId="77777777" w:rsidR="002C1D90" w:rsidRPr="00DD6756" w:rsidRDefault="002C1D90" w:rsidP="002C1D90">
      <w:pPr>
        <w:rPr>
          <w:rFonts w:ascii="Times New Roman" w:hAnsi="Times New Roman" w:cs="Times New Roman"/>
          <w:b/>
          <w:sz w:val="24"/>
          <w:szCs w:val="24"/>
        </w:rPr>
      </w:pPr>
      <w:r w:rsidRPr="00DD6756">
        <w:rPr>
          <w:rFonts w:ascii="Times New Roman" w:hAnsi="Times New Roman" w:cs="Times New Roman"/>
          <w:b/>
          <w:sz w:val="24"/>
          <w:szCs w:val="24"/>
        </w:rPr>
        <w:t>DATA SCIENCE TECHNOLOGIES:</w:t>
      </w:r>
    </w:p>
    <w:p w14:paraId="185B019D" w14:textId="2E91DC36" w:rsidR="00F24CF0" w:rsidRDefault="002C1D90" w:rsidP="00ED1929">
      <w:pPr>
        <w:jc w:val="both"/>
        <w:rPr>
          <w:rFonts w:ascii="Times New Roman" w:hAnsi="Times New Roman" w:cs="Times New Roman"/>
          <w:sz w:val="24"/>
          <w:szCs w:val="24"/>
        </w:rPr>
      </w:pPr>
      <w:r w:rsidRPr="00DD6756">
        <w:rPr>
          <w:rFonts w:ascii="Times New Roman" w:hAnsi="Times New Roman" w:cs="Times New Roman"/>
          <w:sz w:val="24"/>
          <w:szCs w:val="24"/>
        </w:rPr>
        <w:t xml:space="preserve">Initially right after the data is collected, it is undergone a vast preprocess. Preprocessing the data includes noise removals and treating the missing values. It is done either manually or through getting the data into user defined algorithms. Data visualisations such as pie plots, bar </w:t>
      </w:r>
      <w:r w:rsidRPr="00DD6756">
        <w:rPr>
          <w:rFonts w:ascii="Times New Roman" w:hAnsi="Times New Roman" w:cs="Times New Roman"/>
          <w:sz w:val="24"/>
          <w:szCs w:val="24"/>
        </w:rPr>
        <w:lastRenderedPageBreak/>
        <w:t>plots and many such visuals are created in Python. For more polished visuals, a business intelligence tool called Power BI is used. Many valuable and game changing insights were gathered from them.  Many methodologies in the domain of data science were used such as Aggregation</w:t>
      </w:r>
      <w:r w:rsidR="00ED1929">
        <w:rPr>
          <w:rFonts w:ascii="Times New Roman" w:hAnsi="Times New Roman" w:cs="Times New Roman"/>
          <w:sz w:val="24"/>
          <w:szCs w:val="24"/>
        </w:rPr>
        <w:t xml:space="preserve"> </w:t>
      </w:r>
      <w:r w:rsidR="00C67363">
        <w:rPr>
          <w:rFonts w:ascii="Times New Roman" w:hAnsi="Times New Roman" w:cs="Times New Roman"/>
          <w:sz w:val="24"/>
          <w:szCs w:val="24"/>
        </w:rPr>
        <w:t>(</w:t>
      </w:r>
      <w:r w:rsidR="00C67363" w:rsidRPr="00C67363">
        <w:rPr>
          <w:rFonts w:ascii="Times New Roman" w:hAnsi="Times New Roman" w:cs="Times New Roman"/>
          <w:sz w:val="24"/>
          <w:szCs w:val="24"/>
        </w:rPr>
        <w:t>aggregation refers to the process of combining and summarizing data from multiple sources or at a lower level of granularity to create a higher-level view. This can involve grouping and computing summary statistics or other aggregative measures to gain insights into patterns and trends within the data</w:t>
      </w:r>
      <w:r w:rsidR="00C67363">
        <w:rPr>
          <w:rFonts w:ascii="Times New Roman" w:hAnsi="Times New Roman" w:cs="Times New Roman"/>
          <w:sz w:val="24"/>
          <w:szCs w:val="24"/>
        </w:rPr>
        <w:t>. Involves finding sum, mean, count, grouping, minimum and maximum, mode, median, standard deviation etc…)</w:t>
      </w:r>
      <w:r w:rsidRPr="00DD6756">
        <w:rPr>
          <w:rFonts w:ascii="Times New Roman" w:hAnsi="Times New Roman" w:cs="Times New Roman"/>
          <w:sz w:val="24"/>
          <w:szCs w:val="24"/>
        </w:rPr>
        <w:t>, interpolation</w:t>
      </w:r>
      <w:r w:rsidR="00C67363">
        <w:rPr>
          <w:rFonts w:ascii="Times New Roman" w:hAnsi="Times New Roman" w:cs="Times New Roman"/>
          <w:sz w:val="24"/>
          <w:szCs w:val="24"/>
        </w:rPr>
        <w:t xml:space="preserve"> (</w:t>
      </w:r>
      <w:r w:rsidR="00C67363" w:rsidRPr="00C67363">
        <w:rPr>
          <w:rFonts w:ascii="Times New Roman" w:hAnsi="Times New Roman" w:cs="Times New Roman"/>
          <w:sz w:val="24"/>
          <w:szCs w:val="24"/>
        </w:rPr>
        <w:t>Interpolation is a method used in mathematics and data analysis to estimate values that fall between known data points. It involves estimating the value of a function or data point within the range of known values based on the available data.</w:t>
      </w:r>
      <w:r w:rsidR="00C67363">
        <w:rPr>
          <w:rFonts w:ascii="Times New Roman" w:hAnsi="Times New Roman" w:cs="Times New Roman"/>
          <w:sz w:val="24"/>
          <w:szCs w:val="24"/>
        </w:rPr>
        <w:t>)</w:t>
      </w:r>
      <w:r w:rsidRPr="00DD6756">
        <w:rPr>
          <w:rFonts w:ascii="Times New Roman" w:hAnsi="Times New Roman" w:cs="Times New Roman"/>
          <w:sz w:val="24"/>
          <w:szCs w:val="24"/>
        </w:rPr>
        <w:t>, Label encoding</w:t>
      </w:r>
      <w:r w:rsidR="00ED1929">
        <w:rPr>
          <w:rFonts w:ascii="Times New Roman" w:hAnsi="Times New Roman" w:cs="Times New Roman"/>
          <w:sz w:val="24"/>
          <w:szCs w:val="24"/>
        </w:rPr>
        <w:t xml:space="preserve"> (</w:t>
      </w:r>
      <w:r w:rsidR="00ED1929" w:rsidRPr="00ED1929">
        <w:rPr>
          <w:rFonts w:ascii="Times New Roman" w:hAnsi="Times New Roman" w:cs="Times New Roman"/>
          <w:sz w:val="24"/>
          <w:szCs w:val="24"/>
        </w:rPr>
        <w:t>It involves converting categorical data, which consists of labels or categories, into numerical values. This transformation is particularly useful when working with machine learning algorithms that require numerical input.</w:t>
      </w:r>
      <w:r w:rsidR="00ED1929">
        <w:rPr>
          <w:rFonts w:ascii="Times New Roman" w:hAnsi="Times New Roman" w:cs="Times New Roman"/>
          <w:sz w:val="24"/>
          <w:szCs w:val="24"/>
        </w:rPr>
        <w:t xml:space="preserve"> </w:t>
      </w:r>
      <w:r w:rsidR="00ED1929" w:rsidRPr="00ED1929">
        <w:rPr>
          <w:rFonts w:ascii="Times New Roman" w:hAnsi="Times New Roman" w:cs="Times New Roman"/>
          <w:sz w:val="24"/>
          <w:szCs w:val="24"/>
        </w:rPr>
        <w:t>In label encoding, each unique category or label is assigned a unique integer or numerical value. The assignment is usually done in a way that preserves the ordinal relationship between the categories, if any</w:t>
      </w:r>
      <w:r w:rsidR="00ED1929">
        <w:rPr>
          <w:rFonts w:ascii="Times New Roman" w:hAnsi="Times New Roman" w:cs="Times New Roman"/>
          <w:sz w:val="24"/>
          <w:szCs w:val="24"/>
        </w:rPr>
        <w:t>)</w:t>
      </w:r>
      <w:r w:rsidRPr="00DD6756">
        <w:rPr>
          <w:rFonts w:ascii="Times New Roman" w:hAnsi="Times New Roman" w:cs="Times New Roman"/>
          <w:sz w:val="24"/>
          <w:szCs w:val="24"/>
        </w:rPr>
        <w:t>, Grouping</w:t>
      </w:r>
      <w:r w:rsidR="00ED1929">
        <w:rPr>
          <w:rFonts w:ascii="Times New Roman" w:hAnsi="Times New Roman" w:cs="Times New Roman"/>
          <w:sz w:val="24"/>
          <w:szCs w:val="24"/>
        </w:rPr>
        <w:t xml:space="preserve"> (</w:t>
      </w:r>
      <w:r w:rsidR="00ED1929" w:rsidRPr="00ED1929">
        <w:rPr>
          <w:rFonts w:ascii="Times New Roman" w:hAnsi="Times New Roman" w:cs="Times New Roman"/>
          <w:sz w:val="24"/>
          <w:szCs w:val="24"/>
        </w:rPr>
        <w:t>refers to the process of grouping a dataset based on certain criteria, usually categorical variables, and then applying some form of aggregation or analysis within each group.</w:t>
      </w:r>
      <w:r w:rsidR="00ED1929">
        <w:rPr>
          <w:rFonts w:ascii="Times New Roman" w:hAnsi="Times New Roman" w:cs="Times New Roman"/>
          <w:sz w:val="24"/>
          <w:szCs w:val="24"/>
        </w:rPr>
        <w:t>)</w:t>
      </w:r>
      <w:r w:rsidRPr="00DD6756">
        <w:rPr>
          <w:rFonts w:ascii="Times New Roman" w:hAnsi="Times New Roman" w:cs="Times New Roman"/>
          <w:sz w:val="24"/>
          <w:szCs w:val="24"/>
        </w:rPr>
        <w:t xml:space="preserve"> were used in pre-processing and descriptive analysis of the data. And the results from the descriptive analysis play a vital role in predictive and prescriptive analyses. </w:t>
      </w:r>
    </w:p>
    <w:p w14:paraId="07F90025" w14:textId="77777777" w:rsidR="00FC7DCF" w:rsidRPr="00DD6756" w:rsidRDefault="00FC7DCF" w:rsidP="00FC7DCF">
      <w:pPr>
        <w:jc w:val="both"/>
        <w:rPr>
          <w:rFonts w:ascii="Times New Roman" w:hAnsi="Times New Roman" w:cs="Times New Roman"/>
          <w:sz w:val="24"/>
          <w:szCs w:val="24"/>
        </w:rPr>
      </w:pPr>
    </w:p>
    <w:p w14:paraId="7948A63F" w14:textId="198FF35A" w:rsidR="00DD34D9" w:rsidRPr="00DD6756" w:rsidRDefault="00DD34D9" w:rsidP="00FC7DCF">
      <w:pPr>
        <w:jc w:val="both"/>
        <w:rPr>
          <w:rFonts w:ascii="Times New Roman" w:hAnsi="Times New Roman" w:cs="Times New Roman"/>
          <w:b/>
          <w:bCs/>
          <w:sz w:val="24"/>
          <w:szCs w:val="24"/>
        </w:rPr>
      </w:pPr>
      <w:r w:rsidRPr="00DD6756">
        <w:rPr>
          <w:rFonts w:ascii="Times New Roman" w:hAnsi="Times New Roman" w:cs="Times New Roman"/>
          <w:b/>
          <w:bCs/>
          <w:sz w:val="24"/>
          <w:szCs w:val="24"/>
        </w:rPr>
        <w:t>MACHINE LEARNING TECHNOLOGIES:</w:t>
      </w:r>
    </w:p>
    <w:p w14:paraId="72A09309" w14:textId="77777777" w:rsidR="00DD34D9" w:rsidRPr="00DD6756" w:rsidRDefault="00DD34D9" w:rsidP="00FC7DCF">
      <w:pPr>
        <w:jc w:val="both"/>
        <w:rPr>
          <w:rFonts w:ascii="Times New Roman" w:hAnsi="Times New Roman" w:cs="Times New Roman"/>
          <w:sz w:val="24"/>
          <w:szCs w:val="24"/>
        </w:rPr>
      </w:pPr>
      <w:r w:rsidRPr="00DD6756">
        <w:rPr>
          <w:rFonts w:ascii="Times New Roman" w:hAnsi="Times New Roman" w:cs="Times New Roman"/>
          <w:sz w:val="24"/>
          <w:szCs w:val="24"/>
        </w:rPr>
        <w:t xml:space="preserve">After the data is been pre-processed and all set to build a model, various machine learning algorithms are tried on with various different customisation and tunings in tons of different approaches, for more insights to be gained, the data was even augmented in two different manners, using Data Augmentation and Transfer learning and subjected to various test runs. </w:t>
      </w:r>
    </w:p>
    <w:p w14:paraId="3E6885B0" w14:textId="77777777" w:rsidR="004F02EF" w:rsidRDefault="00DD34D9" w:rsidP="00FC7DCF">
      <w:pPr>
        <w:jc w:val="both"/>
        <w:rPr>
          <w:rFonts w:ascii="Times New Roman" w:hAnsi="Times New Roman" w:cs="Times New Roman"/>
          <w:sz w:val="24"/>
          <w:szCs w:val="24"/>
        </w:rPr>
      </w:pPr>
      <w:r w:rsidRPr="00DD6756">
        <w:rPr>
          <w:rFonts w:ascii="Times New Roman" w:hAnsi="Times New Roman" w:cs="Times New Roman"/>
          <w:sz w:val="24"/>
          <w:szCs w:val="24"/>
        </w:rPr>
        <w:t xml:space="preserve">Seven different yet unique </w:t>
      </w:r>
      <w:r w:rsidR="00DC3F70" w:rsidRPr="00DD6756">
        <w:rPr>
          <w:rFonts w:ascii="Times New Roman" w:hAnsi="Times New Roman" w:cs="Times New Roman"/>
          <w:sz w:val="24"/>
          <w:szCs w:val="24"/>
        </w:rPr>
        <w:t>models have been tried on, namely Decision tree, Random Forest, Multi Linear Regression, Neural network regressor, Support vector regressor, KNN regressor</w:t>
      </w:r>
      <w:r w:rsidR="001E6646" w:rsidRPr="00DD6756">
        <w:rPr>
          <w:rFonts w:ascii="Times New Roman" w:hAnsi="Times New Roman" w:cs="Times New Roman"/>
          <w:sz w:val="24"/>
          <w:szCs w:val="24"/>
        </w:rPr>
        <w:t xml:space="preserve"> and</w:t>
      </w:r>
      <w:r w:rsidR="00DC3F70" w:rsidRPr="00DD6756">
        <w:rPr>
          <w:rFonts w:ascii="Times New Roman" w:hAnsi="Times New Roman" w:cs="Times New Roman"/>
          <w:sz w:val="24"/>
          <w:szCs w:val="24"/>
        </w:rPr>
        <w:t xml:space="preserve"> Light Gradient Boosting </w:t>
      </w:r>
      <w:r w:rsidR="001E6646" w:rsidRPr="00DD6756">
        <w:rPr>
          <w:rFonts w:ascii="Times New Roman" w:hAnsi="Times New Roman" w:cs="Times New Roman"/>
          <w:sz w:val="24"/>
          <w:szCs w:val="24"/>
        </w:rPr>
        <w:t xml:space="preserve">regressor. </w:t>
      </w:r>
      <w:r w:rsidRPr="00DD6756">
        <w:rPr>
          <w:rFonts w:ascii="Times New Roman" w:hAnsi="Times New Roman" w:cs="Times New Roman"/>
          <w:sz w:val="24"/>
          <w:szCs w:val="24"/>
        </w:rPr>
        <w:t xml:space="preserve"> </w:t>
      </w:r>
      <w:r w:rsidR="001E6646" w:rsidRPr="00DD6756">
        <w:rPr>
          <w:rFonts w:ascii="Times New Roman" w:hAnsi="Times New Roman" w:cs="Times New Roman"/>
          <w:sz w:val="24"/>
          <w:szCs w:val="24"/>
        </w:rPr>
        <w:t xml:space="preserve">The above seven are some of the most significantly used Benchmark algorithms in the field of machine learning and deep learning. These algorithms were made to test run with Normal collected raw pre-processed data and Augmented data, so by far fourteen different approaches were made in order to identify the best working model for our use case. </w:t>
      </w:r>
    </w:p>
    <w:p w14:paraId="20913A86" w14:textId="77777777"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DECISION TREE REGRESSOR:</w:t>
      </w:r>
    </w:p>
    <w:p w14:paraId="6CABE04F" w14:textId="420523DB"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A Decision Tree Regressor is a supervised machine learning algorithm used for regression tasks. It</w:t>
      </w:r>
      <w:r>
        <w:rPr>
          <w:rFonts w:ascii="Times New Roman" w:hAnsi="Times New Roman" w:cs="Times New Roman"/>
          <w:sz w:val="24"/>
          <w:szCs w:val="24"/>
        </w:rPr>
        <w:t xml:space="preserve"> </w:t>
      </w:r>
      <w:r w:rsidRPr="00EC5393">
        <w:rPr>
          <w:rFonts w:ascii="Times New Roman" w:hAnsi="Times New Roman" w:cs="Times New Roman"/>
          <w:sz w:val="24"/>
          <w:szCs w:val="24"/>
        </w:rPr>
        <w:t>constructs a tree-like model by partitioning the feature space based on decision rules inferred from</w:t>
      </w:r>
      <w:r>
        <w:rPr>
          <w:rFonts w:ascii="Times New Roman" w:hAnsi="Times New Roman" w:cs="Times New Roman"/>
          <w:sz w:val="24"/>
          <w:szCs w:val="24"/>
        </w:rPr>
        <w:t xml:space="preserve"> </w:t>
      </w:r>
      <w:r w:rsidRPr="00EC5393">
        <w:rPr>
          <w:rFonts w:ascii="Times New Roman" w:hAnsi="Times New Roman" w:cs="Times New Roman"/>
          <w:sz w:val="24"/>
          <w:szCs w:val="24"/>
        </w:rPr>
        <w:t>the data. At each node, it selects the feature and threshold that maximize the homogeneity of the</w:t>
      </w:r>
      <w:r>
        <w:rPr>
          <w:rFonts w:ascii="Times New Roman" w:hAnsi="Times New Roman" w:cs="Times New Roman"/>
          <w:sz w:val="24"/>
          <w:szCs w:val="24"/>
        </w:rPr>
        <w:t xml:space="preserve"> </w:t>
      </w:r>
      <w:r w:rsidRPr="00EC5393">
        <w:rPr>
          <w:rFonts w:ascii="Times New Roman" w:hAnsi="Times New Roman" w:cs="Times New Roman"/>
          <w:sz w:val="24"/>
          <w:szCs w:val="24"/>
        </w:rPr>
        <w:t>target variable. Predictions are made by traversing the tree from the root to a leaf node, where the</w:t>
      </w:r>
      <w:r>
        <w:rPr>
          <w:rFonts w:ascii="Times New Roman" w:hAnsi="Times New Roman" w:cs="Times New Roman"/>
          <w:sz w:val="24"/>
          <w:szCs w:val="24"/>
        </w:rPr>
        <w:t xml:space="preserve"> </w:t>
      </w:r>
      <w:r w:rsidRPr="00EC5393">
        <w:rPr>
          <w:rFonts w:ascii="Times New Roman" w:hAnsi="Times New Roman" w:cs="Times New Roman"/>
          <w:sz w:val="24"/>
          <w:szCs w:val="24"/>
        </w:rPr>
        <w:t>average of target values determines the predicted value.</w:t>
      </w:r>
    </w:p>
    <w:p w14:paraId="18C9224D" w14:textId="77777777"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SUPPORT VECTOR REGRESSOR:</w:t>
      </w:r>
    </w:p>
    <w:p w14:paraId="7D664ABB" w14:textId="49E9362B"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A Support Vector Regressor (SVR) is a supervised machine learning algorithm used for regression</w:t>
      </w:r>
      <w:r>
        <w:rPr>
          <w:rFonts w:ascii="Times New Roman" w:hAnsi="Times New Roman" w:cs="Times New Roman"/>
          <w:sz w:val="24"/>
          <w:szCs w:val="24"/>
        </w:rPr>
        <w:t xml:space="preserve"> </w:t>
      </w:r>
      <w:r w:rsidRPr="00EC5393">
        <w:rPr>
          <w:rFonts w:ascii="Times New Roman" w:hAnsi="Times New Roman" w:cs="Times New Roman"/>
          <w:sz w:val="24"/>
          <w:szCs w:val="24"/>
        </w:rPr>
        <w:t>tasks. It works by finding a hyperplane in a high-dimensional feature space that best fits the training</w:t>
      </w:r>
      <w:r>
        <w:rPr>
          <w:rFonts w:ascii="Times New Roman" w:hAnsi="Times New Roman" w:cs="Times New Roman"/>
          <w:sz w:val="24"/>
          <w:szCs w:val="24"/>
        </w:rPr>
        <w:t xml:space="preserve"> </w:t>
      </w:r>
      <w:r w:rsidRPr="00EC5393">
        <w:rPr>
          <w:rFonts w:ascii="Times New Roman" w:hAnsi="Times New Roman" w:cs="Times New Roman"/>
          <w:sz w:val="24"/>
          <w:szCs w:val="24"/>
        </w:rPr>
        <w:t>data while minimizing the error margin. SVR is effective for handling non-</w:t>
      </w:r>
      <w:r w:rsidRPr="00EC5393">
        <w:rPr>
          <w:rFonts w:ascii="Times New Roman" w:hAnsi="Times New Roman" w:cs="Times New Roman"/>
          <w:sz w:val="24"/>
          <w:szCs w:val="24"/>
        </w:rPr>
        <w:lastRenderedPageBreak/>
        <w:t>linear relationships in data</w:t>
      </w:r>
      <w:r>
        <w:rPr>
          <w:rFonts w:ascii="Times New Roman" w:hAnsi="Times New Roman" w:cs="Times New Roman"/>
          <w:sz w:val="24"/>
          <w:szCs w:val="24"/>
        </w:rPr>
        <w:t xml:space="preserve"> </w:t>
      </w:r>
      <w:r w:rsidRPr="00EC5393">
        <w:rPr>
          <w:rFonts w:ascii="Times New Roman" w:hAnsi="Times New Roman" w:cs="Times New Roman"/>
          <w:sz w:val="24"/>
          <w:szCs w:val="24"/>
        </w:rPr>
        <w:t>and is particularly useful when dealing with small to medium-sized datasets. The algorithm aims to</w:t>
      </w:r>
      <w:r>
        <w:rPr>
          <w:rFonts w:ascii="Times New Roman" w:hAnsi="Times New Roman" w:cs="Times New Roman"/>
          <w:sz w:val="24"/>
          <w:szCs w:val="24"/>
        </w:rPr>
        <w:t xml:space="preserve"> </w:t>
      </w:r>
      <w:r w:rsidRPr="00EC5393">
        <w:rPr>
          <w:rFonts w:ascii="Times New Roman" w:hAnsi="Times New Roman" w:cs="Times New Roman"/>
          <w:sz w:val="24"/>
          <w:szCs w:val="24"/>
        </w:rPr>
        <w:t>maximize the margin between the hyperplane and the closest data points, known as support</w:t>
      </w:r>
      <w:r>
        <w:rPr>
          <w:rFonts w:ascii="Times New Roman" w:hAnsi="Times New Roman" w:cs="Times New Roman"/>
          <w:sz w:val="24"/>
          <w:szCs w:val="24"/>
        </w:rPr>
        <w:t xml:space="preserve"> </w:t>
      </w:r>
      <w:r w:rsidRPr="00EC5393">
        <w:rPr>
          <w:rFonts w:ascii="Times New Roman" w:hAnsi="Times New Roman" w:cs="Times New Roman"/>
          <w:sz w:val="24"/>
          <w:szCs w:val="24"/>
        </w:rPr>
        <w:t>vectors, to generalize well to unseen data.</w:t>
      </w:r>
    </w:p>
    <w:p w14:paraId="584DE43D" w14:textId="72EEED7A" w:rsidR="00EC5393" w:rsidRPr="00EC5393" w:rsidRDefault="0055779C" w:rsidP="00EC5393">
      <w:pPr>
        <w:jc w:val="both"/>
        <w:rPr>
          <w:rFonts w:ascii="Times New Roman" w:hAnsi="Times New Roman" w:cs="Times New Roman"/>
          <w:sz w:val="24"/>
          <w:szCs w:val="24"/>
        </w:rPr>
      </w:pPr>
      <w:r>
        <w:rPr>
          <w:rFonts w:ascii="Times New Roman" w:hAnsi="Times New Roman" w:cs="Times New Roman"/>
          <w:sz w:val="24"/>
          <w:szCs w:val="24"/>
        </w:rPr>
        <w:t>LIGHT GBM</w:t>
      </w:r>
      <w:r w:rsidR="00EC5393" w:rsidRPr="00EC5393">
        <w:rPr>
          <w:rFonts w:ascii="Times New Roman" w:hAnsi="Times New Roman" w:cs="Times New Roman"/>
          <w:sz w:val="24"/>
          <w:szCs w:val="24"/>
        </w:rPr>
        <w:t xml:space="preserve"> REGRESSOR:</w:t>
      </w:r>
    </w:p>
    <w:p w14:paraId="5E695E89" w14:textId="56313233"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Gradient Boosting Regressor is a supervised machine learning algorithm used for regression tasks. It</w:t>
      </w:r>
      <w:r>
        <w:rPr>
          <w:rFonts w:ascii="Times New Roman" w:hAnsi="Times New Roman" w:cs="Times New Roman"/>
          <w:sz w:val="24"/>
          <w:szCs w:val="24"/>
        </w:rPr>
        <w:t xml:space="preserve"> </w:t>
      </w:r>
      <w:r w:rsidRPr="00EC5393">
        <w:rPr>
          <w:rFonts w:ascii="Times New Roman" w:hAnsi="Times New Roman" w:cs="Times New Roman"/>
          <w:sz w:val="24"/>
          <w:szCs w:val="24"/>
        </w:rPr>
        <w:t>builds an ensemble of decision trees sequentially, where each subsequent tree corrects the errors of</w:t>
      </w:r>
      <w:r>
        <w:rPr>
          <w:rFonts w:ascii="Times New Roman" w:hAnsi="Times New Roman" w:cs="Times New Roman"/>
          <w:sz w:val="24"/>
          <w:szCs w:val="24"/>
        </w:rPr>
        <w:t xml:space="preserve"> </w:t>
      </w:r>
      <w:r w:rsidRPr="00EC5393">
        <w:rPr>
          <w:rFonts w:ascii="Times New Roman" w:hAnsi="Times New Roman" w:cs="Times New Roman"/>
          <w:sz w:val="24"/>
          <w:szCs w:val="24"/>
        </w:rPr>
        <w:t>the previous ones. The algorithm minimizes a loss function, typically the mean squared error, by</w:t>
      </w:r>
      <w:r>
        <w:rPr>
          <w:rFonts w:ascii="Times New Roman" w:hAnsi="Times New Roman" w:cs="Times New Roman"/>
          <w:sz w:val="24"/>
          <w:szCs w:val="24"/>
        </w:rPr>
        <w:t xml:space="preserve"> </w:t>
      </w:r>
      <w:r w:rsidRPr="00EC5393">
        <w:rPr>
          <w:rFonts w:ascii="Times New Roman" w:hAnsi="Times New Roman" w:cs="Times New Roman"/>
          <w:sz w:val="24"/>
          <w:szCs w:val="24"/>
        </w:rPr>
        <w:t>adding decision trees that approximate the negative gradient of the loss function. Gradient Boosting</w:t>
      </w:r>
      <w:r>
        <w:rPr>
          <w:rFonts w:ascii="Times New Roman" w:hAnsi="Times New Roman" w:cs="Times New Roman"/>
          <w:sz w:val="24"/>
          <w:szCs w:val="24"/>
        </w:rPr>
        <w:t xml:space="preserve"> </w:t>
      </w:r>
      <w:r w:rsidRPr="00EC5393">
        <w:rPr>
          <w:rFonts w:ascii="Times New Roman" w:hAnsi="Times New Roman" w:cs="Times New Roman"/>
          <w:sz w:val="24"/>
          <w:szCs w:val="24"/>
        </w:rPr>
        <w:t>Regressor is known for its high predictive accuracy and robustness against overfitting, making it</w:t>
      </w:r>
      <w:r>
        <w:rPr>
          <w:rFonts w:ascii="Times New Roman" w:hAnsi="Times New Roman" w:cs="Times New Roman"/>
          <w:sz w:val="24"/>
          <w:szCs w:val="24"/>
        </w:rPr>
        <w:t xml:space="preserve"> </w:t>
      </w:r>
      <w:r w:rsidRPr="00EC5393">
        <w:rPr>
          <w:rFonts w:ascii="Times New Roman" w:hAnsi="Times New Roman" w:cs="Times New Roman"/>
          <w:sz w:val="24"/>
          <w:szCs w:val="24"/>
        </w:rPr>
        <w:t>popular for various regression problems across different domains.</w:t>
      </w:r>
    </w:p>
    <w:p w14:paraId="0B5CA56F" w14:textId="77777777"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MULTILINEAR REGRESSION:</w:t>
      </w:r>
    </w:p>
    <w:p w14:paraId="57B733FA" w14:textId="1302EC2C"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Multilinear regression, also known as multiple linear regression, is a statistical method used to</w:t>
      </w:r>
      <w:r>
        <w:rPr>
          <w:rFonts w:ascii="Times New Roman" w:hAnsi="Times New Roman" w:cs="Times New Roman"/>
          <w:sz w:val="24"/>
          <w:szCs w:val="24"/>
        </w:rPr>
        <w:t xml:space="preserve"> </w:t>
      </w:r>
      <w:r w:rsidRPr="00EC5393">
        <w:rPr>
          <w:rFonts w:ascii="Times New Roman" w:hAnsi="Times New Roman" w:cs="Times New Roman"/>
          <w:sz w:val="24"/>
          <w:szCs w:val="24"/>
        </w:rPr>
        <w:t>model the relationship between multiple independent variables (features) and a single dependent</w:t>
      </w:r>
      <w:r>
        <w:rPr>
          <w:rFonts w:ascii="Times New Roman" w:hAnsi="Times New Roman" w:cs="Times New Roman"/>
          <w:sz w:val="24"/>
          <w:szCs w:val="24"/>
        </w:rPr>
        <w:t xml:space="preserve"> </w:t>
      </w:r>
      <w:r w:rsidRPr="00EC5393">
        <w:rPr>
          <w:rFonts w:ascii="Times New Roman" w:hAnsi="Times New Roman" w:cs="Times New Roman"/>
          <w:sz w:val="24"/>
          <w:szCs w:val="24"/>
        </w:rPr>
        <w:t>variable (target). It extends the concept of simple linear regression to scenarios where there are two</w:t>
      </w:r>
      <w:r>
        <w:rPr>
          <w:rFonts w:ascii="Times New Roman" w:hAnsi="Times New Roman" w:cs="Times New Roman"/>
          <w:sz w:val="24"/>
          <w:szCs w:val="24"/>
        </w:rPr>
        <w:t xml:space="preserve"> </w:t>
      </w:r>
      <w:r w:rsidRPr="00EC5393">
        <w:rPr>
          <w:rFonts w:ascii="Times New Roman" w:hAnsi="Times New Roman" w:cs="Times New Roman"/>
          <w:sz w:val="24"/>
          <w:szCs w:val="24"/>
        </w:rPr>
        <w:t>or more independent variables influencing the dependent variable. The model assumes a linear</w:t>
      </w:r>
      <w:r>
        <w:rPr>
          <w:rFonts w:ascii="Times New Roman" w:hAnsi="Times New Roman" w:cs="Times New Roman"/>
          <w:sz w:val="24"/>
          <w:szCs w:val="24"/>
        </w:rPr>
        <w:t xml:space="preserve"> </w:t>
      </w:r>
      <w:r w:rsidRPr="00EC5393">
        <w:rPr>
          <w:rFonts w:ascii="Times New Roman" w:hAnsi="Times New Roman" w:cs="Times New Roman"/>
          <w:sz w:val="24"/>
          <w:szCs w:val="24"/>
        </w:rPr>
        <w:t>relationship between the independent variables and the dependent variable, with coefficients</w:t>
      </w:r>
      <w:r>
        <w:rPr>
          <w:rFonts w:ascii="Times New Roman" w:hAnsi="Times New Roman" w:cs="Times New Roman"/>
          <w:sz w:val="24"/>
          <w:szCs w:val="24"/>
        </w:rPr>
        <w:t xml:space="preserve"> </w:t>
      </w:r>
      <w:r w:rsidRPr="00EC5393">
        <w:rPr>
          <w:rFonts w:ascii="Times New Roman" w:hAnsi="Times New Roman" w:cs="Times New Roman"/>
          <w:sz w:val="24"/>
          <w:szCs w:val="24"/>
        </w:rPr>
        <w:t>representing the strength and direction of these relationships. Multilinear regression is commonly</w:t>
      </w:r>
      <w:r>
        <w:rPr>
          <w:rFonts w:ascii="Times New Roman" w:hAnsi="Times New Roman" w:cs="Times New Roman"/>
          <w:sz w:val="24"/>
          <w:szCs w:val="24"/>
        </w:rPr>
        <w:t xml:space="preserve"> </w:t>
      </w:r>
      <w:r w:rsidRPr="00EC5393">
        <w:rPr>
          <w:rFonts w:ascii="Times New Roman" w:hAnsi="Times New Roman" w:cs="Times New Roman"/>
          <w:sz w:val="24"/>
          <w:szCs w:val="24"/>
        </w:rPr>
        <w:t>used for prediction and inference in various fields such as economics, social sciences, and</w:t>
      </w:r>
      <w:r>
        <w:rPr>
          <w:rFonts w:ascii="Times New Roman" w:hAnsi="Times New Roman" w:cs="Times New Roman"/>
          <w:sz w:val="24"/>
          <w:szCs w:val="24"/>
        </w:rPr>
        <w:t xml:space="preserve"> </w:t>
      </w:r>
      <w:r w:rsidRPr="00EC5393">
        <w:rPr>
          <w:rFonts w:ascii="Times New Roman" w:hAnsi="Times New Roman" w:cs="Times New Roman"/>
          <w:sz w:val="24"/>
          <w:szCs w:val="24"/>
        </w:rPr>
        <w:t>engineering, where multiple factors affect an outcome of interest.</w:t>
      </w:r>
    </w:p>
    <w:p w14:paraId="2A51D138" w14:textId="77777777"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NEURAL NETWORK REGRESSOR:</w:t>
      </w:r>
    </w:p>
    <w:p w14:paraId="46BE45BE" w14:textId="61C8875C"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A Neural Network Regressor is a type of artificial neural network (ANN) used for regression tasks. It</w:t>
      </w:r>
      <w:r>
        <w:rPr>
          <w:rFonts w:ascii="Times New Roman" w:hAnsi="Times New Roman" w:cs="Times New Roman"/>
          <w:sz w:val="24"/>
          <w:szCs w:val="24"/>
        </w:rPr>
        <w:t xml:space="preserve"> </w:t>
      </w:r>
      <w:r w:rsidRPr="00EC5393">
        <w:rPr>
          <w:rFonts w:ascii="Times New Roman" w:hAnsi="Times New Roman" w:cs="Times New Roman"/>
          <w:sz w:val="24"/>
          <w:szCs w:val="24"/>
        </w:rPr>
        <w:t>consists of interconnected nodes (neurons) organized in layers, including an input layer, one or more</w:t>
      </w:r>
      <w:r>
        <w:rPr>
          <w:rFonts w:ascii="Times New Roman" w:hAnsi="Times New Roman" w:cs="Times New Roman"/>
          <w:sz w:val="24"/>
          <w:szCs w:val="24"/>
        </w:rPr>
        <w:t xml:space="preserve"> </w:t>
      </w:r>
      <w:r w:rsidRPr="00EC5393">
        <w:rPr>
          <w:rFonts w:ascii="Times New Roman" w:hAnsi="Times New Roman" w:cs="Times New Roman"/>
          <w:sz w:val="24"/>
          <w:szCs w:val="24"/>
        </w:rPr>
        <w:t>hidden layers, and an output layer. Each neuron applies an activation function to the weighted sum</w:t>
      </w:r>
      <w:r>
        <w:rPr>
          <w:rFonts w:ascii="Times New Roman" w:hAnsi="Times New Roman" w:cs="Times New Roman"/>
          <w:sz w:val="24"/>
          <w:szCs w:val="24"/>
        </w:rPr>
        <w:t xml:space="preserve"> </w:t>
      </w:r>
      <w:r w:rsidRPr="00EC5393">
        <w:rPr>
          <w:rFonts w:ascii="Times New Roman" w:hAnsi="Times New Roman" w:cs="Times New Roman"/>
          <w:sz w:val="24"/>
          <w:szCs w:val="24"/>
        </w:rPr>
        <w:t>of its inputs to produce an output. During training, the neural network learns the optimal weights</w:t>
      </w:r>
      <w:r>
        <w:rPr>
          <w:rFonts w:ascii="Times New Roman" w:hAnsi="Times New Roman" w:cs="Times New Roman"/>
          <w:sz w:val="24"/>
          <w:szCs w:val="24"/>
        </w:rPr>
        <w:t xml:space="preserve"> </w:t>
      </w:r>
      <w:r w:rsidRPr="00EC5393">
        <w:rPr>
          <w:rFonts w:ascii="Times New Roman" w:hAnsi="Times New Roman" w:cs="Times New Roman"/>
          <w:sz w:val="24"/>
          <w:szCs w:val="24"/>
        </w:rPr>
        <w:t>and biases that minimize a predefined loss function, typically the mean squared error, between</w:t>
      </w:r>
      <w:r>
        <w:rPr>
          <w:rFonts w:ascii="Times New Roman" w:hAnsi="Times New Roman" w:cs="Times New Roman"/>
          <w:sz w:val="24"/>
          <w:szCs w:val="24"/>
        </w:rPr>
        <w:t xml:space="preserve"> </w:t>
      </w:r>
      <w:r w:rsidRPr="00EC5393">
        <w:rPr>
          <w:rFonts w:ascii="Times New Roman" w:hAnsi="Times New Roman" w:cs="Times New Roman"/>
          <w:sz w:val="24"/>
          <w:szCs w:val="24"/>
        </w:rPr>
        <w:t>predicted and actual target values. Neural Network Regressors are capable of capturing complex</w:t>
      </w:r>
      <w:r>
        <w:rPr>
          <w:rFonts w:ascii="Times New Roman" w:hAnsi="Times New Roman" w:cs="Times New Roman"/>
          <w:sz w:val="24"/>
          <w:szCs w:val="24"/>
        </w:rPr>
        <w:t xml:space="preserve"> </w:t>
      </w:r>
      <w:r w:rsidRPr="00EC5393">
        <w:rPr>
          <w:rFonts w:ascii="Times New Roman" w:hAnsi="Times New Roman" w:cs="Times New Roman"/>
          <w:sz w:val="24"/>
          <w:szCs w:val="24"/>
        </w:rPr>
        <w:t>non-linear relationships in data and are widely used in various fields, including finance, healthcare,</w:t>
      </w:r>
      <w:r>
        <w:rPr>
          <w:rFonts w:ascii="Times New Roman" w:hAnsi="Times New Roman" w:cs="Times New Roman"/>
          <w:sz w:val="24"/>
          <w:szCs w:val="24"/>
        </w:rPr>
        <w:t xml:space="preserve"> </w:t>
      </w:r>
      <w:r w:rsidRPr="00EC5393">
        <w:rPr>
          <w:rFonts w:ascii="Times New Roman" w:hAnsi="Times New Roman" w:cs="Times New Roman"/>
          <w:sz w:val="24"/>
          <w:szCs w:val="24"/>
        </w:rPr>
        <w:t>and image processing, for regression tasks involving continuous target variables.</w:t>
      </w:r>
    </w:p>
    <w:p w14:paraId="0C8671E1" w14:textId="77777777"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RANDOM FOREST REGRESSOR:</w:t>
      </w:r>
    </w:p>
    <w:p w14:paraId="2DD88C5D" w14:textId="53C6668F" w:rsid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A Random Forest Regressor is a machine learning algorithm used for regression tasks. It is an</w:t>
      </w:r>
      <w:r>
        <w:rPr>
          <w:rFonts w:ascii="Times New Roman" w:hAnsi="Times New Roman" w:cs="Times New Roman"/>
          <w:sz w:val="24"/>
          <w:szCs w:val="24"/>
        </w:rPr>
        <w:t xml:space="preserve"> </w:t>
      </w:r>
      <w:r w:rsidRPr="00EC5393">
        <w:rPr>
          <w:rFonts w:ascii="Times New Roman" w:hAnsi="Times New Roman" w:cs="Times New Roman"/>
          <w:sz w:val="24"/>
          <w:szCs w:val="24"/>
        </w:rPr>
        <w:t>ensemble learning method that constructs a multitude of decision trees during training and outputs</w:t>
      </w:r>
      <w:r>
        <w:rPr>
          <w:rFonts w:ascii="Times New Roman" w:hAnsi="Times New Roman" w:cs="Times New Roman"/>
          <w:sz w:val="24"/>
          <w:szCs w:val="24"/>
        </w:rPr>
        <w:t xml:space="preserve"> </w:t>
      </w:r>
      <w:r w:rsidRPr="00EC5393">
        <w:rPr>
          <w:rFonts w:ascii="Times New Roman" w:hAnsi="Times New Roman" w:cs="Times New Roman"/>
          <w:sz w:val="24"/>
          <w:szCs w:val="24"/>
        </w:rPr>
        <w:t>the average prediction of the individual trees for regression tasks. Each decision tree is trained on a</w:t>
      </w:r>
      <w:r>
        <w:rPr>
          <w:rFonts w:ascii="Times New Roman" w:hAnsi="Times New Roman" w:cs="Times New Roman"/>
          <w:sz w:val="24"/>
          <w:szCs w:val="24"/>
        </w:rPr>
        <w:t xml:space="preserve"> </w:t>
      </w:r>
      <w:r w:rsidRPr="00EC5393">
        <w:rPr>
          <w:rFonts w:ascii="Times New Roman" w:hAnsi="Times New Roman" w:cs="Times New Roman"/>
          <w:sz w:val="24"/>
          <w:szCs w:val="24"/>
        </w:rPr>
        <w:t>random subset of the training data and a random subset of the features. Random Forest Regressor</w:t>
      </w:r>
      <w:r>
        <w:rPr>
          <w:rFonts w:ascii="Times New Roman" w:hAnsi="Times New Roman" w:cs="Times New Roman"/>
          <w:sz w:val="24"/>
          <w:szCs w:val="24"/>
        </w:rPr>
        <w:t xml:space="preserve"> </w:t>
      </w:r>
      <w:r w:rsidRPr="00EC5393">
        <w:rPr>
          <w:rFonts w:ascii="Times New Roman" w:hAnsi="Times New Roman" w:cs="Times New Roman"/>
          <w:sz w:val="24"/>
          <w:szCs w:val="24"/>
        </w:rPr>
        <w:t>combines the predictions of multiple decision trees to improve predictive accuracy and reduce</w:t>
      </w:r>
      <w:r>
        <w:rPr>
          <w:rFonts w:ascii="Times New Roman" w:hAnsi="Times New Roman" w:cs="Times New Roman"/>
          <w:sz w:val="24"/>
          <w:szCs w:val="24"/>
        </w:rPr>
        <w:t xml:space="preserve"> </w:t>
      </w:r>
      <w:r w:rsidRPr="00EC5393">
        <w:rPr>
          <w:rFonts w:ascii="Times New Roman" w:hAnsi="Times New Roman" w:cs="Times New Roman"/>
          <w:sz w:val="24"/>
          <w:szCs w:val="24"/>
        </w:rPr>
        <w:t>overfitting. It is known for its robustness, ability to handle high-dimensional data, and resistance to</w:t>
      </w:r>
      <w:r>
        <w:rPr>
          <w:rFonts w:ascii="Times New Roman" w:hAnsi="Times New Roman" w:cs="Times New Roman"/>
          <w:sz w:val="24"/>
          <w:szCs w:val="24"/>
        </w:rPr>
        <w:t xml:space="preserve"> </w:t>
      </w:r>
      <w:r w:rsidRPr="00EC5393">
        <w:rPr>
          <w:rFonts w:ascii="Times New Roman" w:hAnsi="Times New Roman" w:cs="Times New Roman"/>
          <w:sz w:val="24"/>
          <w:szCs w:val="24"/>
        </w:rPr>
        <w:t>overfitting compared to individual decision trees. Random Forest Regressor is widely used in various</w:t>
      </w:r>
      <w:r>
        <w:rPr>
          <w:rFonts w:ascii="Times New Roman" w:hAnsi="Times New Roman" w:cs="Times New Roman"/>
          <w:sz w:val="24"/>
          <w:szCs w:val="24"/>
        </w:rPr>
        <w:t xml:space="preserve"> </w:t>
      </w:r>
      <w:r w:rsidRPr="00EC5393">
        <w:rPr>
          <w:rFonts w:ascii="Times New Roman" w:hAnsi="Times New Roman" w:cs="Times New Roman"/>
          <w:sz w:val="24"/>
          <w:szCs w:val="24"/>
        </w:rPr>
        <w:t>domains, including finance, healthcare, and bioinformatics, for regression tasks involving continuous</w:t>
      </w:r>
      <w:r>
        <w:rPr>
          <w:rFonts w:ascii="Times New Roman" w:hAnsi="Times New Roman" w:cs="Times New Roman"/>
          <w:sz w:val="24"/>
          <w:szCs w:val="24"/>
        </w:rPr>
        <w:t xml:space="preserve"> </w:t>
      </w:r>
      <w:r w:rsidRPr="00EC5393">
        <w:rPr>
          <w:rFonts w:ascii="Times New Roman" w:hAnsi="Times New Roman" w:cs="Times New Roman"/>
          <w:sz w:val="24"/>
          <w:szCs w:val="24"/>
        </w:rPr>
        <w:t>target variables.</w:t>
      </w:r>
    </w:p>
    <w:p w14:paraId="2B74478B" w14:textId="77777777" w:rsidR="00DC45BF" w:rsidRDefault="00DC45BF" w:rsidP="00EC5393">
      <w:pPr>
        <w:jc w:val="both"/>
        <w:rPr>
          <w:rFonts w:ascii="Times New Roman" w:hAnsi="Times New Roman" w:cs="Times New Roman"/>
          <w:sz w:val="24"/>
          <w:szCs w:val="24"/>
        </w:rPr>
      </w:pPr>
    </w:p>
    <w:p w14:paraId="6E92F54D" w14:textId="28642DCD" w:rsidR="00DC45BF" w:rsidRDefault="00DC45BF" w:rsidP="00EC5393">
      <w:pPr>
        <w:jc w:val="both"/>
        <w:rPr>
          <w:rFonts w:ascii="Times New Roman" w:hAnsi="Times New Roman" w:cs="Times New Roman"/>
          <w:sz w:val="24"/>
          <w:szCs w:val="24"/>
        </w:rPr>
      </w:pPr>
      <w:r>
        <w:rPr>
          <w:rFonts w:ascii="Times New Roman" w:hAnsi="Times New Roman" w:cs="Times New Roman"/>
          <w:sz w:val="24"/>
          <w:szCs w:val="24"/>
        </w:rPr>
        <w:lastRenderedPageBreak/>
        <w:t>K NEAREST NEIGHBOUR REGRESSOR:</w:t>
      </w:r>
    </w:p>
    <w:p w14:paraId="31921C8C" w14:textId="26CB1CE5" w:rsidR="00DC45BF" w:rsidRPr="00EC5393" w:rsidRDefault="00DC45BF" w:rsidP="00EC5393">
      <w:pPr>
        <w:jc w:val="both"/>
        <w:rPr>
          <w:rFonts w:ascii="Times New Roman" w:hAnsi="Times New Roman" w:cs="Times New Roman"/>
          <w:sz w:val="24"/>
          <w:szCs w:val="24"/>
        </w:rPr>
      </w:pPr>
      <w:r w:rsidRPr="002F681D">
        <w:rPr>
          <w:rFonts w:ascii="Times New Roman" w:hAnsi="Times New Roman" w:cs="Times New Roman"/>
          <w:sz w:val="24"/>
          <w:szCs w:val="24"/>
        </w:rPr>
        <w:t>K-Nearest Neighbo</w:t>
      </w:r>
      <w:r>
        <w:rPr>
          <w:rFonts w:ascii="Times New Roman" w:hAnsi="Times New Roman" w:cs="Times New Roman"/>
          <w:sz w:val="24"/>
          <w:szCs w:val="24"/>
        </w:rPr>
        <w:t>u</w:t>
      </w:r>
      <w:r w:rsidRPr="002F681D">
        <w:rPr>
          <w:rFonts w:ascii="Times New Roman" w:hAnsi="Times New Roman" w:cs="Times New Roman"/>
          <w:sz w:val="24"/>
          <w:szCs w:val="24"/>
        </w:rPr>
        <w:t>rs (KNN) Regressor is a supervised machine learning algorithm used for regression tasks. Unlike KNN Classifier, which is used for classification tasks, the KNN Regressor predicts a continuous target variable based on the values of its nearest neighbo</w:t>
      </w:r>
      <w:r>
        <w:rPr>
          <w:rFonts w:ascii="Times New Roman" w:hAnsi="Times New Roman" w:cs="Times New Roman"/>
          <w:sz w:val="24"/>
          <w:szCs w:val="24"/>
        </w:rPr>
        <w:t>u</w:t>
      </w:r>
      <w:r w:rsidRPr="002F681D">
        <w:rPr>
          <w:rFonts w:ascii="Times New Roman" w:hAnsi="Times New Roman" w:cs="Times New Roman"/>
          <w:sz w:val="24"/>
          <w:szCs w:val="24"/>
        </w:rPr>
        <w:t>rs in the feature space.</w:t>
      </w:r>
      <w:r>
        <w:rPr>
          <w:rFonts w:ascii="Times New Roman" w:hAnsi="Times New Roman" w:cs="Times New Roman"/>
          <w:sz w:val="24"/>
          <w:szCs w:val="24"/>
        </w:rPr>
        <w:t xml:space="preserve"> The key parameters involve Number of neighbours, distance metric, weights.</w:t>
      </w:r>
    </w:p>
    <w:p w14:paraId="65AD6A07" w14:textId="77777777" w:rsidR="00EC5393" w:rsidRDefault="00EC5393" w:rsidP="00EC5393">
      <w:pPr>
        <w:jc w:val="both"/>
        <w:rPr>
          <w:rFonts w:ascii="Times New Roman" w:hAnsi="Times New Roman" w:cs="Times New Roman"/>
          <w:sz w:val="24"/>
          <w:szCs w:val="24"/>
        </w:rPr>
      </w:pPr>
    </w:p>
    <w:p w14:paraId="678D8C99" w14:textId="7D594B5F"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MSE:</w:t>
      </w:r>
    </w:p>
    <w:p w14:paraId="3AA5D400" w14:textId="5122B54B"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MSE, or Mean Squared Error, is a measure of the average squared difference between predicted and</w:t>
      </w:r>
      <w:r>
        <w:rPr>
          <w:rFonts w:ascii="Times New Roman" w:hAnsi="Times New Roman" w:cs="Times New Roman"/>
          <w:sz w:val="24"/>
          <w:szCs w:val="24"/>
        </w:rPr>
        <w:t xml:space="preserve"> </w:t>
      </w:r>
      <w:r w:rsidRPr="00EC5393">
        <w:rPr>
          <w:rFonts w:ascii="Times New Roman" w:hAnsi="Times New Roman" w:cs="Times New Roman"/>
          <w:sz w:val="24"/>
          <w:szCs w:val="24"/>
        </w:rPr>
        <w:t>actual values in a dataset. It is commonly used as a loss function in regression tasks to assess the</w:t>
      </w:r>
      <w:r>
        <w:rPr>
          <w:rFonts w:ascii="Times New Roman" w:hAnsi="Times New Roman" w:cs="Times New Roman"/>
          <w:sz w:val="24"/>
          <w:szCs w:val="24"/>
        </w:rPr>
        <w:t xml:space="preserve"> </w:t>
      </w:r>
      <w:r w:rsidRPr="00EC5393">
        <w:rPr>
          <w:rFonts w:ascii="Times New Roman" w:hAnsi="Times New Roman" w:cs="Times New Roman"/>
          <w:sz w:val="24"/>
          <w:szCs w:val="24"/>
        </w:rPr>
        <w:t>performance of predictive models. Lower MSE values indicate better model accuracy.</w:t>
      </w:r>
    </w:p>
    <w:p w14:paraId="06C2E915" w14:textId="77777777" w:rsidR="00EC5393" w:rsidRPr="00EC5393" w:rsidRDefault="00EC5393" w:rsidP="00EC5393">
      <w:pPr>
        <w:jc w:val="both"/>
        <w:rPr>
          <w:rFonts w:ascii="Times New Roman" w:hAnsi="Times New Roman" w:cs="Times New Roman"/>
          <w:sz w:val="24"/>
          <w:szCs w:val="24"/>
        </w:rPr>
      </w:pPr>
      <w:r w:rsidRPr="00EC5393">
        <w:rPr>
          <w:rFonts w:ascii="Times New Roman" w:hAnsi="Times New Roman" w:cs="Times New Roman"/>
          <w:sz w:val="24"/>
          <w:szCs w:val="24"/>
        </w:rPr>
        <w:t>RMSE:</w:t>
      </w:r>
    </w:p>
    <w:p w14:paraId="7CD65B6B" w14:textId="448A4FB0" w:rsidR="008B6FBC" w:rsidRDefault="00EC5393" w:rsidP="00FC7DCF">
      <w:pPr>
        <w:jc w:val="both"/>
        <w:rPr>
          <w:rFonts w:ascii="Times New Roman" w:hAnsi="Times New Roman" w:cs="Times New Roman"/>
          <w:sz w:val="24"/>
          <w:szCs w:val="24"/>
        </w:rPr>
      </w:pPr>
      <w:r w:rsidRPr="00EC5393">
        <w:rPr>
          <w:rFonts w:ascii="Times New Roman" w:hAnsi="Times New Roman" w:cs="Times New Roman"/>
          <w:sz w:val="24"/>
          <w:szCs w:val="24"/>
        </w:rPr>
        <w:t>RMSE stands for Root Mean Squared Error. It is a metric used to evaluate the performance of</w:t>
      </w:r>
      <w:r>
        <w:rPr>
          <w:rFonts w:ascii="Times New Roman" w:hAnsi="Times New Roman" w:cs="Times New Roman"/>
          <w:sz w:val="24"/>
          <w:szCs w:val="24"/>
        </w:rPr>
        <w:t xml:space="preserve"> </w:t>
      </w:r>
      <w:r w:rsidRPr="00EC5393">
        <w:rPr>
          <w:rFonts w:ascii="Times New Roman" w:hAnsi="Times New Roman" w:cs="Times New Roman"/>
          <w:sz w:val="24"/>
          <w:szCs w:val="24"/>
        </w:rPr>
        <w:t>regression models, similar to Mean Squared Error (MSE), but it provides the measure of the standard</w:t>
      </w:r>
      <w:r>
        <w:rPr>
          <w:rFonts w:ascii="Times New Roman" w:hAnsi="Times New Roman" w:cs="Times New Roman"/>
          <w:sz w:val="24"/>
          <w:szCs w:val="24"/>
        </w:rPr>
        <w:t xml:space="preserve"> </w:t>
      </w:r>
      <w:r w:rsidRPr="00EC5393">
        <w:rPr>
          <w:rFonts w:ascii="Times New Roman" w:hAnsi="Times New Roman" w:cs="Times New Roman"/>
          <w:sz w:val="24"/>
          <w:szCs w:val="24"/>
        </w:rPr>
        <w:t>deviation of the residuals. RMSE is calculated by taking the square root of the average of the</w:t>
      </w:r>
      <w:r>
        <w:rPr>
          <w:rFonts w:ascii="Times New Roman" w:hAnsi="Times New Roman" w:cs="Times New Roman"/>
          <w:sz w:val="24"/>
          <w:szCs w:val="24"/>
        </w:rPr>
        <w:t xml:space="preserve"> </w:t>
      </w:r>
      <w:r w:rsidRPr="00EC5393">
        <w:rPr>
          <w:rFonts w:ascii="Times New Roman" w:hAnsi="Times New Roman" w:cs="Times New Roman"/>
          <w:sz w:val="24"/>
          <w:szCs w:val="24"/>
        </w:rPr>
        <w:t>squared differences between the predicted values and the actual values in a dataset. It is commonly</w:t>
      </w:r>
      <w:r>
        <w:rPr>
          <w:rFonts w:ascii="Times New Roman" w:hAnsi="Times New Roman" w:cs="Times New Roman"/>
          <w:sz w:val="24"/>
          <w:szCs w:val="24"/>
        </w:rPr>
        <w:t xml:space="preserve"> </w:t>
      </w:r>
      <w:r w:rsidRPr="00EC5393">
        <w:rPr>
          <w:rFonts w:ascii="Times New Roman" w:hAnsi="Times New Roman" w:cs="Times New Roman"/>
          <w:sz w:val="24"/>
          <w:szCs w:val="24"/>
        </w:rPr>
        <w:t>used to assess the accuracy of predictive models, with lower RMSE values indicating better model</w:t>
      </w:r>
      <w:r>
        <w:rPr>
          <w:rFonts w:ascii="Times New Roman" w:hAnsi="Times New Roman" w:cs="Times New Roman"/>
          <w:sz w:val="24"/>
          <w:szCs w:val="24"/>
        </w:rPr>
        <w:t xml:space="preserve"> </w:t>
      </w:r>
      <w:r w:rsidRPr="00EC5393">
        <w:rPr>
          <w:rFonts w:ascii="Times New Roman" w:hAnsi="Times New Roman" w:cs="Times New Roman"/>
          <w:sz w:val="24"/>
          <w:szCs w:val="24"/>
        </w:rPr>
        <w:t>performance.</w:t>
      </w:r>
    </w:p>
    <w:p w14:paraId="6CE1B47E" w14:textId="77777777" w:rsidR="008B6FBC" w:rsidRDefault="008B6FBC" w:rsidP="00FC7DCF">
      <w:pPr>
        <w:jc w:val="both"/>
        <w:rPr>
          <w:rFonts w:ascii="Times New Roman" w:hAnsi="Times New Roman" w:cs="Times New Roman"/>
          <w:sz w:val="24"/>
          <w:szCs w:val="24"/>
        </w:rPr>
      </w:pPr>
    </w:p>
    <w:p w14:paraId="29410B8B" w14:textId="10B56EC9" w:rsidR="00272333" w:rsidRDefault="00272333" w:rsidP="00272333">
      <w:pPr>
        <w:jc w:val="center"/>
        <w:rPr>
          <w:rFonts w:ascii="Times New Roman" w:hAnsi="Times New Roman" w:cs="Times New Roman"/>
          <w:sz w:val="24"/>
          <w:szCs w:val="24"/>
        </w:rPr>
      </w:pPr>
      <w:r>
        <w:rPr>
          <w:rFonts w:ascii="Times New Roman" w:hAnsi="Times New Roman" w:cs="Times New Roman"/>
          <w:sz w:val="24"/>
          <w:szCs w:val="24"/>
        </w:rPr>
        <w:t>Table 2. Results of Test automations for Predictor Module</w:t>
      </w:r>
    </w:p>
    <w:tbl>
      <w:tblPr>
        <w:tblW w:w="9346" w:type="dxa"/>
        <w:tblLook w:val="04A0" w:firstRow="1" w:lastRow="0" w:firstColumn="1" w:lastColumn="0" w:noHBand="0" w:noVBand="1"/>
      </w:tblPr>
      <w:tblGrid>
        <w:gridCol w:w="2239"/>
        <w:gridCol w:w="4697"/>
        <w:gridCol w:w="2410"/>
      </w:tblGrid>
      <w:tr w:rsidR="004F02EF" w:rsidRPr="00B114AE" w14:paraId="6AC24238" w14:textId="77777777" w:rsidTr="00C07145">
        <w:trPr>
          <w:trHeight w:val="876"/>
        </w:trPr>
        <w:tc>
          <w:tcPr>
            <w:tcW w:w="223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917FA0"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SNO</w:t>
            </w:r>
          </w:p>
        </w:tc>
        <w:tc>
          <w:tcPr>
            <w:tcW w:w="4697" w:type="dxa"/>
            <w:tcBorders>
              <w:top w:val="single" w:sz="8" w:space="0" w:color="auto"/>
              <w:left w:val="nil"/>
              <w:bottom w:val="single" w:sz="8" w:space="0" w:color="auto"/>
              <w:right w:val="single" w:sz="8" w:space="0" w:color="auto"/>
            </w:tcBorders>
            <w:shd w:val="clear" w:color="auto" w:fill="auto"/>
            <w:vAlign w:val="center"/>
            <w:hideMark/>
          </w:tcPr>
          <w:p w14:paraId="51DA0DE4"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ALGORITHM</w:t>
            </w:r>
          </w:p>
        </w:tc>
        <w:tc>
          <w:tcPr>
            <w:tcW w:w="2410" w:type="dxa"/>
            <w:tcBorders>
              <w:top w:val="single" w:sz="8" w:space="0" w:color="auto"/>
              <w:left w:val="nil"/>
              <w:bottom w:val="single" w:sz="8" w:space="0" w:color="auto"/>
              <w:right w:val="single" w:sz="8" w:space="0" w:color="auto"/>
            </w:tcBorders>
            <w:shd w:val="clear" w:color="auto" w:fill="auto"/>
            <w:vAlign w:val="center"/>
            <w:hideMark/>
          </w:tcPr>
          <w:p w14:paraId="3553CBE8"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MEAN ABSOLUTE ERROR</w:t>
            </w:r>
          </w:p>
        </w:tc>
      </w:tr>
      <w:tr w:rsidR="004F02EF" w:rsidRPr="00B114AE" w14:paraId="4C4BC889"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39734E5D"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1</w:t>
            </w:r>
          </w:p>
        </w:tc>
        <w:tc>
          <w:tcPr>
            <w:tcW w:w="4697" w:type="dxa"/>
            <w:tcBorders>
              <w:top w:val="nil"/>
              <w:left w:val="nil"/>
              <w:bottom w:val="single" w:sz="8" w:space="0" w:color="auto"/>
              <w:right w:val="single" w:sz="8" w:space="0" w:color="auto"/>
            </w:tcBorders>
            <w:shd w:val="clear" w:color="auto" w:fill="auto"/>
            <w:vAlign w:val="center"/>
            <w:hideMark/>
          </w:tcPr>
          <w:p w14:paraId="17920E78"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DECISION TREE REGRESSOR</w:t>
            </w:r>
          </w:p>
        </w:tc>
        <w:tc>
          <w:tcPr>
            <w:tcW w:w="2410" w:type="dxa"/>
            <w:tcBorders>
              <w:top w:val="nil"/>
              <w:left w:val="nil"/>
              <w:bottom w:val="single" w:sz="8" w:space="0" w:color="auto"/>
              <w:right w:val="single" w:sz="8" w:space="0" w:color="auto"/>
            </w:tcBorders>
            <w:shd w:val="clear" w:color="auto" w:fill="auto"/>
            <w:vAlign w:val="center"/>
            <w:hideMark/>
          </w:tcPr>
          <w:p w14:paraId="5941CC69"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8.61133962</w:t>
            </w:r>
          </w:p>
        </w:tc>
      </w:tr>
      <w:tr w:rsidR="004F02EF" w:rsidRPr="00B114AE" w14:paraId="075A3B94"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12591B4B"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2</w:t>
            </w:r>
          </w:p>
        </w:tc>
        <w:tc>
          <w:tcPr>
            <w:tcW w:w="4697" w:type="dxa"/>
            <w:tcBorders>
              <w:top w:val="nil"/>
              <w:left w:val="nil"/>
              <w:bottom w:val="single" w:sz="8" w:space="0" w:color="auto"/>
              <w:right w:val="single" w:sz="8" w:space="0" w:color="auto"/>
            </w:tcBorders>
            <w:shd w:val="clear" w:color="auto" w:fill="auto"/>
            <w:vAlign w:val="center"/>
            <w:hideMark/>
          </w:tcPr>
          <w:p w14:paraId="7F78D8D2"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SUPPORT VECTOR REGRESSOR</w:t>
            </w:r>
          </w:p>
        </w:tc>
        <w:tc>
          <w:tcPr>
            <w:tcW w:w="2410" w:type="dxa"/>
            <w:tcBorders>
              <w:top w:val="nil"/>
              <w:left w:val="nil"/>
              <w:bottom w:val="single" w:sz="8" w:space="0" w:color="auto"/>
              <w:right w:val="single" w:sz="8" w:space="0" w:color="auto"/>
            </w:tcBorders>
            <w:shd w:val="clear" w:color="auto" w:fill="auto"/>
            <w:vAlign w:val="center"/>
            <w:hideMark/>
          </w:tcPr>
          <w:p w14:paraId="5A22E28E"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10.13738169</w:t>
            </w:r>
          </w:p>
        </w:tc>
      </w:tr>
      <w:tr w:rsidR="004F02EF" w:rsidRPr="00B114AE" w14:paraId="58495C6C"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2BAC5603"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3</w:t>
            </w:r>
          </w:p>
        </w:tc>
        <w:tc>
          <w:tcPr>
            <w:tcW w:w="4697" w:type="dxa"/>
            <w:tcBorders>
              <w:top w:val="nil"/>
              <w:left w:val="nil"/>
              <w:bottom w:val="single" w:sz="8" w:space="0" w:color="auto"/>
              <w:right w:val="single" w:sz="8" w:space="0" w:color="auto"/>
            </w:tcBorders>
            <w:shd w:val="clear" w:color="auto" w:fill="auto"/>
            <w:vAlign w:val="center"/>
            <w:hideMark/>
          </w:tcPr>
          <w:p w14:paraId="0D6C823E" w14:textId="26907357" w:rsidR="004F02EF" w:rsidRPr="00B114AE" w:rsidRDefault="001B3161" w:rsidP="00C0714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LIGHT GBM</w:t>
            </w:r>
            <w:r w:rsidR="004F02EF" w:rsidRPr="00B114AE">
              <w:rPr>
                <w:rFonts w:ascii="Calibri" w:eastAsia="Times New Roman" w:hAnsi="Calibri" w:cs="Calibri"/>
                <w:color w:val="000000"/>
                <w:lang w:eastAsia="en-IN"/>
              </w:rPr>
              <w:t xml:space="preserve"> REGRESSOR</w:t>
            </w:r>
          </w:p>
        </w:tc>
        <w:tc>
          <w:tcPr>
            <w:tcW w:w="2410" w:type="dxa"/>
            <w:tcBorders>
              <w:top w:val="nil"/>
              <w:left w:val="nil"/>
              <w:bottom w:val="single" w:sz="8" w:space="0" w:color="auto"/>
              <w:right w:val="single" w:sz="8" w:space="0" w:color="auto"/>
            </w:tcBorders>
            <w:shd w:val="clear" w:color="auto" w:fill="auto"/>
            <w:vAlign w:val="center"/>
            <w:hideMark/>
          </w:tcPr>
          <w:p w14:paraId="16CD2D23"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8.796332021</w:t>
            </w:r>
          </w:p>
        </w:tc>
      </w:tr>
      <w:tr w:rsidR="004F02EF" w:rsidRPr="00B114AE" w14:paraId="3C8CE792"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116B8ABB"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4</w:t>
            </w:r>
          </w:p>
        </w:tc>
        <w:tc>
          <w:tcPr>
            <w:tcW w:w="4697" w:type="dxa"/>
            <w:tcBorders>
              <w:top w:val="nil"/>
              <w:left w:val="nil"/>
              <w:bottom w:val="single" w:sz="8" w:space="0" w:color="auto"/>
              <w:right w:val="single" w:sz="8" w:space="0" w:color="auto"/>
            </w:tcBorders>
            <w:shd w:val="clear" w:color="auto" w:fill="auto"/>
            <w:vAlign w:val="center"/>
            <w:hideMark/>
          </w:tcPr>
          <w:p w14:paraId="65B5E632"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MULTILINEAR REGRESSION</w:t>
            </w:r>
          </w:p>
        </w:tc>
        <w:tc>
          <w:tcPr>
            <w:tcW w:w="2410" w:type="dxa"/>
            <w:tcBorders>
              <w:top w:val="nil"/>
              <w:left w:val="nil"/>
              <w:bottom w:val="single" w:sz="8" w:space="0" w:color="auto"/>
              <w:right w:val="single" w:sz="8" w:space="0" w:color="auto"/>
            </w:tcBorders>
            <w:shd w:val="clear" w:color="auto" w:fill="auto"/>
            <w:vAlign w:val="center"/>
            <w:hideMark/>
          </w:tcPr>
          <w:p w14:paraId="0E4D0A32"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9.828309051</w:t>
            </w:r>
          </w:p>
        </w:tc>
      </w:tr>
      <w:tr w:rsidR="004F02EF" w:rsidRPr="00B114AE" w14:paraId="4213DBBE"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049CA9DA"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5</w:t>
            </w:r>
          </w:p>
        </w:tc>
        <w:tc>
          <w:tcPr>
            <w:tcW w:w="4697" w:type="dxa"/>
            <w:tcBorders>
              <w:top w:val="nil"/>
              <w:left w:val="nil"/>
              <w:bottom w:val="single" w:sz="8" w:space="0" w:color="auto"/>
              <w:right w:val="single" w:sz="8" w:space="0" w:color="auto"/>
            </w:tcBorders>
            <w:shd w:val="clear" w:color="auto" w:fill="auto"/>
            <w:vAlign w:val="center"/>
            <w:hideMark/>
          </w:tcPr>
          <w:p w14:paraId="092CD38F"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KNN REGRESSOR</w:t>
            </w:r>
          </w:p>
        </w:tc>
        <w:tc>
          <w:tcPr>
            <w:tcW w:w="2410" w:type="dxa"/>
            <w:tcBorders>
              <w:top w:val="nil"/>
              <w:left w:val="nil"/>
              <w:bottom w:val="single" w:sz="8" w:space="0" w:color="auto"/>
              <w:right w:val="single" w:sz="8" w:space="0" w:color="auto"/>
            </w:tcBorders>
            <w:shd w:val="clear" w:color="auto" w:fill="auto"/>
            <w:vAlign w:val="center"/>
            <w:hideMark/>
          </w:tcPr>
          <w:p w14:paraId="17BCD3BE"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9.515449775</w:t>
            </w:r>
          </w:p>
        </w:tc>
      </w:tr>
      <w:tr w:rsidR="004F02EF" w:rsidRPr="00B114AE" w14:paraId="15B904CA"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0EE1D8F3"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6</w:t>
            </w:r>
          </w:p>
        </w:tc>
        <w:tc>
          <w:tcPr>
            <w:tcW w:w="4697" w:type="dxa"/>
            <w:tcBorders>
              <w:top w:val="nil"/>
              <w:left w:val="nil"/>
              <w:bottom w:val="single" w:sz="8" w:space="0" w:color="auto"/>
              <w:right w:val="single" w:sz="8" w:space="0" w:color="auto"/>
            </w:tcBorders>
            <w:shd w:val="clear" w:color="auto" w:fill="auto"/>
            <w:vAlign w:val="center"/>
            <w:hideMark/>
          </w:tcPr>
          <w:p w14:paraId="094C9C5A"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NEURAL NETWORK REGRESSOR</w:t>
            </w:r>
          </w:p>
        </w:tc>
        <w:tc>
          <w:tcPr>
            <w:tcW w:w="2410" w:type="dxa"/>
            <w:tcBorders>
              <w:top w:val="nil"/>
              <w:left w:val="nil"/>
              <w:bottom w:val="single" w:sz="8" w:space="0" w:color="auto"/>
              <w:right w:val="single" w:sz="8" w:space="0" w:color="auto"/>
            </w:tcBorders>
            <w:shd w:val="clear" w:color="auto" w:fill="auto"/>
            <w:vAlign w:val="center"/>
            <w:hideMark/>
          </w:tcPr>
          <w:p w14:paraId="5B16D367"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10.30775364</w:t>
            </w:r>
          </w:p>
        </w:tc>
      </w:tr>
      <w:tr w:rsidR="004F02EF" w:rsidRPr="00B114AE" w14:paraId="3664658F"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75F98236"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7</w:t>
            </w:r>
          </w:p>
        </w:tc>
        <w:tc>
          <w:tcPr>
            <w:tcW w:w="4697" w:type="dxa"/>
            <w:tcBorders>
              <w:top w:val="nil"/>
              <w:left w:val="nil"/>
              <w:bottom w:val="single" w:sz="8" w:space="0" w:color="auto"/>
              <w:right w:val="single" w:sz="8" w:space="0" w:color="auto"/>
            </w:tcBorders>
            <w:shd w:val="clear" w:color="auto" w:fill="auto"/>
            <w:vAlign w:val="center"/>
            <w:hideMark/>
          </w:tcPr>
          <w:p w14:paraId="000540BD"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DECISION TREE REGRESSOR AUGMENTED</w:t>
            </w:r>
          </w:p>
        </w:tc>
        <w:tc>
          <w:tcPr>
            <w:tcW w:w="2410" w:type="dxa"/>
            <w:tcBorders>
              <w:top w:val="nil"/>
              <w:left w:val="nil"/>
              <w:bottom w:val="single" w:sz="8" w:space="0" w:color="auto"/>
              <w:right w:val="single" w:sz="8" w:space="0" w:color="auto"/>
            </w:tcBorders>
            <w:shd w:val="clear" w:color="auto" w:fill="auto"/>
            <w:vAlign w:val="center"/>
            <w:hideMark/>
          </w:tcPr>
          <w:p w14:paraId="64915485"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8.702529111</w:t>
            </w:r>
          </w:p>
        </w:tc>
      </w:tr>
      <w:tr w:rsidR="004F02EF" w:rsidRPr="00B114AE" w14:paraId="64FDBAF4"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4498EE39"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8</w:t>
            </w:r>
          </w:p>
        </w:tc>
        <w:tc>
          <w:tcPr>
            <w:tcW w:w="4697" w:type="dxa"/>
            <w:tcBorders>
              <w:top w:val="nil"/>
              <w:left w:val="nil"/>
              <w:bottom w:val="single" w:sz="8" w:space="0" w:color="auto"/>
              <w:right w:val="single" w:sz="8" w:space="0" w:color="auto"/>
            </w:tcBorders>
            <w:shd w:val="clear" w:color="auto" w:fill="auto"/>
            <w:vAlign w:val="center"/>
            <w:hideMark/>
          </w:tcPr>
          <w:p w14:paraId="39F7E14A"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RANDOM FOREST REGRESSOR AUGMENTED</w:t>
            </w:r>
          </w:p>
        </w:tc>
        <w:tc>
          <w:tcPr>
            <w:tcW w:w="2410" w:type="dxa"/>
            <w:tcBorders>
              <w:top w:val="nil"/>
              <w:left w:val="nil"/>
              <w:bottom w:val="single" w:sz="8" w:space="0" w:color="auto"/>
              <w:right w:val="single" w:sz="8" w:space="0" w:color="auto"/>
            </w:tcBorders>
            <w:shd w:val="clear" w:color="auto" w:fill="auto"/>
            <w:vAlign w:val="center"/>
            <w:hideMark/>
          </w:tcPr>
          <w:p w14:paraId="758AB2E4"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7.404983983</w:t>
            </w:r>
          </w:p>
        </w:tc>
      </w:tr>
      <w:tr w:rsidR="004F02EF" w:rsidRPr="00B114AE" w14:paraId="19F2BDC4" w14:textId="77777777" w:rsidTr="00C07145">
        <w:trPr>
          <w:trHeight w:val="588"/>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74FA12A8"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9</w:t>
            </w:r>
          </w:p>
        </w:tc>
        <w:tc>
          <w:tcPr>
            <w:tcW w:w="4697" w:type="dxa"/>
            <w:tcBorders>
              <w:top w:val="nil"/>
              <w:left w:val="nil"/>
              <w:bottom w:val="single" w:sz="8" w:space="0" w:color="auto"/>
              <w:right w:val="single" w:sz="8" w:space="0" w:color="auto"/>
            </w:tcBorders>
            <w:shd w:val="clear" w:color="auto" w:fill="auto"/>
            <w:vAlign w:val="center"/>
            <w:hideMark/>
          </w:tcPr>
          <w:p w14:paraId="38AAA613"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SUPPORT VECTOR REGRESSOR AUGMENTED</w:t>
            </w:r>
          </w:p>
        </w:tc>
        <w:tc>
          <w:tcPr>
            <w:tcW w:w="2410" w:type="dxa"/>
            <w:tcBorders>
              <w:top w:val="nil"/>
              <w:left w:val="nil"/>
              <w:bottom w:val="single" w:sz="8" w:space="0" w:color="auto"/>
              <w:right w:val="single" w:sz="8" w:space="0" w:color="auto"/>
            </w:tcBorders>
            <w:shd w:val="clear" w:color="auto" w:fill="auto"/>
            <w:noWrap/>
            <w:vAlign w:val="center"/>
            <w:hideMark/>
          </w:tcPr>
          <w:p w14:paraId="05B2083D" w14:textId="77777777" w:rsidR="004F02EF" w:rsidRPr="00B114AE" w:rsidRDefault="004F02EF" w:rsidP="00C07145">
            <w:pPr>
              <w:spacing w:after="0" w:line="240" w:lineRule="auto"/>
              <w:jc w:val="right"/>
              <w:rPr>
                <w:rFonts w:ascii="var(--colab-code-font-family)" w:eastAsia="Times New Roman" w:hAnsi="var(--colab-code-font-family)" w:cs="Calibri"/>
                <w:sz w:val="21"/>
                <w:szCs w:val="21"/>
                <w:lang w:eastAsia="en-IN"/>
              </w:rPr>
            </w:pPr>
            <w:r w:rsidRPr="00B114AE">
              <w:rPr>
                <w:rFonts w:ascii="var(--colab-code-font-family)" w:eastAsia="Times New Roman" w:hAnsi="var(--colab-code-font-family)" w:cs="Calibri"/>
                <w:sz w:val="21"/>
                <w:szCs w:val="21"/>
                <w:lang w:eastAsia="en-IN"/>
              </w:rPr>
              <w:t>10.1177329</w:t>
            </w:r>
          </w:p>
        </w:tc>
      </w:tr>
      <w:tr w:rsidR="004F02EF" w:rsidRPr="00B114AE" w14:paraId="62C84F8C" w14:textId="77777777" w:rsidTr="00C07145">
        <w:trPr>
          <w:trHeight w:val="588"/>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1066C520"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10</w:t>
            </w:r>
          </w:p>
        </w:tc>
        <w:tc>
          <w:tcPr>
            <w:tcW w:w="4697" w:type="dxa"/>
            <w:tcBorders>
              <w:top w:val="nil"/>
              <w:left w:val="nil"/>
              <w:bottom w:val="single" w:sz="8" w:space="0" w:color="auto"/>
              <w:right w:val="single" w:sz="8" w:space="0" w:color="auto"/>
            </w:tcBorders>
            <w:shd w:val="clear" w:color="auto" w:fill="auto"/>
            <w:vAlign w:val="center"/>
            <w:hideMark/>
          </w:tcPr>
          <w:p w14:paraId="51A50396" w14:textId="027DB792" w:rsidR="004F02EF" w:rsidRPr="00B114AE" w:rsidRDefault="001B3161" w:rsidP="00C0714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LIGHT GBM</w:t>
            </w:r>
            <w:r w:rsidR="004F02EF" w:rsidRPr="00B114AE">
              <w:rPr>
                <w:rFonts w:ascii="Calibri" w:eastAsia="Times New Roman" w:hAnsi="Calibri" w:cs="Calibri"/>
                <w:color w:val="000000"/>
                <w:lang w:eastAsia="en-IN"/>
              </w:rPr>
              <w:t xml:space="preserve"> REGRESSOR AUGMENTED</w:t>
            </w:r>
          </w:p>
        </w:tc>
        <w:tc>
          <w:tcPr>
            <w:tcW w:w="2410" w:type="dxa"/>
            <w:tcBorders>
              <w:top w:val="nil"/>
              <w:left w:val="nil"/>
              <w:bottom w:val="single" w:sz="8" w:space="0" w:color="auto"/>
              <w:right w:val="single" w:sz="8" w:space="0" w:color="auto"/>
            </w:tcBorders>
            <w:shd w:val="clear" w:color="auto" w:fill="auto"/>
            <w:vAlign w:val="center"/>
            <w:hideMark/>
          </w:tcPr>
          <w:p w14:paraId="42877CB7"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8.663401425</w:t>
            </w:r>
          </w:p>
        </w:tc>
      </w:tr>
      <w:tr w:rsidR="004F02EF" w:rsidRPr="00B114AE" w14:paraId="0CFF60FE"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39A08A3F"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11</w:t>
            </w:r>
          </w:p>
        </w:tc>
        <w:tc>
          <w:tcPr>
            <w:tcW w:w="4697" w:type="dxa"/>
            <w:tcBorders>
              <w:top w:val="nil"/>
              <w:left w:val="nil"/>
              <w:bottom w:val="single" w:sz="8" w:space="0" w:color="auto"/>
              <w:right w:val="single" w:sz="8" w:space="0" w:color="auto"/>
            </w:tcBorders>
            <w:shd w:val="clear" w:color="auto" w:fill="auto"/>
            <w:vAlign w:val="center"/>
            <w:hideMark/>
          </w:tcPr>
          <w:p w14:paraId="5EE46B4D"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MULTILINEAR REGRESSION AUGMENTED</w:t>
            </w:r>
          </w:p>
        </w:tc>
        <w:tc>
          <w:tcPr>
            <w:tcW w:w="2410" w:type="dxa"/>
            <w:tcBorders>
              <w:top w:val="nil"/>
              <w:left w:val="nil"/>
              <w:bottom w:val="single" w:sz="8" w:space="0" w:color="auto"/>
              <w:right w:val="single" w:sz="8" w:space="0" w:color="auto"/>
            </w:tcBorders>
            <w:shd w:val="clear" w:color="auto" w:fill="auto"/>
            <w:vAlign w:val="center"/>
            <w:hideMark/>
          </w:tcPr>
          <w:p w14:paraId="7BF54FB2"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8.659412644</w:t>
            </w:r>
          </w:p>
        </w:tc>
      </w:tr>
      <w:tr w:rsidR="004F02EF" w:rsidRPr="00B114AE" w14:paraId="212923E2"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3C38B788"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12</w:t>
            </w:r>
          </w:p>
        </w:tc>
        <w:tc>
          <w:tcPr>
            <w:tcW w:w="4697" w:type="dxa"/>
            <w:tcBorders>
              <w:top w:val="nil"/>
              <w:left w:val="nil"/>
              <w:bottom w:val="single" w:sz="8" w:space="0" w:color="auto"/>
              <w:right w:val="single" w:sz="8" w:space="0" w:color="auto"/>
            </w:tcBorders>
            <w:shd w:val="clear" w:color="auto" w:fill="auto"/>
            <w:vAlign w:val="center"/>
            <w:hideMark/>
          </w:tcPr>
          <w:p w14:paraId="66E5AC47"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KNN REGRESSOR AUGMENTED</w:t>
            </w:r>
          </w:p>
        </w:tc>
        <w:tc>
          <w:tcPr>
            <w:tcW w:w="2410" w:type="dxa"/>
            <w:tcBorders>
              <w:top w:val="nil"/>
              <w:left w:val="nil"/>
              <w:bottom w:val="single" w:sz="8" w:space="0" w:color="auto"/>
              <w:right w:val="single" w:sz="8" w:space="0" w:color="auto"/>
            </w:tcBorders>
            <w:shd w:val="clear" w:color="auto" w:fill="auto"/>
            <w:vAlign w:val="center"/>
            <w:hideMark/>
          </w:tcPr>
          <w:p w14:paraId="140F11C3"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9.238786563</w:t>
            </w:r>
          </w:p>
        </w:tc>
      </w:tr>
      <w:tr w:rsidR="004F02EF" w:rsidRPr="00B114AE" w14:paraId="4D482FEE" w14:textId="77777777" w:rsidTr="00C07145">
        <w:trPr>
          <w:trHeight w:val="588"/>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425257DD"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lang w:eastAsia="en-IN"/>
              </w:rPr>
              <w:t>13</w:t>
            </w:r>
          </w:p>
        </w:tc>
        <w:tc>
          <w:tcPr>
            <w:tcW w:w="4697" w:type="dxa"/>
            <w:tcBorders>
              <w:top w:val="nil"/>
              <w:left w:val="nil"/>
              <w:bottom w:val="single" w:sz="8" w:space="0" w:color="auto"/>
              <w:right w:val="single" w:sz="8" w:space="0" w:color="auto"/>
            </w:tcBorders>
            <w:shd w:val="clear" w:color="auto" w:fill="auto"/>
            <w:vAlign w:val="center"/>
            <w:hideMark/>
          </w:tcPr>
          <w:p w14:paraId="6C018D0D"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lang w:eastAsia="en-IN"/>
              </w:rPr>
              <w:t>NEURAL NETWORK REGRESSOR AUGMENTED</w:t>
            </w:r>
          </w:p>
        </w:tc>
        <w:tc>
          <w:tcPr>
            <w:tcW w:w="2410" w:type="dxa"/>
            <w:tcBorders>
              <w:top w:val="nil"/>
              <w:left w:val="nil"/>
              <w:bottom w:val="single" w:sz="8" w:space="0" w:color="auto"/>
              <w:right w:val="single" w:sz="8" w:space="0" w:color="auto"/>
            </w:tcBorders>
            <w:shd w:val="clear" w:color="000000" w:fill="FFFFFF"/>
            <w:vAlign w:val="center"/>
            <w:hideMark/>
          </w:tcPr>
          <w:p w14:paraId="128D2EC6"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lang w:eastAsia="en-IN"/>
              </w:rPr>
              <w:t>9.881999047</w:t>
            </w:r>
          </w:p>
        </w:tc>
      </w:tr>
      <w:tr w:rsidR="004F02EF" w:rsidRPr="00B114AE" w14:paraId="0434713C" w14:textId="77777777" w:rsidTr="00C07145">
        <w:trPr>
          <w:trHeight w:val="300"/>
        </w:trPr>
        <w:tc>
          <w:tcPr>
            <w:tcW w:w="2239" w:type="dxa"/>
            <w:tcBorders>
              <w:top w:val="nil"/>
              <w:left w:val="single" w:sz="8" w:space="0" w:color="auto"/>
              <w:bottom w:val="single" w:sz="8" w:space="0" w:color="auto"/>
              <w:right w:val="single" w:sz="8" w:space="0" w:color="auto"/>
            </w:tcBorders>
            <w:shd w:val="clear" w:color="auto" w:fill="auto"/>
            <w:vAlign w:val="center"/>
            <w:hideMark/>
          </w:tcPr>
          <w:p w14:paraId="65639AAB" w14:textId="77777777" w:rsidR="004F02EF" w:rsidRPr="00B114AE" w:rsidRDefault="004F02EF" w:rsidP="00C07145">
            <w:pPr>
              <w:spacing w:after="0" w:line="240" w:lineRule="auto"/>
              <w:ind w:firstLineChars="500" w:firstLine="1100"/>
              <w:rPr>
                <w:rFonts w:ascii="Calibri" w:eastAsia="Times New Roman" w:hAnsi="Calibri" w:cs="Calibri"/>
                <w:color w:val="000000"/>
                <w:lang w:eastAsia="en-IN"/>
              </w:rPr>
            </w:pPr>
            <w:r w:rsidRPr="00B114AE">
              <w:rPr>
                <w:rFonts w:ascii="Calibri" w:eastAsia="Times New Roman" w:hAnsi="Calibri" w:cstheme="minorHAnsi"/>
                <w:color w:val="000000"/>
                <w:highlight w:val="cyan"/>
                <w:lang w:eastAsia="en-IN"/>
              </w:rPr>
              <w:t>14</w:t>
            </w:r>
          </w:p>
        </w:tc>
        <w:tc>
          <w:tcPr>
            <w:tcW w:w="4697" w:type="dxa"/>
            <w:tcBorders>
              <w:top w:val="nil"/>
              <w:left w:val="nil"/>
              <w:bottom w:val="single" w:sz="8" w:space="0" w:color="auto"/>
              <w:right w:val="single" w:sz="8" w:space="0" w:color="auto"/>
            </w:tcBorders>
            <w:shd w:val="clear" w:color="auto" w:fill="auto"/>
            <w:vAlign w:val="center"/>
            <w:hideMark/>
          </w:tcPr>
          <w:p w14:paraId="393190D3" w14:textId="77777777" w:rsidR="004F02EF" w:rsidRPr="00B114AE" w:rsidRDefault="004F02EF" w:rsidP="00C07145">
            <w:pPr>
              <w:spacing w:after="0" w:line="240" w:lineRule="auto"/>
              <w:rPr>
                <w:rFonts w:ascii="Calibri" w:eastAsia="Times New Roman" w:hAnsi="Calibri" w:cs="Calibri"/>
                <w:color w:val="000000"/>
                <w:lang w:eastAsia="en-IN"/>
              </w:rPr>
            </w:pPr>
            <w:r w:rsidRPr="00B114AE">
              <w:rPr>
                <w:rFonts w:ascii="Calibri" w:eastAsia="Times New Roman" w:hAnsi="Calibri" w:cs="Calibri"/>
                <w:color w:val="000000"/>
                <w:highlight w:val="cyan"/>
                <w:lang w:eastAsia="en-IN"/>
              </w:rPr>
              <w:t>RANDOM FOREST REGRESSOR</w:t>
            </w:r>
          </w:p>
        </w:tc>
        <w:tc>
          <w:tcPr>
            <w:tcW w:w="2410" w:type="dxa"/>
            <w:tcBorders>
              <w:top w:val="nil"/>
              <w:left w:val="nil"/>
              <w:bottom w:val="single" w:sz="8" w:space="0" w:color="auto"/>
              <w:right w:val="single" w:sz="8" w:space="0" w:color="auto"/>
            </w:tcBorders>
            <w:shd w:val="clear" w:color="auto" w:fill="auto"/>
            <w:vAlign w:val="center"/>
            <w:hideMark/>
          </w:tcPr>
          <w:p w14:paraId="3D8DCE69" w14:textId="77777777" w:rsidR="004F02EF" w:rsidRPr="00B114AE" w:rsidRDefault="004F02EF" w:rsidP="00C07145">
            <w:pPr>
              <w:spacing w:after="0" w:line="240" w:lineRule="auto"/>
              <w:jc w:val="right"/>
              <w:rPr>
                <w:rFonts w:ascii="Times New Roman" w:eastAsia="Times New Roman" w:hAnsi="Times New Roman" w:cs="Times New Roman"/>
                <w:color w:val="000000"/>
                <w:sz w:val="21"/>
                <w:szCs w:val="21"/>
                <w:lang w:eastAsia="en-IN"/>
              </w:rPr>
            </w:pPr>
            <w:r w:rsidRPr="00B114AE">
              <w:rPr>
                <w:rFonts w:ascii="Times New Roman" w:eastAsia="Times New Roman" w:hAnsi="Times New Roman" w:cs="Times New Roman"/>
                <w:color w:val="000000"/>
                <w:sz w:val="21"/>
                <w:szCs w:val="21"/>
                <w:highlight w:val="cyan"/>
                <w:lang w:eastAsia="en-IN"/>
              </w:rPr>
              <w:t>7.094858465</w:t>
            </w:r>
          </w:p>
        </w:tc>
      </w:tr>
    </w:tbl>
    <w:p w14:paraId="1E95C6AD" w14:textId="77777777" w:rsidR="00CB5EF9" w:rsidRDefault="00CB5EF9" w:rsidP="00E51D4E"/>
    <w:p w14:paraId="75D71B57" w14:textId="77777777" w:rsidR="00FC7DCF" w:rsidRDefault="00FC7DCF" w:rsidP="00E51D4E"/>
    <w:p w14:paraId="48A54792" w14:textId="77777777" w:rsidR="00FC7DCF" w:rsidRDefault="00FC7DCF" w:rsidP="00E51D4E"/>
    <w:p w14:paraId="04741A28" w14:textId="3808EB71" w:rsidR="00CB5EF9" w:rsidRDefault="00CB5EF9" w:rsidP="00FC7DCF">
      <w:pPr>
        <w:pStyle w:val="ListParagraph"/>
      </w:pPr>
      <w:r w:rsidRPr="00785D69">
        <w:rPr>
          <w:noProof/>
        </w:rPr>
        <w:drawing>
          <wp:inline distT="0" distB="0" distL="0" distR="0" wp14:anchorId="77218290" wp14:editId="4EBC1217">
            <wp:extent cx="5371465" cy="3025140"/>
            <wp:effectExtent l="0" t="0" r="635" b="3810"/>
            <wp:docPr id="71201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6183" name=""/>
                    <pic:cNvPicPr/>
                  </pic:nvPicPr>
                  <pic:blipFill>
                    <a:blip r:embed="rId11"/>
                    <a:stretch>
                      <a:fillRect/>
                    </a:stretch>
                  </pic:blipFill>
                  <pic:spPr>
                    <a:xfrm>
                      <a:off x="0" y="0"/>
                      <a:ext cx="5379081" cy="3029429"/>
                    </a:xfrm>
                    <a:prstGeom prst="rect">
                      <a:avLst/>
                    </a:prstGeom>
                  </pic:spPr>
                </pic:pic>
              </a:graphicData>
            </a:graphic>
          </wp:inline>
        </w:drawing>
      </w:r>
    </w:p>
    <w:p w14:paraId="3F594B17" w14:textId="1AD1FDD7" w:rsidR="00CC40D8" w:rsidRPr="00CC40D8" w:rsidRDefault="00CC40D8" w:rsidP="00CC40D8">
      <w:pPr>
        <w:pStyle w:val="ListParagraph"/>
        <w:jc w:val="center"/>
        <w:rPr>
          <w:rFonts w:ascii="Times New Roman" w:hAnsi="Times New Roman" w:cs="Times New Roman"/>
          <w:sz w:val="24"/>
          <w:szCs w:val="24"/>
        </w:rPr>
      </w:pPr>
      <w:r w:rsidRPr="00CC40D8">
        <w:rPr>
          <w:rFonts w:ascii="Times New Roman" w:hAnsi="Times New Roman" w:cs="Times New Roman"/>
          <w:sz w:val="24"/>
          <w:szCs w:val="24"/>
        </w:rPr>
        <w:t>Fig 2</w:t>
      </w:r>
      <w:r w:rsidR="006C537C">
        <w:rPr>
          <w:rFonts w:ascii="Times New Roman" w:hAnsi="Times New Roman" w:cs="Times New Roman"/>
          <w:sz w:val="24"/>
          <w:szCs w:val="24"/>
        </w:rPr>
        <w:t>.1</w:t>
      </w:r>
      <w:r w:rsidRPr="00CC40D8">
        <w:rPr>
          <w:rFonts w:ascii="Times New Roman" w:hAnsi="Times New Roman" w:cs="Times New Roman"/>
          <w:sz w:val="24"/>
          <w:szCs w:val="24"/>
        </w:rPr>
        <w:t>. Mean absolute Error and number of training points with respect to age category by Random Forest</w:t>
      </w:r>
    </w:p>
    <w:p w14:paraId="3070EC2F" w14:textId="46B4F9EC" w:rsidR="00CB5EF9" w:rsidRDefault="00CB5EF9" w:rsidP="00CB5EF9">
      <w:pPr>
        <w:pStyle w:val="ListParagraph"/>
      </w:pPr>
      <w:r>
        <w:rPr>
          <w:noProof/>
        </w:rPr>
        <w:drawing>
          <wp:inline distT="0" distB="0" distL="0" distR="0" wp14:anchorId="5E3920F5" wp14:editId="045BCB70">
            <wp:extent cx="4899660" cy="3458845"/>
            <wp:effectExtent l="0" t="0" r="0" b="8255"/>
            <wp:docPr id="186309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660" cy="3458845"/>
                    </a:xfrm>
                    <a:prstGeom prst="rect">
                      <a:avLst/>
                    </a:prstGeom>
                    <a:noFill/>
                    <a:ln>
                      <a:noFill/>
                    </a:ln>
                  </pic:spPr>
                </pic:pic>
              </a:graphicData>
            </a:graphic>
          </wp:inline>
        </w:drawing>
      </w:r>
    </w:p>
    <w:p w14:paraId="4630EA62" w14:textId="71A0F658" w:rsidR="00CC40D8" w:rsidRDefault="00CC40D8" w:rsidP="00CC40D8">
      <w:pPr>
        <w:pStyle w:val="ListParagraph"/>
        <w:jc w:val="center"/>
        <w:rPr>
          <w:rFonts w:ascii="Times New Roman" w:hAnsi="Times New Roman" w:cs="Times New Roman"/>
          <w:sz w:val="24"/>
          <w:szCs w:val="24"/>
        </w:rPr>
      </w:pPr>
      <w:r w:rsidRPr="00CC40D8">
        <w:rPr>
          <w:rFonts w:ascii="Times New Roman" w:hAnsi="Times New Roman" w:cs="Times New Roman"/>
          <w:sz w:val="24"/>
          <w:szCs w:val="24"/>
        </w:rPr>
        <w:t xml:space="preserve">Fig </w:t>
      </w:r>
      <w:r w:rsidR="006C537C">
        <w:rPr>
          <w:rFonts w:ascii="Times New Roman" w:hAnsi="Times New Roman" w:cs="Times New Roman"/>
          <w:sz w:val="24"/>
          <w:szCs w:val="24"/>
        </w:rPr>
        <w:t>2.2</w:t>
      </w:r>
      <w:r w:rsidRPr="00CC40D8">
        <w:rPr>
          <w:rFonts w:ascii="Times New Roman" w:hAnsi="Times New Roman" w:cs="Times New Roman"/>
          <w:sz w:val="24"/>
          <w:szCs w:val="24"/>
        </w:rPr>
        <w:t>. The above data in fig 2 is represented in a bar and line plot form</w:t>
      </w:r>
    </w:p>
    <w:p w14:paraId="7B0B967E" w14:textId="77777777" w:rsidR="009B4D50" w:rsidRDefault="009B4D50" w:rsidP="009B4D50">
      <w:pPr>
        <w:pStyle w:val="ListParagraph"/>
        <w:rPr>
          <w:rFonts w:ascii="Times New Roman" w:hAnsi="Times New Roman" w:cs="Times New Roman"/>
          <w:sz w:val="24"/>
          <w:szCs w:val="24"/>
        </w:rPr>
      </w:pPr>
    </w:p>
    <w:p w14:paraId="42186D31" w14:textId="77777777" w:rsidR="009B4D50" w:rsidRDefault="009B4D50" w:rsidP="009B4D50">
      <w:pPr>
        <w:pStyle w:val="ListParagraph"/>
        <w:rPr>
          <w:rFonts w:ascii="Times New Roman" w:hAnsi="Times New Roman" w:cs="Times New Roman"/>
          <w:sz w:val="24"/>
          <w:szCs w:val="24"/>
        </w:rPr>
      </w:pPr>
    </w:p>
    <w:p w14:paraId="31FA60A8" w14:textId="77777777" w:rsidR="009B4D50" w:rsidRDefault="009B4D50" w:rsidP="009B4D50">
      <w:pPr>
        <w:pStyle w:val="ListParagraph"/>
        <w:rPr>
          <w:rFonts w:ascii="Times New Roman" w:hAnsi="Times New Roman" w:cs="Times New Roman"/>
          <w:sz w:val="24"/>
          <w:szCs w:val="24"/>
        </w:rPr>
      </w:pPr>
    </w:p>
    <w:p w14:paraId="50864B25" w14:textId="77777777" w:rsidR="009B4D50" w:rsidRDefault="009B4D50" w:rsidP="009B4D50">
      <w:pPr>
        <w:pStyle w:val="ListParagraph"/>
        <w:rPr>
          <w:rFonts w:ascii="Times New Roman" w:hAnsi="Times New Roman" w:cs="Times New Roman"/>
          <w:sz w:val="24"/>
          <w:szCs w:val="24"/>
        </w:rPr>
      </w:pPr>
    </w:p>
    <w:p w14:paraId="7F4F32EE" w14:textId="77777777" w:rsidR="009B4D50" w:rsidRDefault="009B4D50" w:rsidP="009B4D50">
      <w:pPr>
        <w:pStyle w:val="ListParagraph"/>
        <w:rPr>
          <w:rFonts w:ascii="Times New Roman" w:hAnsi="Times New Roman" w:cs="Times New Roman"/>
          <w:sz w:val="24"/>
          <w:szCs w:val="24"/>
        </w:rPr>
      </w:pPr>
    </w:p>
    <w:p w14:paraId="6DAA2C36" w14:textId="77777777" w:rsidR="009B4D50" w:rsidRDefault="009B4D50" w:rsidP="009B4D50">
      <w:pPr>
        <w:pStyle w:val="ListParagraph"/>
        <w:rPr>
          <w:rFonts w:ascii="Times New Roman" w:hAnsi="Times New Roman" w:cs="Times New Roman"/>
          <w:sz w:val="24"/>
          <w:szCs w:val="24"/>
        </w:rPr>
      </w:pPr>
    </w:p>
    <w:p w14:paraId="5D3A6BFD" w14:textId="77777777" w:rsidR="00E57F0B" w:rsidRDefault="00E57F0B" w:rsidP="009B4D50">
      <w:pPr>
        <w:pStyle w:val="ListParagraph"/>
        <w:rPr>
          <w:rFonts w:ascii="Times New Roman" w:hAnsi="Times New Roman" w:cs="Times New Roman"/>
          <w:sz w:val="24"/>
          <w:szCs w:val="24"/>
        </w:rPr>
      </w:pPr>
    </w:p>
    <w:p w14:paraId="32B38005" w14:textId="77777777" w:rsidR="00E57F0B" w:rsidRDefault="00E57F0B" w:rsidP="009B4D50">
      <w:pPr>
        <w:pStyle w:val="ListParagraph"/>
        <w:rPr>
          <w:rFonts w:ascii="Times New Roman" w:hAnsi="Times New Roman" w:cs="Times New Roman"/>
          <w:sz w:val="24"/>
          <w:szCs w:val="24"/>
        </w:rPr>
      </w:pPr>
    </w:p>
    <w:p w14:paraId="46D4DFC6" w14:textId="0DE009EF" w:rsidR="009B4D50" w:rsidRPr="009B4D50" w:rsidRDefault="009B4D50" w:rsidP="009B4D50">
      <w:pPr>
        <w:jc w:val="center"/>
        <w:rPr>
          <w:rFonts w:ascii="Times New Roman" w:hAnsi="Times New Roman" w:cs="Times New Roman"/>
          <w:sz w:val="24"/>
          <w:szCs w:val="24"/>
        </w:rPr>
      </w:pPr>
      <w:r>
        <w:rPr>
          <w:rFonts w:ascii="Times New Roman" w:hAnsi="Times New Roman" w:cs="Times New Roman"/>
          <w:sz w:val="24"/>
          <w:szCs w:val="24"/>
        </w:rPr>
        <w:t>Fig 3.1, 3.2: Decision tree regressor:</w:t>
      </w:r>
    </w:p>
    <w:p w14:paraId="6F998086" w14:textId="77777777" w:rsidR="009B4D50" w:rsidRDefault="009B4D50" w:rsidP="009B4D50">
      <w:pPr>
        <w:pStyle w:val="ListParagraph"/>
      </w:pPr>
      <w:r w:rsidRPr="00812A6B">
        <w:rPr>
          <w:noProof/>
        </w:rPr>
        <w:drawing>
          <wp:inline distT="0" distB="0" distL="0" distR="0" wp14:anchorId="503EAF99" wp14:editId="0FE363F1">
            <wp:extent cx="4892464" cy="2179509"/>
            <wp:effectExtent l="0" t="0" r="3810" b="0"/>
            <wp:docPr id="153331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0717" name=""/>
                    <pic:cNvPicPr/>
                  </pic:nvPicPr>
                  <pic:blipFill>
                    <a:blip r:embed="rId13"/>
                    <a:stretch>
                      <a:fillRect/>
                    </a:stretch>
                  </pic:blipFill>
                  <pic:spPr>
                    <a:xfrm>
                      <a:off x="0" y="0"/>
                      <a:ext cx="4892464" cy="2179509"/>
                    </a:xfrm>
                    <a:prstGeom prst="rect">
                      <a:avLst/>
                    </a:prstGeom>
                  </pic:spPr>
                </pic:pic>
              </a:graphicData>
            </a:graphic>
          </wp:inline>
        </w:drawing>
      </w:r>
    </w:p>
    <w:p w14:paraId="6EE48D76" w14:textId="77777777" w:rsidR="009B4D50" w:rsidRDefault="009B4D50" w:rsidP="009B4D50">
      <w:pPr>
        <w:pStyle w:val="ListParagraph"/>
      </w:pPr>
    </w:p>
    <w:p w14:paraId="5113E093" w14:textId="77777777" w:rsidR="009B4D50" w:rsidRDefault="009B4D50" w:rsidP="009B4D50">
      <w:pPr>
        <w:pStyle w:val="ListParagraph"/>
      </w:pPr>
      <w:r>
        <w:rPr>
          <w:noProof/>
        </w:rPr>
        <w:drawing>
          <wp:inline distT="0" distB="0" distL="0" distR="0" wp14:anchorId="217DC27C" wp14:editId="709ACFC8">
            <wp:extent cx="5731510" cy="3458845"/>
            <wp:effectExtent l="0" t="0" r="2540" b="8255"/>
            <wp:docPr id="701450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029B5939" w14:textId="77777777" w:rsidR="009B4D50" w:rsidRDefault="009B4D50" w:rsidP="009B4D50">
      <w:pPr>
        <w:pStyle w:val="ListParagraph"/>
      </w:pPr>
    </w:p>
    <w:p w14:paraId="1CBA8FD0" w14:textId="77777777" w:rsidR="009B4D50" w:rsidRDefault="009B4D50" w:rsidP="009B4D50">
      <w:pPr>
        <w:pStyle w:val="ListParagraph"/>
      </w:pPr>
    </w:p>
    <w:p w14:paraId="3C2BE992" w14:textId="77777777" w:rsidR="009B4D50" w:rsidRDefault="009B4D50" w:rsidP="009B4D50">
      <w:pPr>
        <w:pStyle w:val="ListParagraph"/>
      </w:pPr>
    </w:p>
    <w:p w14:paraId="7BAC49B2" w14:textId="77777777" w:rsidR="009B4D50" w:rsidRDefault="009B4D50" w:rsidP="009B4D50">
      <w:pPr>
        <w:pStyle w:val="ListParagraph"/>
      </w:pPr>
    </w:p>
    <w:p w14:paraId="338A793B" w14:textId="77777777" w:rsidR="009B4D50" w:rsidRDefault="009B4D50" w:rsidP="009B4D50">
      <w:pPr>
        <w:pStyle w:val="ListParagraph"/>
      </w:pPr>
    </w:p>
    <w:p w14:paraId="31AE62B7" w14:textId="77777777" w:rsidR="009B4D50" w:rsidRDefault="009B4D50" w:rsidP="009B4D50">
      <w:pPr>
        <w:pStyle w:val="ListParagraph"/>
      </w:pPr>
    </w:p>
    <w:p w14:paraId="4FB44EDC" w14:textId="77777777" w:rsidR="009B4D50" w:rsidRDefault="009B4D50" w:rsidP="009B4D50">
      <w:pPr>
        <w:pStyle w:val="ListParagraph"/>
      </w:pPr>
    </w:p>
    <w:p w14:paraId="2C91AECA" w14:textId="77777777" w:rsidR="009B4D50" w:rsidRDefault="009B4D50" w:rsidP="009B4D50">
      <w:pPr>
        <w:pStyle w:val="ListParagraph"/>
      </w:pPr>
    </w:p>
    <w:p w14:paraId="3AC1A4F4" w14:textId="77777777" w:rsidR="009B4D50" w:rsidRDefault="009B4D50" w:rsidP="009B4D50">
      <w:pPr>
        <w:pStyle w:val="ListParagraph"/>
      </w:pPr>
    </w:p>
    <w:p w14:paraId="451D8FAB" w14:textId="77777777" w:rsidR="009B4D50" w:rsidRDefault="009B4D50" w:rsidP="009B4D50">
      <w:pPr>
        <w:pStyle w:val="ListParagraph"/>
      </w:pPr>
    </w:p>
    <w:p w14:paraId="7451BD67" w14:textId="77777777" w:rsidR="009B4D50" w:rsidRDefault="009B4D50" w:rsidP="009B4D50">
      <w:pPr>
        <w:pStyle w:val="ListParagraph"/>
      </w:pPr>
    </w:p>
    <w:p w14:paraId="6259A72C" w14:textId="77777777" w:rsidR="009B4D50" w:rsidRDefault="009B4D50" w:rsidP="009B4D50">
      <w:pPr>
        <w:pStyle w:val="ListParagraph"/>
      </w:pPr>
    </w:p>
    <w:p w14:paraId="246F1B8D" w14:textId="77777777" w:rsidR="009B4D50" w:rsidRDefault="009B4D50" w:rsidP="009B4D50"/>
    <w:p w14:paraId="584E0FB0" w14:textId="1121D8F4" w:rsidR="009B4D50" w:rsidRPr="009B4D50" w:rsidRDefault="009B4D50" w:rsidP="009B4D50">
      <w:pPr>
        <w:jc w:val="center"/>
        <w:rPr>
          <w:rFonts w:ascii="Times New Roman" w:hAnsi="Times New Roman" w:cs="Times New Roman"/>
          <w:sz w:val="24"/>
          <w:szCs w:val="24"/>
        </w:rPr>
      </w:pPr>
      <w:r>
        <w:rPr>
          <w:rFonts w:ascii="Times New Roman" w:hAnsi="Times New Roman" w:cs="Times New Roman"/>
          <w:sz w:val="24"/>
          <w:szCs w:val="24"/>
        </w:rPr>
        <w:t>Fig 4.1, 4.2: Support Vector regressor:</w:t>
      </w:r>
    </w:p>
    <w:p w14:paraId="4719ED67" w14:textId="77777777" w:rsidR="009B4D50" w:rsidRDefault="009B4D50" w:rsidP="009B4D50">
      <w:pPr>
        <w:pStyle w:val="ListParagraph"/>
      </w:pPr>
      <w:r w:rsidRPr="005D5916">
        <w:rPr>
          <w:noProof/>
        </w:rPr>
        <w:drawing>
          <wp:inline distT="0" distB="0" distL="0" distR="0" wp14:anchorId="7E222975" wp14:editId="7F9D6CCE">
            <wp:extent cx="4823878" cy="2270957"/>
            <wp:effectExtent l="0" t="0" r="0" b="0"/>
            <wp:docPr id="209735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54729" name=""/>
                    <pic:cNvPicPr/>
                  </pic:nvPicPr>
                  <pic:blipFill>
                    <a:blip r:embed="rId15"/>
                    <a:stretch>
                      <a:fillRect/>
                    </a:stretch>
                  </pic:blipFill>
                  <pic:spPr>
                    <a:xfrm>
                      <a:off x="0" y="0"/>
                      <a:ext cx="4823878" cy="2270957"/>
                    </a:xfrm>
                    <a:prstGeom prst="rect">
                      <a:avLst/>
                    </a:prstGeom>
                  </pic:spPr>
                </pic:pic>
              </a:graphicData>
            </a:graphic>
          </wp:inline>
        </w:drawing>
      </w:r>
    </w:p>
    <w:p w14:paraId="48B55046" w14:textId="77777777" w:rsidR="009B4D50" w:rsidRDefault="009B4D50" w:rsidP="009B4D50">
      <w:pPr>
        <w:pStyle w:val="ListParagraph"/>
      </w:pPr>
    </w:p>
    <w:p w14:paraId="6ED56EAF" w14:textId="77777777" w:rsidR="009B4D50" w:rsidRDefault="009B4D50" w:rsidP="009B4D50">
      <w:pPr>
        <w:pStyle w:val="ListParagraph"/>
      </w:pPr>
      <w:r>
        <w:rPr>
          <w:noProof/>
        </w:rPr>
        <w:drawing>
          <wp:inline distT="0" distB="0" distL="0" distR="0" wp14:anchorId="55640C0D" wp14:editId="7A2F3A3E">
            <wp:extent cx="5731510" cy="3458845"/>
            <wp:effectExtent l="0" t="0" r="2540" b="8255"/>
            <wp:docPr id="1298513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3F41CDDC" w14:textId="77777777" w:rsidR="009B4D50" w:rsidRDefault="009B4D50" w:rsidP="009B4D50">
      <w:pPr>
        <w:pStyle w:val="ListParagraph"/>
      </w:pPr>
    </w:p>
    <w:p w14:paraId="72912178" w14:textId="77777777" w:rsidR="00EE4A9A" w:rsidRDefault="00EE4A9A" w:rsidP="009B4D50">
      <w:pPr>
        <w:pStyle w:val="ListParagraph"/>
      </w:pPr>
    </w:p>
    <w:p w14:paraId="461E45F2" w14:textId="77777777" w:rsidR="00EE4A9A" w:rsidRDefault="00EE4A9A" w:rsidP="009B4D50">
      <w:pPr>
        <w:pStyle w:val="ListParagraph"/>
      </w:pPr>
    </w:p>
    <w:p w14:paraId="256C71A9" w14:textId="77777777" w:rsidR="00EE4A9A" w:rsidRDefault="00EE4A9A" w:rsidP="009B4D50">
      <w:pPr>
        <w:pStyle w:val="ListParagraph"/>
      </w:pPr>
    </w:p>
    <w:p w14:paraId="62118E87" w14:textId="77777777" w:rsidR="00EE4A9A" w:rsidRDefault="00EE4A9A" w:rsidP="009B4D50">
      <w:pPr>
        <w:pStyle w:val="ListParagraph"/>
      </w:pPr>
    </w:p>
    <w:p w14:paraId="5A83558D" w14:textId="77777777" w:rsidR="009B4D50" w:rsidRDefault="009B4D50" w:rsidP="009B4D50">
      <w:pPr>
        <w:pStyle w:val="ListParagraph"/>
      </w:pPr>
    </w:p>
    <w:p w14:paraId="7B75D9E3" w14:textId="77777777" w:rsidR="009B4D50" w:rsidRDefault="009B4D50" w:rsidP="009B4D50">
      <w:pPr>
        <w:pStyle w:val="ListParagraph"/>
      </w:pPr>
    </w:p>
    <w:p w14:paraId="7334C73B" w14:textId="77777777" w:rsidR="009B4D50" w:rsidRDefault="009B4D50" w:rsidP="009B4D50">
      <w:pPr>
        <w:pStyle w:val="ListParagraph"/>
      </w:pPr>
    </w:p>
    <w:p w14:paraId="4ACC26AF" w14:textId="77777777" w:rsidR="009B4D50" w:rsidRDefault="009B4D50" w:rsidP="009B4D50">
      <w:pPr>
        <w:pStyle w:val="ListParagraph"/>
      </w:pPr>
    </w:p>
    <w:p w14:paraId="14F4D1FB" w14:textId="77777777" w:rsidR="009B4D50" w:rsidRDefault="009B4D50" w:rsidP="009B4D50">
      <w:pPr>
        <w:pStyle w:val="ListParagraph"/>
      </w:pPr>
    </w:p>
    <w:p w14:paraId="0F284BD3" w14:textId="77777777" w:rsidR="009B4D50" w:rsidRDefault="009B4D50" w:rsidP="009B4D50">
      <w:pPr>
        <w:pStyle w:val="ListParagraph"/>
      </w:pPr>
    </w:p>
    <w:p w14:paraId="17F195A0" w14:textId="77777777" w:rsidR="009B4D50" w:rsidRDefault="009B4D50" w:rsidP="009B4D50"/>
    <w:p w14:paraId="2A05E8E7" w14:textId="77777777" w:rsidR="009B4D50" w:rsidRDefault="009B4D50" w:rsidP="009B4D50">
      <w:pPr>
        <w:pStyle w:val="ListParagraph"/>
      </w:pPr>
    </w:p>
    <w:p w14:paraId="5695CB06" w14:textId="37E85E70" w:rsidR="00EE4A9A" w:rsidRPr="009B4D50" w:rsidRDefault="00EE4A9A" w:rsidP="00EE4A9A">
      <w:pPr>
        <w:jc w:val="center"/>
        <w:rPr>
          <w:rFonts w:ascii="Times New Roman" w:hAnsi="Times New Roman" w:cs="Times New Roman"/>
          <w:sz w:val="24"/>
          <w:szCs w:val="24"/>
        </w:rPr>
      </w:pPr>
      <w:r>
        <w:rPr>
          <w:rFonts w:ascii="Times New Roman" w:hAnsi="Times New Roman" w:cs="Times New Roman"/>
          <w:sz w:val="24"/>
          <w:szCs w:val="24"/>
        </w:rPr>
        <w:t>Fig 5.1, 5.2: Light GBM regressor:</w:t>
      </w:r>
    </w:p>
    <w:p w14:paraId="775CA568" w14:textId="77777777" w:rsidR="009B4D50" w:rsidRDefault="009B4D50" w:rsidP="009B4D50">
      <w:pPr>
        <w:pStyle w:val="ListParagraph"/>
      </w:pPr>
      <w:r w:rsidRPr="00513769">
        <w:rPr>
          <w:noProof/>
        </w:rPr>
        <w:drawing>
          <wp:inline distT="0" distB="0" distL="0" distR="0" wp14:anchorId="00DA4F78" wp14:editId="52275448">
            <wp:extent cx="5006774" cy="2270957"/>
            <wp:effectExtent l="0" t="0" r="3810" b="0"/>
            <wp:docPr id="122535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50237" name=""/>
                    <pic:cNvPicPr/>
                  </pic:nvPicPr>
                  <pic:blipFill>
                    <a:blip r:embed="rId17"/>
                    <a:stretch>
                      <a:fillRect/>
                    </a:stretch>
                  </pic:blipFill>
                  <pic:spPr>
                    <a:xfrm>
                      <a:off x="0" y="0"/>
                      <a:ext cx="5006774" cy="2270957"/>
                    </a:xfrm>
                    <a:prstGeom prst="rect">
                      <a:avLst/>
                    </a:prstGeom>
                  </pic:spPr>
                </pic:pic>
              </a:graphicData>
            </a:graphic>
          </wp:inline>
        </w:drawing>
      </w:r>
    </w:p>
    <w:p w14:paraId="38428BC8" w14:textId="77777777" w:rsidR="009B4D50" w:rsidRDefault="009B4D50" w:rsidP="009B4D50">
      <w:pPr>
        <w:pStyle w:val="ListParagraph"/>
      </w:pPr>
    </w:p>
    <w:p w14:paraId="6BF93B04" w14:textId="77777777" w:rsidR="009B4D50" w:rsidRDefault="009B4D50" w:rsidP="009B4D50">
      <w:pPr>
        <w:pStyle w:val="ListParagraph"/>
      </w:pPr>
      <w:r>
        <w:rPr>
          <w:noProof/>
        </w:rPr>
        <w:drawing>
          <wp:inline distT="0" distB="0" distL="0" distR="0" wp14:anchorId="49D93602" wp14:editId="2CF9C697">
            <wp:extent cx="5731510" cy="3458845"/>
            <wp:effectExtent l="0" t="0" r="2540" b="8255"/>
            <wp:docPr id="1259130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7EC3FC51" w14:textId="77777777" w:rsidR="009B4D50" w:rsidRDefault="009B4D50" w:rsidP="009B4D50">
      <w:pPr>
        <w:pStyle w:val="ListParagraph"/>
      </w:pPr>
    </w:p>
    <w:p w14:paraId="3773B630" w14:textId="77777777" w:rsidR="002C01E2" w:rsidRDefault="002C01E2" w:rsidP="009B4D50">
      <w:pPr>
        <w:pStyle w:val="ListParagraph"/>
      </w:pPr>
    </w:p>
    <w:p w14:paraId="2BA9A0EF" w14:textId="77777777" w:rsidR="002C01E2" w:rsidRDefault="002C01E2" w:rsidP="009B4D50">
      <w:pPr>
        <w:pStyle w:val="ListParagraph"/>
      </w:pPr>
    </w:p>
    <w:p w14:paraId="14AFD7DA" w14:textId="77777777" w:rsidR="002C01E2" w:rsidRDefault="002C01E2" w:rsidP="009B4D50">
      <w:pPr>
        <w:pStyle w:val="ListParagraph"/>
      </w:pPr>
    </w:p>
    <w:p w14:paraId="30A83E6A" w14:textId="77777777" w:rsidR="002C01E2" w:rsidRDefault="002C01E2" w:rsidP="009B4D50">
      <w:pPr>
        <w:pStyle w:val="ListParagraph"/>
      </w:pPr>
    </w:p>
    <w:p w14:paraId="62D5B313" w14:textId="77777777" w:rsidR="002C01E2" w:rsidRDefault="002C01E2" w:rsidP="009B4D50">
      <w:pPr>
        <w:pStyle w:val="ListParagraph"/>
      </w:pPr>
    </w:p>
    <w:p w14:paraId="3130B493" w14:textId="77777777" w:rsidR="002C01E2" w:rsidRDefault="002C01E2" w:rsidP="009B4D50">
      <w:pPr>
        <w:pStyle w:val="ListParagraph"/>
      </w:pPr>
    </w:p>
    <w:p w14:paraId="02D93DC1" w14:textId="77777777" w:rsidR="002C01E2" w:rsidRDefault="002C01E2" w:rsidP="009B4D50">
      <w:pPr>
        <w:pStyle w:val="ListParagraph"/>
      </w:pPr>
    </w:p>
    <w:p w14:paraId="46F4EBDC" w14:textId="77777777" w:rsidR="002C01E2" w:rsidRDefault="002C01E2" w:rsidP="009B4D50">
      <w:pPr>
        <w:pStyle w:val="ListParagraph"/>
      </w:pPr>
    </w:p>
    <w:p w14:paraId="3FB3BE2A" w14:textId="77777777" w:rsidR="009B4D50" w:rsidRDefault="009B4D50" w:rsidP="009B4D50">
      <w:pPr>
        <w:pStyle w:val="ListParagraph"/>
      </w:pPr>
    </w:p>
    <w:p w14:paraId="6D932C25" w14:textId="77777777" w:rsidR="009B4D50" w:rsidRDefault="009B4D50" w:rsidP="009B4D50">
      <w:pPr>
        <w:pStyle w:val="ListParagraph"/>
      </w:pPr>
    </w:p>
    <w:p w14:paraId="42116DF2" w14:textId="77777777" w:rsidR="009B4D50" w:rsidRDefault="009B4D50" w:rsidP="009B4D50">
      <w:pPr>
        <w:pStyle w:val="ListParagraph"/>
      </w:pPr>
    </w:p>
    <w:p w14:paraId="31B3A2F9" w14:textId="77777777" w:rsidR="009B4D50" w:rsidRDefault="009B4D50" w:rsidP="009B4D50">
      <w:pPr>
        <w:pStyle w:val="ListParagraph"/>
      </w:pPr>
    </w:p>
    <w:p w14:paraId="537FFDED" w14:textId="77777777" w:rsidR="009B4D50" w:rsidRDefault="009B4D50" w:rsidP="009B4D50">
      <w:pPr>
        <w:pStyle w:val="ListParagraph"/>
      </w:pPr>
    </w:p>
    <w:p w14:paraId="3D093016" w14:textId="5CD83ABA" w:rsidR="002C01E2" w:rsidRPr="009B4D50" w:rsidRDefault="002C01E2" w:rsidP="002C01E2">
      <w:pPr>
        <w:jc w:val="center"/>
        <w:rPr>
          <w:rFonts w:ascii="Times New Roman" w:hAnsi="Times New Roman" w:cs="Times New Roman"/>
          <w:sz w:val="24"/>
          <w:szCs w:val="24"/>
        </w:rPr>
      </w:pPr>
      <w:r>
        <w:rPr>
          <w:rFonts w:ascii="Times New Roman" w:hAnsi="Times New Roman" w:cs="Times New Roman"/>
          <w:sz w:val="24"/>
          <w:szCs w:val="24"/>
        </w:rPr>
        <w:t>Fig 6.1, 6.2: Multi linear regressor:</w:t>
      </w:r>
    </w:p>
    <w:p w14:paraId="7BD6DFD6" w14:textId="77777777" w:rsidR="009B4D50" w:rsidRDefault="009B4D50" w:rsidP="009B4D50">
      <w:pPr>
        <w:pStyle w:val="ListParagraph"/>
      </w:pPr>
      <w:r w:rsidRPr="00A83E58">
        <w:rPr>
          <w:noProof/>
        </w:rPr>
        <w:drawing>
          <wp:inline distT="0" distB="0" distL="0" distR="0" wp14:anchorId="05445CDC" wp14:editId="2AAB1AC5">
            <wp:extent cx="4892464" cy="2126164"/>
            <wp:effectExtent l="0" t="0" r="3810" b="7620"/>
            <wp:docPr id="56724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40597" name=""/>
                    <pic:cNvPicPr/>
                  </pic:nvPicPr>
                  <pic:blipFill>
                    <a:blip r:embed="rId19"/>
                    <a:stretch>
                      <a:fillRect/>
                    </a:stretch>
                  </pic:blipFill>
                  <pic:spPr>
                    <a:xfrm>
                      <a:off x="0" y="0"/>
                      <a:ext cx="4892464" cy="2126164"/>
                    </a:xfrm>
                    <a:prstGeom prst="rect">
                      <a:avLst/>
                    </a:prstGeom>
                  </pic:spPr>
                </pic:pic>
              </a:graphicData>
            </a:graphic>
          </wp:inline>
        </w:drawing>
      </w:r>
    </w:p>
    <w:p w14:paraId="7D560FD9" w14:textId="77777777" w:rsidR="009B4D50" w:rsidRDefault="009B4D50" w:rsidP="009B4D50">
      <w:pPr>
        <w:pStyle w:val="ListParagraph"/>
      </w:pPr>
    </w:p>
    <w:p w14:paraId="69AAE274" w14:textId="77777777" w:rsidR="009B4D50" w:rsidRDefault="009B4D50" w:rsidP="009B4D50">
      <w:pPr>
        <w:pStyle w:val="ListParagraph"/>
      </w:pPr>
      <w:r>
        <w:rPr>
          <w:noProof/>
        </w:rPr>
        <w:drawing>
          <wp:inline distT="0" distB="0" distL="0" distR="0" wp14:anchorId="012ECFE9" wp14:editId="7BEAD709">
            <wp:extent cx="5731510" cy="3458845"/>
            <wp:effectExtent l="0" t="0" r="2540" b="8255"/>
            <wp:docPr id="1803532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7361B8A1" w14:textId="77777777" w:rsidR="009B4D50" w:rsidRDefault="009B4D50" w:rsidP="009B4D50">
      <w:pPr>
        <w:pStyle w:val="ListParagraph"/>
      </w:pPr>
    </w:p>
    <w:p w14:paraId="1812C14C" w14:textId="77777777" w:rsidR="0099105D" w:rsidRDefault="0099105D" w:rsidP="009B4D50">
      <w:pPr>
        <w:pStyle w:val="ListParagraph"/>
      </w:pPr>
    </w:p>
    <w:p w14:paraId="445722D4" w14:textId="77777777" w:rsidR="0099105D" w:rsidRDefault="0099105D" w:rsidP="009B4D50">
      <w:pPr>
        <w:pStyle w:val="ListParagraph"/>
      </w:pPr>
    </w:p>
    <w:p w14:paraId="74189E34" w14:textId="77777777" w:rsidR="0099105D" w:rsidRDefault="0099105D" w:rsidP="009B4D50">
      <w:pPr>
        <w:pStyle w:val="ListParagraph"/>
      </w:pPr>
    </w:p>
    <w:p w14:paraId="3A9DFB5D" w14:textId="5BAFDC8E" w:rsidR="0099105D" w:rsidRDefault="0099105D" w:rsidP="009B4D50">
      <w:pPr>
        <w:pStyle w:val="ListParagraph"/>
      </w:pPr>
    </w:p>
    <w:p w14:paraId="7DC0A214" w14:textId="77777777" w:rsidR="0099105D" w:rsidRDefault="0099105D" w:rsidP="009B4D50">
      <w:pPr>
        <w:pStyle w:val="ListParagraph"/>
      </w:pPr>
    </w:p>
    <w:p w14:paraId="1EB643F8" w14:textId="77777777" w:rsidR="0099105D" w:rsidRDefault="0099105D" w:rsidP="009B4D50">
      <w:pPr>
        <w:pStyle w:val="ListParagraph"/>
      </w:pPr>
    </w:p>
    <w:p w14:paraId="0D32301E" w14:textId="77777777" w:rsidR="0099105D" w:rsidRDefault="0099105D" w:rsidP="009B4D50">
      <w:pPr>
        <w:pStyle w:val="ListParagraph"/>
      </w:pPr>
    </w:p>
    <w:p w14:paraId="3A8C4CCB" w14:textId="77777777" w:rsidR="0099105D" w:rsidRDefault="0099105D" w:rsidP="009B4D50">
      <w:pPr>
        <w:pStyle w:val="ListParagraph"/>
      </w:pPr>
    </w:p>
    <w:p w14:paraId="06F4E537" w14:textId="77777777" w:rsidR="009B4D50" w:rsidRDefault="009B4D50" w:rsidP="009B4D50">
      <w:pPr>
        <w:pStyle w:val="ListParagraph"/>
      </w:pPr>
    </w:p>
    <w:p w14:paraId="7C0A11AB" w14:textId="77777777" w:rsidR="009B4D50" w:rsidRDefault="009B4D50" w:rsidP="009B4D50">
      <w:pPr>
        <w:pStyle w:val="ListParagraph"/>
      </w:pPr>
    </w:p>
    <w:p w14:paraId="2954D125" w14:textId="77777777" w:rsidR="009B4D50" w:rsidRDefault="009B4D50" w:rsidP="009B4D50">
      <w:pPr>
        <w:pStyle w:val="ListParagraph"/>
      </w:pPr>
    </w:p>
    <w:p w14:paraId="35E85461" w14:textId="77777777" w:rsidR="009B4D50" w:rsidRDefault="009B4D50" w:rsidP="009B4D50">
      <w:pPr>
        <w:pStyle w:val="ListParagraph"/>
      </w:pPr>
    </w:p>
    <w:p w14:paraId="2CF9E235" w14:textId="77777777" w:rsidR="009B4D50" w:rsidRDefault="009B4D50" w:rsidP="009B4D50">
      <w:pPr>
        <w:pStyle w:val="ListParagraph"/>
      </w:pPr>
    </w:p>
    <w:p w14:paraId="0967E459" w14:textId="77777777" w:rsidR="009B4D50" w:rsidRDefault="009B4D50" w:rsidP="009B4D50">
      <w:pPr>
        <w:pStyle w:val="ListParagraph"/>
      </w:pPr>
    </w:p>
    <w:p w14:paraId="336ADFB7" w14:textId="4A38B3CF" w:rsidR="0099105D" w:rsidRPr="009B4D50" w:rsidRDefault="0099105D" w:rsidP="0099105D">
      <w:pPr>
        <w:jc w:val="center"/>
        <w:rPr>
          <w:rFonts w:ascii="Times New Roman" w:hAnsi="Times New Roman" w:cs="Times New Roman"/>
          <w:sz w:val="24"/>
          <w:szCs w:val="24"/>
        </w:rPr>
      </w:pPr>
      <w:r>
        <w:rPr>
          <w:rFonts w:ascii="Times New Roman" w:hAnsi="Times New Roman" w:cs="Times New Roman"/>
          <w:sz w:val="24"/>
          <w:szCs w:val="24"/>
        </w:rPr>
        <w:t>Fig 7.1, 7.2: K nearest neighbour regressor:</w:t>
      </w:r>
    </w:p>
    <w:p w14:paraId="02B201D1" w14:textId="77777777" w:rsidR="009B4D50" w:rsidRDefault="009B4D50" w:rsidP="009B4D50">
      <w:pPr>
        <w:pStyle w:val="ListParagraph"/>
      </w:pPr>
      <w:r w:rsidRPr="00E764D3">
        <w:rPr>
          <w:noProof/>
        </w:rPr>
        <w:drawing>
          <wp:inline distT="0" distB="0" distL="0" distR="0" wp14:anchorId="7B4879B7" wp14:editId="26725A31">
            <wp:extent cx="4976291" cy="2126164"/>
            <wp:effectExtent l="0" t="0" r="0" b="7620"/>
            <wp:docPr id="46011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14343" name=""/>
                    <pic:cNvPicPr/>
                  </pic:nvPicPr>
                  <pic:blipFill>
                    <a:blip r:embed="rId21"/>
                    <a:stretch>
                      <a:fillRect/>
                    </a:stretch>
                  </pic:blipFill>
                  <pic:spPr>
                    <a:xfrm>
                      <a:off x="0" y="0"/>
                      <a:ext cx="4976291" cy="2126164"/>
                    </a:xfrm>
                    <a:prstGeom prst="rect">
                      <a:avLst/>
                    </a:prstGeom>
                  </pic:spPr>
                </pic:pic>
              </a:graphicData>
            </a:graphic>
          </wp:inline>
        </w:drawing>
      </w:r>
    </w:p>
    <w:p w14:paraId="01FC531F" w14:textId="77777777" w:rsidR="009B4D50" w:rsidRDefault="009B4D50" w:rsidP="009B4D50">
      <w:pPr>
        <w:pStyle w:val="ListParagraph"/>
      </w:pPr>
    </w:p>
    <w:p w14:paraId="480D7579" w14:textId="77777777" w:rsidR="009B4D50" w:rsidRDefault="009B4D50" w:rsidP="009B4D50">
      <w:pPr>
        <w:pStyle w:val="ListParagraph"/>
      </w:pPr>
      <w:r>
        <w:rPr>
          <w:noProof/>
        </w:rPr>
        <w:drawing>
          <wp:inline distT="0" distB="0" distL="0" distR="0" wp14:anchorId="0BFAD542" wp14:editId="30D3F515">
            <wp:extent cx="5731510" cy="3458845"/>
            <wp:effectExtent l="0" t="0" r="2540" b="8255"/>
            <wp:docPr id="574460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0F1FE7FA" w14:textId="77777777" w:rsidR="009B4D50" w:rsidRDefault="009B4D50" w:rsidP="009B4D50">
      <w:pPr>
        <w:pStyle w:val="ListParagraph"/>
      </w:pPr>
    </w:p>
    <w:p w14:paraId="0382586C" w14:textId="77777777" w:rsidR="008F1A3C" w:rsidRDefault="008F1A3C" w:rsidP="009B4D50">
      <w:pPr>
        <w:pStyle w:val="ListParagraph"/>
      </w:pPr>
    </w:p>
    <w:p w14:paraId="60D4FD0F" w14:textId="77777777" w:rsidR="008F1A3C" w:rsidRDefault="008F1A3C" w:rsidP="009B4D50">
      <w:pPr>
        <w:pStyle w:val="ListParagraph"/>
      </w:pPr>
    </w:p>
    <w:p w14:paraId="364502F2" w14:textId="77777777" w:rsidR="008F1A3C" w:rsidRDefault="008F1A3C" w:rsidP="009B4D50">
      <w:pPr>
        <w:pStyle w:val="ListParagraph"/>
      </w:pPr>
    </w:p>
    <w:p w14:paraId="4F012670" w14:textId="77777777" w:rsidR="008F1A3C" w:rsidRDefault="008F1A3C" w:rsidP="009B4D50">
      <w:pPr>
        <w:pStyle w:val="ListParagraph"/>
      </w:pPr>
    </w:p>
    <w:p w14:paraId="155EA2CC" w14:textId="77777777" w:rsidR="008F1A3C" w:rsidRDefault="008F1A3C" w:rsidP="009B4D50">
      <w:pPr>
        <w:pStyle w:val="ListParagraph"/>
      </w:pPr>
    </w:p>
    <w:p w14:paraId="693A0C93" w14:textId="77777777" w:rsidR="008F1A3C" w:rsidRDefault="008F1A3C" w:rsidP="009B4D50">
      <w:pPr>
        <w:pStyle w:val="ListParagraph"/>
      </w:pPr>
    </w:p>
    <w:p w14:paraId="166B4D97" w14:textId="77777777" w:rsidR="008F1A3C" w:rsidRDefault="008F1A3C" w:rsidP="009B4D50">
      <w:pPr>
        <w:pStyle w:val="ListParagraph"/>
      </w:pPr>
    </w:p>
    <w:p w14:paraId="5613094E" w14:textId="77777777" w:rsidR="009B4D50" w:rsidRDefault="009B4D50" w:rsidP="009B4D50">
      <w:pPr>
        <w:pStyle w:val="ListParagraph"/>
      </w:pPr>
    </w:p>
    <w:p w14:paraId="3358EAF9" w14:textId="77777777" w:rsidR="009B4D50" w:rsidRDefault="009B4D50" w:rsidP="009B4D50">
      <w:pPr>
        <w:pStyle w:val="ListParagraph"/>
      </w:pPr>
    </w:p>
    <w:p w14:paraId="753B3309" w14:textId="77777777" w:rsidR="009B4D50" w:rsidRDefault="009B4D50" w:rsidP="009B4D50">
      <w:pPr>
        <w:pStyle w:val="ListParagraph"/>
      </w:pPr>
    </w:p>
    <w:p w14:paraId="7B21E5A3" w14:textId="77777777" w:rsidR="009B4D50" w:rsidRDefault="009B4D50" w:rsidP="009B4D50">
      <w:pPr>
        <w:pStyle w:val="ListParagraph"/>
      </w:pPr>
    </w:p>
    <w:p w14:paraId="5E73AAB4" w14:textId="77777777" w:rsidR="009B4D50" w:rsidRDefault="009B4D50" w:rsidP="009B4D50">
      <w:pPr>
        <w:pStyle w:val="ListParagraph"/>
      </w:pPr>
    </w:p>
    <w:p w14:paraId="1668AB69" w14:textId="77777777" w:rsidR="009B4D50" w:rsidRDefault="009B4D50" w:rsidP="009B4D50">
      <w:pPr>
        <w:pStyle w:val="ListParagraph"/>
      </w:pPr>
    </w:p>
    <w:p w14:paraId="4884A3D3" w14:textId="77777777" w:rsidR="009B4D50" w:rsidRDefault="009B4D50" w:rsidP="009B4D50">
      <w:pPr>
        <w:pStyle w:val="ListParagraph"/>
      </w:pPr>
    </w:p>
    <w:p w14:paraId="238DB6D6" w14:textId="77777777" w:rsidR="009B4D50" w:rsidRDefault="009B4D50" w:rsidP="009B4D50">
      <w:pPr>
        <w:pStyle w:val="ListParagraph"/>
      </w:pPr>
    </w:p>
    <w:p w14:paraId="2D8C458A" w14:textId="690C5F52" w:rsidR="008F1A3C" w:rsidRPr="009B4D50" w:rsidRDefault="008F1A3C" w:rsidP="008F1A3C">
      <w:pPr>
        <w:jc w:val="center"/>
        <w:rPr>
          <w:rFonts w:ascii="Times New Roman" w:hAnsi="Times New Roman" w:cs="Times New Roman"/>
          <w:sz w:val="24"/>
          <w:szCs w:val="24"/>
        </w:rPr>
      </w:pPr>
      <w:r>
        <w:rPr>
          <w:rFonts w:ascii="Times New Roman" w:hAnsi="Times New Roman" w:cs="Times New Roman"/>
          <w:sz w:val="24"/>
          <w:szCs w:val="24"/>
        </w:rPr>
        <w:t>Fig 8.1, 8.2: Neural Network regressor:</w:t>
      </w:r>
    </w:p>
    <w:p w14:paraId="7699E616" w14:textId="77777777" w:rsidR="009B4D50" w:rsidRDefault="009B4D50" w:rsidP="009B4D50">
      <w:pPr>
        <w:pStyle w:val="ListParagraph"/>
      </w:pPr>
      <w:r w:rsidRPr="00452768">
        <w:rPr>
          <w:noProof/>
        </w:rPr>
        <w:drawing>
          <wp:inline distT="0" distB="0" distL="0" distR="0" wp14:anchorId="4E6DF1A2" wp14:editId="6ADBA6DF">
            <wp:extent cx="4892464" cy="2202371"/>
            <wp:effectExtent l="0" t="0" r="3810" b="7620"/>
            <wp:docPr id="136511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1501" name=""/>
                    <pic:cNvPicPr/>
                  </pic:nvPicPr>
                  <pic:blipFill>
                    <a:blip r:embed="rId23"/>
                    <a:stretch>
                      <a:fillRect/>
                    </a:stretch>
                  </pic:blipFill>
                  <pic:spPr>
                    <a:xfrm>
                      <a:off x="0" y="0"/>
                      <a:ext cx="4892464" cy="2202371"/>
                    </a:xfrm>
                    <a:prstGeom prst="rect">
                      <a:avLst/>
                    </a:prstGeom>
                  </pic:spPr>
                </pic:pic>
              </a:graphicData>
            </a:graphic>
          </wp:inline>
        </w:drawing>
      </w:r>
    </w:p>
    <w:p w14:paraId="091CCCF0" w14:textId="77777777" w:rsidR="009B4D50" w:rsidRDefault="009B4D50" w:rsidP="009B4D50">
      <w:pPr>
        <w:pStyle w:val="ListParagraph"/>
      </w:pPr>
    </w:p>
    <w:p w14:paraId="30EEB8E1" w14:textId="77777777" w:rsidR="009B4D50" w:rsidRDefault="009B4D50" w:rsidP="009B4D50">
      <w:pPr>
        <w:pStyle w:val="ListParagraph"/>
      </w:pPr>
      <w:r>
        <w:rPr>
          <w:noProof/>
        </w:rPr>
        <w:drawing>
          <wp:inline distT="0" distB="0" distL="0" distR="0" wp14:anchorId="079D9CBF" wp14:editId="4492F5DF">
            <wp:extent cx="5731510" cy="3458845"/>
            <wp:effectExtent l="0" t="0" r="2540" b="8255"/>
            <wp:docPr id="1218537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1E4D3C33" w14:textId="77777777" w:rsidR="009B4D50" w:rsidRDefault="009B4D50" w:rsidP="009B4D50"/>
    <w:p w14:paraId="2EA6304E" w14:textId="77777777" w:rsidR="002527A4" w:rsidRDefault="002527A4" w:rsidP="009B4D50"/>
    <w:p w14:paraId="36ECFE79" w14:textId="77777777" w:rsidR="002527A4" w:rsidRDefault="002527A4" w:rsidP="009B4D50"/>
    <w:p w14:paraId="261A59DF" w14:textId="77777777" w:rsidR="002527A4" w:rsidRDefault="002527A4" w:rsidP="009B4D50"/>
    <w:p w14:paraId="1D7C1D40" w14:textId="77777777" w:rsidR="002527A4" w:rsidRDefault="002527A4" w:rsidP="009B4D50"/>
    <w:p w14:paraId="2EA2FB04" w14:textId="77777777" w:rsidR="002527A4" w:rsidRDefault="002527A4" w:rsidP="009B4D50"/>
    <w:p w14:paraId="22A97C0F" w14:textId="77777777" w:rsidR="002527A4" w:rsidRDefault="002527A4" w:rsidP="009B4D50"/>
    <w:p w14:paraId="140B21E8" w14:textId="77777777" w:rsidR="009B4D50" w:rsidRDefault="009B4D50" w:rsidP="009B4D50">
      <w:pPr>
        <w:pStyle w:val="ListParagraph"/>
      </w:pPr>
    </w:p>
    <w:p w14:paraId="0A208FA9" w14:textId="77777777" w:rsidR="009B4D50" w:rsidRDefault="009B4D50" w:rsidP="009B4D50">
      <w:pPr>
        <w:pStyle w:val="ListParagraph"/>
      </w:pPr>
    </w:p>
    <w:p w14:paraId="5B0920F1" w14:textId="155A2DD8" w:rsidR="002527A4" w:rsidRPr="009B4D50" w:rsidRDefault="002527A4" w:rsidP="002527A4">
      <w:pPr>
        <w:jc w:val="center"/>
        <w:rPr>
          <w:rFonts w:ascii="Times New Roman" w:hAnsi="Times New Roman" w:cs="Times New Roman"/>
          <w:sz w:val="24"/>
          <w:szCs w:val="24"/>
        </w:rPr>
      </w:pPr>
      <w:r>
        <w:rPr>
          <w:rFonts w:ascii="Times New Roman" w:hAnsi="Times New Roman" w:cs="Times New Roman"/>
          <w:sz w:val="24"/>
          <w:szCs w:val="24"/>
        </w:rPr>
        <w:t xml:space="preserve">Fig </w:t>
      </w:r>
      <w:r w:rsidR="003342A9">
        <w:rPr>
          <w:rFonts w:ascii="Times New Roman" w:hAnsi="Times New Roman" w:cs="Times New Roman"/>
          <w:sz w:val="24"/>
          <w:szCs w:val="24"/>
        </w:rPr>
        <w:t>9</w:t>
      </w:r>
      <w:r>
        <w:rPr>
          <w:rFonts w:ascii="Times New Roman" w:hAnsi="Times New Roman" w:cs="Times New Roman"/>
          <w:sz w:val="24"/>
          <w:szCs w:val="24"/>
        </w:rPr>
        <w:t xml:space="preserve">.1, </w:t>
      </w:r>
      <w:r w:rsidR="003342A9">
        <w:rPr>
          <w:rFonts w:ascii="Times New Roman" w:hAnsi="Times New Roman" w:cs="Times New Roman"/>
          <w:sz w:val="24"/>
          <w:szCs w:val="24"/>
        </w:rPr>
        <w:t>9</w:t>
      </w:r>
      <w:r>
        <w:rPr>
          <w:rFonts w:ascii="Times New Roman" w:hAnsi="Times New Roman" w:cs="Times New Roman"/>
          <w:sz w:val="24"/>
          <w:szCs w:val="24"/>
        </w:rPr>
        <w:t>.2: Decision tree regressor</w:t>
      </w:r>
      <w:r w:rsidR="003342A9">
        <w:rPr>
          <w:rFonts w:ascii="Times New Roman" w:hAnsi="Times New Roman" w:cs="Times New Roman"/>
          <w:sz w:val="24"/>
          <w:szCs w:val="24"/>
        </w:rPr>
        <w:t xml:space="preserve"> with Augmented data</w:t>
      </w:r>
      <w:r>
        <w:rPr>
          <w:rFonts w:ascii="Times New Roman" w:hAnsi="Times New Roman" w:cs="Times New Roman"/>
          <w:sz w:val="24"/>
          <w:szCs w:val="24"/>
        </w:rPr>
        <w:t>:</w:t>
      </w:r>
    </w:p>
    <w:p w14:paraId="4AFFF1F1" w14:textId="77777777" w:rsidR="009B4D50" w:rsidRDefault="009B4D50" w:rsidP="009B4D50">
      <w:pPr>
        <w:pStyle w:val="ListParagraph"/>
      </w:pPr>
      <w:r w:rsidRPr="00A12F93">
        <w:rPr>
          <w:noProof/>
        </w:rPr>
        <w:drawing>
          <wp:inline distT="0" distB="0" distL="0" distR="0" wp14:anchorId="54EF457A" wp14:editId="7A492E83">
            <wp:extent cx="4846740" cy="2171888"/>
            <wp:effectExtent l="0" t="0" r="0" b="0"/>
            <wp:docPr id="27150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07887" name=""/>
                    <pic:cNvPicPr/>
                  </pic:nvPicPr>
                  <pic:blipFill>
                    <a:blip r:embed="rId25"/>
                    <a:stretch>
                      <a:fillRect/>
                    </a:stretch>
                  </pic:blipFill>
                  <pic:spPr>
                    <a:xfrm>
                      <a:off x="0" y="0"/>
                      <a:ext cx="4846740" cy="2171888"/>
                    </a:xfrm>
                    <a:prstGeom prst="rect">
                      <a:avLst/>
                    </a:prstGeom>
                  </pic:spPr>
                </pic:pic>
              </a:graphicData>
            </a:graphic>
          </wp:inline>
        </w:drawing>
      </w:r>
    </w:p>
    <w:p w14:paraId="57F18C2E" w14:textId="77777777" w:rsidR="009B4D50" w:rsidRDefault="009B4D50" w:rsidP="009B4D50">
      <w:pPr>
        <w:pStyle w:val="ListParagraph"/>
      </w:pPr>
    </w:p>
    <w:p w14:paraId="689BB48C" w14:textId="77777777" w:rsidR="009B4D50" w:rsidRDefault="009B4D50" w:rsidP="009B4D50">
      <w:pPr>
        <w:pStyle w:val="ListParagraph"/>
      </w:pPr>
      <w:r>
        <w:rPr>
          <w:noProof/>
        </w:rPr>
        <w:drawing>
          <wp:inline distT="0" distB="0" distL="0" distR="0" wp14:anchorId="648A4595" wp14:editId="279C57D9">
            <wp:extent cx="5731510" cy="3458845"/>
            <wp:effectExtent l="0" t="0" r="2540" b="8255"/>
            <wp:docPr id="82198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386A5805" w14:textId="77777777" w:rsidR="009B4D50" w:rsidRDefault="009B4D50" w:rsidP="009B4D50">
      <w:pPr>
        <w:pStyle w:val="ListParagraph"/>
      </w:pPr>
    </w:p>
    <w:p w14:paraId="2D99D413" w14:textId="77777777" w:rsidR="009B4D50" w:rsidRDefault="009B4D50" w:rsidP="009B4D50"/>
    <w:p w14:paraId="700D8228" w14:textId="77777777" w:rsidR="00782280" w:rsidRDefault="00782280" w:rsidP="009B4D50"/>
    <w:p w14:paraId="3421B86D" w14:textId="77777777" w:rsidR="00782280" w:rsidRDefault="00782280" w:rsidP="009B4D50"/>
    <w:p w14:paraId="652E436B" w14:textId="77777777" w:rsidR="00782280" w:rsidRDefault="00782280" w:rsidP="009B4D50"/>
    <w:p w14:paraId="01699780" w14:textId="77777777" w:rsidR="009B4D50" w:rsidRDefault="009B4D50" w:rsidP="009B4D50"/>
    <w:p w14:paraId="4AE5BEA0" w14:textId="77777777" w:rsidR="009B4D50" w:rsidRDefault="009B4D50" w:rsidP="009B4D50"/>
    <w:p w14:paraId="6ACED1A5" w14:textId="77777777" w:rsidR="009B4D50" w:rsidRDefault="009B4D50" w:rsidP="009B4D50"/>
    <w:p w14:paraId="1B4DA439" w14:textId="77777777" w:rsidR="009B4D50" w:rsidRDefault="009B4D50" w:rsidP="009B4D50">
      <w:pPr>
        <w:pStyle w:val="ListParagraph"/>
      </w:pPr>
    </w:p>
    <w:p w14:paraId="562693D4" w14:textId="56297200" w:rsidR="00782280" w:rsidRPr="009B4D50" w:rsidRDefault="00782280" w:rsidP="00782280">
      <w:pPr>
        <w:jc w:val="center"/>
        <w:rPr>
          <w:rFonts w:ascii="Times New Roman" w:hAnsi="Times New Roman" w:cs="Times New Roman"/>
          <w:sz w:val="24"/>
          <w:szCs w:val="24"/>
        </w:rPr>
      </w:pPr>
      <w:r>
        <w:rPr>
          <w:rFonts w:ascii="Times New Roman" w:hAnsi="Times New Roman" w:cs="Times New Roman"/>
          <w:sz w:val="24"/>
          <w:szCs w:val="24"/>
        </w:rPr>
        <w:t>Fig 10.1, 10.2: Support Vector regressor with Augmented data:</w:t>
      </w:r>
    </w:p>
    <w:p w14:paraId="3B13F830" w14:textId="77777777" w:rsidR="009B4D50" w:rsidRDefault="009B4D50" w:rsidP="009B4D50">
      <w:pPr>
        <w:pStyle w:val="ListParagraph"/>
      </w:pPr>
      <w:r w:rsidRPr="00A12F93">
        <w:rPr>
          <w:noProof/>
        </w:rPr>
        <w:drawing>
          <wp:inline distT="0" distB="0" distL="0" distR="0" wp14:anchorId="33E2D6D5" wp14:editId="2058694C">
            <wp:extent cx="4900085" cy="2217612"/>
            <wp:effectExtent l="0" t="0" r="0" b="0"/>
            <wp:docPr id="5713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69362" name=""/>
                    <pic:cNvPicPr/>
                  </pic:nvPicPr>
                  <pic:blipFill>
                    <a:blip r:embed="rId27"/>
                    <a:stretch>
                      <a:fillRect/>
                    </a:stretch>
                  </pic:blipFill>
                  <pic:spPr>
                    <a:xfrm>
                      <a:off x="0" y="0"/>
                      <a:ext cx="4900085" cy="2217612"/>
                    </a:xfrm>
                    <a:prstGeom prst="rect">
                      <a:avLst/>
                    </a:prstGeom>
                  </pic:spPr>
                </pic:pic>
              </a:graphicData>
            </a:graphic>
          </wp:inline>
        </w:drawing>
      </w:r>
    </w:p>
    <w:p w14:paraId="08252F6B" w14:textId="77777777" w:rsidR="009B4D50" w:rsidRDefault="009B4D50" w:rsidP="009B4D50">
      <w:pPr>
        <w:pStyle w:val="ListParagraph"/>
      </w:pPr>
    </w:p>
    <w:p w14:paraId="1598D784" w14:textId="77777777" w:rsidR="009B4D50" w:rsidRDefault="009B4D50" w:rsidP="009B4D50">
      <w:pPr>
        <w:pStyle w:val="ListParagraph"/>
      </w:pPr>
      <w:r>
        <w:rPr>
          <w:noProof/>
        </w:rPr>
        <w:drawing>
          <wp:inline distT="0" distB="0" distL="0" distR="0" wp14:anchorId="7ACC39C2" wp14:editId="07D0CDAD">
            <wp:extent cx="5731510" cy="3458845"/>
            <wp:effectExtent l="0" t="0" r="2540" b="8255"/>
            <wp:docPr id="238412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2390ACE9" w14:textId="77777777" w:rsidR="009B4D50" w:rsidRDefault="009B4D50" w:rsidP="009B4D50">
      <w:pPr>
        <w:pStyle w:val="ListParagraph"/>
      </w:pPr>
    </w:p>
    <w:p w14:paraId="52CED315" w14:textId="77777777" w:rsidR="009B4D50" w:rsidRDefault="009B4D50" w:rsidP="009B4D50">
      <w:pPr>
        <w:pStyle w:val="ListParagraph"/>
      </w:pPr>
    </w:p>
    <w:p w14:paraId="769D032A" w14:textId="77777777" w:rsidR="00097E24" w:rsidRDefault="00097E24" w:rsidP="009B4D50">
      <w:pPr>
        <w:pStyle w:val="ListParagraph"/>
      </w:pPr>
    </w:p>
    <w:p w14:paraId="14518231" w14:textId="77777777" w:rsidR="00097E24" w:rsidRDefault="00097E24" w:rsidP="009B4D50">
      <w:pPr>
        <w:pStyle w:val="ListParagraph"/>
      </w:pPr>
    </w:p>
    <w:p w14:paraId="0A36EF41" w14:textId="77777777" w:rsidR="00097E24" w:rsidRDefault="00097E24" w:rsidP="009B4D50">
      <w:pPr>
        <w:pStyle w:val="ListParagraph"/>
      </w:pPr>
    </w:p>
    <w:p w14:paraId="2C3A2077" w14:textId="77777777" w:rsidR="00097E24" w:rsidRDefault="00097E24" w:rsidP="009B4D50">
      <w:pPr>
        <w:pStyle w:val="ListParagraph"/>
      </w:pPr>
    </w:p>
    <w:p w14:paraId="01E32BB9" w14:textId="77777777" w:rsidR="00097E24" w:rsidRDefault="00097E24" w:rsidP="009B4D50">
      <w:pPr>
        <w:pStyle w:val="ListParagraph"/>
      </w:pPr>
    </w:p>
    <w:p w14:paraId="3DAFA4A2" w14:textId="77777777" w:rsidR="00097E24" w:rsidRDefault="00097E24" w:rsidP="009B4D50">
      <w:pPr>
        <w:pStyle w:val="ListParagraph"/>
      </w:pPr>
    </w:p>
    <w:p w14:paraId="63849D2D" w14:textId="77777777" w:rsidR="009B4D50" w:rsidRDefault="009B4D50" w:rsidP="009B4D50">
      <w:pPr>
        <w:pStyle w:val="ListParagraph"/>
      </w:pPr>
    </w:p>
    <w:p w14:paraId="718EAB4D" w14:textId="77777777" w:rsidR="009B4D50" w:rsidRDefault="009B4D50" w:rsidP="009B4D50">
      <w:pPr>
        <w:pStyle w:val="ListParagraph"/>
      </w:pPr>
    </w:p>
    <w:p w14:paraId="094E8EA7" w14:textId="77777777" w:rsidR="009B4D50" w:rsidRDefault="009B4D50" w:rsidP="009B4D50">
      <w:pPr>
        <w:pStyle w:val="ListParagraph"/>
      </w:pPr>
    </w:p>
    <w:p w14:paraId="25C362E1" w14:textId="77777777" w:rsidR="009B4D50" w:rsidRDefault="009B4D50" w:rsidP="009B4D50">
      <w:pPr>
        <w:pStyle w:val="ListParagraph"/>
      </w:pPr>
    </w:p>
    <w:p w14:paraId="53B50CC8" w14:textId="77777777" w:rsidR="009B4D50" w:rsidRDefault="009B4D50" w:rsidP="009B4D50">
      <w:pPr>
        <w:pStyle w:val="ListParagraph"/>
      </w:pPr>
    </w:p>
    <w:p w14:paraId="70BDC40D" w14:textId="6DF45606" w:rsidR="00097E24" w:rsidRPr="009B4D50" w:rsidRDefault="00097E24" w:rsidP="00097E24">
      <w:pPr>
        <w:jc w:val="center"/>
        <w:rPr>
          <w:rFonts w:ascii="Times New Roman" w:hAnsi="Times New Roman" w:cs="Times New Roman"/>
          <w:sz w:val="24"/>
          <w:szCs w:val="24"/>
        </w:rPr>
      </w:pPr>
      <w:r>
        <w:rPr>
          <w:rFonts w:ascii="Times New Roman" w:hAnsi="Times New Roman" w:cs="Times New Roman"/>
          <w:sz w:val="24"/>
          <w:szCs w:val="24"/>
        </w:rPr>
        <w:t>Fig 11.1, 11.2: Light GBM regressor with Augmented data:</w:t>
      </w:r>
    </w:p>
    <w:p w14:paraId="2CA00704" w14:textId="77777777" w:rsidR="009B4D50" w:rsidRDefault="009B4D50" w:rsidP="009B4D50">
      <w:pPr>
        <w:pStyle w:val="ListParagraph"/>
      </w:pPr>
      <w:r w:rsidRPr="006D1C7B">
        <w:rPr>
          <w:noProof/>
        </w:rPr>
        <w:drawing>
          <wp:inline distT="0" distB="0" distL="0" distR="0" wp14:anchorId="706F259C" wp14:editId="7302C19D">
            <wp:extent cx="4831499" cy="2263336"/>
            <wp:effectExtent l="0" t="0" r="7620" b="3810"/>
            <wp:docPr id="18180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50683" name=""/>
                    <pic:cNvPicPr/>
                  </pic:nvPicPr>
                  <pic:blipFill>
                    <a:blip r:embed="rId29"/>
                    <a:stretch>
                      <a:fillRect/>
                    </a:stretch>
                  </pic:blipFill>
                  <pic:spPr>
                    <a:xfrm>
                      <a:off x="0" y="0"/>
                      <a:ext cx="4831499" cy="2263336"/>
                    </a:xfrm>
                    <a:prstGeom prst="rect">
                      <a:avLst/>
                    </a:prstGeom>
                  </pic:spPr>
                </pic:pic>
              </a:graphicData>
            </a:graphic>
          </wp:inline>
        </w:drawing>
      </w:r>
    </w:p>
    <w:p w14:paraId="1239F228" w14:textId="77777777" w:rsidR="009B4D50" w:rsidRDefault="009B4D50" w:rsidP="009B4D50">
      <w:pPr>
        <w:pStyle w:val="ListParagraph"/>
      </w:pPr>
    </w:p>
    <w:p w14:paraId="540BA9DE" w14:textId="77777777" w:rsidR="009B4D50" w:rsidRDefault="009B4D50" w:rsidP="009B4D50">
      <w:pPr>
        <w:pStyle w:val="ListParagraph"/>
      </w:pPr>
      <w:r>
        <w:rPr>
          <w:noProof/>
        </w:rPr>
        <w:drawing>
          <wp:inline distT="0" distB="0" distL="0" distR="0" wp14:anchorId="4BCA8C43" wp14:editId="3473B34B">
            <wp:extent cx="5731510" cy="3458845"/>
            <wp:effectExtent l="0" t="0" r="2540" b="8255"/>
            <wp:docPr id="220583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5E809279" w14:textId="77777777" w:rsidR="009B4D50" w:rsidRDefault="009B4D50" w:rsidP="009B4D50">
      <w:pPr>
        <w:pStyle w:val="ListParagraph"/>
      </w:pPr>
    </w:p>
    <w:p w14:paraId="01F58B8F" w14:textId="77777777" w:rsidR="009B4D50" w:rsidRDefault="009B4D50" w:rsidP="009B4D50">
      <w:pPr>
        <w:pStyle w:val="ListParagraph"/>
      </w:pPr>
    </w:p>
    <w:p w14:paraId="2EAE7B44" w14:textId="77777777" w:rsidR="00AC5A17" w:rsidRDefault="00AC5A17" w:rsidP="009B4D50">
      <w:pPr>
        <w:pStyle w:val="ListParagraph"/>
      </w:pPr>
    </w:p>
    <w:p w14:paraId="1AB2DC35" w14:textId="77777777" w:rsidR="00AC5A17" w:rsidRDefault="00AC5A17" w:rsidP="009B4D50">
      <w:pPr>
        <w:pStyle w:val="ListParagraph"/>
      </w:pPr>
    </w:p>
    <w:p w14:paraId="2800B170" w14:textId="77777777" w:rsidR="00AC5A17" w:rsidRDefault="00AC5A17" w:rsidP="009B4D50">
      <w:pPr>
        <w:pStyle w:val="ListParagraph"/>
      </w:pPr>
    </w:p>
    <w:p w14:paraId="504957D7" w14:textId="77777777" w:rsidR="00AC5A17" w:rsidRDefault="00AC5A17" w:rsidP="009B4D50">
      <w:pPr>
        <w:pStyle w:val="ListParagraph"/>
      </w:pPr>
    </w:p>
    <w:p w14:paraId="4667693C" w14:textId="77777777" w:rsidR="00AC5A17" w:rsidRDefault="00AC5A17" w:rsidP="009B4D50">
      <w:pPr>
        <w:pStyle w:val="ListParagraph"/>
      </w:pPr>
    </w:p>
    <w:p w14:paraId="43F798A2" w14:textId="77777777" w:rsidR="009B4D50" w:rsidRDefault="009B4D50" w:rsidP="009B4D50">
      <w:pPr>
        <w:pStyle w:val="ListParagraph"/>
      </w:pPr>
    </w:p>
    <w:p w14:paraId="0CA754BA" w14:textId="77777777" w:rsidR="009B4D50" w:rsidRDefault="009B4D50" w:rsidP="009B4D50">
      <w:pPr>
        <w:pStyle w:val="ListParagraph"/>
      </w:pPr>
    </w:p>
    <w:p w14:paraId="0A6A0DD5" w14:textId="77777777" w:rsidR="009B4D50" w:rsidRDefault="009B4D50" w:rsidP="009B4D50"/>
    <w:p w14:paraId="21A168F1" w14:textId="77777777" w:rsidR="009B4D50" w:rsidRDefault="009B4D50" w:rsidP="009B4D50"/>
    <w:p w14:paraId="35CD1650" w14:textId="77777777" w:rsidR="00A92935" w:rsidRDefault="00A92935" w:rsidP="009B4D50"/>
    <w:p w14:paraId="17DDBBBA" w14:textId="6B0734F1" w:rsidR="00A92935" w:rsidRPr="009B4D50" w:rsidRDefault="00A92935" w:rsidP="00A92935">
      <w:pPr>
        <w:jc w:val="center"/>
        <w:rPr>
          <w:rFonts w:ascii="Times New Roman" w:hAnsi="Times New Roman" w:cs="Times New Roman"/>
          <w:sz w:val="24"/>
          <w:szCs w:val="24"/>
        </w:rPr>
      </w:pPr>
      <w:r>
        <w:rPr>
          <w:rFonts w:ascii="Times New Roman" w:hAnsi="Times New Roman" w:cs="Times New Roman"/>
          <w:sz w:val="24"/>
          <w:szCs w:val="24"/>
        </w:rPr>
        <w:t>Fig 12.1, 12.2: Multilinear regressor with Augmented data:</w:t>
      </w:r>
    </w:p>
    <w:p w14:paraId="657A85E4" w14:textId="77777777" w:rsidR="009B4D50" w:rsidRDefault="009B4D50" w:rsidP="009B4D50">
      <w:pPr>
        <w:pStyle w:val="ListParagraph"/>
      </w:pPr>
      <w:r w:rsidRPr="00192A86">
        <w:rPr>
          <w:noProof/>
        </w:rPr>
        <w:drawing>
          <wp:inline distT="0" distB="0" distL="0" distR="0" wp14:anchorId="55B20CA0" wp14:editId="2A9B41CC">
            <wp:extent cx="4861981" cy="2187130"/>
            <wp:effectExtent l="0" t="0" r="0" b="3810"/>
            <wp:docPr id="15324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14960" name=""/>
                    <pic:cNvPicPr/>
                  </pic:nvPicPr>
                  <pic:blipFill>
                    <a:blip r:embed="rId31"/>
                    <a:stretch>
                      <a:fillRect/>
                    </a:stretch>
                  </pic:blipFill>
                  <pic:spPr>
                    <a:xfrm>
                      <a:off x="0" y="0"/>
                      <a:ext cx="4861981" cy="2187130"/>
                    </a:xfrm>
                    <a:prstGeom prst="rect">
                      <a:avLst/>
                    </a:prstGeom>
                  </pic:spPr>
                </pic:pic>
              </a:graphicData>
            </a:graphic>
          </wp:inline>
        </w:drawing>
      </w:r>
    </w:p>
    <w:p w14:paraId="286F791C" w14:textId="77777777" w:rsidR="009B4D50" w:rsidRDefault="009B4D50" w:rsidP="009B4D50">
      <w:pPr>
        <w:pStyle w:val="ListParagraph"/>
      </w:pPr>
    </w:p>
    <w:p w14:paraId="5785F59F" w14:textId="77777777" w:rsidR="009B4D50" w:rsidRDefault="009B4D50" w:rsidP="009B4D50">
      <w:pPr>
        <w:pStyle w:val="ListParagraph"/>
      </w:pPr>
      <w:r>
        <w:rPr>
          <w:noProof/>
        </w:rPr>
        <w:drawing>
          <wp:inline distT="0" distB="0" distL="0" distR="0" wp14:anchorId="213809A0" wp14:editId="7DD602C8">
            <wp:extent cx="5731510" cy="3458845"/>
            <wp:effectExtent l="0" t="0" r="2540" b="8255"/>
            <wp:docPr id="822195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492CB56B" w14:textId="77777777" w:rsidR="009B4D50" w:rsidRDefault="009B4D50" w:rsidP="009B4D50">
      <w:pPr>
        <w:pStyle w:val="ListParagraph"/>
      </w:pPr>
    </w:p>
    <w:p w14:paraId="13394AA3" w14:textId="77777777" w:rsidR="009B4D50" w:rsidRDefault="009B4D50" w:rsidP="009B4D50">
      <w:pPr>
        <w:pStyle w:val="ListParagraph"/>
      </w:pPr>
    </w:p>
    <w:p w14:paraId="69C8EF7A" w14:textId="77777777" w:rsidR="00A92935" w:rsidRDefault="00A92935" w:rsidP="009B4D50">
      <w:pPr>
        <w:pStyle w:val="ListParagraph"/>
      </w:pPr>
    </w:p>
    <w:p w14:paraId="4FB5B443" w14:textId="77777777" w:rsidR="00A92935" w:rsidRDefault="00A92935" w:rsidP="009B4D50">
      <w:pPr>
        <w:pStyle w:val="ListParagraph"/>
      </w:pPr>
    </w:p>
    <w:p w14:paraId="5DD994C1" w14:textId="77777777" w:rsidR="00A92935" w:rsidRDefault="00A92935" w:rsidP="009B4D50">
      <w:pPr>
        <w:pStyle w:val="ListParagraph"/>
      </w:pPr>
    </w:p>
    <w:p w14:paraId="6DFF616B" w14:textId="77777777" w:rsidR="00A92935" w:rsidRDefault="00A92935" w:rsidP="009B4D50">
      <w:pPr>
        <w:pStyle w:val="ListParagraph"/>
      </w:pPr>
    </w:p>
    <w:p w14:paraId="084938BA" w14:textId="77777777" w:rsidR="00A92935" w:rsidRDefault="00A92935" w:rsidP="009B4D50">
      <w:pPr>
        <w:pStyle w:val="ListParagraph"/>
      </w:pPr>
    </w:p>
    <w:p w14:paraId="555F0972" w14:textId="77777777" w:rsidR="00A92935" w:rsidRDefault="00A92935" w:rsidP="009B4D50">
      <w:pPr>
        <w:pStyle w:val="ListParagraph"/>
      </w:pPr>
    </w:p>
    <w:p w14:paraId="5073DF1C" w14:textId="77777777" w:rsidR="00A92935" w:rsidRDefault="00A92935" w:rsidP="009B4D50">
      <w:pPr>
        <w:pStyle w:val="ListParagraph"/>
      </w:pPr>
    </w:p>
    <w:p w14:paraId="17F11DE4" w14:textId="77777777" w:rsidR="009B4D50" w:rsidRDefault="009B4D50" w:rsidP="009B4D50">
      <w:pPr>
        <w:pStyle w:val="ListParagraph"/>
      </w:pPr>
    </w:p>
    <w:p w14:paraId="18148308" w14:textId="77777777" w:rsidR="009B4D50" w:rsidRDefault="009B4D50" w:rsidP="009B4D50">
      <w:pPr>
        <w:pStyle w:val="ListParagraph"/>
      </w:pPr>
    </w:p>
    <w:p w14:paraId="65F37D28" w14:textId="77777777" w:rsidR="009B4D50" w:rsidRDefault="009B4D50" w:rsidP="009B4D50"/>
    <w:p w14:paraId="49154AA9" w14:textId="77777777" w:rsidR="009B4D50" w:rsidRDefault="009B4D50" w:rsidP="009B4D50">
      <w:pPr>
        <w:pStyle w:val="ListParagraph"/>
      </w:pPr>
    </w:p>
    <w:p w14:paraId="084317DB" w14:textId="2C6A1C8C" w:rsidR="00A92935" w:rsidRPr="009B4D50" w:rsidRDefault="00A92935" w:rsidP="00A92935">
      <w:pPr>
        <w:jc w:val="center"/>
        <w:rPr>
          <w:rFonts w:ascii="Times New Roman" w:hAnsi="Times New Roman" w:cs="Times New Roman"/>
          <w:sz w:val="24"/>
          <w:szCs w:val="24"/>
        </w:rPr>
      </w:pPr>
      <w:r>
        <w:rPr>
          <w:rFonts w:ascii="Times New Roman" w:hAnsi="Times New Roman" w:cs="Times New Roman"/>
          <w:sz w:val="24"/>
          <w:szCs w:val="24"/>
        </w:rPr>
        <w:t>Fig 13.1, 13.2: KNN regressor with Augmented data:</w:t>
      </w:r>
    </w:p>
    <w:p w14:paraId="73C44DE7" w14:textId="77777777" w:rsidR="009B4D50" w:rsidRDefault="009B4D50" w:rsidP="009B4D50">
      <w:pPr>
        <w:pStyle w:val="ListParagraph"/>
      </w:pPr>
      <w:r w:rsidRPr="00AD1E1A">
        <w:rPr>
          <w:noProof/>
        </w:rPr>
        <w:drawing>
          <wp:inline distT="0" distB="0" distL="0" distR="0" wp14:anchorId="1635B3B0" wp14:editId="253B1253">
            <wp:extent cx="4823878" cy="2339543"/>
            <wp:effectExtent l="0" t="0" r="0" b="3810"/>
            <wp:docPr id="98346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1776" name=""/>
                    <pic:cNvPicPr/>
                  </pic:nvPicPr>
                  <pic:blipFill>
                    <a:blip r:embed="rId33"/>
                    <a:stretch>
                      <a:fillRect/>
                    </a:stretch>
                  </pic:blipFill>
                  <pic:spPr>
                    <a:xfrm>
                      <a:off x="0" y="0"/>
                      <a:ext cx="4823878" cy="2339543"/>
                    </a:xfrm>
                    <a:prstGeom prst="rect">
                      <a:avLst/>
                    </a:prstGeom>
                  </pic:spPr>
                </pic:pic>
              </a:graphicData>
            </a:graphic>
          </wp:inline>
        </w:drawing>
      </w:r>
    </w:p>
    <w:p w14:paraId="4CED9399" w14:textId="77777777" w:rsidR="009B4D50" w:rsidRDefault="009B4D50" w:rsidP="009B4D50">
      <w:pPr>
        <w:pStyle w:val="ListParagraph"/>
      </w:pPr>
    </w:p>
    <w:p w14:paraId="51443803" w14:textId="77777777" w:rsidR="009B4D50" w:rsidRDefault="009B4D50" w:rsidP="009B4D50">
      <w:pPr>
        <w:pStyle w:val="ListParagraph"/>
      </w:pPr>
      <w:r>
        <w:rPr>
          <w:noProof/>
        </w:rPr>
        <w:drawing>
          <wp:inline distT="0" distB="0" distL="0" distR="0" wp14:anchorId="663AB425" wp14:editId="751DDFE8">
            <wp:extent cx="5731510" cy="3458845"/>
            <wp:effectExtent l="0" t="0" r="2540" b="8255"/>
            <wp:docPr id="508601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4125A65A" w14:textId="77777777" w:rsidR="009B4D50" w:rsidRDefault="009B4D50" w:rsidP="009B4D50">
      <w:pPr>
        <w:pStyle w:val="ListParagraph"/>
      </w:pPr>
    </w:p>
    <w:p w14:paraId="27B1773E" w14:textId="77777777" w:rsidR="009B4D50" w:rsidRDefault="009B4D50" w:rsidP="009B4D50">
      <w:pPr>
        <w:pStyle w:val="ListParagraph"/>
      </w:pPr>
    </w:p>
    <w:p w14:paraId="45F8A6BE" w14:textId="77777777" w:rsidR="006F1966" w:rsidRDefault="006F1966" w:rsidP="009B4D50">
      <w:pPr>
        <w:pStyle w:val="ListParagraph"/>
      </w:pPr>
    </w:p>
    <w:p w14:paraId="75A6ECAA" w14:textId="77777777" w:rsidR="006F1966" w:rsidRDefault="006F1966" w:rsidP="009B4D50">
      <w:pPr>
        <w:pStyle w:val="ListParagraph"/>
      </w:pPr>
    </w:p>
    <w:p w14:paraId="5D7B7AFA" w14:textId="77777777" w:rsidR="006F1966" w:rsidRDefault="006F1966" w:rsidP="009B4D50">
      <w:pPr>
        <w:pStyle w:val="ListParagraph"/>
      </w:pPr>
    </w:p>
    <w:p w14:paraId="0A6E9244" w14:textId="77777777" w:rsidR="006F1966" w:rsidRDefault="006F1966" w:rsidP="009B4D50">
      <w:pPr>
        <w:pStyle w:val="ListParagraph"/>
      </w:pPr>
    </w:p>
    <w:p w14:paraId="1ADF74FA" w14:textId="77777777" w:rsidR="006F1966" w:rsidRDefault="006F1966" w:rsidP="009B4D50">
      <w:pPr>
        <w:pStyle w:val="ListParagraph"/>
      </w:pPr>
    </w:p>
    <w:p w14:paraId="5E385120" w14:textId="77777777" w:rsidR="009B4D50" w:rsidRDefault="009B4D50" w:rsidP="009B4D50">
      <w:pPr>
        <w:pStyle w:val="ListParagraph"/>
      </w:pPr>
    </w:p>
    <w:p w14:paraId="318D1D08" w14:textId="77777777" w:rsidR="009B4D50" w:rsidRDefault="009B4D50" w:rsidP="009B4D50">
      <w:pPr>
        <w:pStyle w:val="ListParagraph"/>
      </w:pPr>
    </w:p>
    <w:p w14:paraId="0D9F7EAC" w14:textId="77777777" w:rsidR="009B4D50" w:rsidRDefault="009B4D50" w:rsidP="009B4D50">
      <w:pPr>
        <w:pStyle w:val="ListParagraph"/>
      </w:pPr>
    </w:p>
    <w:p w14:paraId="3ACB39E4" w14:textId="77777777" w:rsidR="009B4D50" w:rsidRDefault="009B4D50" w:rsidP="009B4D50">
      <w:pPr>
        <w:pStyle w:val="ListParagraph"/>
      </w:pPr>
    </w:p>
    <w:p w14:paraId="2178BC84" w14:textId="77777777" w:rsidR="009B4D50" w:rsidRDefault="009B4D50" w:rsidP="009B4D50">
      <w:pPr>
        <w:pStyle w:val="ListParagraph"/>
      </w:pPr>
    </w:p>
    <w:p w14:paraId="2FE4E1E1" w14:textId="77777777" w:rsidR="009B4D50" w:rsidRDefault="009B4D50" w:rsidP="009B4D50">
      <w:pPr>
        <w:pStyle w:val="ListParagraph"/>
      </w:pPr>
    </w:p>
    <w:p w14:paraId="09976334" w14:textId="00607084" w:rsidR="006F1966" w:rsidRPr="009B4D50" w:rsidRDefault="006F1966" w:rsidP="006F1966">
      <w:pPr>
        <w:jc w:val="center"/>
        <w:rPr>
          <w:rFonts w:ascii="Times New Roman" w:hAnsi="Times New Roman" w:cs="Times New Roman"/>
          <w:sz w:val="24"/>
          <w:szCs w:val="24"/>
        </w:rPr>
      </w:pPr>
      <w:r>
        <w:rPr>
          <w:rFonts w:ascii="Times New Roman" w:hAnsi="Times New Roman" w:cs="Times New Roman"/>
          <w:sz w:val="24"/>
          <w:szCs w:val="24"/>
        </w:rPr>
        <w:t>Fig 14.1, 14.2: Neural Network regressor with Augmented data:</w:t>
      </w:r>
    </w:p>
    <w:p w14:paraId="1557A87A" w14:textId="77777777" w:rsidR="009B4D50" w:rsidRDefault="009B4D50" w:rsidP="009B4D50">
      <w:pPr>
        <w:pStyle w:val="ListParagraph"/>
      </w:pPr>
      <w:r w:rsidRPr="00651588">
        <w:rPr>
          <w:noProof/>
        </w:rPr>
        <w:drawing>
          <wp:inline distT="0" distB="0" distL="0" distR="0" wp14:anchorId="1623B9C6" wp14:editId="739AA962">
            <wp:extent cx="4915326" cy="2202371"/>
            <wp:effectExtent l="0" t="0" r="0" b="7620"/>
            <wp:docPr id="172511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18414" name=""/>
                    <pic:cNvPicPr/>
                  </pic:nvPicPr>
                  <pic:blipFill>
                    <a:blip r:embed="rId35"/>
                    <a:stretch>
                      <a:fillRect/>
                    </a:stretch>
                  </pic:blipFill>
                  <pic:spPr>
                    <a:xfrm>
                      <a:off x="0" y="0"/>
                      <a:ext cx="4915326" cy="2202371"/>
                    </a:xfrm>
                    <a:prstGeom prst="rect">
                      <a:avLst/>
                    </a:prstGeom>
                  </pic:spPr>
                </pic:pic>
              </a:graphicData>
            </a:graphic>
          </wp:inline>
        </w:drawing>
      </w:r>
    </w:p>
    <w:p w14:paraId="5EE71A7F" w14:textId="77777777" w:rsidR="009B4D50" w:rsidRDefault="009B4D50" w:rsidP="009B4D50">
      <w:pPr>
        <w:pStyle w:val="ListParagraph"/>
      </w:pPr>
    </w:p>
    <w:p w14:paraId="62F07398" w14:textId="77777777" w:rsidR="009B4D50" w:rsidRDefault="009B4D50" w:rsidP="009B4D50">
      <w:pPr>
        <w:pStyle w:val="ListParagraph"/>
      </w:pPr>
      <w:r>
        <w:rPr>
          <w:noProof/>
        </w:rPr>
        <w:drawing>
          <wp:inline distT="0" distB="0" distL="0" distR="0" wp14:anchorId="0F61073F" wp14:editId="185FAC12">
            <wp:extent cx="5731510" cy="3458845"/>
            <wp:effectExtent l="0" t="0" r="2540" b="8255"/>
            <wp:docPr id="1051053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7EEEB490" w14:textId="77777777" w:rsidR="009B4D50" w:rsidRDefault="009B4D50" w:rsidP="009B4D50">
      <w:pPr>
        <w:pStyle w:val="ListParagraph"/>
      </w:pPr>
    </w:p>
    <w:p w14:paraId="39A9F96D" w14:textId="77777777" w:rsidR="00F07AE0" w:rsidRDefault="00F07AE0" w:rsidP="009B4D50">
      <w:pPr>
        <w:pStyle w:val="ListParagraph"/>
      </w:pPr>
    </w:p>
    <w:p w14:paraId="531258D5" w14:textId="77777777" w:rsidR="00F07AE0" w:rsidRDefault="00F07AE0" w:rsidP="009B4D50">
      <w:pPr>
        <w:pStyle w:val="ListParagraph"/>
      </w:pPr>
    </w:p>
    <w:p w14:paraId="26920208" w14:textId="77777777" w:rsidR="009B4D50" w:rsidRDefault="009B4D50" w:rsidP="009B4D50">
      <w:pPr>
        <w:pStyle w:val="ListParagraph"/>
      </w:pPr>
    </w:p>
    <w:p w14:paraId="4A64C15A" w14:textId="77777777" w:rsidR="009B4D50" w:rsidRDefault="009B4D50" w:rsidP="009B4D50">
      <w:pPr>
        <w:pStyle w:val="ListParagraph"/>
      </w:pPr>
    </w:p>
    <w:p w14:paraId="165A685F" w14:textId="77777777" w:rsidR="009B4D50" w:rsidRDefault="009B4D50" w:rsidP="009B4D50">
      <w:pPr>
        <w:pStyle w:val="ListParagraph"/>
      </w:pPr>
    </w:p>
    <w:p w14:paraId="754F83C1" w14:textId="77777777" w:rsidR="00AB6C80" w:rsidRDefault="00AB6C80" w:rsidP="009B4D50">
      <w:pPr>
        <w:pStyle w:val="ListParagraph"/>
      </w:pPr>
    </w:p>
    <w:p w14:paraId="2562D3B6" w14:textId="77777777" w:rsidR="009B4D50" w:rsidRDefault="009B4D50" w:rsidP="009B4D50"/>
    <w:p w14:paraId="067E7502" w14:textId="17B6AC53" w:rsidR="00AB6C80" w:rsidRPr="009B4D50" w:rsidRDefault="00AB6C80" w:rsidP="00AB6C80">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15.1, 15.2: Random Forest Regressor </w:t>
      </w:r>
      <w:proofErr w:type="spellStart"/>
      <w:r>
        <w:rPr>
          <w:rFonts w:ascii="Times New Roman" w:hAnsi="Times New Roman" w:cs="Times New Roman"/>
          <w:sz w:val="24"/>
          <w:szCs w:val="24"/>
        </w:rPr>
        <w:t>regressor</w:t>
      </w:r>
      <w:proofErr w:type="spellEnd"/>
      <w:r>
        <w:rPr>
          <w:rFonts w:ascii="Times New Roman" w:hAnsi="Times New Roman" w:cs="Times New Roman"/>
          <w:sz w:val="24"/>
          <w:szCs w:val="24"/>
        </w:rPr>
        <w:t xml:space="preserve"> with Augmented data:</w:t>
      </w:r>
    </w:p>
    <w:p w14:paraId="474A2F99" w14:textId="77777777" w:rsidR="009B4D50" w:rsidRDefault="009B4D50" w:rsidP="009B4D50">
      <w:pPr>
        <w:pStyle w:val="ListParagraph"/>
      </w:pPr>
      <w:r w:rsidRPr="008135B8">
        <w:rPr>
          <w:noProof/>
        </w:rPr>
        <w:drawing>
          <wp:inline distT="0" distB="0" distL="0" distR="0" wp14:anchorId="7501121C" wp14:editId="4520B8DA">
            <wp:extent cx="4854361" cy="2270957"/>
            <wp:effectExtent l="0" t="0" r="3810" b="0"/>
            <wp:docPr id="175183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32944" name=""/>
                    <pic:cNvPicPr/>
                  </pic:nvPicPr>
                  <pic:blipFill>
                    <a:blip r:embed="rId37"/>
                    <a:stretch>
                      <a:fillRect/>
                    </a:stretch>
                  </pic:blipFill>
                  <pic:spPr>
                    <a:xfrm>
                      <a:off x="0" y="0"/>
                      <a:ext cx="4854361" cy="2270957"/>
                    </a:xfrm>
                    <a:prstGeom prst="rect">
                      <a:avLst/>
                    </a:prstGeom>
                  </pic:spPr>
                </pic:pic>
              </a:graphicData>
            </a:graphic>
          </wp:inline>
        </w:drawing>
      </w:r>
    </w:p>
    <w:p w14:paraId="0410E3B7" w14:textId="77777777" w:rsidR="009B4D50" w:rsidRDefault="009B4D50" w:rsidP="009B4D50">
      <w:pPr>
        <w:pStyle w:val="ListParagraph"/>
      </w:pPr>
    </w:p>
    <w:p w14:paraId="16FCA2DF" w14:textId="77777777" w:rsidR="009B4D50" w:rsidRDefault="009B4D50" w:rsidP="009B4D50">
      <w:pPr>
        <w:pStyle w:val="ListParagraph"/>
      </w:pPr>
      <w:r>
        <w:rPr>
          <w:noProof/>
        </w:rPr>
        <w:drawing>
          <wp:inline distT="0" distB="0" distL="0" distR="0" wp14:anchorId="136066A1" wp14:editId="744DE363">
            <wp:extent cx="5731510" cy="3458845"/>
            <wp:effectExtent l="0" t="0" r="2540" b="8255"/>
            <wp:docPr id="647174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24720FCD" w14:textId="77777777" w:rsidR="009B4D50" w:rsidRDefault="009B4D50" w:rsidP="009B4D50">
      <w:pPr>
        <w:pStyle w:val="ListParagraph"/>
        <w:rPr>
          <w:rFonts w:ascii="Times New Roman" w:hAnsi="Times New Roman" w:cs="Times New Roman"/>
          <w:sz w:val="24"/>
          <w:szCs w:val="24"/>
        </w:rPr>
      </w:pPr>
    </w:p>
    <w:p w14:paraId="36C56845" w14:textId="77777777" w:rsidR="006C537C" w:rsidRDefault="006C537C" w:rsidP="006C537C">
      <w:pPr>
        <w:pStyle w:val="ListParagraph"/>
        <w:rPr>
          <w:rFonts w:ascii="Times New Roman" w:hAnsi="Times New Roman" w:cs="Times New Roman"/>
          <w:sz w:val="24"/>
          <w:szCs w:val="24"/>
        </w:rPr>
      </w:pPr>
    </w:p>
    <w:p w14:paraId="38A87A4C" w14:textId="77777777" w:rsidR="006C537C" w:rsidRPr="00CC40D8" w:rsidRDefault="006C537C" w:rsidP="006C537C">
      <w:pPr>
        <w:pStyle w:val="ListParagraph"/>
        <w:rPr>
          <w:rFonts w:ascii="Times New Roman" w:hAnsi="Times New Roman" w:cs="Times New Roman"/>
          <w:sz w:val="24"/>
          <w:szCs w:val="24"/>
        </w:rPr>
      </w:pPr>
    </w:p>
    <w:p w14:paraId="78486CC6" w14:textId="77777777" w:rsidR="00F24CF0" w:rsidRDefault="00F24CF0" w:rsidP="00CB5EF9">
      <w:pPr>
        <w:pStyle w:val="ListParagraph"/>
      </w:pPr>
    </w:p>
    <w:p w14:paraId="275D3034" w14:textId="77777777" w:rsidR="00A066A0" w:rsidRPr="00A066A0" w:rsidRDefault="00A066A0" w:rsidP="00FC7DCF">
      <w:pPr>
        <w:pStyle w:val="ListParagraph"/>
        <w:ind w:left="0"/>
        <w:jc w:val="both"/>
        <w:rPr>
          <w:rFonts w:ascii="Times New Roman" w:hAnsi="Times New Roman" w:cs="Times New Roman"/>
          <w:sz w:val="24"/>
          <w:szCs w:val="24"/>
        </w:rPr>
      </w:pPr>
      <w:r w:rsidRPr="00A066A0">
        <w:rPr>
          <w:rFonts w:ascii="Times New Roman" w:hAnsi="Times New Roman" w:cs="Times New Roman"/>
          <w:sz w:val="24"/>
          <w:szCs w:val="24"/>
        </w:rPr>
        <w:t>The Random Forest Regressor proves to be an impressive tool in accurately predicting the Glomerular Filtration Rate (GFR) of new patients. Its precision and accuracy are unparalleled, making it a formidable choice for this task. One key indicator of its strong performance is its ability to minimize the Mean Absolute Error (MAE), which measures the average magnitude of prediction errors and highlights the model's accuracy.</w:t>
      </w:r>
    </w:p>
    <w:p w14:paraId="3D0F02AC" w14:textId="77777777" w:rsidR="00A066A0" w:rsidRPr="00A066A0" w:rsidRDefault="00A066A0" w:rsidP="00FC7DCF">
      <w:pPr>
        <w:pStyle w:val="ListParagraph"/>
        <w:ind w:left="0"/>
        <w:jc w:val="both"/>
        <w:rPr>
          <w:rFonts w:ascii="Times New Roman" w:hAnsi="Times New Roman" w:cs="Times New Roman"/>
          <w:sz w:val="24"/>
          <w:szCs w:val="24"/>
        </w:rPr>
      </w:pPr>
    </w:p>
    <w:p w14:paraId="03E65AC7" w14:textId="77777777" w:rsidR="00A066A0" w:rsidRPr="00A066A0" w:rsidRDefault="00A066A0" w:rsidP="00FC7DCF">
      <w:pPr>
        <w:pStyle w:val="ListParagraph"/>
        <w:ind w:left="0"/>
        <w:jc w:val="both"/>
        <w:rPr>
          <w:rFonts w:ascii="Times New Roman" w:hAnsi="Times New Roman" w:cs="Times New Roman"/>
          <w:sz w:val="24"/>
          <w:szCs w:val="24"/>
        </w:rPr>
      </w:pPr>
      <w:r w:rsidRPr="00A066A0">
        <w:rPr>
          <w:rFonts w:ascii="Times New Roman" w:hAnsi="Times New Roman" w:cs="Times New Roman"/>
          <w:sz w:val="24"/>
          <w:szCs w:val="24"/>
        </w:rPr>
        <w:t xml:space="preserve">Upon closer examination of the MAE across different age categories, interesting patterns in the deviation emerge. As age categories increase, there is a noticeable increase in data anomalies, suggesting a complex interplay of variables that do not follow a straightforward pattern. </w:t>
      </w:r>
      <w:r w:rsidRPr="00A066A0">
        <w:rPr>
          <w:rFonts w:ascii="Times New Roman" w:hAnsi="Times New Roman" w:cs="Times New Roman"/>
          <w:sz w:val="24"/>
          <w:szCs w:val="24"/>
        </w:rPr>
        <w:lastRenderedPageBreak/>
        <w:t>However, the Random Forest Regressor effectively compensates for these deviations by utilizing an augmented dataset, ensuring that the MAE remains consistent and remarkably stable. This showcases the model's adaptability and resilience in accommodating the intricacies introduced by age-related factors.</w:t>
      </w:r>
    </w:p>
    <w:p w14:paraId="3735330D" w14:textId="77777777" w:rsidR="00A066A0" w:rsidRPr="00A066A0" w:rsidRDefault="00A066A0" w:rsidP="00FC7DCF">
      <w:pPr>
        <w:pStyle w:val="ListParagraph"/>
        <w:ind w:left="0"/>
        <w:jc w:val="both"/>
        <w:rPr>
          <w:rFonts w:ascii="Times New Roman" w:hAnsi="Times New Roman" w:cs="Times New Roman"/>
          <w:sz w:val="24"/>
          <w:szCs w:val="24"/>
        </w:rPr>
      </w:pPr>
    </w:p>
    <w:p w14:paraId="0EF43A64" w14:textId="77777777" w:rsidR="00A066A0" w:rsidRPr="00A066A0" w:rsidRDefault="00A066A0" w:rsidP="00FC7DCF">
      <w:pPr>
        <w:pStyle w:val="ListParagraph"/>
        <w:ind w:left="0"/>
        <w:jc w:val="both"/>
        <w:rPr>
          <w:rFonts w:ascii="Times New Roman" w:hAnsi="Times New Roman" w:cs="Times New Roman"/>
          <w:sz w:val="24"/>
          <w:szCs w:val="24"/>
        </w:rPr>
      </w:pPr>
      <w:r w:rsidRPr="00A066A0">
        <w:rPr>
          <w:rFonts w:ascii="Times New Roman" w:hAnsi="Times New Roman" w:cs="Times New Roman"/>
          <w:sz w:val="24"/>
          <w:szCs w:val="24"/>
        </w:rPr>
        <w:t>The compensation for increased data anomalies, combined with the expansion of the dataset, contributes to maintaining a stable MAE with a slight reduction. This reduction indicates an improved predictive capacity, highlighting the Random Forest Regressor's ability to enhance its accuracy as the dataset grows and account for age-related nuances. In essence, this model not only demonstrates precision in predicting GFR but also exhibits an impressive ability to navigate and mitigate the challenges posed by age-related variations. This solidifies its reputation as a reliable and robust predictive tool in medical applications.</w:t>
      </w:r>
    </w:p>
    <w:p w14:paraId="298058EB" w14:textId="77777777" w:rsidR="00FC7DCF" w:rsidRDefault="00FC7DCF" w:rsidP="00FC7DCF">
      <w:pPr>
        <w:jc w:val="both"/>
        <w:rPr>
          <w:rFonts w:ascii="Times New Roman" w:hAnsi="Times New Roman" w:cs="Times New Roman"/>
          <w:sz w:val="24"/>
          <w:szCs w:val="24"/>
        </w:rPr>
      </w:pPr>
    </w:p>
    <w:p w14:paraId="27F7D313" w14:textId="77777777" w:rsidR="00FC7DCF" w:rsidRPr="00DD6756" w:rsidRDefault="00FC7DCF" w:rsidP="00FC7DCF">
      <w:pPr>
        <w:jc w:val="both"/>
        <w:rPr>
          <w:rFonts w:ascii="Times New Roman" w:hAnsi="Times New Roman" w:cs="Times New Roman"/>
          <w:sz w:val="24"/>
          <w:szCs w:val="24"/>
        </w:rPr>
      </w:pPr>
    </w:p>
    <w:p w14:paraId="3B80137C" w14:textId="24EF0EF5" w:rsidR="00184EF3" w:rsidRPr="00DD6756" w:rsidRDefault="00184EF3" w:rsidP="002C1D90">
      <w:pPr>
        <w:rPr>
          <w:rFonts w:ascii="Times New Roman" w:hAnsi="Times New Roman" w:cs="Times New Roman"/>
          <w:b/>
          <w:bCs/>
          <w:sz w:val="24"/>
          <w:szCs w:val="24"/>
        </w:rPr>
      </w:pPr>
      <w:r w:rsidRPr="00DD6756">
        <w:rPr>
          <w:rFonts w:ascii="Times New Roman" w:hAnsi="Times New Roman" w:cs="Times New Roman"/>
          <w:b/>
          <w:bCs/>
          <w:sz w:val="24"/>
          <w:szCs w:val="24"/>
        </w:rPr>
        <w:t>DEEP LEARNING TECHNOLOGIES:</w:t>
      </w:r>
    </w:p>
    <w:p w14:paraId="43FB9C25" w14:textId="498FC5CE" w:rsidR="00184EF3" w:rsidRDefault="00184EF3" w:rsidP="00FC7DCF">
      <w:pPr>
        <w:jc w:val="both"/>
        <w:rPr>
          <w:rFonts w:ascii="Times New Roman" w:hAnsi="Times New Roman" w:cs="Times New Roman"/>
          <w:sz w:val="24"/>
          <w:szCs w:val="24"/>
        </w:rPr>
      </w:pPr>
      <w:r w:rsidRPr="00DD6756">
        <w:rPr>
          <w:rFonts w:ascii="Times New Roman" w:hAnsi="Times New Roman" w:cs="Times New Roman"/>
          <w:sz w:val="24"/>
          <w:szCs w:val="24"/>
        </w:rPr>
        <w:t>The project dive</w:t>
      </w:r>
      <w:r w:rsidR="009E6E16">
        <w:rPr>
          <w:rFonts w:ascii="Times New Roman" w:hAnsi="Times New Roman" w:cs="Times New Roman"/>
          <w:sz w:val="24"/>
          <w:szCs w:val="24"/>
        </w:rPr>
        <w:t>s</w:t>
      </w:r>
      <w:r w:rsidRPr="00DD6756">
        <w:rPr>
          <w:rFonts w:ascii="Times New Roman" w:hAnsi="Times New Roman" w:cs="Times New Roman"/>
          <w:sz w:val="24"/>
          <w:szCs w:val="24"/>
        </w:rPr>
        <w:t xml:space="preserve"> into the realm of deep learning for forecasting the Glomerular filtration for the existing patients for the consecutive years. This process takes the advantage of existing Time Series Prediction models like LSTM</w:t>
      </w:r>
      <w:r w:rsidR="00E77D2A">
        <w:rPr>
          <w:rFonts w:ascii="Times New Roman" w:hAnsi="Times New Roman" w:cs="Times New Roman"/>
          <w:sz w:val="24"/>
          <w:szCs w:val="24"/>
        </w:rPr>
        <w:t xml:space="preserve"> </w:t>
      </w:r>
      <w:r w:rsidRPr="00DD6756">
        <w:rPr>
          <w:rFonts w:ascii="Times New Roman" w:hAnsi="Times New Roman" w:cs="Times New Roman"/>
          <w:sz w:val="24"/>
          <w:szCs w:val="24"/>
        </w:rPr>
        <w:t xml:space="preserve">(Long </w:t>
      </w:r>
      <w:r w:rsidR="00FC13FF" w:rsidRPr="00DD6756">
        <w:rPr>
          <w:rFonts w:ascii="Times New Roman" w:hAnsi="Times New Roman" w:cs="Times New Roman"/>
          <w:sz w:val="24"/>
          <w:szCs w:val="24"/>
        </w:rPr>
        <w:t>short-term</w:t>
      </w:r>
      <w:r w:rsidRPr="00DD6756">
        <w:rPr>
          <w:rFonts w:ascii="Times New Roman" w:hAnsi="Times New Roman" w:cs="Times New Roman"/>
          <w:sz w:val="24"/>
          <w:szCs w:val="24"/>
        </w:rPr>
        <w:t xml:space="preserve"> Memory), ARIMA</w:t>
      </w:r>
      <w:r w:rsidR="00F7233B">
        <w:rPr>
          <w:rFonts w:ascii="Times New Roman" w:hAnsi="Times New Roman" w:cs="Times New Roman"/>
          <w:sz w:val="24"/>
          <w:szCs w:val="24"/>
        </w:rPr>
        <w:t xml:space="preserve"> </w:t>
      </w:r>
      <w:r w:rsidRPr="00DD6756">
        <w:rPr>
          <w:rFonts w:ascii="Times New Roman" w:hAnsi="Times New Roman" w:cs="Times New Roman"/>
          <w:sz w:val="24"/>
          <w:szCs w:val="24"/>
        </w:rPr>
        <w:t xml:space="preserve">(Auto Regressive Integrated Moving Average) and S-ARIMA. </w:t>
      </w:r>
    </w:p>
    <w:p w14:paraId="51797B5E" w14:textId="5866E2F6" w:rsidR="00CD700E" w:rsidRDefault="00CD700E" w:rsidP="00FC7DCF">
      <w:pPr>
        <w:jc w:val="both"/>
        <w:rPr>
          <w:rFonts w:ascii="Times New Roman" w:hAnsi="Times New Roman" w:cs="Times New Roman"/>
          <w:sz w:val="24"/>
          <w:szCs w:val="24"/>
        </w:rPr>
      </w:pPr>
      <w:r>
        <w:rPr>
          <w:rFonts w:ascii="Times New Roman" w:hAnsi="Times New Roman" w:cs="Times New Roman"/>
          <w:sz w:val="24"/>
          <w:szCs w:val="24"/>
        </w:rPr>
        <w:t xml:space="preserve">The two approaches that were made are namely, </w:t>
      </w:r>
    </w:p>
    <w:p w14:paraId="5B9EB104" w14:textId="7AC19330" w:rsidR="00CD700E" w:rsidRPr="00CD700E" w:rsidRDefault="00CD700E" w:rsidP="00CD700E">
      <w:pPr>
        <w:pStyle w:val="ListParagraph"/>
        <w:numPr>
          <w:ilvl w:val="2"/>
          <w:numId w:val="9"/>
        </w:numPr>
        <w:jc w:val="both"/>
        <w:rPr>
          <w:rFonts w:ascii="Times New Roman" w:hAnsi="Times New Roman" w:cs="Times New Roman"/>
          <w:sz w:val="24"/>
          <w:szCs w:val="24"/>
        </w:rPr>
      </w:pPr>
      <w:r w:rsidRPr="00CD700E">
        <w:rPr>
          <w:rFonts w:ascii="Times New Roman" w:hAnsi="Times New Roman" w:cs="Times New Roman"/>
          <w:sz w:val="24"/>
          <w:szCs w:val="24"/>
        </w:rPr>
        <w:t>Transfer learning</w:t>
      </w:r>
    </w:p>
    <w:p w14:paraId="237E906D" w14:textId="12E6A16D" w:rsidR="00CD700E" w:rsidRDefault="00CD700E" w:rsidP="00CD700E">
      <w:pPr>
        <w:pStyle w:val="ListParagraph"/>
        <w:numPr>
          <w:ilvl w:val="2"/>
          <w:numId w:val="9"/>
        </w:numPr>
        <w:jc w:val="both"/>
        <w:rPr>
          <w:rFonts w:ascii="Times New Roman" w:hAnsi="Times New Roman" w:cs="Times New Roman"/>
          <w:sz w:val="24"/>
          <w:szCs w:val="24"/>
        </w:rPr>
      </w:pPr>
      <w:r w:rsidRPr="00CD700E">
        <w:rPr>
          <w:rFonts w:ascii="Times New Roman" w:hAnsi="Times New Roman" w:cs="Times New Roman"/>
          <w:sz w:val="24"/>
          <w:szCs w:val="24"/>
        </w:rPr>
        <w:t>Data Augmentation</w:t>
      </w:r>
    </w:p>
    <w:p w14:paraId="350A269F" w14:textId="77777777" w:rsidR="00CD700E" w:rsidRPr="00CD700E" w:rsidRDefault="00CD700E" w:rsidP="00CD700E">
      <w:pPr>
        <w:jc w:val="both"/>
        <w:rPr>
          <w:rFonts w:ascii="Times New Roman" w:hAnsi="Times New Roman" w:cs="Times New Roman"/>
          <w:sz w:val="24"/>
          <w:szCs w:val="24"/>
        </w:rPr>
      </w:pPr>
      <w:r w:rsidRPr="00CD700E">
        <w:rPr>
          <w:rFonts w:ascii="Times New Roman" w:hAnsi="Times New Roman" w:cs="Times New Roman"/>
          <w:sz w:val="24"/>
          <w:szCs w:val="24"/>
        </w:rPr>
        <w:t>Transfer Learning:</w:t>
      </w:r>
    </w:p>
    <w:p w14:paraId="013FACAB" w14:textId="1F312DA5" w:rsidR="00CD700E" w:rsidRPr="00CD700E" w:rsidRDefault="00CD700E" w:rsidP="00CD700E">
      <w:pPr>
        <w:jc w:val="both"/>
        <w:rPr>
          <w:rFonts w:ascii="Times New Roman" w:hAnsi="Times New Roman" w:cs="Times New Roman"/>
          <w:sz w:val="24"/>
          <w:szCs w:val="24"/>
        </w:rPr>
      </w:pPr>
      <w:r w:rsidRPr="00CD700E">
        <w:rPr>
          <w:rFonts w:ascii="Times New Roman" w:hAnsi="Times New Roman" w:cs="Times New Roman"/>
          <w:sz w:val="24"/>
          <w:szCs w:val="24"/>
        </w:rPr>
        <w:t>Transfer learning is a machine learning technique where a model trained on one task is adapted for a</w:t>
      </w:r>
      <w:r>
        <w:rPr>
          <w:rFonts w:ascii="Times New Roman" w:hAnsi="Times New Roman" w:cs="Times New Roman"/>
          <w:sz w:val="24"/>
          <w:szCs w:val="24"/>
        </w:rPr>
        <w:t xml:space="preserve"> </w:t>
      </w:r>
      <w:r w:rsidRPr="00CD700E">
        <w:rPr>
          <w:rFonts w:ascii="Times New Roman" w:hAnsi="Times New Roman" w:cs="Times New Roman"/>
          <w:sz w:val="24"/>
          <w:szCs w:val="24"/>
        </w:rPr>
        <w:t>related but different task. It involves leveraging knowledge gained from solving one problem to solve</w:t>
      </w:r>
      <w:r>
        <w:rPr>
          <w:rFonts w:ascii="Times New Roman" w:hAnsi="Times New Roman" w:cs="Times New Roman"/>
          <w:sz w:val="24"/>
          <w:szCs w:val="24"/>
        </w:rPr>
        <w:t xml:space="preserve"> </w:t>
      </w:r>
      <w:r w:rsidRPr="00CD700E">
        <w:rPr>
          <w:rFonts w:ascii="Times New Roman" w:hAnsi="Times New Roman" w:cs="Times New Roman"/>
          <w:sz w:val="24"/>
          <w:szCs w:val="24"/>
        </w:rPr>
        <w:t>a different, but related, problem. By transferring learned representations or knowledge from one</w:t>
      </w:r>
      <w:r>
        <w:rPr>
          <w:rFonts w:ascii="Times New Roman" w:hAnsi="Times New Roman" w:cs="Times New Roman"/>
          <w:sz w:val="24"/>
          <w:szCs w:val="24"/>
        </w:rPr>
        <w:t xml:space="preserve"> </w:t>
      </w:r>
      <w:r w:rsidRPr="00CD700E">
        <w:rPr>
          <w:rFonts w:ascii="Times New Roman" w:hAnsi="Times New Roman" w:cs="Times New Roman"/>
          <w:sz w:val="24"/>
          <w:szCs w:val="24"/>
        </w:rPr>
        <w:t>domain to another, transfer learning can significantly reduce the amount of labe</w:t>
      </w:r>
      <w:r>
        <w:rPr>
          <w:rFonts w:ascii="Times New Roman" w:hAnsi="Times New Roman" w:cs="Times New Roman"/>
          <w:sz w:val="24"/>
          <w:szCs w:val="24"/>
        </w:rPr>
        <w:t>l</w:t>
      </w:r>
      <w:r w:rsidRPr="00CD700E">
        <w:rPr>
          <w:rFonts w:ascii="Times New Roman" w:hAnsi="Times New Roman" w:cs="Times New Roman"/>
          <w:sz w:val="24"/>
          <w:szCs w:val="24"/>
        </w:rPr>
        <w:t>led data and</w:t>
      </w:r>
      <w:r>
        <w:rPr>
          <w:rFonts w:ascii="Times New Roman" w:hAnsi="Times New Roman" w:cs="Times New Roman"/>
          <w:sz w:val="24"/>
          <w:szCs w:val="24"/>
        </w:rPr>
        <w:t xml:space="preserve"> </w:t>
      </w:r>
      <w:r w:rsidRPr="00CD700E">
        <w:rPr>
          <w:rFonts w:ascii="Times New Roman" w:hAnsi="Times New Roman" w:cs="Times New Roman"/>
          <w:sz w:val="24"/>
          <w:szCs w:val="24"/>
        </w:rPr>
        <w:t>training time required for the target task. This approach is particularly useful when label</w:t>
      </w:r>
      <w:r>
        <w:rPr>
          <w:rFonts w:ascii="Times New Roman" w:hAnsi="Times New Roman" w:cs="Times New Roman"/>
          <w:sz w:val="24"/>
          <w:szCs w:val="24"/>
        </w:rPr>
        <w:t>le</w:t>
      </w:r>
      <w:r w:rsidRPr="00CD700E">
        <w:rPr>
          <w:rFonts w:ascii="Times New Roman" w:hAnsi="Times New Roman" w:cs="Times New Roman"/>
          <w:sz w:val="24"/>
          <w:szCs w:val="24"/>
        </w:rPr>
        <w:t>d data is</w:t>
      </w:r>
      <w:r>
        <w:rPr>
          <w:rFonts w:ascii="Times New Roman" w:hAnsi="Times New Roman" w:cs="Times New Roman"/>
          <w:sz w:val="24"/>
          <w:szCs w:val="24"/>
        </w:rPr>
        <w:t xml:space="preserve"> </w:t>
      </w:r>
      <w:r w:rsidRPr="00CD700E">
        <w:rPr>
          <w:rFonts w:ascii="Times New Roman" w:hAnsi="Times New Roman" w:cs="Times New Roman"/>
          <w:sz w:val="24"/>
          <w:szCs w:val="24"/>
        </w:rPr>
        <w:t>limited or when training from scratch is impractical. Transfer learning has been successfully applied</w:t>
      </w:r>
      <w:r>
        <w:rPr>
          <w:rFonts w:ascii="Times New Roman" w:hAnsi="Times New Roman" w:cs="Times New Roman"/>
          <w:sz w:val="24"/>
          <w:szCs w:val="24"/>
        </w:rPr>
        <w:t xml:space="preserve"> </w:t>
      </w:r>
      <w:r w:rsidRPr="00CD700E">
        <w:rPr>
          <w:rFonts w:ascii="Times New Roman" w:hAnsi="Times New Roman" w:cs="Times New Roman"/>
          <w:sz w:val="24"/>
          <w:szCs w:val="24"/>
        </w:rPr>
        <w:t>across various domains, including computer vision, natural language processing, and healthcare, to</w:t>
      </w:r>
      <w:r>
        <w:rPr>
          <w:rFonts w:ascii="Times New Roman" w:hAnsi="Times New Roman" w:cs="Times New Roman"/>
          <w:sz w:val="24"/>
          <w:szCs w:val="24"/>
        </w:rPr>
        <w:t xml:space="preserve"> </w:t>
      </w:r>
      <w:r w:rsidRPr="00CD700E">
        <w:rPr>
          <w:rFonts w:ascii="Times New Roman" w:hAnsi="Times New Roman" w:cs="Times New Roman"/>
          <w:sz w:val="24"/>
          <w:szCs w:val="24"/>
        </w:rPr>
        <w:t>improve model performance and efficiency.</w:t>
      </w:r>
    </w:p>
    <w:p w14:paraId="764E090B" w14:textId="77777777" w:rsidR="00CD700E" w:rsidRDefault="00CD700E" w:rsidP="00CD700E">
      <w:pPr>
        <w:jc w:val="both"/>
        <w:rPr>
          <w:rFonts w:ascii="Times New Roman" w:hAnsi="Times New Roman" w:cs="Times New Roman"/>
          <w:sz w:val="24"/>
          <w:szCs w:val="24"/>
        </w:rPr>
      </w:pPr>
      <w:r w:rsidRPr="00CD700E">
        <w:rPr>
          <w:rFonts w:ascii="Times New Roman" w:hAnsi="Times New Roman" w:cs="Times New Roman"/>
          <w:sz w:val="24"/>
          <w:szCs w:val="24"/>
        </w:rPr>
        <w:t>Data Augmentation:</w:t>
      </w:r>
    </w:p>
    <w:p w14:paraId="7EFBF16B" w14:textId="26FBD265" w:rsidR="00F24CF0" w:rsidRPr="009C33FE" w:rsidRDefault="00CD700E" w:rsidP="00683523">
      <w:pPr>
        <w:jc w:val="both"/>
        <w:rPr>
          <w:rFonts w:ascii="Times New Roman" w:hAnsi="Times New Roman" w:cs="Times New Roman"/>
          <w:sz w:val="24"/>
          <w:szCs w:val="24"/>
        </w:rPr>
      </w:pPr>
      <w:r w:rsidRPr="00CD700E">
        <w:rPr>
          <w:rFonts w:ascii="Times New Roman" w:hAnsi="Times New Roman" w:cs="Times New Roman"/>
          <w:sz w:val="24"/>
          <w:szCs w:val="24"/>
        </w:rPr>
        <w:t>Data augmentation is a technique used to artificially increase the diversity and quantity of training</w:t>
      </w:r>
      <w:r>
        <w:rPr>
          <w:rFonts w:ascii="Times New Roman" w:hAnsi="Times New Roman" w:cs="Times New Roman"/>
          <w:sz w:val="24"/>
          <w:szCs w:val="24"/>
        </w:rPr>
        <w:t xml:space="preserve"> </w:t>
      </w:r>
      <w:r w:rsidRPr="00CD700E">
        <w:rPr>
          <w:rFonts w:ascii="Times New Roman" w:hAnsi="Times New Roman" w:cs="Times New Roman"/>
          <w:sz w:val="24"/>
          <w:szCs w:val="24"/>
        </w:rPr>
        <w:t>data by applying various transformations to the existing dataset. These transformations include but</w:t>
      </w:r>
      <w:r>
        <w:rPr>
          <w:rFonts w:ascii="Times New Roman" w:hAnsi="Times New Roman" w:cs="Times New Roman"/>
          <w:sz w:val="24"/>
          <w:szCs w:val="24"/>
        </w:rPr>
        <w:t xml:space="preserve"> </w:t>
      </w:r>
      <w:r w:rsidRPr="00CD700E">
        <w:rPr>
          <w:rFonts w:ascii="Times New Roman" w:hAnsi="Times New Roman" w:cs="Times New Roman"/>
          <w:sz w:val="24"/>
          <w:szCs w:val="24"/>
        </w:rPr>
        <w:t xml:space="preserve">are not limited to rotation, flipping, cropping, scaling, translation, </w:t>
      </w:r>
      <w:proofErr w:type="spellStart"/>
      <w:r w:rsidRPr="00CD700E">
        <w:rPr>
          <w:rFonts w:ascii="Times New Roman" w:hAnsi="Times New Roman" w:cs="Times New Roman"/>
          <w:sz w:val="24"/>
          <w:szCs w:val="24"/>
        </w:rPr>
        <w:t>color</w:t>
      </w:r>
      <w:proofErr w:type="spellEnd"/>
      <w:r w:rsidRPr="00CD700E">
        <w:rPr>
          <w:rFonts w:ascii="Times New Roman" w:hAnsi="Times New Roman" w:cs="Times New Roman"/>
          <w:sz w:val="24"/>
          <w:szCs w:val="24"/>
        </w:rPr>
        <w:t xml:space="preserve"> jittering, and adding noise.</w:t>
      </w:r>
      <w:r>
        <w:rPr>
          <w:rFonts w:ascii="Times New Roman" w:hAnsi="Times New Roman" w:cs="Times New Roman"/>
          <w:sz w:val="24"/>
          <w:szCs w:val="24"/>
        </w:rPr>
        <w:t xml:space="preserve"> </w:t>
      </w:r>
      <w:r w:rsidRPr="00CD700E">
        <w:rPr>
          <w:rFonts w:ascii="Times New Roman" w:hAnsi="Times New Roman" w:cs="Times New Roman"/>
          <w:sz w:val="24"/>
          <w:szCs w:val="24"/>
        </w:rPr>
        <w:t>By augmenting the dataset with modified versions of the original data, data augmentation helps</w:t>
      </w:r>
      <w:r>
        <w:rPr>
          <w:rFonts w:ascii="Times New Roman" w:hAnsi="Times New Roman" w:cs="Times New Roman"/>
          <w:sz w:val="24"/>
          <w:szCs w:val="24"/>
        </w:rPr>
        <w:t xml:space="preserve"> </w:t>
      </w:r>
      <w:r w:rsidRPr="00CD700E">
        <w:rPr>
          <w:rFonts w:ascii="Times New Roman" w:hAnsi="Times New Roman" w:cs="Times New Roman"/>
          <w:sz w:val="24"/>
          <w:szCs w:val="24"/>
        </w:rPr>
        <w:t>improve the robustness, generalization, and performance of machine learning models. This</w:t>
      </w:r>
      <w:r>
        <w:rPr>
          <w:rFonts w:ascii="Times New Roman" w:hAnsi="Times New Roman" w:cs="Times New Roman"/>
          <w:sz w:val="24"/>
          <w:szCs w:val="24"/>
        </w:rPr>
        <w:t xml:space="preserve"> </w:t>
      </w:r>
      <w:r w:rsidRPr="00CD700E">
        <w:rPr>
          <w:rFonts w:ascii="Times New Roman" w:hAnsi="Times New Roman" w:cs="Times New Roman"/>
          <w:sz w:val="24"/>
          <w:szCs w:val="24"/>
        </w:rPr>
        <w:t>technique is particularly beneficial in scenarios where the available dataset is limited, as it allows for</w:t>
      </w:r>
      <w:r>
        <w:rPr>
          <w:rFonts w:ascii="Times New Roman" w:hAnsi="Times New Roman" w:cs="Times New Roman"/>
          <w:sz w:val="24"/>
          <w:szCs w:val="24"/>
        </w:rPr>
        <w:t xml:space="preserve"> </w:t>
      </w:r>
      <w:r w:rsidRPr="00CD700E">
        <w:rPr>
          <w:rFonts w:ascii="Times New Roman" w:hAnsi="Times New Roman" w:cs="Times New Roman"/>
          <w:sz w:val="24"/>
          <w:szCs w:val="24"/>
        </w:rPr>
        <w:t>the generation of additional training samples without collecting new data. Data augmentation is</w:t>
      </w:r>
      <w:r>
        <w:rPr>
          <w:rFonts w:ascii="Times New Roman" w:hAnsi="Times New Roman" w:cs="Times New Roman"/>
          <w:sz w:val="24"/>
          <w:szCs w:val="24"/>
        </w:rPr>
        <w:t xml:space="preserve"> </w:t>
      </w:r>
      <w:r w:rsidRPr="00CD700E">
        <w:rPr>
          <w:rFonts w:ascii="Times New Roman" w:hAnsi="Times New Roman" w:cs="Times New Roman"/>
          <w:sz w:val="24"/>
          <w:szCs w:val="24"/>
        </w:rPr>
        <w:t>widely used in computer vision, natural language processing, and other machine learning tasks to</w:t>
      </w:r>
      <w:r>
        <w:rPr>
          <w:rFonts w:ascii="Times New Roman" w:hAnsi="Times New Roman" w:cs="Times New Roman"/>
          <w:sz w:val="24"/>
          <w:szCs w:val="24"/>
        </w:rPr>
        <w:t xml:space="preserve"> </w:t>
      </w:r>
      <w:r w:rsidRPr="00CD700E">
        <w:rPr>
          <w:rFonts w:ascii="Times New Roman" w:hAnsi="Times New Roman" w:cs="Times New Roman"/>
          <w:sz w:val="24"/>
          <w:szCs w:val="24"/>
        </w:rPr>
        <w:t>enhance model training and performance.</w:t>
      </w:r>
      <w:r w:rsidR="00F24CF0">
        <w:rPr>
          <w:rFonts w:ascii="Times New Roman" w:hAnsi="Times New Roman" w:cs="Times New Roman"/>
          <w:sz w:val="24"/>
          <w:szCs w:val="24"/>
        </w:rPr>
        <w:tab/>
      </w:r>
    </w:p>
    <w:p w14:paraId="162490CA" w14:textId="0A4344CD" w:rsidR="00184EF3" w:rsidRPr="00DD6756" w:rsidRDefault="00184EF3" w:rsidP="002C1D90">
      <w:pPr>
        <w:rPr>
          <w:rFonts w:ascii="Times New Roman" w:hAnsi="Times New Roman" w:cs="Times New Roman"/>
          <w:b/>
          <w:bCs/>
          <w:sz w:val="24"/>
          <w:szCs w:val="24"/>
        </w:rPr>
      </w:pPr>
      <w:r w:rsidRPr="00DD6756">
        <w:rPr>
          <w:rFonts w:ascii="Times New Roman" w:hAnsi="Times New Roman" w:cs="Times New Roman"/>
          <w:b/>
          <w:bCs/>
          <w:sz w:val="24"/>
          <w:szCs w:val="24"/>
        </w:rPr>
        <w:lastRenderedPageBreak/>
        <w:t>MODULES:</w:t>
      </w:r>
    </w:p>
    <w:p w14:paraId="205096E4" w14:textId="0FF07B88" w:rsidR="00184EF3" w:rsidRPr="00DD6756" w:rsidRDefault="00184EF3" w:rsidP="00FC7DCF">
      <w:pPr>
        <w:pStyle w:val="ListParagraph"/>
        <w:numPr>
          <w:ilvl w:val="0"/>
          <w:numId w:val="4"/>
        </w:numPr>
        <w:jc w:val="both"/>
        <w:rPr>
          <w:rFonts w:ascii="Times New Roman" w:hAnsi="Times New Roman" w:cs="Times New Roman"/>
          <w:sz w:val="24"/>
          <w:szCs w:val="24"/>
        </w:rPr>
      </w:pPr>
      <w:r w:rsidRPr="00DD6756">
        <w:rPr>
          <w:rFonts w:ascii="Times New Roman" w:hAnsi="Times New Roman" w:cs="Times New Roman"/>
          <w:sz w:val="24"/>
          <w:szCs w:val="24"/>
        </w:rPr>
        <w:t>Predictor: Predicting the Glomerular filtration rate for a newly coming patient for the next consecutive years (3)</w:t>
      </w:r>
    </w:p>
    <w:p w14:paraId="394B7D1D" w14:textId="086B1BAD" w:rsidR="00184EF3" w:rsidRPr="00DD6756" w:rsidRDefault="00184EF3" w:rsidP="00FC7DCF">
      <w:pPr>
        <w:pStyle w:val="ListParagraph"/>
        <w:numPr>
          <w:ilvl w:val="0"/>
          <w:numId w:val="4"/>
        </w:numPr>
        <w:jc w:val="both"/>
        <w:rPr>
          <w:rFonts w:ascii="Times New Roman" w:hAnsi="Times New Roman" w:cs="Times New Roman"/>
          <w:sz w:val="24"/>
          <w:szCs w:val="24"/>
        </w:rPr>
      </w:pPr>
      <w:r w:rsidRPr="00DD6756">
        <w:rPr>
          <w:rFonts w:ascii="Times New Roman" w:hAnsi="Times New Roman" w:cs="Times New Roman"/>
          <w:sz w:val="24"/>
          <w:szCs w:val="24"/>
        </w:rPr>
        <w:t>Forecaster: Predicting the Glomerular filtration rate for an existing patient for the next consecutive years (3)</w:t>
      </w:r>
    </w:p>
    <w:p w14:paraId="1DCCFC7A" w14:textId="5BBA31AB" w:rsidR="00184EF3" w:rsidRPr="00DD6756" w:rsidRDefault="00184EF3" w:rsidP="00FC7DCF">
      <w:pPr>
        <w:pStyle w:val="ListParagraph"/>
        <w:numPr>
          <w:ilvl w:val="0"/>
          <w:numId w:val="4"/>
        </w:numPr>
        <w:jc w:val="both"/>
        <w:rPr>
          <w:rFonts w:ascii="Times New Roman" w:hAnsi="Times New Roman" w:cs="Times New Roman"/>
          <w:sz w:val="24"/>
          <w:szCs w:val="24"/>
        </w:rPr>
      </w:pPr>
      <w:r w:rsidRPr="00DD6756">
        <w:rPr>
          <w:rFonts w:ascii="Times New Roman" w:hAnsi="Times New Roman" w:cs="Times New Roman"/>
          <w:sz w:val="24"/>
          <w:szCs w:val="24"/>
        </w:rPr>
        <w:t xml:space="preserve">Suggester: </w:t>
      </w:r>
      <w:r w:rsidR="008D1B91" w:rsidRPr="00DD6756">
        <w:rPr>
          <w:rFonts w:ascii="Times New Roman" w:hAnsi="Times New Roman" w:cs="Times New Roman"/>
          <w:sz w:val="24"/>
          <w:szCs w:val="24"/>
        </w:rPr>
        <w:t>Suggesting important biological value to be changed for a newly incoming patient in order to improve Glomerular Filtration Rate.</w:t>
      </w:r>
    </w:p>
    <w:p w14:paraId="3B817A61" w14:textId="53B733EC" w:rsidR="008D1B91" w:rsidRDefault="008D1B91" w:rsidP="00FC7DCF">
      <w:pPr>
        <w:pStyle w:val="ListParagraph"/>
        <w:numPr>
          <w:ilvl w:val="0"/>
          <w:numId w:val="4"/>
        </w:numPr>
        <w:jc w:val="both"/>
        <w:rPr>
          <w:rFonts w:ascii="Times New Roman" w:hAnsi="Times New Roman" w:cs="Times New Roman"/>
          <w:sz w:val="24"/>
          <w:szCs w:val="24"/>
        </w:rPr>
      </w:pPr>
      <w:r w:rsidRPr="00DD6756">
        <w:rPr>
          <w:rFonts w:ascii="Times New Roman" w:hAnsi="Times New Roman" w:cs="Times New Roman"/>
          <w:sz w:val="24"/>
          <w:szCs w:val="24"/>
        </w:rPr>
        <w:t>Recommender: Suggesting important biological changes to be made and the medicines</w:t>
      </w:r>
      <w:r w:rsidR="00AA55CC" w:rsidRPr="00DD6756">
        <w:rPr>
          <w:rFonts w:ascii="Times New Roman" w:hAnsi="Times New Roman" w:cs="Times New Roman"/>
          <w:sz w:val="24"/>
          <w:szCs w:val="24"/>
        </w:rPr>
        <w:t xml:space="preserve"> that needed to be prescribed.</w:t>
      </w:r>
    </w:p>
    <w:p w14:paraId="03324121" w14:textId="77777777" w:rsidR="005247E2" w:rsidRPr="000F1F8A" w:rsidRDefault="005247E2" w:rsidP="000F1F8A">
      <w:pPr>
        <w:jc w:val="both"/>
        <w:rPr>
          <w:rFonts w:ascii="Times New Roman" w:hAnsi="Times New Roman" w:cs="Times New Roman"/>
          <w:sz w:val="24"/>
          <w:szCs w:val="24"/>
        </w:rPr>
      </w:pPr>
    </w:p>
    <w:p w14:paraId="2D6B7246" w14:textId="77777777" w:rsidR="00AA55CC" w:rsidRPr="00DD6756" w:rsidRDefault="00AA55CC" w:rsidP="00AA55CC">
      <w:pPr>
        <w:rPr>
          <w:rFonts w:ascii="Times New Roman" w:hAnsi="Times New Roman" w:cs="Times New Roman"/>
          <w:sz w:val="24"/>
          <w:szCs w:val="24"/>
        </w:rPr>
      </w:pPr>
    </w:p>
    <w:p w14:paraId="7040EA79" w14:textId="37583B6B" w:rsidR="00AA55CC" w:rsidRPr="00DD6756" w:rsidRDefault="00AA55CC" w:rsidP="00AA55CC">
      <w:pPr>
        <w:rPr>
          <w:rFonts w:ascii="Times New Roman" w:hAnsi="Times New Roman" w:cs="Times New Roman"/>
          <w:b/>
          <w:bCs/>
          <w:sz w:val="24"/>
          <w:szCs w:val="24"/>
        </w:rPr>
      </w:pPr>
      <w:r w:rsidRPr="00DD6756">
        <w:rPr>
          <w:rFonts w:ascii="Times New Roman" w:hAnsi="Times New Roman" w:cs="Times New Roman"/>
          <w:b/>
          <w:bCs/>
          <w:sz w:val="24"/>
          <w:szCs w:val="24"/>
        </w:rPr>
        <w:t>PREDICTOR:</w:t>
      </w:r>
      <w:r w:rsidR="00942D0D" w:rsidRPr="00DD6756">
        <w:rPr>
          <w:rFonts w:ascii="Times New Roman" w:hAnsi="Times New Roman" w:cs="Times New Roman"/>
          <w:b/>
          <w:bCs/>
          <w:sz w:val="24"/>
          <w:szCs w:val="24"/>
        </w:rPr>
        <w:t xml:space="preserve"> </w:t>
      </w:r>
      <w:r w:rsidR="007D4950" w:rsidRPr="00DD6756">
        <w:rPr>
          <w:rFonts w:ascii="Times New Roman" w:hAnsi="Times New Roman" w:cs="Times New Roman"/>
          <w:b/>
          <w:bCs/>
          <w:sz w:val="24"/>
          <w:szCs w:val="24"/>
        </w:rPr>
        <w:t xml:space="preserve">GFR </w:t>
      </w:r>
      <w:r w:rsidR="007D4950">
        <w:rPr>
          <w:rFonts w:ascii="Times New Roman" w:hAnsi="Times New Roman" w:cs="Times New Roman"/>
          <w:b/>
          <w:bCs/>
          <w:sz w:val="24"/>
          <w:szCs w:val="24"/>
        </w:rPr>
        <w:t>PREDICTION FOR THE NEXT THREE CONSECUTIVE YEARS FOR NEWLY INCOMING PATIENTS</w:t>
      </w:r>
      <w:r w:rsidR="00942D0D" w:rsidRPr="00DD6756">
        <w:rPr>
          <w:rFonts w:ascii="Times New Roman" w:hAnsi="Times New Roman" w:cs="Times New Roman"/>
          <w:b/>
          <w:bCs/>
          <w:sz w:val="24"/>
          <w:szCs w:val="24"/>
        </w:rPr>
        <w:t>:</w:t>
      </w:r>
    </w:p>
    <w:p w14:paraId="08AA8AF3" w14:textId="53A0DF8E" w:rsidR="00FC7DCF" w:rsidRPr="00BD5064" w:rsidRDefault="0060335A" w:rsidP="00FC7DCF">
      <w:pPr>
        <w:pStyle w:val="NormalWeb"/>
        <w:spacing w:before="0" w:beforeAutospacing="0" w:after="240" w:afterAutospacing="0"/>
        <w:jc w:val="both"/>
        <w:rPr>
          <w:color w:val="000000"/>
        </w:rPr>
      </w:pPr>
      <w:r w:rsidRPr="00DD6756">
        <w:rPr>
          <w:color w:val="000000"/>
        </w:rPr>
        <w:t>Objective: The primary goal of this project is to develop a predictive model for estimating the Glomerular Filtration Rate (GFR) of dialysis patients for the next 3 years. The model incorporates various patient-related features to enhance the accuracy of predictions.</w:t>
      </w:r>
    </w:p>
    <w:p w14:paraId="07DACA63" w14:textId="77777777" w:rsidR="0060335A" w:rsidRPr="00DD6756" w:rsidRDefault="0060335A" w:rsidP="00FC7DCF">
      <w:pPr>
        <w:pStyle w:val="NormalWeb"/>
        <w:spacing w:before="0" w:beforeAutospacing="0" w:after="240" w:afterAutospacing="0"/>
        <w:jc w:val="both"/>
      </w:pPr>
      <w:r w:rsidRPr="00DD6756">
        <w:rPr>
          <w:color w:val="000000"/>
        </w:rPr>
        <w:t>Model Training:</w:t>
      </w:r>
    </w:p>
    <w:p w14:paraId="6F92E48B" w14:textId="77777777" w:rsidR="0060335A" w:rsidRPr="00DD6756" w:rsidRDefault="0060335A" w:rsidP="00FC7DCF">
      <w:pPr>
        <w:pStyle w:val="NormalWeb"/>
        <w:spacing w:before="240" w:beforeAutospacing="0" w:after="240" w:afterAutospacing="0"/>
        <w:jc w:val="both"/>
      </w:pPr>
      <w:r w:rsidRPr="00DD6756">
        <w:rPr>
          <w:color w:val="000000"/>
        </w:rPr>
        <w:t>In the model training phase, several crucial steps were undertaken to ensure the effectiveness of the predictive model. Initially, the dataset, consisting of the mentioned features, was collected comprehensively. Following data collection, a meticulous data preprocessing stage was executed. This involved handling missing values through imputation, addressing outliers, and standardizing or normalizing numerical features to ensure uniform scaling.</w:t>
      </w:r>
    </w:p>
    <w:p w14:paraId="7156AB9E" w14:textId="713BA3A2" w:rsidR="0060335A" w:rsidRPr="00DD6756" w:rsidRDefault="0060335A" w:rsidP="00FC7DCF">
      <w:pPr>
        <w:pStyle w:val="NormalWeb"/>
        <w:spacing w:before="240" w:beforeAutospacing="0" w:after="240" w:afterAutospacing="0"/>
        <w:jc w:val="both"/>
      </w:pPr>
      <w:r w:rsidRPr="00DD6756">
        <w:rPr>
          <w:color w:val="000000"/>
        </w:rPr>
        <w:t>Several regression algorithms, including linear regression, polynomial regression, multi linear regression, support vector regression, decision tree regressor, random forest regressor, neural network regressor and light GBM boost regressor were employed during model training. Model evaluation metrics such as Mean Squared Error (MSE) and R-squared were used to assess the performance of each model.</w:t>
      </w:r>
      <w:r w:rsidR="00CC10D8">
        <w:rPr>
          <w:color w:val="000000"/>
        </w:rPr>
        <w:t xml:space="preserve"> MSE</w:t>
      </w:r>
      <w:r w:rsidR="00CC10D8" w:rsidRPr="00CC10D8">
        <w:rPr>
          <w:color w:val="000000"/>
        </w:rPr>
        <w:t xml:space="preserve"> quantifies the average squared difference between the predicted values and the actual values in a dataset. In the context of regression analysis, MSE is used to assess how well a model is able to predict continuous outcomes</w:t>
      </w:r>
      <w:r w:rsidR="00CC10D8">
        <w:rPr>
          <w:color w:val="000000"/>
        </w:rPr>
        <w:t xml:space="preserve"> and it is theoretically unbounded and takes any non-negative value</w:t>
      </w:r>
      <w:r w:rsidR="005A0AAD">
        <w:rPr>
          <w:color w:val="000000"/>
        </w:rPr>
        <w:t xml:space="preserve"> that is ranging from zero to infinity</w:t>
      </w:r>
      <w:r w:rsidR="00CC10D8" w:rsidRPr="00CC10D8">
        <w:rPr>
          <w:color w:val="000000"/>
        </w:rPr>
        <w:t>.</w:t>
      </w:r>
      <w:r w:rsidR="005A0AAD">
        <w:rPr>
          <w:color w:val="000000"/>
        </w:rPr>
        <w:t xml:space="preserve"> R squared </w:t>
      </w:r>
      <w:r w:rsidR="005A0AAD" w:rsidRPr="005A0AAD">
        <w:rPr>
          <w:color w:val="000000"/>
        </w:rPr>
        <w:t>is a statistical measure that represents the proportion of the variance in the dependent variable that is explained by the independent variables in a regression model.</w:t>
      </w:r>
      <w:r w:rsidR="005A0AAD">
        <w:rPr>
          <w:color w:val="000000"/>
        </w:rPr>
        <w:t xml:space="preserve"> It ranges from 0 to 1, For example:</w:t>
      </w:r>
      <w:r w:rsidR="005A0AAD" w:rsidRPr="005A0AAD">
        <w:t xml:space="preserve"> </w:t>
      </w:r>
      <w:r w:rsidR="005A0AAD" w:rsidRPr="005A0AAD">
        <w:rPr>
          <w:color w:val="000000"/>
        </w:rPr>
        <w:t>an R-squared value of 0.75 means that 75% of the variability in the dependent variable is explained by the independent variables</w:t>
      </w:r>
      <w:r w:rsidR="005A0AAD">
        <w:rPr>
          <w:color w:val="000000"/>
        </w:rPr>
        <w:t xml:space="preserve">, </w:t>
      </w:r>
      <w:r w:rsidRPr="00DD6756">
        <w:rPr>
          <w:color w:val="000000"/>
        </w:rPr>
        <w:t>Random Forest Regressor is selected as the best model for predictor.</w:t>
      </w:r>
    </w:p>
    <w:p w14:paraId="2502C7CF" w14:textId="77777777" w:rsidR="0060335A" w:rsidRPr="00DD6756" w:rsidRDefault="0060335A" w:rsidP="00FC7DCF">
      <w:pPr>
        <w:pStyle w:val="NormalWeb"/>
        <w:spacing w:before="0" w:beforeAutospacing="0" w:after="240" w:afterAutospacing="0"/>
        <w:jc w:val="both"/>
      </w:pPr>
      <w:r w:rsidRPr="00DD6756">
        <w:rPr>
          <w:color w:val="000000"/>
        </w:rPr>
        <w:t>Post-model training, an additional step was taken to refine prediction accuracy. The inputs provided to the model underwent further processing based on the age of the patients. Specifically, consecutive differences in the numerical data were calculated for each patient's age category. These differences were then added to the corresponding inputs in the dataset.</w:t>
      </w:r>
    </w:p>
    <w:p w14:paraId="76B809F7" w14:textId="77777777" w:rsidR="0060335A" w:rsidRPr="00DD6756" w:rsidRDefault="0060335A" w:rsidP="00FC7DCF">
      <w:pPr>
        <w:pStyle w:val="NormalWeb"/>
        <w:spacing w:before="240" w:beforeAutospacing="0" w:after="240" w:afterAutospacing="0"/>
        <w:jc w:val="both"/>
      </w:pPr>
      <w:r w:rsidRPr="00DD6756">
        <w:rPr>
          <w:color w:val="000000"/>
        </w:rPr>
        <w:t xml:space="preserve">This approach of taking consecutive differences and incorporating them into the dataset aligns with the goal of capturing age-related trends and variations in the input features. By adapting </w:t>
      </w:r>
      <w:r w:rsidRPr="00DD6756">
        <w:rPr>
          <w:color w:val="000000"/>
        </w:rPr>
        <w:lastRenderedPageBreak/>
        <w:t>the model inputs based on age-specific differences, the predictive model becomes more adept at capturing subtle changes in health parameters associated with different age groups.</w:t>
      </w:r>
    </w:p>
    <w:p w14:paraId="0D634AA9" w14:textId="77777777" w:rsidR="0060335A" w:rsidRPr="00DD6756" w:rsidRDefault="0060335A" w:rsidP="00FC7DCF">
      <w:pPr>
        <w:pStyle w:val="NormalWeb"/>
        <w:spacing w:before="240" w:beforeAutospacing="0" w:after="240" w:afterAutospacing="0"/>
        <w:jc w:val="both"/>
      </w:pPr>
      <w:r w:rsidRPr="00DD6756">
        <w:rPr>
          <w:color w:val="000000"/>
        </w:rPr>
        <w:t>The integration of the Random Forest Regressor with age-specific processing, incorporating consecutive differences, ensures a refined and nuanced prediction of Glomerular Filtration Rate (GFR) for dialysis patients. This sophisticated approach enhances the model's adaptability to age-related health dynamics.</w:t>
      </w:r>
    </w:p>
    <w:p w14:paraId="3533E7AC" w14:textId="77777777" w:rsidR="0060335A" w:rsidRPr="00DD6756" w:rsidRDefault="0060335A" w:rsidP="00FC7DCF">
      <w:pPr>
        <w:pStyle w:val="NormalWeb"/>
        <w:spacing w:before="0" w:beforeAutospacing="0" w:after="240" w:afterAutospacing="0"/>
        <w:jc w:val="both"/>
      </w:pPr>
      <w:r w:rsidRPr="00DD6756">
        <w:rPr>
          <w:color w:val="000000"/>
        </w:rPr>
        <w:t>Why Regression Over Time-Series Model:</w:t>
      </w:r>
    </w:p>
    <w:p w14:paraId="234B86C1" w14:textId="77777777" w:rsidR="0060335A" w:rsidRPr="00DD6756" w:rsidRDefault="0060335A" w:rsidP="00FC7DCF">
      <w:pPr>
        <w:pStyle w:val="NormalWeb"/>
        <w:spacing w:before="240" w:beforeAutospacing="0" w:after="240" w:afterAutospacing="0"/>
        <w:jc w:val="both"/>
      </w:pPr>
      <w:r w:rsidRPr="00DD6756">
        <w:rPr>
          <w:color w:val="000000"/>
        </w:rPr>
        <w:t>Regression models are preferred over time-series models in this context for several reasons:</w:t>
      </w:r>
    </w:p>
    <w:p w14:paraId="237D68B7" w14:textId="77777777" w:rsidR="0060335A" w:rsidRPr="00DD6756" w:rsidRDefault="0060335A" w:rsidP="00FC7DCF">
      <w:pPr>
        <w:pStyle w:val="NormalWeb"/>
        <w:numPr>
          <w:ilvl w:val="0"/>
          <w:numId w:val="6"/>
        </w:numPr>
        <w:spacing w:before="240" w:beforeAutospacing="0" w:after="0" w:afterAutospacing="0"/>
        <w:jc w:val="both"/>
        <w:textAlignment w:val="baseline"/>
        <w:rPr>
          <w:color w:val="000000"/>
        </w:rPr>
      </w:pPr>
      <w:r w:rsidRPr="00DD6756">
        <w:rPr>
          <w:color w:val="000000"/>
        </w:rPr>
        <w:t>Flexibility:</w:t>
      </w:r>
    </w:p>
    <w:p w14:paraId="1D26FCB7" w14:textId="77777777" w:rsidR="0060335A" w:rsidRPr="00DD6756" w:rsidRDefault="0060335A" w:rsidP="00FC7DCF">
      <w:pPr>
        <w:pStyle w:val="NormalWeb"/>
        <w:numPr>
          <w:ilvl w:val="1"/>
          <w:numId w:val="6"/>
        </w:numPr>
        <w:spacing w:before="0" w:beforeAutospacing="0" w:after="0" w:afterAutospacing="0"/>
        <w:jc w:val="both"/>
        <w:textAlignment w:val="baseline"/>
        <w:rPr>
          <w:color w:val="000000"/>
        </w:rPr>
      </w:pPr>
      <w:r w:rsidRPr="00DD6756">
        <w:rPr>
          <w:color w:val="000000"/>
        </w:rPr>
        <w:t>Regression models are more flexible and can accommodate a variety of input features, making them suitable for datasets with diverse variables like patient demographics, lab results, and vital signs.</w:t>
      </w:r>
    </w:p>
    <w:p w14:paraId="7BB9AFD9" w14:textId="77777777" w:rsidR="0060335A" w:rsidRPr="00DD6756" w:rsidRDefault="0060335A" w:rsidP="00FC7DCF">
      <w:pPr>
        <w:pStyle w:val="NormalWeb"/>
        <w:numPr>
          <w:ilvl w:val="0"/>
          <w:numId w:val="6"/>
        </w:numPr>
        <w:spacing w:before="0" w:beforeAutospacing="0" w:after="0" w:afterAutospacing="0"/>
        <w:jc w:val="both"/>
        <w:textAlignment w:val="baseline"/>
        <w:rPr>
          <w:color w:val="000000"/>
        </w:rPr>
      </w:pPr>
      <w:r w:rsidRPr="00DD6756">
        <w:rPr>
          <w:color w:val="000000"/>
        </w:rPr>
        <w:t>Interpretability:</w:t>
      </w:r>
    </w:p>
    <w:p w14:paraId="1D9C20F4" w14:textId="09877F47" w:rsidR="0060335A" w:rsidRPr="00DD6756" w:rsidRDefault="0060335A" w:rsidP="00FC7DCF">
      <w:pPr>
        <w:pStyle w:val="NormalWeb"/>
        <w:numPr>
          <w:ilvl w:val="1"/>
          <w:numId w:val="6"/>
        </w:numPr>
        <w:spacing w:before="0" w:beforeAutospacing="0" w:after="0" w:afterAutospacing="0"/>
        <w:jc w:val="both"/>
        <w:textAlignment w:val="baseline"/>
        <w:rPr>
          <w:color w:val="000000"/>
        </w:rPr>
      </w:pPr>
      <w:r w:rsidRPr="00DD6756">
        <w:rPr>
          <w:color w:val="000000"/>
        </w:rPr>
        <w:t>Regression models provide clear interpretability of the impact of each feature on the predicted outcome. This transparency is crucial in a healthcare setting were understanding the factors influencing predictions is vital.</w:t>
      </w:r>
    </w:p>
    <w:p w14:paraId="09A8F3B5" w14:textId="77777777" w:rsidR="0060335A" w:rsidRPr="00DD6756" w:rsidRDefault="0060335A" w:rsidP="00FC7DCF">
      <w:pPr>
        <w:pStyle w:val="NormalWeb"/>
        <w:numPr>
          <w:ilvl w:val="0"/>
          <w:numId w:val="6"/>
        </w:numPr>
        <w:spacing w:before="0" w:beforeAutospacing="0" w:after="0" w:afterAutospacing="0"/>
        <w:jc w:val="both"/>
        <w:textAlignment w:val="baseline"/>
        <w:rPr>
          <w:color w:val="000000"/>
        </w:rPr>
      </w:pPr>
      <w:r w:rsidRPr="00DD6756">
        <w:rPr>
          <w:color w:val="000000"/>
        </w:rPr>
        <w:t>Handling Multivariate Inputs:</w:t>
      </w:r>
    </w:p>
    <w:p w14:paraId="319A09AC" w14:textId="77777777" w:rsidR="0060335A" w:rsidRPr="00DD6756" w:rsidRDefault="0060335A" w:rsidP="00FC7DCF">
      <w:pPr>
        <w:pStyle w:val="NormalWeb"/>
        <w:numPr>
          <w:ilvl w:val="1"/>
          <w:numId w:val="6"/>
        </w:numPr>
        <w:spacing w:before="0" w:beforeAutospacing="0" w:after="0" w:afterAutospacing="0"/>
        <w:jc w:val="both"/>
        <w:textAlignment w:val="baseline"/>
        <w:rPr>
          <w:color w:val="000000"/>
        </w:rPr>
      </w:pPr>
      <w:r w:rsidRPr="00DD6756">
        <w:rPr>
          <w:color w:val="000000"/>
        </w:rPr>
        <w:t>The dataset includes various numerical and categorical features beyond the time dimension, and regression models are well-suited for handling such multivariate inputs.</w:t>
      </w:r>
    </w:p>
    <w:p w14:paraId="7D71D7AF" w14:textId="77777777" w:rsidR="0060335A" w:rsidRPr="00DD6756" w:rsidRDefault="0060335A" w:rsidP="00FC7DCF">
      <w:pPr>
        <w:pStyle w:val="NormalWeb"/>
        <w:numPr>
          <w:ilvl w:val="0"/>
          <w:numId w:val="6"/>
        </w:numPr>
        <w:spacing w:before="0" w:beforeAutospacing="0" w:after="0" w:afterAutospacing="0"/>
        <w:jc w:val="both"/>
        <w:textAlignment w:val="baseline"/>
        <w:rPr>
          <w:color w:val="000000"/>
        </w:rPr>
      </w:pPr>
      <w:r w:rsidRPr="00DD6756">
        <w:rPr>
          <w:color w:val="000000"/>
        </w:rPr>
        <w:t>Non-Linear Relationships:</w:t>
      </w:r>
    </w:p>
    <w:p w14:paraId="136C4A5D" w14:textId="77777777" w:rsidR="0060335A" w:rsidRPr="00DD6756" w:rsidRDefault="0060335A" w:rsidP="00FC7DCF">
      <w:pPr>
        <w:pStyle w:val="NormalWeb"/>
        <w:numPr>
          <w:ilvl w:val="1"/>
          <w:numId w:val="6"/>
        </w:numPr>
        <w:spacing w:before="0" w:beforeAutospacing="0" w:after="0" w:afterAutospacing="0"/>
        <w:jc w:val="both"/>
        <w:textAlignment w:val="baseline"/>
        <w:rPr>
          <w:color w:val="000000"/>
        </w:rPr>
      </w:pPr>
      <w:r w:rsidRPr="00DD6756">
        <w:rPr>
          <w:color w:val="000000"/>
        </w:rPr>
        <w:t>Regression models, especially ensemble models like Random Forest, can capture complex, non-linear relationships in the data, offering a more nuanced understanding of the factors affecting GFR.</w:t>
      </w:r>
    </w:p>
    <w:p w14:paraId="3C6D99F1" w14:textId="77777777" w:rsidR="0060335A" w:rsidRPr="00DD6756" w:rsidRDefault="0060335A" w:rsidP="00FC7DCF">
      <w:pPr>
        <w:pStyle w:val="NormalWeb"/>
        <w:numPr>
          <w:ilvl w:val="0"/>
          <w:numId w:val="6"/>
        </w:numPr>
        <w:spacing w:before="0" w:beforeAutospacing="0" w:after="0" w:afterAutospacing="0"/>
        <w:jc w:val="both"/>
        <w:textAlignment w:val="baseline"/>
        <w:rPr>
          <w:color w:val="000000"/>
        </w:rPr>
      </w:pPr>
      <w:r w:rsidRPr="00DD6756">
        <w:rPr>
          <w:color w:val="000000"/>
        </w:rPr>
        <w:t>Generalization:</w:t>
      </w:r>
    </w:p>
    <w:p w14:paraId="47674BF5" w14:textId="663FFE9B" w:rsidR="00F24CF0" w:rsidRPr="009F76F2" w:rsidRDefault="0060335A" w:rsidP="009F76F2">
      <w:pPr>
        <w:pStyle w:val="NormalWeb"/>
        <w:numPr>
          <w:ilvl w:val="1"/>
          <w:numId w:val="6"/>
        </w:numPr>
        <w:spacing w:before="0" w:beforeAutospacing="0" w:after="240" w:afterAutospacing="0"/>
        <w:jc w:val="both"/>
        <w:textAlignment w:val="baseline"/>
        <w:rPr>
          <w:color w:val="000000"/>
        </w:rPr>
      </w:pPr>
      <w:r w:rsidRPr="00DD6756">
        <w:rPr>
          <w:color w:val="000000"/>
        </w:rPr>
        <w:t>Regression models are often more capable of generalizing well to new data, which is valuable for predicting GFR in diverse patient populations.</w:t>
      </w:r>
    </w:p>
    <w:p w14:paraId="431BCF4D" w14:textId="77777777" w:rsidR="0060335A" w:rsidRDefault="0060335A" w:rsidP="00FC7DCF">
      <w:pPr>
        <w:pStyle w:val="NormalWeb"/>
        <w:spacing w:before="240" w:beforeAutospacing="0" w:after="240" w:afterAutospacing="0"/>
        <w:jc w:val="both"/>
        <w:rPr>
          <w:color w:val="000000"/>
        </w:rPr>
      </w:pPr>
      <w:r w:rsidRPr="00DD6756">
        <w:rPr>
          <w:color w:val="000000"/>
        </w:rPr>
        <w:t>While time-series models are specialized for temporal data, the nature of this dataset, with a mix of temporal and non-temporal features, makes regression more appropriate for comprehensive prediction. The additional step of incorporating consecutive differences enriches the model's ability to adapt to temporal changes, combining the strengths of both approaches.</w:t>
      </w:r>
    </w:p>
    <w:p w14:paraId="61E5A4F1" w14:textId="0C083CBE" w:rsidR="000701AE" w:rsidRDefault="000701AE" w:rsidP="00FC7DCF">
      <w:pPr>
        <w:pStyle w:val="NormalWeb"/>
        <w:spacing w:before="240" w:beforeAutospacing="0" w:after="240" w:afterAutospacing="0"/>
        <w:jc w:val="both"/>
        <w:rPr>
          <w:color w:val="000000"/>
        </w:rPr>
      </w:pPr>
      <w:r>
        <w:rPr>
          <w:color w:val="000000"/>
        </w:rPr>
        <w:t>Validation: The process of validating is automated using an appropriate set of codes in order to check whether the model chosen as the best one (Random Forest Regressor) is giving accurate results</w:t>
      </w:r>
      <w:r w:rsidR="00C27F3F">
        <w:rPr>
          <w:color w:val="000000"/>
        </w:rPr>
        <w:t xml:space="preserve"> than the others in discussion</w:t>
      </w:r>
      <w:r>
        <w:rPr>
          <w:color w:val="000000"/>
        </w:rPr>
        <w:t>.</w:t>
      </w:r>
      <w:r w:rsidR="00887E5A">
        <w:rPr>
          <w:color w:val="000000"/>
        </w:rPr>
        <w:t xml:space="preserve"> A</w:t>
      </w:r>
      <w:r>
        <w:rPr>
          <w:color w:val="000000"/>
        </w:rPr>
        <w:t>lready existing</w:t>
      </w:r>
      <w:r w:rsidR="000840E7">
        <w:rPr>
          <w:color w:val="000000"/>
        </w:rPr>
        <w:t xml:space="preserve"> patient</w:t>
      </w:r>
      <w:r w:rsidR="00887E5A">
        <w:rPr>
          <w:color w:val="000000"/>
        </w:rPr>
        <w:t xml:space="preserve"> are taken</w:t>
      </w:r>
      <w:r w:rsidR="000840E7">
        <w:rPr>
          <w:color w:val="000000"/>
        </w:rPr>
        <w:t xml:space="preserve"> as the input for this automation process as we have the actual GFR trajectory in</w:t>
      </w:r>
      <w:r w:rsidR="00F35BDC">
        <w:rPr>
          <w:color w:val="000000"/>
        </w:rPr>
        <w:t xml:space="preserve"> </w:t>
      </w:r>
      <w:r w:rsidR="000840E7">
        <w:rPr>
          <w:color w:val="000000"/>
        </w:rPr>
        <w:t xml:space="preserve">our </w:t>
      </w:r>
      <w:r w:rsidR="00F35BDC">
        <w:rPr>
          <w:color w:val="000000"/>
        </w:rPr>
        <w:t xml:space="preserve">raw </w:t>
      </w:r>
      <w:r w:rsidR="000840E7">
        <w:rPr>
          <w:color w:val="000000"/>
        </w:rPr>
        <w:t>data.</w:t>
      </w:r>
      <w:r>
        <w:rPr>
          <w:color w:val="000000"/>
        </w:rPr>
        <w:t xml:space="preserve">  The patient’s first visit is taken and all the features</w:t>
      </w:r>
      <w:r w:rsidR="000840E7">
        <w:rPr>
          <w:color w:val="000000"/>
        </w:rPr>
        <w:t xml:space="preserve">, </w:t>
      </w:r>
      <w:r>
        <w:rPr>
          <w:color w:val="000000"/>
        </w:rPr>
        <w:t xml:space="preserve">the values attributed </w:t>
      </w:r>
      <w:r w:rsidR="000840E7">
        <w:rPr>
          <w:color w:val="000000"/>
        </w:rPr>
        <w:t xml:space="preserve">and their first visited date </w:t>
      </w:r>
      <w:r>
        <w:rPr>
          <w:color w:val="000000"/>
        </w:rPr>
        <w:t>are taken as their inputs for the algorithm</w:t>
      </w:r>
      <w:r w:rsidR="000840E7">
        <w:rPr>
          <w:color w:val="000000"/>
        </w:rPr>
        <w:t>. The devised model predicts the GFR for the next consecutive three years. Now we have the predicted GFR and the actual GFR for the patients</w:t>
      </w:r>
      <w:r w:rsidR="00930BC5">
        <w:rPr>
          <w:color w:val="000000"/>
        </w:rPr>
        <w:t>. That’s when we arrived with the results in Table</w:t>
      </w:r>
      <w:r w:rsidR="00F25B4C">
        <w:rPr>
          <w:color w:val="000000"/>
        </w:rPr>
        <w:t xml:space="preserve"> 2 in the above sections. To even delve into the errors analysis, we check the number of patients whose predictions are more accurate and which models produces more patients with more precision.</w:t>
      </w:r>
      <w:r w:rsidR="00797A74">
        <w:rPr>
          <w:color w:val="000000"/>
        </w:rPr>
        <w:t xml:space="preserve"> There </w:t>
      </w:r>
      <w:r w:rsidR="001B057D">
        <w:rPr>
          <w:color w:val="000000"/>
        </w:rPr>
        <w:t>are totally 225 patients with at</w:t>
      </w:r>
      <w:r w:rsidR="00625134">
        <w:rPr>
          <w:color w:val="000000"/>
        </w:rPr>
        <w:t xml:space="preserve"> </w:t>
      </w:r>
      <w:r w:rsidR="001B057D">
        <w:rPr>
          <w:color w:val="000000"/>
        </w:rPr>
        <w:t xml:space="preserve">least one record for three consecutive years (there are 225 patients who has been visiting the hospital for at least three years) </w:t>
      </w:r>
      <w:r w:rsidR="002056A9">
        <w:rPr>
          <w:color w:val="000000"/>
        </w:rPr>
        <w:t xml:space="preserve">those records are taken and subjected to analysis. It was based on how many predictions done by the model were closer to their actual GFR. If a patient has all three </w:t>
      </w:r>
      <w:r w:rsidR="002056A9">
        <w:rPr>
          <w:color w:val="000000"/>
        </w:rPr>
        <w:lastRenderedPageBreak/>
        <w:t>predictions nearer to their actual, that says the model has done a great job in learning the patterns with respect to that patient.</w:t>
      </w:r>
    </w:p>
    <w:p w14:paraId="0DF4FC2C" w14:textId="77777777" w:rsidR="00B744A9" w:rsidRDefault="00B744A9" w:rsidP="00B744A9">
      <w:pPr>
        <w:pStyle w:val="NormalWeb"/>
        <w:spacing w:before="240" w:beforeAutospacing="0" w:after="240" w:afterAutospacing="0"/>
        <w:jc w:val="center"/>
        <w:rPr>
          <w:color w:val="000000"/>
        </w:rPr>
      </w:pPr>
      <w:r>
        <w:rPr>
          <w:color w:val="000000"/>
        </w:rPr>
        <w:t>Table 4. Number of Patients with respect to number of records with deviation more than threshold (threshold = 15)</w:t>
      </w:r>
    </w:p>
    <w:tbl>
      <w:tblPr>
        <w:tblW w:w="11186" w:type="dxa"/>
        <w:tblInd w:w="-856" w:type="dxa"/>
        <w:tblLook w:val="04A0" w:firstRow="1" w:lastRow="0" w:firstColumn="1" w:lastColumn="0" w:noHBand="0" w:noVBand="1"/>
      </w:tblPr>
      <w:tblGrid>
        <w:gridCol w:w="3158"/>
        <w:gridCol w:w="1956"/>
        <w:gridCol w:w="1562"/>
        <w:gridCol w:w="1846"/>
        <w:gridCol w:w="2178"/>
        <w:gridCol w:w="486"/>
      </w:tblGrid>
      <w:tr w:rsidR="00B744A9" w:rsidRPr="00B744A9" w14:paraId="344537A6" w14:textId="77777777" w:rsidTr="00B744A9">
        <w:trPr>
          <w:trHeight w:val="384"/>
        </w:trPr>
        <w:tc>
          <w:tcPr>
            <w:tcW w:w="3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1F100"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Algorithm used</w:t>
            </w:r>
          </w:p>
        </w:tc>
        <w:tc>
          <w:tcPr>
            <w:tcW w:w="1956" w:type="dxa"/>
            <w:tcBorders>
              <w:top w:val="single" w:sz="4" w:space="0" w:color="auto"/>
              <w:left w:val="nil"/>
              <w:bottom w:val="single" w:sz="4" w:space="0" w:color="auto"/>
              <w:right w:val="single" w:sz="4" w:space="0" w:color="auto"/>
            </w:tcBorders>
            <w:shd w:val="clear" w:color="auto" w:fill="auto"/>
            <w:noWrap/>
            <w:vAlign w:val="bottom"/>
            <w:hideMark/>
          </w:tcPr>
          <w:p w14:paraId="47F76F15" w14:textId="594BED73"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Three records with deviation&gt;10</w:t>
            </w:r>
          </w:p>
        </w:tc>
        <w:tc>
          <w:tcPr>
            <w:tcW w:w="1562" w:type="dxa"/>
            <w:tcBorders>
              <w:top w:val="single" w:sz="4" w:space="0" w:color="auto"/>
              <w:left w:val="nil"/>
              <w:bottom w:val="single" w:sz="4" w:space="0" w:color="auto"/>
              <w:right w:val="single" w:sz="4" w:space="0" w:color="auto"/>
            </w:tcBorders>
            <w:shd w:val="clear" w:color="auto" w:fill="auto"/>
            <w:noWrap/>
            <w:vAlign w:val="bottom"/>
            <w:hideMark/>
          </w:tcPr>
          <w:p w14:paraId="7A6D498C" w14:textId="20C757DA"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Two records with deviation&gt;10</w:t>
            </w:r>
          </w:p>
        </w:tc>
        <w:tc>
          <w:tcPr>
            <w:tcW w:w="1846" w:type="dxa"/>
            <w:tcBorders>
              <w:top w:val="single" w:sz="4" w:space="0" w:color="auto"/>
              <w:left w:val="nil"/>
              <w:bottom w:val="single" w:sz="4" w:space="0" w:color="auto"/>
              <w:right w:val="single" w:sz="4" w:space="0" w:color="auto"/>
            </w:tcBorders>
            <w:shd w:val="clear" w:color="auto" w:fill="auto"/>
            <w:noWrap/>
            <w:vAlign w:val="bottom"/>
            <w:hideMark/>
          </w:tcPr>
          <w:p w14:paraId="4DAB86A8" w14:textId="0A1CED16"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One record with deviation&gt;10</w:t>
            </w:r>
          </w:p>
        </w:tc>
        <w:tc>
          <w:tcPr>
            <w:tcW w:w="2178" w:type="dxa"/>
            <w:tcBorders>
              <w:top w:val="single" w:sz="4" w:space="0" w:color="auto"/>
              <w:left w:val="nil"/>
              <w:bottom w:val="single" w:sz="4" w:space="0" w:color="auto"/>
              <w:right w:val="single" w:sz="4" w:space="0" w:color="auto"/>
            </w:tcBorders>
            <w:shd w:val="clear" w:color="auto" w:fill="auto"/>
            <w:noWrap/>
            <w:vAlign w:val="bottom"/>
            <w:hideMark/>
          </w:tcPr>
          <w:p w14:paraId="4859AC2E" w14:textId="70772E3E"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No record with deviation&gt;10</w:t>
            </w:r>
          </w:p>
        </w:tc>
        <w:tc>
          <w:tcPr>
            <w:tcW w:w="486" w:type="dxa"/>
            <w:tcBorders>
              <w:top w:val="nil"/>
              <w:left w:val="nil"/>
              <w:bottom w:val="nil"/>
              <w:right w:val="nil"/>
            </w:tcBorders>
            <w:shd w:val="clear" w:color="auto" w:fill="auto"/>
            <w:noWrap/>
            <w:vAlign w:val="bottom"/>
            <w:hideMark/>
          </w:tcPr>
          <w:p w14:paraId="332F2FB0"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p>
        </w:tc>
      </w:tr>
      <w:tr w:rsidR="00B744A9" w:rsidRPr="00B744A9" w14:paraId="07D2D04F"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5E74A46F"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956" w:type="dxa"/>
            <w:tcBorders>
              <w:top w:val="nil"/>
              <w:left w:val="nil"/>
              <w:bottom w:val="single" w:sz="4" w:space="0" w:color="auto"/>
              <w:right w:val="single" w:sz="4" w:space="0" w:color="auto"/>
            </w:tcBorders>
            <w:shd w:val="clear" w:color="auto" w:fill="auto"/>
            <w:noWrap/>
            <w:vAlign w:val="bottom"/>
            <w:hideMark/>
          </w:tcPr>
          <w:p w14:paraId="3BD51AF4"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562" w:type="dxa"/>
            <w:tcBorders>
              <w:top w:val="nil"/>
              <w:left w:val="nil"/>
              <w:bottom w:val="single" w:sz="4" w:space="0" w:color="auto"/>
              <w:right w:val="single" w:sz="4" w:space="0" w:color="auto"/>
            </w:tcBorders>
            <w:shd w:val="clear" w:color="auto" w:fill="auto"/>
            <w:noWrap/>
            <w:vAlign w:val="bottom"/>
            <w:hideMark/>
          </w:tcPr>
          <w:p w14:paraId="7977DA4E"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846" w:type="dxa"/>
            <w:tcBorders>
              <w:top w:val="nil"/>
              <w:left w:val="nil"/>
              <w:bottom w:val="single" w:sz="4" w:space="0" w:color="auto"/>
              <w:right w:val="single" w:sz="4" w:space="0" w:color="auto"/>
            </w:tcBorders>
            <w:shd w:val="clear" w:color="auto" w:fill="auto"/>
            <w:noWrap/>
            <w:vAlign w:val="bottom"/>
            <w:hideMark/>
          </w:tcPr>
          <w:p w14:paraId="05FED01C"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2178" w:type="dxa"/>
            <w:tcBorders>
              <w:top w:val="nil"/>
              <w:left w:val="nil"/>
              <w:bottom w:val="single" w:sz="4" w:space="0" w:color="auto"/>
              <w:right w:val="single" w:sz="4" w:space="0" w:color="auto"/>
            </w:tcBorders>
            <w:shd w:val="clear" w:color="auto" w:fill="auto"/>
            <w:noWrap/>
            <w:vAlign w:val="bottom"/>
            <w:hideMark/>
          </w:tcPr>
          <w:p w14:paraId="1B8279B2"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486" w:type="dxa"/>
            <w:tcBorders>
              <w:top w:val="nil"/>
              <w:left w:val="nil"/>
              <w:bottom w:val="nil"/>
              <w:right w:val="nil"/>
            </w:tcBorders>
            <w:shd w:val="clear" w:color="auto" w:fill="auto"/>
            <w:noWrap/>
            <w:vAlign w:val="bottom"/>
            <w:hideMark/>
          </w:tcPr>
          <w:p w14:paraId="77836BFD"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p>
        </w:tc>
      </w:tr>
      <w:tr w:rsidR="00B744A9" w:rsidRPr="00B744A9" w14:paraId="5EC0388E" w14:textId="77777777" w:rsidTr="00B744A9">
        <w:trPr>
          <w:trHeight w:val="384"/>
        </w:trPr>
        <w:tc>
          <w:tcPr>
            <w:tcW w:w="3158" w:type="dxa"/>
            <w:tcBorders>
              <w:top w:val="nil"/>
              <w:left w:val="single" w:sz="4" w:space="0" w:color="auto"/>
              <w:bottom w:val="single" w:sz="4" w:space="0" w:color="auto"/>
              <w:right w:val="single" w:sz="4" w:space="0" w:color="auto"/>
            </w:tcBorders>
            <w:shd w:val="clear" w:color="000000" w:fill="C6E0B4"/>
            <w:noWrap/>
            <w:vAlign w:val="bottom"/>
            <w:hideMark/>
          </w:tcPr>
          <w:p w14:paraId="3D8E22DE"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Random Forest</w:t>
            </w:r>
          </w:p>
        </w:tc>
        <w:tc>
          <w:tcPr>
            <w:tcW w:w="1956" w:type="dxa"/>
            <w:tcBorders>
              <w:top w:val="nil"/>
              <w:left w:val="nil"/>
              <w:bottom w:val="single" w:sz="4" w:space="0" w:color="auto"/>
              <w:right w:val="single" w:sz="4" w:space="0" w:color="auto"/>
            </w:tcBorders>
            <w:shd w:val="clear" w:color="000000" w:fill="C6E0B4"/>
            <w:noWrap/>
            <w:vAlign w:val="bottom"/>
            <w:hideMark/>
          </w:tcPr>
          <w:p w14:paraId="10DC730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9</w:t>
            </w:r>
          </w:p>
        </w:tc>
        <w:tc>
          <w:tcPr>
            <w:tcW w:w="1562" w:type="dxa"/>
            <w:tcBorders>
              <w:top w:val="nil"/>
              <w:left w:val="nil"/>
              <w:bottom w:val="single" w:sz="4" w:space="0" w:color="auto"/>
              <w:right w:val="single" w:sz="4" w:space="0" w:color="auto"/>
            </w:tcBorders>
            <w:shd w:val="clear" w:color="000000" w:fill="C6E0B4"/>
            <w:noWrap/>
            <w:vAlign w:val="bottom"/>
            <w:hideMark/>
          </w:tcPr>
          <w:p w14:paraId="74354E8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21</w:t>
            </w:r>
          </w:p>
        </w:tc>
        <w:tc>
          <w:tcPr>
            <w:tcW w:w="1846" w:type="dxa"/>
            <w:tcBorders>
              <w:top w:val="nil"/>
              <w:left w:val="nil"/>
              <w:bottom w:val="single" w:sz="4" w:space="0" w:color="auto"/>
              <w:right w:val="single" w:sz="4" w:space="0" w:color="auto"/>
            </w:tcBorders>
            <w:shd w:val="clear" w:color="000000" w:fill="C6E0B4"/>
            <w:noWrap/>
            <w:vAlign w:val="bottom"/>
            <w:hideMark/>
          </w:tcPr>
          <w:p w14:paraId="3C123E0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52</w:t>
            </w:r>
          </w:p>
        </w:tc>
        <w:tc>
          <w:tcPr>
            <w:tcW w:w="2178" w:type="dxa"/>
            <w:tcBorders>
              <w:top w:val="nil"/>
              <w:left w:val="nil"/>
              <w:bottom w:val="single" w:sz="4" w:space="0" w:color="auto"/>
              <w:right w:val="single" w:sz="4" w:space="0" w:color="auto"/>
            </w:tcBorders>
            <w:shd w:val="clear" w:color="000000" w:fill="C6E0B4"/>
            <w:noWrap/>
            <w:vAlign w:val="bottom"/>
            <w:hideMark/>
          </w:tcPr>
          <w:p w14:paraId="22E15F3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143</w:t>
            </w:r>
          </w:p>
        </w:tc>
        <w:tc>
          <w:tcPr>
            <w:tcW w:w="486" w:type="dxa"/>
            <w:tcBorders>
              <w:top w:val="nil"/>
              <w:left w:val="nil"/>
              <w:bottom w:val="nil"/>
              <w:right w:val="nil"/>
            </w:tcBorders>
            <w:shd w:val="clear" w:color="auto" w:fill="auto"/>
            <w:noWrap/>
            <w:vAlign w:val="bottom"/>
            <w:hideMark/>
          </w:tcPr>
          <w:p w14:paraId="3B0F8DD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46B064DA"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0F46912E"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Decision Tree</w:t>
            </w:r>
          </w:p>
        </w:tc>
        <w:tc>
          <w:tcPr>
            <w:tcW w:w="1956" w:type="dxa"/>
            <w:tcBorders>
              <w:top w:val="nil"/>
              <w:left w:val="nil"/>
              <w:bottom w:val="single" w:sz="4" w:space="0" w:color="auto"/>
              <w:right w:val="single" w:sz="4" w:space="0" w:color="auto"/>
            </w:tcBorders>
            <w:shd w:val="clear" w:color="auto" w:fill="auto"/>
            <w:noWrap/>
            <w:vAlign w:val="bottom"/>
            <w:hideMark/>
          </w:tcPr>
          <w:p w14:paraId="213C534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562" w:type="dxa"/>
            <w:tcBorders>
              <w:top w:val="nil"/>
              <w:left w:val="nil"/>
              <w:bottom w:val="single" w:sz="4" w:space="0" w:color="auto"/>
              <w:right w:val="single" w:sz="4" w:space="0" w:color="auto"/>
            </w:tcBorders>
            <w:shd w:val="clear" w:color="auto" w:fill="auto"/>
            <w:noWrap/>
            <w:vAlign w:val="bottom"/>
            <w:hideMark/>
          </w:tcPr>
          <w:p w14:paraId="22537BCC"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26</w:t>
            </w:r>
          </w:p>
        </w:tc>
        <w:tc>
          <w:tcPr>
            <w:tcW w:w="1846" w:type="dxa"/>
            <w:tcBorders>
              <w:top w:val="nil"/>
              <w:left w:val="nil"/>
              <w:bottom w:val="single" w:sz="4" w:space="0" w:color="auto"/>
              <w:right w:val="single" w:sz="4" w:space="0" w:color="auto"/>
            </w:tcBorders>
            <w:shd w:val="clear" w:color="auto" w:fill="auto"/>
            <w:noWrap/>
            <w:vAlign w:val="bottom"/>
            <w:hideMark/>
          </w:tcPr>
          <w:p w14:paraId="77C1130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54</w:t>
            </w:r>
          </w:p>
        </w:tc>
        <w:tc>
          <w:tcPr>
            <w:tcW w:w="2178" w:type="dxa"/>
            <w:tcBorders>
              <w:top w:val="nil"/>
              <w:left w:val="nil"/>
              <w:bottom w:val="single" w:sz="4" w:space="0" w:color="auto"/>
              <w:right w:val="single" w:sz="4" w:space="0" w:color="auto"/>
            </w:tcBorders>
            <w:shd w:val="clear" w:color="auto" w:fill="auto"/>
            <w:noWrap/>
            <w:vAlign w:val="bottom"/>
            <w:hideMark/>
          </w:tcPr>
          <w:p w14:paraId="4502FBA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131</w:t>
            </w:r>
          </w:p>
        </w:tc>
        <w:tc>
          <w:tcPr>
            <w:tcW w:w="486" w:type="dxa"/>
            <w:tcBorders>
              <w:top w:val="nil"/>
              <w:left w:val="nil"/>
              <w:bottom w:val="nil"/>
              <w:right w:val="nil"/>
            </w:tcBorders>
            <w:shd w:val="clear" w:color="auto" w:fill="auto"/>
            <w:noWrap/>
            <w:vAlign w:val="bottom"/>
            <w:hideMark/>
          </w:tcPr>
          <w:p w14:paraId="1E7D444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1DFDFAA3"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7819E6F8"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Support Vector</w:t>
            </w:r>
          </w:p>
        </w:tc>
        <w:tc>
          <w:tcPr>
            <w:tcW w:w="1956" w:type="dxa"/>
            <w:tcBorders>
              <w:top w:val="nil"/>
              <w:left w:val="nil"/>
              <w:bottom w:val="single" w:sz="4" w:space="0" w:color="auto"/>
              <w:right w:val="single" w:sz="4" w:space="0" w:color="auto"/>
            </w:tcBorders>
            <w:shd w:val="clear" w:color="auto" w:fill="auto"/>
            <w:noWrap/>
            <w:vAlign w:val="bottom"/>
            <w:hideMark/>
          </w:tcPr>
          <w:p w14:paraId="14BEA7E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27</w:t>
            </w:r>
          </w:p>
        </w:tc>
        <w:tc>
          <w:tcPr>
            <w:tcW w:w="1562" w:type="dxa"/>
            <w:tcBorders>
              <w:top w:val="nil"/>
              <w:left w:val="nil"/>
              <w:bottom w:val="single" w:sz="4" w:space="0" w:color="auto"/>
              <w:right w:val="single" w:sz="4" w:space="0" w:color="auto"/>
            </w:tcBorders>
            <w:shd w:val="clear" w:color="auto" w:fill="auto"/>
            <w:noWrap/>
            <w:vAlign w:val="bottom"/>
            <w:hideMark/>
          </w:tcPr>
          <w:p w14:paraId="713B899A"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33</w:t>
            </w:r>
          </w:p>
        </w:tc>
        <w:tc>
          <w:tcPr>
            <w:tcW w:w="1846" w:type="dxa"/>
            <w:tcBorders>
              <w:top w:val="nil"/>
              <w:left w:val="nil"/>
              <w:bottom w:val="single" w:sz="4" w:space="0" w:color="auto"/>
              <w:right w:val="single" w:sz="4" w:space="0" w:color="auto"/>
            </w:tcBorders>
            <w:shd w:val="clear" w:color="auto" w:fill="auto"/>
            <w:noWrap/>
            <w:vAlign w:val="bottom"/>
            <w:hideMark/>
          </w:tcPr>
          <w:p w14:paraId="141AC67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65</w:t>
            </w:r>
          </w:p>
        </w:tc>
        <w:tc>
          <w:tcPr>
            <w:tcW w:w="2178" w:type="dxa"/>
            <w:tcBorders>
              <w:top w:val="nil"/>
              <w:left w:val="nil"/>
              <w:bottom w:val="single" w:sz="4" w:space="0" w:color="auto"/>
              <w:right w:val="single" w:sz="4" w:space="0" w:color="auto"/>
            </w:tcBorders>
            <w:shd w:val="clear" w:color="auto" w:fill="auto"/>
            <w:noWrap/>
            <w:vAlign w:val="bottom"/>
            <w:hideMark/>
          </w:tcPr>
          <w:p w14:paraId="623D98D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100</w:t>
            </w:r>
          </w:p>
        </w:tc>
        <w:tc>
          <w:tcPr>
            <w:tcW w:w="486" w:type="dxa"/>
            <w:tcBorders>
              <w:top w:val="nil"/>
              <w:left w:val="nil"/>
              <w:bottom w:val="nil"/>
              <w:right w:val="nil"/>
            </w:tcBorders>
            <w:shd w:val="clear" w:color="auto" w:fill="auto"/>
            <w:noWrap/>
            <w:vAlign w:val="bottom"/>
            <w:hideMark/>
          </w:tcPr>
          <w:p w14:paraId="701CDAAC"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523033FF"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33850653"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Light GBM</w:t>
            </w:r>
          </w:p>
        </w:tc>
        <w:tc>
          <w:tcPr>
            <w:tcW w:w="1956" w:type="dxa"/>
            <w:tcBorders>
              <w:top w:val="nil"/>
              <w:left w:val="nil"/>
              <w:bottom w:val="single" w:sz="4" w:space="0" w:color="auto"/>
              <w:right w:val="single" w:sz="4" w:space="0" w:color="auto"/>
            </w:tcBorders>
            <w:shd w:val="clear" w:color="auto" w:fill="auto"/>
            <w:noWrap/>
            <w:vAlign w:val="bottom"/>
            <w:hideMark/>
          </w:tcPr>
          <w:p w14:paraId="1150601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16</w:t>
            </w:r>
          </w:p>
        </w:tc>
        <w:tc>
          <w:tcPr>
            <w:tcW w:w="1562" w:type="dxa"/>
            <w:tcBorders>
              <w:top w:val="nil"/>
              <w:left w:val="nil"/>
              <w:bottom w:val="single" w:sz="4" w:space="0" w:color="auto"/>
              <w:right w:val="single" w:sz="4" w:space="0" w:color="auto"/>
            </w:tcBorders>
            <w:shd w:val="clear" w:color="auto" w:fill="auto"/>
            <w:noWrap/>
            <w:vAlign w:val="bottom"/>
            <w:hideMark/>
          </w:tcPr>
          <w:p w14:paraId="5383263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29</w:t>
            </w:r>
          </w:p>
        </w:tc>
        <w:tc>
          <w:tcPr>
            <w:tcW w:w="1846" w:type="dxa"/>
            <w:tcBorders>
              <w:top w:val="nil"/>
              <w:left w:val="nil"/>
              <w:bottom w:val="single" w:sz="4" w:space="0" w:color="auto"/>
              <w:right w:val="single" w:sz="4" w:space="0" w:color="auto"/>
            </w:tcBorders>
            <w:shd w:val="clear" w:color="auto" w:fill="auto"/>
            <w:noWrap/>
            <w:vAlign w:val="bottom"/>
            <w:hideMark/>
          </w:tcPr>
          <w:p w14:paraId="695D562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67</w:t>
            </w:r>
          </w:p>
        </w:tc>
        <w:tc>
          <w:tcPr>
            <w:tcW w:w="2178" w:type="dxa"/>
            <w:tcBorders>
              <w:top w:val="nil"/>
              <w:left w:val="nil"/>
              <w:bottom w:val="single" w:sz="4" w:space="0" w:color="auto"/>
              <w:right w:val="single" w:sz="4" w:space="0" w:color="auto"/>
            </w:tcBorders>
            <w:shd w:val="clear" w:color="auto" w:fill="auto"/>
            <w:noWrap/>
            <w:vAlign w:val="bottom"/>
            <w:hideMark/>
          </w:tcPr>
          <w:p w14:paraId="3CC012E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113</w:t>
            </w:r>
          </w:p>
        </w:tc>
        <w:tc>
          <w:tcPr>
            <w:tcW w:w="486" w:type="dxa"/>
            <w:tcBorders>
              <w:top w:val="nil"/>
              <w:left w:val="nil"/>
              <w:bottom w:val="nil"/>
              <w:right w:val="nil"/>
            </w:tcBorders>
            <w:shd w:val="clear" w:color="auto" w:fill="auto"/>
            <w:noWrap/>
            <w:vAlign w:val="bottom"/>
            <w:hideMark/>
          </w:tcPr>
          <w:p w14:paraId="2FA1185B"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3C8122F0"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1E47AEC8"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Linear Regression</w:t>
            </w:r>
          </w:p>
        </w:tc>
        <w:tc>
          <w:tcPr>
            <w:tcW w:w="1956" w:type="dxa"/>
            <w:tcBorders>
              <w:top w:val="nil"/>
              <w:left w:val="nil"/>
              <w:bottom w:val="single" w:sz="4" w:space="0" w:color="auto"/>
              <w:right w:val="single" w:sz="4" w:space="0" w:color="auto"/>
            </w:tcBorders>
            <w:shd w:val="clear" w:color="auto" w:fill="auto"/>
            <w:noWrap/>
            <w:vAlign w:val="bottom"/>
            <w:hideMark/>
          </w:tcPr>
          <w:p w14:paraId="3F08ECC6"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21</w:t>
            </w:r>
          </w:p>
        </w:tc>
        <w:tc>
          <w:tcPr>
            <w:tcW w:w="1562" w:type="dxa"/>
            <w:tcBorders>
              <w:top w:val="nil"/>
              <w:left w:val="nil"/>
              <w:bottom w:val="single" w:sz="4" w:space="0" w:color="auto"/>
              <w:right w:val="single" w:sz="4" w:space="0" w:color="auto"/>
            </w:tcBorders>
            <w:shd w:val="clear" w:color="auto" w:fill="auto"/>
            <w:noWrap/>
            <w:vAlign w:val="bottom"/>
            <w:hideMark/>
          </w:tcPr>
          <w:p w14:paraId="547031A9"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35</w:t>
            </w:r>
          </w:p>
        </w:tc>
        <w:tc>
          <w:tcPr>
            <w:tcW w:w="1846" w:type="dxa"/>
            <w:tcBorders>
              <w:top w:val="nil"/>
              <w:left w:val="nil"/>
              <w:bottom w:val="single" w:sz="4" w:space="0" w:color="auto"/>
              <w:right w:val="single" w:sz="4" w:space="0" w:color="auto"/>
            </w:tcBorders>
            <w:shd w:val="clear" w:color="auto" w:fill="auto"/>
            <w:noWrap/>
            <w:vAlign w:val="bottom"/>
            <w:hideMark/>
          </w:tcPr>
          <w:p w14:paraId="6F2DF00A"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67</w:t>
            </w:r>
          </w:p>
        </w:tc>
        <w:tc>
          <w:tcPr>
            <w:tcW w:w="2178" w:type="dxa"/>
            <w:tcBorders>
              <w:top w:val="nil"/>
              <w:left w:val="nil"/>
              <w:bottom w:val="single" w:sz="4" w:space="0" w:color="auto"/>
              <w:right w:val="single" w:sz="4" w:space="0" w:color="auto"/>
            </w:tcBorders>
            <w:shd w:val="clear" w:color="auto" w:fill="auto"/>
            <w:noWrap/>
            <w:vAlign w:val="bottom"/>
            <w:hideMark/>
          </w:tcPr>
          <w:p w14:paraId="505EB30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102</w:t>
            </w:r>
          </w:p>
        </w:tc>
        <w:tc>
          <w:tcPr>
            <w:tcW w:w="486" w:type="dxa"/>
            <w:tcBorders>
              <w:top w:val="nil"/>
              <w:left w:val="nil"/>
              <w:bottom w:val="nil"/>
              <w:right w:val="nil"/>
            </w:tcBorders>
            <w:shd w:val="clear" w:color="auto" w:fill="auto"/>
            <w:noWrap/>
            <w:vAlign w:val="bottom"/>
            <w:hideMark/>
          </w:tcPr>
          <w:p w14:paraId="5C08110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7364B47B"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41262748"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KNN regressor</w:t>
            </w:r>
          </w:p>
        </w:tc>
        <w:tc>
          <w:tcPr>
            <w:tcW w:w="1956" w:type="dxa"/>
            <w:tcBorders>
              <w:top w:val="nil"/>
              <w:left w:val="nil"/>
              <w:bottom w:val="single" w:sz="4" w:space="0" w:color="auto"/>
              <w:right w:val="single" w:sz="4" w:space="0" w:color="auto"/>
            </w:tcBorders>
            <w:shd w:val="clear" w:color="auto" w:fill="auto"/>
            <w:noWrap/>
            <w:vAlign w:val="bottom"/>
            <w:hideMark/>
          </w:tcPr>
          <w:p w14:paraId="6FBDC3A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21</w:t>
            </w:r>
          </w:p>
        </w:tc>
        <w:tc>
          <w:tcPr>
            <w:tcW w:w="1562" w:type="dxa"/>
            <w:tcBorders>
              <w:top w:val="nil"/>
              <w:left w:val="nil"/>
              <w:bottom w:val="single" w:sz="4" w:space="0" w:color="auto"/>
              <w:right w:val="single" w:sz="4" w:space="0" w:color="auto"/>
            </w:tcBorders>
            <w:shd w:val="clear" w:color="auto" w:fill="auto"/>
            <w:noWrap/>
            <w:vAlign w:val="bottom"/>
            <w:hideMark/>
          </w:tcPr>
          <w:p w14:paraId="5E08D1D6"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28</w:t>
            </w:r>
          </w:p>
        </w:tc>
        <w:tc>
          <w:tcPr>
            <w:tcW w:w="1846" w:type="dxa"/>
            <w:tcBorders>
              <w:top w:val="nil"/>
              <w:left w:val="nil"/>
              <w:bottom w:val="single" w:sz="4" w:space="0" w:color="auto"/>
              <w:right w:val="single" w:sz="4" w:space="0" w:color="auto"/>
            </w:tcBorders>
            <w:shd w:val="clear" w:color="auto" w:fill="auto"/>
            <w:noWrap/>
            <w:vAlign w:val="bottom"/>
            <w:hideMark/>
          </w:tcPr>
          <w:p w14:paraId="1366E0A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70</w:t>
            </w:r>
          </w:p>
        </w:tc>
        <w:tc>
          <w:tcPr>
            <w:tcW w:w="2178" w:type="dxa"/>
            <w:tcBorders>
              <w:top w:val="nil"/>
              <w:left w:val="nil"/>
              <w:bottom w:val="single" w:sz="4" w:space="0" w:color="auto"/>
              <w:right w:val="single" w:sz="4" w:space="0" w:color="auto"/>
            </w:tcBorders>
            <w:shd w:val="clear" w:color="auto" w:fill="auto"/>
            <w:noWrap/>
            <w:vAlign w:val="bottom"/>
            <w:hideMark/>
          </w:tcPr>
          <w:p w14:paraId="6CC60FD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106</w:t>
            </w:r>
          </w:p>
        </w:tc>
        <w:tc>
          <w:tcPr>
            <w:tcW w:w="486" w:type="dxa"/>
            <w:tcBorders>
              <w:top w:val="nil"/>
              <w:left w:val="nil"/>
              <w:bottom w:val="nil"/>
              <w:right w:val="nil"/>
            </w:tcBorders>
            <w:shd w:val="clear" w:color="auto" w:fill="auto"/>
            <w:noWrap/>
            <w:vAlign w:val="bottom"/>
            <w:hideMark/>
          </w:tcPr>
          <w:p w14:paraId="055A470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68399FE7"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796CCF10"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Neural Network Regressor</w:t>
            </w:r>
          </w:p>
        </w:tc>
        <w:tc>
          <w:tcPr>
            <w:tcW w:w="1956" w:type="dxa"/>
            <w:tcBorders>
              <w:top w:val="nil"/>
              <w:left w:val="nil"/>
              <w:bottom w:val="single" w:sz="4" w:space="0" w:color="auto"/>
              <w:right w:val="single" w:sz="4" w:space="0" w:color="auto"/>
            </w:tcBorders>
            <w:shd w:val="clear" w:color="auto" w:fill="auto"/>
            <w:noWrap/>
            <w:vAlign w:val="bottom"/>
            <w:hideMark/>
          </w:tcPr>
          <w:p w14:paraId="5E5086BB"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21</w:t>
            </w:r>
          </w:p>
        </w:tc>
        <w:tc>
          <w:tcPr>
            <w:tcW w:w="1562" w:type="dxa"/>
            <w:tcBorders>
              <w:top w:val="nil"/>
              <w:left w:val="nil"/>
              <w:bottom w:val="single" w:sz="4" w:space="0" w:color="auto"/>
              <w:right w:val="single" w:sz="4" w:space="0" w:color="auto"/>
            </w:tcBorders>
            <w:shd w:val="clear" w:color="auto" w:fill="auto"/>
            <w:noWrap/>
            <w:vAlign w:val="bottom"/>
            <w:hideMark/>
          </w:tcPr>
          <w:p w14:paraId="524D9FC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46</w:t>
            </w:r>
          </w:p>
        </w:tc>
        <w:tc>
          <w:tcPr>
            <w:tcW w:w="1846" w:type="dxa"/>
            <w:tcBorders>
              <w:top w:val="nil"/>
              <w:left w:val="nil"/>
              <w:bottom w:val="single" w:sz="4" w:space="0" w:color="auto"/>
              <w:right w:val="single" w:sz="4" w:space="0" w:color="auto"/>
            </w:tcBorders>
            <w:shd w:val="clear" w:color="auto" w:fill="auto"/>
            <w:noWrap/>
            <w:vAlign w:val="bottom"/>
            <w:hideMark/>
          </w:tcPr>
          <w:p w14:paraId="06F6979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69</w:t>
            </w:r>
          </w:p>
        </w:tc>
        <w:tc>
          <w:tcPr>
            <w:tcW w:w="2178" w:type="dxa"/>
            <w:tcBorders>
              <w:top w:val="nil"/>
              <w:left w:val="nil"/>
              <w:bottom w:val="single" w:sz="4" w:space="0" w:color="auto"/>
              <w:right w:val="single" w:sz="4" w:space="0" w:color="auto"/>
            </w:tcBorders>
            <w:shd w:val="clear" w:color="auto" w:fill="auto"/>
            <w:noWrap/>
            <w:vAlign w:val="bottom"/>
            <w:hideMark/>
          </w:tcPr>
          <w:p w14:paraId="3D21511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89</w:t>
            </w:r>
          </w:p>
        </w:tc>
        <w:tc>
          <w:tcPr>
            <w:tcW w:w="486" w:type="dxa"/>
            <w:tcBorders>
              <w:top w:val="nil"/>
              <w:left w:val="nil"/>
              <w:bottom w:val="nil"/>
              <w:right w:val="nil"/>
            </w:tcBorders>
            <w:shd w:val="clear" w:color="auto" w:fill="auto"/>
            <w:noWrap/>
            <w:vAlign w:val="bottom"/>
            <w:hideMark/>
          </w:tcPr>
          <w:p w14:paraId="4230E12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5675AB53"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05B856DC"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956" w:type="dxa"/>
            <w:tcBorders>
              <w:top w:val="nil"/>
              <w:left w:val="nil"/>
              <w:bottom w:val="single" w:sz="4" w:space="0" w:color="auto"/>
              <w:right w:val="single" w:sz="4" w:space="0" w:color="auto"/>
            </w:tcBorders>
            <w:shd w:val="clear" w:color="auto" w:fill="auto"/>
            <w:noWrap/>
            <w:vAlign w:val="bottom"/>
            <w:hideMark/>
          </w:tcPr>
          <w:p w14:paraId="0BE8E5A8"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562" w:type="dxa"/>
            <w:tcBorders>
              <w:top w:val="nil"/>
              <w:left w:val="nil"/>
              <w:bottom w:val="single" w:sz="4" w:space="0" w:color="auto"/>
              <w:right w:val="single" w:sz="4" w:space="0" w:color="auto"/>
            </w:tcBorders>
            <w:shd w:val="clear" w:color="auto" w:fill="auto"/>
            <w:noWrap/>
            <w:vAlign w:val="bottom"/>
            <w:hideMark/>
          </w:tcPr>
          <w:p w14:paraId="00BF0632"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846" w:type="dxa"/>
            <w:tcBorders>
              <w:top w:val="nil"/>
              <w:left w:val="nil"/>
              <w:bottom w:val="single" w:sz="4" w:space="0" w:color="auto"/>
              <w:right w:val="single" w:sz="4" w:space="0" w:color="auto"/>
            </w:tcBorders>
            <w:shd w:val="clear" w:color="auto" w:fill="auto"/>
            <w:noWrap/>
            <w:vAlign w:val="bottom"/>
            <w:hideMark/>
          </w:tcPr>
          <w:p w14:paraId="3B5D6D6D"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2178" w:type="dxa"/>
            <w:tcBorders>
              <w:top w:val="nil"/>
              <w:left w:val="nil"/>
              <w:bottom w:val="single" w:sz="4" w:space="0" w:color="auto"/>
              <w:right w:val="single" w:sz="4" w:space="0" w:color="auto"/>
            </w:tcBorders>
            <w:shd w:val="clear" w:color="auto" w:fill="auto"/>
            <w:noWrap/>
            <w:vAlign w:val="bottom"/>
            <w:hideMark/>
          </w:tcPr>
          <w:p w14:paraId="0A3BD075"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486" w:type="dxa"/>
            <w:tcBorders>
              <w:top w:val="nil"/>
              <w:left w:val="nil"/>
              <w:bottom w:val="nil"/>
              <w:right w:val="nil"/>
            </w:tcBorders>
            <w:shd w:val="clear" w:color="auto" w:fill="auto"/>
            <w:noWrap/>
            <w:vAlign w:val="bottom"/>
            <w:hideMark/>
          </w:tcPr>
          <w:p w14:paraId="33B8DFFD"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p>
        </w:tc>
      </w:tr>
      <w:tr w:rsidR="00B744A9" w:rsidRPr="00B744A9" w14:paraId="202658AC"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7B3A74C0"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Random Forest with augmentation</w:t>
            </w:r>
          </w:p>
        </w:tc>
        <w:tc>
          <w:tcPr>
            <w:tcW w:w="1956" w:type="dxa"/>
            <w:tcBorders>
              <w:top w:val="nil"/>
              <w:left w:val="nil"/>
              <w:bottom w:val="single" w:sz="4" w:space="0" w:color="auto"/>
              <w:right w:val="single" w:sz="4" w:space="0" w:color="auto"/>
            </w:tcBorders>
            <w:shd w:val="clear" w:color="auto" w:fill="auto"/>
            <w:noWrap/>
            <w:vAlign w:val="bottom"/>
            <w:hideMark/>
          </w:tcPr>
          <w:p w14:paraId="0C9DF5A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12</w:t>
            </w:r>
          </w:p>
        </w:tc>
        <w:tc>
          <w:tcPr>
            <w:tcW w:w="1562" w:type="dxa"/>
            <w:tcBorders>
              <w:top w:val="nil"/>
              <w:left w:val="nil"/>
              <w:bottom w:val="single" w:sz="4" w:space="0" w:color="auto"/>
              <w:right w:val="single" w:sz="4" w:space="0" w:color="auto"/>
            </w:tcBorders>
            <w:shd w:val="clear" w:color="auto" w:fill="auto"/>
            <w:noWrap/>
            <w:vAlign w:val="bottom"/>
            <w:hideMark/>
          </w:tcPr>
          <w:p w14:paraId="22E5733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19</w:t>
            </w:r>
          </w:p>
        </w:tc>
        <w:tc>
          <w:tcPr>
            <w:tcW w:w="1846" w:type="dxa"/>
            <w:tcBorders>
              <w:top w:val="nil"/>
              <w:left w:val="nil"/>
              <w:bottom w:val="single" w:sz="4" w:space="0" w:color="auto"/>
              <w:right w:val="single" w:sz="4" w:space="0" w:color="auto"/>
            </w:tcBorders>
            <w:shd w:val="clear" w:color="auto" w:fill="auto"/>
            <w:noWrap/>
            <w:vAlign w:val="bottom"/>
            <w:hideMark/>
          </w:tcPr>
          <w:p w14:paraId="5781C84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44</w:t>
            </w:r>
          </w:p>
        </w:tc>
        <w:tc>
          <w:tcPr>
            <w:tcW w:w="2178" w:type="dxa"/>
            <w:tcBorders>
              <w:top w:val="nil"/>
              <w:left w:val="nil"/>
              <w:bottom w:val="single" w:sz="4" w:space="0" w:color="auto"/>
              <w:right w:val="single" w:sz="4" w:space="0" w:color="auto"/>
            </w:tcBorders>
            <w:shd w:val="clear" w:color="auto" w:fill="auto"/>
            <w:noWrap/>
            <w:vAlign w:val="bottom"/>
            <w:hideMark/>
          </w:tcPr>
          <w:p w14:paraId="28ECB6E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150</w:t>
            </w:r>
          </w:p>
        </w:tc>
        <w:tc>
          <w:tcPr>
            <w:tcW w:w="486" w:type="dxa"/>
            <w:tcBorders>
              <w:top w:val="nil"/>
              <w:left w:val="nil"/>
              <w:bottom w:val="nil"/>
              <w:right w:val="nil"/>
            </w:tcBorders>
            <w:shd w:val="clear" w:color="auto" w:fill="auto"/>
            <w:noWrap/>
            <w:vAlign w:val="bottom"/>
            <w:hideMark/>
          </w:tcPr>
          <w:p w14:paraId="1C3108AB"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615A357D"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7A247C12"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Decision Tree with augmentation</w:t>
            </w:r>
          </w:p>
        </w:tc>
        <w:tc>
          <w:tcPr>
            <w:tcW w:w="1956" w:type="dxa"/>
            <w:tcBorders>
              <w:top w:val="nil"/>
              <w:left w:val="nil"/>
              <w:bottom w:val="single" w:sz="4" w:space="0" w:color="auto"/>
              <w:right w:val="single" w:sz="4" w:space="0" w:color="auto"/>
            </w:tcBorders>
            <w:shd w:val="clear" w:color="auto" w:fill="auto"/>
            <w:noWrap/>
            <w:vAlign w:val="bottom"/>
            <w:hideMark/>
          </w:tcPr>
          <w:p w14:paraId="64B8CA9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16</w:t>
            </w:r>
          </w:p>
        </w:tc>
        <w:tc>
          <w:tcPr>
            <w:tcW w:w="1562" w:type="dxa"/>
            <w:tcBorders>
              <w:top w:val="nil"/>
              <w:left w:val="nil"/>
              <w:bottom w:val="single" w:sz="4" w:space="0" w:color="auto"/>
              <w:right w:val="single" w:sz="4" w:space="0" w:color="auto"/>
            </w:tcBorders>
            <w:shd w:val="clear" w:color="auto" w:fill="auto"/>
            <w:noWrap/>
            <w:vAlign w:val="bottom"/>
            <w:hideMark/>
          </w:tcPr>
          <w:p w14:paraId="20407C5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22</w:t>
            </w:r>
          </w:p>
        </w:tc>
        <w:tc>
          <w:tcPr>
            <w:tcW w:w="1846" w:type="dxa"/>
            <w:tcBorders>
              <w:top w:val="nil"/>
              <w:left w:val="nil"/>
              <w:bottom w:val="single" w:sz="4" w:space="0" w:color="auto"/>
              <w:right w:val="single" w:sz="4" w:space="0" w:color="auto"/>
            </w:tcBorders>
            <w:shd w:val="clear" w:color="auto" w:fill="auto"/>
            <w:noWrap/>
            <w:vAlign w:val="bottom"/>
            <w:hideMark/>
          </w:tcPr>
          <w:p w14:paraId="64EED0A6"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56</w:t>
            </w:r>
          </w:p>
        </w:tc>
        <w:tc>
          <w:tcPr>
            <w:tcW w:w="2178" w:type="dxa"/>
            <w:tcBorders>
              <w:top w:val="nil"/>
              <w:left w:val="nil"/>
              <w:bottom w:val="single" w:sz="4" w:space="0" w:color="auto"/>
              <w:right w:val="single" w:sz="4" w:space="0" w:color="auto"/>
            </w:tcBorders>
            <w:shd w:val="clear" w:color="auto" w:fill="auto"/>
            <w:noWrap/>
            <w:vAlign w:val="bottom"/>
            <w:hideMark/>
          </w:tcPr>
          <w:p w14:paraId="38C74F3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131</w:t>
            </w:r>
          </w:p>
        </w:tc>
        <w:tc>
          <w:tcPr>
            <w:tcW w:w="486" w:type="dxa"/>
            <w:tcBorders>
              <w:top w:val="nil"/>
              <w:left w:val="nil"/>
              <w:bottom w:val="nil"/>
              <w:right w:val="nil"/>
            </w:tcBorders>
            <w:shd w:val="clear" w:color="auto" w:fill="auto"/>
            <w:noWrap/>
            <w:vAlign w:val="bottom"/>
            <w:hideMark/>
          </w:tcPr>
          <w:p w14:paraId="5137B65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4A2CD125"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5CC2E41C"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Support vector with augmentation</w:t>
            </w:r>
          </w:p>
        </w:tc>
        <w:tc>
          <w:tcPr>
            <w:tcW w:w="1956" w:type="dxa"/>
            <w:tcBorders>
              <w:top w:val="nil"/>
              <w:left w:val="nil"/>
              <w:bottom w:val="single" w:sz="4" w:space="0" w:color="auto"/>
              <w:right w:val="single" w:sz="4" w:space="0" w:color="auto"/>
            </w:tcBorders>
            <w:shd w:val="clear" w:color="auto" w:fill="auto"/>
            <w:noWrap/>
            <w:vAlign w:val="bottom"/>
            <w:hideMark/>
          </w:tcPr>
          <w:p w14:paraId="3BB5EEF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26</w:t>
            </w:r>
          </w:p>
        </w:tc>
        <w:tc>
          <w:tcPr>
            <w:tcW w:w="1562" w:type="dxa"/>
            <w:tcBorders>
              <w:top w:val="nil"/>
              <w:left w:val="nil"/>
              <w:bottom w:val="single" w:sz="4" w:space="0" w:color="auto"/>
              <w:right w:val="single" w:sz="4" w:space="0" w:color="auto"/>
            </w:tcBorders>
            <w:shd w:val="clear" w:color="auto" w:fill="auto"/>
            <w:noWrap/>
            <w:vAlign w:val="bottom"/>
            <w:hideMark/>
          </w:tcPr>
          <w:p w14:paraId="4D9E8AE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34</w:t>
            </w:r>
          </w:p>
        </w:tc>
        <w:tc>
          <w:tcPr>
            <w:tcW w:w="1846" w:type="dxa"/>
            <w:tcBorders>
              <w:top w:val="nil"/>
              <w:left w:val="nil"/>
              <w:bottom w:val="single" w:sz="4" w:space="0" w:color="auto"/>
              <w:right w:val="single" w:sz="4" w:space="0" w:color="auto"/>
            </w:tcBorders>
            <w:shd w:val="clear" w:color="auto" w:fill="auto"/>
            <w:noWrap/>
            <w:vAlign w:val="bottom"/>
            <w:hideMark/>
          </w:tcPr>
          <w:p w14:paraId="5643605C"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62</w:t>
            </w:r>
          </w:p>
        </w:tc>
        <w:tc>
          <w:tcPr>
            <w:tcW w:w="2178" w:type="dxa"/>
            <w:tcBorders>
              <w:top w:val="nil"/>
              <w:left w:val="nil"/>
              <w:bottom w:val="single" w:sz="4" w:space="0" w:color="auto"/>
              <w:right w:val="single" w:sz="4" w:space="0" w:color="auto"/>
            </w:tcBorders>
            <w:shd w:val="clear" w:color="auto" w:fill="auto"/>
            <w:noWrap/>
            <w:vAlign w:val="bottom"/>
            <w:hideMark/>
          </w:tcPr>
          <w:p w14:paraId="71D49C36"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103</w:t>
            </w:r>
          </w:p>
        </w:tc>
        <w:tc>
          <w:tcPr>
            <w:tcW w:w="486" w:type="dxa"/>
            <w:tcBorders>
              <w:top w:val="nil"/>
              <w:left w:val="nil"/>
              <w:bottom w:val="nil"/>
              <w:right w:val="nil"/>
            </w:tcBorders>
            <w:shd w:val="clear" w:color="auto" w:fill="auto"/>
            <w:noWrap/>
            <w:vAlign w:val="bottom"/>
            <w:hideMark/>
          </w:tcPr>
          <w:p w14:paraId="0479A7F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61EBDBA0"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3460574D"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Light GBM with augmentation</w:t>
            </w:r>
          </w:p>
        </w:tc>
        <w:tc>
          <w:tcPr>
            <w:tcW w:w="1956" w:type="dxa"/>
            <w:tcBorders>
              <w:top w:val="nil"/>
              <w:left w:val="nil"/>
              <w:bottom w:val="single" w:sz="4" w:space="0" w:color="auto"/>
              <w:right w:val="single" w:sz="4" w:space="0" w:color="auto"/>
            </w:tcBorders>
            <w:shd w:val="clear" w:color="auto" w:fill="auto"/>
            <w:noWrap/>
            <w:vAlign w:val="bottom"/>
            <w:hideMark/>
          </w:tcPr>
          <w:p w14:paraId="6F01FD29"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20</w:t>
            </w:r>
          </w:p>
        </w:tc>
        <w:tc>
          <w:tcPr>
            <w:tcW w:w="1562" w:type="dxa"/>
            <w:tcBorders>
              <w:top w:val="nil"/>
              <w:left w:val="nil"/>
              <w:bottom w:val="single" w:sz="4" w:space="0" w:color="auto"/>
              <w:right w:val="single" w:sz="4" w:space="0" w:color="auto"/>
            </w:tcBorders>
            <w:shd w:val="clear" w:color="auto" w:fill="auto"/>
            <w:noWrap/>
            <w:vAlign w:val="bottom"/>
            <w:hideMark/>
          </w:tcPr>
          <w:p w14:paraId="3A5A061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22</w:t>
            </w:r>
          </w:p>
        </w:tc>
        <w:tc>
          <w:tcPr>
            <w:tcW w:w="1846" w:type="dxa"/>
            <w:tcBorders>
              <w:top w:val="nil"/>
              <w:left w:val="nil"/>
              <w:bottom w:val="single" w:sz="4" w:space="0" w:color="auto"/>
              <w:right w:val="single" w:sz="4" w:space="0" w:color="auto"/>
            </w:tcBorders>
            <w:shd w:val="clear" w:color="auto" w:fill="auto"/>
            <w:noWrap/>
            <w:vAlign w:val="bottom"/>
            <w:hideMark/>
          </w:tcPr>
          <w:p w14:paraId="2AA8149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65</w:t>
            </w:r>
          </w:p>
        </w:tc>
        <w:tc>
          <w:tcPr>
            <w:tcW w:w="2178" w:type="dxa"/>
            <w:tcBorders>
              <w:top w:val="nil"/>
              <w:left w:val="nil"/>
              <w:bottom w:val="single" w:sz="4" w:space="0" w:color="auto"/>
              <w:right w:val="single" w:sz="4" w:space="0" w:color="auto"/>
            </w:tcBorders>
            <w:shd w:val="clear" w:color="auto" w:fill="auto"/>
            <w:noWrap/>
            <w:vAlign w:val="bottom"/>
            <w:hideMark/>
          </w:tcPr>
          <w:p w14:paraId="0D2AD13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118</w:t>
            </w:r>
          </w:p>
        </w:tc>
        <w:tc>
          <w:tcPr>
            <w:tcW w:w="486" w:type="dxa"/>
            <w:tcBorders>
              <w:top w:val="nil"/>
              <w:left w:val="nil"/>
              <w:bottom w:val="nil"/>
              <w:right w:val="nil"/>
            </w:tcBorders>
            <w:shd w:val="clear" w:color="auto" w:fill="auto"/>
            <w:noWrap/>
            <w:vAlign w:val="bottom"/>
            <w:hideMark/>
          </w:tcPr>
          <w:p w14:paraId="3EA8846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6F6F6B04"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30556729"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Linear regression with augmentation</w:t>
            </w:r>
          </w:p>
        </w:tc>
        <w:tc>
          <w:tcPr>
            <w:tcW w:w="1956" w:type="dxa"/>
            <w:tcBorders>
              <w:top w:val="nil"/>
              <w:left w:val="nil"/>
              <w:bottom w:val="single" w:sz="4" w:space="0" w:color="auto"/>
              <w:right w:val="single" w:sz="4" w:space="0" w:color="auto"/>
            </w:tcBorders>
            <w:shd w:val="clear" w:color="auto" w:fill="auto"/>
            <w:noWrap/>
            <w:vAlign w:val="bottom"/>
            <w:hideMark/>
          </w:tcPr>
          <w:p w14:paraId="57636829"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20</w:t>
            </w:r>
          </w:p>
        </w:tc>
        <w:tc>
          <w:tcPr>
            <w:tcW w:w="1562" w:type="dxa"/>
            <w:tcBorders>
              <w:top w:val="nil"/>
              <w:left w:val="nil"/>
              <w:bottom w:val="single" w:sz="4" w:space="0" w:color="auto"/>
              <w:right w:val="single" w:sz="4" w:space="0" w:color="auto"/>
            </w:tcBorders>
            <w:shd w:val="clear" w:color="auto" w:fill="auto"/>
            <w:noWrap/>
            <w:vAlign w:val="bottom"/>
            <w:hideMark/>
          </w:tcPr>
          <w:p w14:paraId="1B9FC5B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22</w:t>
            </w:r>
          </w:p>
        </w:tc>
        <w:tc>
          <w:tcPr>
            <w:tcW w:w="1846" w:type="dxa"/>
            <w:tcBorders>
              <w:top w:val="nil"/>
              <w:left w:val="nil"/>
              <w:bottom w:val="single" w:sz="4" w:space="0" w:color="auto"/>
              <w:right w:val="single" w:sz="4" w:space="0" w:color="auto"/>
            </w:tcBorders>
            <w:shd w:val="clear" w:color="auto" w:fill="auto"/>
            <w:noWrap/>
            <w:vAlign w:val="bottom"/>
            <w:hideMark/>
          </w:tcPr>
          <w:p w14:paraId="5B6FADC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65</w:t>
            </w:r>
          </w:p>
        </w:tc>
        <w:tc>
          <w:tcPr>
            <w:tcW w:w="2178" w:type="dxa"/>
            <w:tcBorders>
              <w:top w:val="nil"/>
              <w:left w:val="nil"/>
              <w:bottom w:val="single" w:sz="4" w:space="0" w:color="auto"/>
              <w:right w:val="single" w:sz="4" w:space="0" w:color="auto"/>
            </w:tcBorders>
            <w:shd w:val="clear" w:color="auto" w:fill="auto"/>
            <w:noWrap/>
            <w:vAlign w:val="bottom"/>
            <w:hideMark/>
          </w:tcPr>
          <w:p w14:paraId="666A980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118</w:t>
            </w:r>
          </w:p>
        </w:tc>
        <w:tc>
          <w:tcPr>
            <w:tcW w:w="486" w:type="dxa"/>
            <w:tcBorders>
              <w:top w:val="nil"/>
              <w:left w:val="nil"/>
              <w:bottom w:val="nil"/>
              <w:right w:val="nil"/>
            </w:tcBorders>
            <w:shd w:val="clear" w:color="auto" w:fill="auto"/>
            <w:noWrap/>
            <w:vAlign w:val="bottom"/>
            <w:hideMark/>
          </w:tcPr>
          <w:p w14:paraId="22569A6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5F80CE14"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2069585D"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KNN regressor with augmentation</w:t>
            </w:r>
          </w:p>
        </w:tc>
        <w:tc>
          <w:tcPr>
            <w:tcW w:w="1956" w:type="dxa"/>
            <w:tcBorders>
              <w:top w:val="nil"/>
              <w:left w:val="nil"/>
              <w:bottom w:val="single" w:sz="4" w:space="0" w:color="auto"/>
              <w:right w:val="single" w:sz="4" w:space="0" w:color="auto"/>
            </w:tcBorders>
            <w:shd w:val="clear" w:color="auto" w:fill="auto"/>
            <w:noWrap/>
            <w:vAlign w:val="bottom"/>
            <w:hideMark/>
          </w:tcPr>
          <w:p w14:paraId="046FAE7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16</w:t>
            </w:r>
          </w:p>
        </w:tc>
        <w:tc>
          <w:tcPr>
            <w:tcW w:w="1562" w:type="dxa"/>
            <w:tcBorders>
              <w:top w:val="nil"/>
              <w:left w:val="nil"/>
              <w:bottom w:val="single" w:sz="4" w:space="0" w:color="auto"/>
              <w:right w:val="single" w:sz="4" w:space="0" w:color="auto"/>
            </w:tcBorders>
            <w:shd w:val="clear" w:color="auto" w:fill="auto"/>
            <w:noWrap/>
            <w:vAlign w:val="bottom"/>
            <w:hideMark/>
          </w:tcPr>
          <w:p w14:paraId="4B8409E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34</w:t>
            </w:r>
          </w:p>
        </w:tc>
        <w:tc>
          <w:tcPr>
            <w:tcW w:w="1846" w:type="dxa"/>
            <w:tcBorders>
              <w:top w:val="nil"/>
              <w:left w:val="nil"/>
              <w:bottom w:val="single" w:sz="4" w:space="0" w:color="auto"/>
              <w:right w:val="single" w:sz="4" w:space="0" w:color="auto"/>
            </w:tcBorders>
            <w:shd w:val="clear" w:color="auto" w:fill="auto"/>
            <w:noWrap/>
            <w:vAlign w:val="bottom"/>
            <w:hideMark/>
          </w:tcPr>
          <w:p w14:paraId="237CCF7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53</w:t>
            </w:r>
          </w:p>
        </w:tc>
        <w:tc>
          <w:tcPr>
            <w:tcW w:w="2178" w:type="dxa"/>
            <w:tcBorders>
              <w:top w:val="nil"/>
              <w:left w:val="nil"/>
              <w:bottom w:val="single" w:sz="4" w:space="0" w:color="auto"/>
              <w:right w:val="single" w:sz="4" w:space="0" w:color="auto"/>
            </w:tcBorders>
            <w:shd w:val="clear" w:color="auto" w:fill="auto"/>
            <w:noWrap/>
            <w:vAlign w:val="bottom"/>
            <w:hideMark/>
          </w:tcPr>
          <w:p w14:paraId="0630CFD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122</w:t>
            </w:r>
          </w:p>
        </w:tc>
        <w:tc>
          <w:tcPr>
            <w:tcW w:w="486" w:type="dxa"/>
            <w:tcBorders>
              <w:top w:val="nil"/>
              <w:left w:val="nil"/>
              <w:bottom w:val="nil"/>
              <w:right w:val="nil"/>
            </w:tcBorders>
            <w:shd w:val="clear" w:color="auto" w:fill="auto"/>
            <w:noWrap/>
            <w:vAlign w:val="bottom"/>
            <w:hideMark/>
          </w:tcPr>
          <w:p w14:paraId="19A163D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5B4DDEF2" w14:textId="77777777" w:rsidTr="00B744A9">
        <w:trPr>
          <w:trHeight w:val="384"/>
        </w:trPr>
        <w:tc>
          <w:tcPr>
            <w:tcW w:w="3158" w:type="dxa"/>
            <w:tcBorders>
              <w:top w:val="nil"/>
              <w:left w:val="single" w:sz="4" w:space="0" w:color="auto"/>
              <w:bottom w:val="single" w:sz="4" w:space="0" w:color="auto"/>
              <w:right w:val="single" w:sz="4" w:space="0" w:color="auto"/>
            </w:tcBorders>
            <w:shd w:val="clear" w:color="auto" w:fill="auto"/>
            <w:noWrap/>
            <w:vAlign w:val="bottom"/>
            <w:hideMark/>
          </w:tcPr>
          <w:p w14:paraId="6B6EC954"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Neural Network Regressor with augmentation</w:t>
            </w:r>
          </w:p>
        </w:tc>
        <w:tc>
          <w:tcPr>
            <w:tcW w:w="1956" w:type="dxa"/>
            <w:tcBorders>
              <w:top w:val="nil"/>
              <w:left w:val="nil"/>
              <w:bottom w:val="single" w:sz="4" w:space="0" w:color="auto"/>
              <w:right w:val="single" w:sz="4" w:space="0" w:color="auto"/>
            </w:tcBorders>
            <w:shd w:val="clear" w:color="auto" w:fill="auto"/>
            <w:noWrap/>
            <w:vAlign w:val="bottom"/>
            <w:hideMark/>
          </w:tcPr>
          <w:p w14:paraId="142E833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16</w:t>
            </w:r>
          </w:p>
        </w:tc>
        <w:tc>
          <w:tcPr>
            <w:tcW w:w="1562" w:type="dxa"/>
            <w:tcBorders>
              <w:top w:val="nil"/>
              <w:left w:val="nil"/>
              <w:bottom w:val="single" w:sz="4" w:space="0" w:color="auto"/>
              <w:right w:val="single" w:sz="4" w:space="0" w:color="auto"/>
            </w:tcBorders>
            <w:shd w:val="clear" w:color="auto" w:fill="auto"/>
            <w:noWrap/>
            <w:vAlign w:val="bottom"/>
            <w:hideMark/>
          </w:tcPr>
          <w:p w14:paraId="576CBDC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34</w:t>
            </w:r>
          </w:p>
        </w:tc>
        <w:tc>
          <w:tcPr>
            <w:tcW w:w="1846" w:type="dxa"/>
            <w:tcBorders>
              <w:top w:val="nil"/>
              <w:left w:val="nil"/>
              <w:bottom w:val="single" w:sz="4" w:space="0" w:color="auto"/>
              <w:right w:val="single" w:sz="4" w:space="0" w:color="auto"/>
            </w:tcBorders>
            <w:shd w:val="clear" w:color="auto" w:fill="auto"/>
            <w:noWrap/>
            <w:vAlign w:val="bottom"/>
            <w:hideMark/>
          </w:tcPr>
          <w:p w14:paraId="01BA661A"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53</w:t>
            </w:r>
          </w:p>
        </w:tc>
        <w:tc>
          <w:tcPr>
            <w:tcW w:w="2178" w:type="dxa"/>
            <w:tcBorders>
              <w:top w:val="nil"/>
              <w:left w:val="nil"/>
              <w:bottom w:val="single" w:sz="4" w:space="0" w:color="auto"/>
              <w:right w:val="single" w:sz="4" w:space="0" w:color="auto"/>
            </w:tcBorders>
            <w:shd w:val="clear" w:color="auto" w:fill="auto"/>
            <w:noWrap/>
            <w:vAlign w:val="bottom"/>
            <w:hideMark/>
          </w:tcPr>
          <w:p w14:paraId="66EB93E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122</w:t>
            </w:r>
          </w:p>
        </w:tc>
        <w:tc>
          <w:tcPr>
            <w:tcW w:w="486" w:type="dxa"/>
            <w:tcBorders>
              <w:top w:val="nil"/>
              <w:left w:val="nil"/>
              <w:bottom w:val="nil"/>
              <w:right w:val="nil"/>
            </w:tcBorders>
            <w:shd w:val="clear" w:color="auto" w:fill="auto"/>
            <w:noWrap/>
            <w:vAlign w:val="bottom"/>
            <w:hideMark/>
          </w:tcPr>
          <w:p w14:paraId="76955E4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bl>
    <w:p w14:paraId="4D237FFD" w14:textId="77777777" w:rsidR="00CB0929" w:rsidRPr="00B744A9" w:rsidRDefault="00CB0929" w:rsidP="00FC7DCF">
      <w:pPr>
        <w:pStyle w:val="NormalWeb"/>
        <w:spacing w:before="240" w:beforeAutospacing="0" w:after="240" w:afterAutospacing="0"/>
        <w:jc w:val="both"/>
        <w:rPr>
          <w:color w:val="000000"/>
        </w:rPr>
      </w:pPr>
    </w:p>
    <w:p w14:paraId="530C29C0" w14:textId="77777777" w:rsidR="00B744A9" w:rsidRDefault="00B744A9" w:rsidP="009D6E2A">
      <w:pPr>
        <w:pStyle w:val="NormalWeb"/>
        <w:spacing w:before="240" w:beforeAutospacing="0" w:after="240" w:afterAutospacing="0"/>
        <w:jc w:val="center"/>
        <w:rPr>
          <w:color w:val="000000"/>
        </w:rPr>
      </w:pPr>
    </w:p>
    <w:p w14:paraId="6EF7CC24" w14:textId="77777777" w:rsidR="00B744A9" w:rsidRDefault="00B744A9" w:rsidP="009D6E2A">
      <w:pPr>
        <w:pStyle w:val="NormalWeb"/>
        <w:spacing w:before="240" w:beforeAutospacing="0" w:after="240" w:afterAutospacing="0"/>
        <w:jc w:val="center"/>
        <w:rPr>
          <w:color w:val="000000"/>
        </w:rPr>
      </w:pPr>
    </w:p>
    <w:p w14:paraId="725CB3FC" w14:textId="77777777" w:rsidR="00B744A9" w:rsidRDefault="00B744A9" w:rsidP="009D6E2A">
      <w:pPr>
        <w:pStyle w:val="NormalWeb"/>
        <w:spacing w:before="240" w:beforeAutospacing="0" w:after="240" w:afterAutospacing="0"/>
        <w:jc w:val="center"/>
        <w:rPr>
          <w:color w:val="000000"/>
        </w:rPr>
      </w:pPr>
    </w:p>
    <w:p w14:paraId="4DFD539A" w14:textId="77777777" w:rsidR="00B744A9" w:rsidRDefault="00B744A9" w:rsidP="009D6E2A">
      <w:pPr>
        <w:pStyle w:val="NormalWeb"/>
        <w:spacing w:before="240" w:beforeAutospacing="0" w:after="240" w:afterAutospacing="0"/>
        <w:jc w:val="center"/>
        <w:rPr>
          <w:color w:val="000000"/>
        </w:rPr>
      </w:pPr>
    </w:p>
    <w:p w14:paraId="7C764A79" w14:textId="77777777" w:rsidR="00B744A9" w:rsidRDefault="00B744A9" w:rsidP="009D6E2A">
      <w:pPr>
        <w:pStyle w:val="NormalWeb"/>
        <w:spacing w:before="240" w:beforeAutospacing="0" w:after="240" w:afterAutospacing="0"/>
        <w:jc w:val="center"/>
        <w:rPr>
          <w:color w:val="000000"/>
        </w:rPr>
      </w:pPr>
    </w:p>
    <w:p w14:paraId="55136B8B" w14:textId="77777777" w:rsidR="00B744A9" w:rsidRDefault="00B744A9" w:rsidP="009D6E2A">
      <w:pPr>
        <w:pStyle w:val="NormalWeb"/>
        <w:spacing w:before="240" w:beforeAutospacing="0" w:after="240" w:afterAutospacing="0"/>
        <w:jc w:val="center"/>
        <w:rPr>
          <w:color w:val="000000"/>
        </w:rPr>
      </w:pPr>
    </w:p>
    <w:p w14:paraId="6698989E" w14:textId="6113F10D" w:rsidR="00EF4E8A" w:rsidRPr="00B744A9" w:rsidRDefault="00EF4E8A" w:rsidP="009D6E2A">
      <w:pPr>
        <w:pStyle w:val="NormalWeb"/>
        <w:spacing w:before="240" w:beforeAutospacing="0" w:after="240" w:afterAutospacing="0"/>
        <w:jc w:val="center"/>
        <w:rPr>
          <w:color w:val="000000"/>
        </w:rPr>
      </w:pPr>
      <w:r w:rsidRPr="00B744A9">
        <w:rPr>
          <w:color w:val="000000"/>
        </w:rPr>
        <w:lastRenderedPageBreak/>
        <w:t>Table 4. Number of Patients with respect to number of records with deviation more than threshold</w:t>
      </w:r>
      <w:r w:rsidR="007B5EAF" w:rsidRPr="00B744A9">
        <w:rPr>
          <w:color w:val="000000"/>
        </w:rPr>
        <w:t xml:space="preserve"> (threshold = 15)</w:t>
      </w:r>
    </w:p>
    <w:tbl>
      <w:tblPr>
        <w:tblW w:w="11134" w:type="dxa"/>
        <w:tblInd w:w="-856" w:type="dxa"/>
        <w:tblLook w:val="04A0" w:firstRow="1" w:lastRow="0" w:firstColumn="1" w:lastColumn="0" w:noHBand="0" w:noVBand="1"/>
      </w:tblPr>
      <w:tblGrid>
        <w:gridCol w:w="4381"/>
        <w:gridCol w:w="1488"/>
        <w:gridCol w:w="1488"/>
        <w:gridCol w:w="1488"/>
        <w:gridCol w:w="1972"/>
        <w:gridCol w:w="317"/>
      </w:tblGrid>
      <w:tr w:rsidR="00B744A9" w:rsidRPr="00B744A9" w14:paraId="27572B89" w14:textId="77777777" w:rsidTr="00B744A9">
        <w:trPr>
          <w:trHeight w:val="560"/>
        </w:trPr>
        <w:tc>
          <w:tcPr>
            <w:tcW w:w="4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A71B9"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Algorithm used</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14:paraId="6969CE59"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Three record with deviation&gt;15</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14:paraId="1B1E2E2F"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Two record with deviation&gt;15</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14:paraId="6FDE9298"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One record with deviation&gt;15</w:t>
            </w:r>
          </w:p>
        </w:tc>
        <w:tc>
          <w:tcPr>
            <w:tcW w:w="1972" w:type="dxa"/>
            <w:tcBorders>
              <w:top w:val="single" w:sz="4" w:space="0" w:color="auto"/>
              <w:left w:val="nil"/>
              <w:bottom w:val="single" w:sz="4" w:space="0" w:color="auto"/>
              <w:right w:val="single" w:sz="4" w:space="0" w:color="auto"/>
            </w:tcBorders>
            <w:shd w:val="clear" w:color="auto" w:fill="auto"/>
            <w:noWrap/>
            <w:vAlign w:val="bottom"/>
            <w:hideMark/>
          </w:tcPr>
          <w:p w14:paraId="48AAC309"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No record with deviation&gt;15</w:t>
            </w:r>
          </w:p>
        </w:tc>
        <w:tc>
          <w:tcPr>
            <w:tcW w:w="317" w:type="dxa"/>
            <w:tcBorders>
              <w:top w:val="nil"/>
              <w:left w:val="nil"/>
              <w:bottom w:val="nil"/>
              <w:right w:val="nil"/>
            </w:tcBorders>
            <w:shd w:val="clear" w:color="auto" w:fill="auto"/>
            <w:noWrap/>
            <w:vAlign w:val="bottom"/>
            <w:hideMark/>
          </w:tcPr>
          <w:p w14:paraId="5A0906CF"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p>
        </w:tc>
      </w:tr>
      <w:tr w:rsidR="00B744A9" w:rsidRPr="00B744A9" w14:paraId="660640ED"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562DF5AB"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488" w:type="dxa"/>
            <w:tcBorders>
              <w:top w:val="nil"/>
              <w:left w:val="nil"/>
              <w:bottom w:val="single" w:sz="4" w:space="0" w:color="auto"/>
              <w:right w:val="single" w:sz="4" w:space="0" w:color="auto"/>
            </w:tcBorders>
            <w:shd w:val="clear" w:color="auto" w:fill="auto"/>
            <w:noWrap/>
            <w:vAlign w:val="bottom"/>
            <w:hideMark/>
          </w:tcPr>
          <w:p w14:paraId="3C36853A"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488" w:type="dxa"/>
            <w:tcBorders>
              <w:top w:val="nil"/>
              <w:left w:val="nil"/>
              <w:bottom w:val="single" w:sz="4" w:space="0" w:color="auto"/>
              <w:right w:val="single" w:sz="4" w:space="0" w:color="auto"/>
            </w:tcBorders>
            <w:shd w:val="clear" w:color="auto" w:fill="auto"/>
            <w:noWrap/>
            <w:vAlign w:val="bottom"/>
            <w:hideMark/>
          </w:tcPr>
          <w:p w14:paraId="12A1CF53"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488" w:type="dxa"/>
            <w:tcBorders>
              <w:top w:val="nil"/>
              <w:left w:val="nil"/>
              <w:bottom w:val="single" w:sz="4" w:space="0" w:color="auto"/>
              <w:right w:val="single" w:sz="4" w:space="0" w:color="auto"/>
            </w:tcBorders>
            <w:shd w:val="clear" w:color="auto" w:fill="auto"/>
            <w:noWrap/>
            <w:vAlign w:val="bottom"/>
            <w:hideMark/>
          </w:tcPr>
          <w:p w14:paraId="649B610B"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972" w:type="dxa"/>
            <w:tcBorders>
              <w:top w:val="nil"/>
              <w:left w:val="nil"/>
              <w:bottom w:val="single" w:sz="4" w:space="0" w:color="auto"/>
              <w:right w:val="single" w:sz="4" w:space="0" w:color="auto"/>
            </w:tcBorders>
            <w:shd w:val="clear" w:color="auto" w:fill="auto"/>
            <w:noWrap/>
            <w:vAlign w:val="bottom"/>
            <w:hideMark/>
          </w:tcPr>
          <w:p w14:paraId="37E6BE2F"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317" w:type="dxa"/>
            <w:tcBorders>
              <w:top w:val="nil"/>
              <w:left w:val="nil"/>
              <w:bottom w:val="nil"/>
              <w:right w:val="nil"/>
            </w:tcBorders>
            <w:shd w:val="clear" w:color="auto" w:fill="auto"/>
            <w:noWrap/>
            <w:vAlign w:val="bottom"/>
            <w:hideMark/>
          </w:tcPr>
          <w:p w14:paraId="2A1AED16"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p>
        </w:tc>
      </w:tr>
      <w:tr w:rsidR="00B744A9" w:rsidRPr="00B744A9" w14:paraId="630DF9B9" w14:textId="77777777" w:rsidTr="00B744A9">
        <w:trPr>
          <w:trHeight w:val="560"/>
        </w:trPr>
        <w:tc>
          <w:tcPr>
            <w:tcW w:w="4381" w:type="dxa"/>
            <w:tcBorders>
              <w:top w:val="nil"/>
              <w:left w:val="single" w:sz="4" w:space="0" w:color="auto"/>
              <w:bottom w:val="single" w:sz="4" w:space="0" w:color="auto"/>
              <w:right w:val="single" w:sz="4" w:space="0" w:color="auto"/>
            </w:tcBorders>
            <w:shd w:val="clear" w:color="000000" w:fill="A9D08E"/>
            <w:noWrap/>
            <w:vAlign w:val="bottom"/>
            <w:hideMark/>
          </w:tcPr>
          <w:p w14:paraId="18F5BF6F"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Random Forest</w:t>
            </w:r>
          </w:p>
        </w:tc>
        <w:tc>
          <w:tcPr>
            <w:tcW w:w="1488" w:type="dxa"/>
            <w:tcBorders>
              <w:top w:val="nil"/>
              <w:left w:val="nil"/>
              <w:bottom w:val="single" w:sz="4" w:space="0" w:color="auto"/>
              <w:right w:val="single" w:sz="4" w:space="0" w:color="auto"/>
            </w:tcBorders>
            <w:shd w:val="clear" w:color="000000" w:fill="A9D08E"/>
            <w:noWrap/>
            <w:vAlign w:val="bottom"/>
            <w:hideMark/>
          </w:tcPr>
          <w:p w14:paraId="26BDB80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4</w:t>
            </w:r>
          </w:p>
        </w:tc>
        <w:tc>
          <w:tcPr>
            <w:tcW w:w="1488" w:type="dxa"/>
            <w:tcBorders>
              <w:top w:val="nil"/>
              <w:left w:val="nil"/>
              <w:bottom w:val="single" w:sz="4" w:space="0" w:color="auto"/>
              <w:right w:val="single" w:sz="4" w:space="0" w:color="auto"/>
            </w:tcBorders>
            <w:shd w:val="clear" w:color="000000" w:fill="A9D08E"/>
            <w:noWrap/>
            <w:vAlign w:val="bottom"/>
            <w:hideMark/>
          </w:tcPr>
          <w:p w14:paraId="574AA37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w:t>
            </w:r>
          </w:p>
        </w:tc>
        <w:tc>
          <w:tcPr>
            <w:tcW w:w="1488" w:type="dxa"/>
            <w:tcBorders>
              <w:top w:val="nil"/>
              <w:left w:val="nil"/>
              <w:bottom w:val="single" w:sz="4" w:space="0" w:color="auto"/>
              <w:right w:val="single" w:sz="4" w:space="0" w:color="auto"/>
            </w:tcBorders>
            <w:shd w:val="clear" w:color="000000" w:fill="A9D08E"/>
            <w:noWrap/>
            <w:vAlign w:val="bottom"/>
            <w:hideMark/>
          </w:tcPr>
          <w:p w14:paraId="656CDBEC"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26</w:t>
            </w:r>
          </w:p>
        </w:tc>
        <w:tc>
          <w:tcPr>
            <w:tcW w:w="1972" w:type="dxa"/>
            <w:tcBorders>
              <w:top w:val="nil"/>
              <w:left w:val="nil"/>
              <w:bottom w:val="single" w:sz="4" w:space="0" w:color="auto"/>
              <w:right w:val="single" w:sz="4" w:space="0" w:color="auto"/>
            </w:tcBorders>
            <w:shd w:val="clear" w:color="000000" w:fill="A9D08E"/>
            <w:noWrap/>
            <w:vAlign w:val="bottom"/>
            <w:hideMark/>
          </w:tcPr>
          <w:p w14:paraId="1C3DDD9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190</w:t>
            </w:r>
          </w:p>
        </w:tc>
        <w:tc>
          <w:tcPr>
            <w:tcW w:w="317" w:type="dxa"/>
            <w:tcBorders>
              <w:top w:val="nil"/>
              <w:left w:val="nil"/>
              <w:bottom w:val="nil"/>
              <w:right w:val="nil"/>
            </w:tcBorders>
            <w:shd w:val="clear" w:color="auto" w:fill="auto"/>
            <w:noWrap/>
            <w:vAlign w:val="bottom"/>
            <w:hideMark/>
          </w:tcPr>
          <w:p w14:paraId="0C6A3F6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5856C867"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2A3222B9"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Decision Tree</w:t>
            </w:r>
          </w:p>
        </w:tc>
        <w:tc>
          <w:tcPr>
            <w:tcW w:w="1488" w:type="dxa"/>
            <w:tcBorders>
              <w:top w:val="nil"/>
              <w:left w:val="nil"/>
              <w:bottom w:val="single" w:sz="4" w:space="0" w:color="auto"/>
              <w:right w:val="single" w:sz="4" w:space="0" w:color="auto"/>
            </w:tcBorders>
            <w:shd w:val="clear" w:color="auto" w:fill="auto"/>
            <w:noWrap/>
            <w:vAlign w:val="bottom"/>
            <w:hideMark/>
          </w:tcPr>
          <w:p w14:paraId="606AD7F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7</w:t>
            </w:r>
          </w:p>
        </w:tc>
        <w:tc>
          <w:tcPr>
            <w:tcW w:w="1488" w:type="dxa"/>
            <w:tcBorders>
              <w:top w:val="nil"/>
              <w:left w:val="nil"/>
              <w:bottom w:val="single" w:sz="4" w:space="0" w:color="auto"/>
              <w:right w:val="single" w:sz="4" w:space="0" w:color="auto"/>
            </w:tcBorders>
            <w:shd w:val="clear" w:color="auto" w:fill="auto"/>
            <w:noWrap/>
            <w:vAlign w:val="bottom"/>
            <w:hideMark/>
          </w:tcPr>
          <w:p w14:paraId="7DECFB5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13</w:t>
            </w:r>
          </w:p>
        </w:tc>
        <w:tc>
          <w:tcPr>
            <w:tcW w:w="1488" w:type="dxa"/>
            <w:tcBorders>
              <w:top w:val="nil"/>
              <w:left w:val="nil"/>
              <w:bottom w:val="single" w:sz="4" w:space="0" w:color="auto"/>
              <w:right w:val="single" w:sz="4" w:space="0" w:color="auto"/>
            </w:tcBorders>
            <w:shd w:val="clear" w:color="auto" w:fill="auto"/>
            <w:noWrap/>
            <w:vAlign w:val="bottom"/>
            <w:hideMark/>
          </w:tcPr>
          <w:p w14:paraId="07744C06"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34</w:t>
            </w:r>
          </w:p>
        </w:tc>
        <w:tc>
          <w:tcPr>
            <w:tcW w:w="1972" w:type="dxa"/>
            <w:tcBorders>
              <w:top w:val="nil"/>
              <w:left w:val="nil"/>
              <w:bottom w:val="single" w:sz="4" w:space="0" w:color="auto"/>
              <w:right w:val="single" w:sz="4" w:space="0" w:color="auto"/>
            </w:tcBorders>
            <w:shd w:val="clear" w:color="auto" w:fill="auto"/>
            <w:noWrap/>
            <w:vAlign w:val="bottom"/>
            <w:hideMark/>
          </w:tcPr>
          <w:p w14:paraId="139533DC"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171</w:t>
            </w:r>
          </w:p>
        </w:tc>
        <w:tc>
          <w:tcPr>
            <w:tcW w:w="317" w:type="dxa"/>
            <w:tcBorders>
              <w:top w:val="nil"/>
              <w:left w:val="nil"/>
              <w:bottom w:val="nil"/>
              <w:right w:val="nil"/>
            </w:tcBorders>
            <w:shd w:val="clear" w:color="auto" w:fill="auto"/>
            <w:noWrap/>
            <w:vAlign w:val="bottom"/>
            <w:hideMark/>
          </w:tcPr>
          <w:p w14:paraId="5DF342C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6D721C4B"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14530305"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Support Vector</w:t>
            </w:r>
          </w:p>
        </w:tc>
        <w:tc>
          <w:tcPr>
            <w:tcW w:w="1488" w:type="dxa"/>
            <w:tcBorders>
              <w:top w:val="nil"/>
              <w:left w:val="nil"/>
              <w:bottom w:val="single" w:sz="4" w:space="0" w:color="auto"/>
              <w:right w:val="single" w:sz="4" w:space="0" w:color="auto"/>
            </w:tcBorders>
            <w:shd w:val="clear" w:color="auto" w:fill="auto"/>
            <w:noWrap/>
            <w:vAlign w:val="bottom"/>
            <w:hideMark/>
          </w:tcPr>
          <w:p w14:paraId="4FA783F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13</w:t>
            </w:r>
          </w:p>
        </w:tc>
        <w:tc>
          <w:tcPr>
            <w:tcW w:w="1488" w:type="dxa"/>
            <w:tcBorders>
              <w:top w:val="nil"/>
              <w:left w:val="nil"/>
              <w:bottom w:val="single" w:sz="4" w:space="0" w:color="auto"/>
              <w:right w:val="single" w:sz="4" w:space="0" w:color="auto"/>
            </w:tcBorders>
            <w:shd w:val="clear" w:color="auto" w:fill="auto"/>
            <w:noWrap/>
            <w:vAlign w:val="bottom"/>
            <w:hideMark/>
          </w:tcPr>
          <w:p w14:paraId="687FBBC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488" w:type="dxa"/>
            <w:tcBorders>
              <w:top w:val="nil"/>
              <w:left w:val="nil"/>
              <w:bottom w:val="single" w:sz="4" w:space="0" w:color="auto"/>
              <w:right w:val="single" w:sz="4" w:space="0" w:color="auto"/>
            </w:tcBorders>
            <w:shd w:val="clear" w:color="auto" w:fill="auto"/>
            <w:noWrap/>
            <w:vAlign w:val="bottom"/>
            <w:hideMark/>
          </w:tcPr>
          <w:p w14:paraId="0753C1F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48</w:t>
            </w:r>
          </w:p>
        </w:tc>
        <w:tc>
          <w:tcPr>
            <w:tcW w:w="1972" w:type="dxa"/>
            <w:tcBorders>
              <w:top w:val="nil"/>
              <w:left w:val="nil"/>
              <w:bottom w:val="single" w:sz="4" w:space="0" w:color="auto"/>
              <w:right w:val="single" w:sz="4" w:space="0" w:color="auto"/>
            </w:tcBorders>
            <w:shd w:val="clear" w:color="auto" w:fill="auto"/>
            <w:noWrap/>
            <w:vAlign w:val="bottom"/>
            <w:hideMark/>
          </w:tcPr>
          <w:p w14:paraId="33443609"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150</w:t>
            </w:r>
          </w:p>
        </w:tc>
        <w:tc>
          <w:tcPr>
            <w:tcW w:w="317" w:type="dxa"/>
            <w:tcBorders>
              <w:top w:val="nil"/>
              <w:left w:val="nil"/>
              <w:bottom w:val="nil"/>
              <w:right w:val="nil"/>
            </w:tcBorders>
            <w:shd w:val="clear" w:color="auto" w:fill="auto"/>
            <w:noWrap/>
            <w:vAlign w:val="bottom"/>
            <w:hideMark/>
          </w:tcPr>
          <w:p w14:paraId="5AD9B7E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3EAB8DF2"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4DB46C98"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Light GBM</w:t>
            </w:r>
          </w:p>
        </w:tc>
        <w:tc>
          <w:tcPr>
            <w:tcW w:w="1488" w:type="dxa"/>
            <w:tcBorders>
              <w:top w:val="nil"/>
              <w:left w:val="nil"/>
              <w:bottom w:val="single" w:sz="4" w:space="0" w:color="auto"/>
              <w:right w:val="single" w:sz="4" w:space="0" w:color="auto"/>
            </w:tcBorders>
            <w:shd w:val="clear" w:color="auto" w:fill="auto"/>
            <w:noWrap/>
            <w:vAlign w:val="bottom"/>
            <w:hideMark/>
          </w:tcPr>
          <w:p w14:paraId="1DB6ED1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7</w:t>
            </w:r>
          </w:p>
        </w:tc>
        <w:tc>
          <w:tcPr>
            <w:tcW w:w="1488" w:type="dxa"/>
            <w:tcBorders>
              <w:top w:val="nil"/>
              <w:left w:val="nil"/>
              <w:bottom w:val="single" w:sz="4" w:space="0" w:color="auto"/>
              <w:right w:val="single" w:sz="4" w:space="0" w:color="auto"/>
            </w:tcBorders>
            <w:shd w:val="clear" w:color="auto" w:fill="auto"/>
            <w:noWrap/>
            <w:vAlign w:val="bottom"/>
            <w:hideMark/>
          </w:tcPr>
          <w:p w14:paraId="0DB27E7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488" w:type="dxa"/>
            <w:tcBorders>
              <w:top w:val="nil"/>
              <w:left w:val="nil"/>
              <w:bottom w:val="single" w:sz="4" w:space="0" w:color="auto"/>
              <w:right w:val="single" w:sz="4" w:space="0" w:color="auto"/>
            </w:tcBorders>
            <w:shd w:val="clear" w:color="auto" w:fill="auto"/>
            <w:noWrap/>
            <w:vAlign w:val="bottom"/>
            <w:hideMark/>
          </w:tcPr>
          <w:p w14:paraId="13A9B54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32</w:t>
            </w:r>
          </w:p>
        </w:tc>
        <w:tc>
          <w:tcPr>
            <w:tcW w:w="1972" w:type="dxa"/>
            <w:tcBorders>
              <w:top w:val="nil"/>
              <w:left w:val="nil"/>
              <w:bottom w:val="single" w:sz="4" w:space="0" w:color="auto"/>
              <w:right w:val="single" w:sz="4" w:space="0" w:color="auto"/>
            </w:tcBorders>
            <w:shd w:val="clear" w:color="auto" w:fill="auto"/>
            <w:noWrap/>
            <w:vAlign w:val="bottom"/>
            <w:hideMark/>
          </w:tcPr>
          <w:p w14:paraId="709B504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172</w:t>
            </w:r>
          </w:p>
        </w:tc>
        <w:tc>
          <w:tcPr>
            <w:tcW w:w="317" w:type="dxa"/>
            <w:tcBorders>
              <w:top w:val="nil"/>
              <w:left w:val="nil"/>
              <w:bottom w:val="nil"/>
              <w:right w:val="nil"/>
            </w:tcBorders>
            <w:shd w:val="clear" w:color="auto" w:fill="auto"/>
            <w:noWrap/>
            <w:vAlign w:val="bottom"/>
            <w:hideMark/>
          </w:tcPr>
          <w:p w14:paraId="1163D9EA"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53396C4F"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56714FA2"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Linear Regression</w:t>
            </w:r>
          </w:p>
        </w:tc>
        <w:tc>
          <w:tcPr>
            <w:tcW w:w="1488" w:type="dxa"/>
            <w:tcBorders>
              <w:top w:val="nil"/>
              <w:left w:val="nil"/>
              <w:bottom w:val="single" w:sz="4" w:space="0" w:color="auto"/>
              <w:right w:val="single" w:sz="4" w:space="0" w:color="auto"/>
            </w:tcBorders>
            <w:shd w:val="clear" w:color="auto" w:fill="auto"/>
            <w:noWrap/>
            <w:vAlign w:val="bottom"/>
            <w:hideMark/>
          </w:tcPr>
          <w:p w14:paraId="5408E81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12</w:t>
            </w:r>
          </w:p>
        </w:tc>
        <w:tc>
          <w:tcPr>
            <w:tcW w:w="1488" w:type="dxa"/>
            <w:tcBorders>
              <w:top w:val="nil"/>
              <w:left w:val="nil"/>
              <w:bottom w:val="single" w:sz="4" w:space="0" w:color="auto"/>
              <w:right w:val="single" w:sz="4" w:space="0" w:color="auto"/>
            </w:tcBorders>
            <w:shd w:val="clear" w:color="auto" w:fill="auto"/>
            <w:noWrap/>
            <w:vAlign w:val="bottom"/>
            <w:hideMark/>
          </w:tcPr>
          <w:p w14:paraId="74BBDBCB"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15</w:t>
            </w:r>
          </w:p>
        </w:tc>
        <w:tc>
          <w:tcPr>
            <w:tcW w:w="1488" w:type="dxa"/>
            <w:tcBorders>
              <w:top w:val="nil"/>
              <w:left w:val="nil"/>
              <w:bottom w:val="single" w:sz="4" w:space="0" w:color="auto"/>
              <w:right w:val="single" w:sz="4" w:space="0" w:color="auto"/>
            </w:tcBorders>
            <w:shd w:val="clear" w:color="auto" w:fill="auto"/>
            <w:noWrap/>
            <w:vAlign w:val="bottom"/>
            <w:hideMark/>
          </w:tcPr>
          <w:p w14:paraId="65EBF21B"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36</w:t>
            </w:r>
          </w:p>
        </w:tc>
        <w:tc>
          <w:tcPr>
            <w:tcW w:w="1972" w:type="dxa"/>
            <w:tcBorders>
              <w:top w:val="nil"/>
              <w:left w:val="nil"/>
              <w:bottom w:val="single" w:sz="4" w:space="0" w:color="auto"/>
              <w:right w:val="single" w:sz="4" w:space="0" w:color="auto"/>
            </w:tcBorders>
            <w:shd w:val="clear" w:color="auto" w:fill="auto"/>
            <w:noWrap/>
            <w:vAlign w:val="bottom"/>
            <w:hideMark/>
          </w:tcPr>
          <w:p w14:paraId="27B3DD49"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162</w:t>
            </w:r>
          </w:p>
        </w:tc>
        <w:tc>
          <w:tcPr>
            <w:tcW w:w="317" w:type="dxa"/>
            <w:tcBorders>
              <w:top w:val="nil"/>
              <w:left w:val="nil"/>
              <w:bottom w:val="nil"/>
              <w:right w:val="nil"/>
            </w:tcBorders>
            <w:shd w:val="clear" w:color="auto" w:fill="auto"/>
            <w:noWrap/>
            <w:vAlign w:val="bottom"/>
            <w:hideMark/>
          </w:tcPr>
          <w:p w14:paraId="3A3D0D7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5F611125"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5CFCFEBF"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KNN regressor</w:t>
            </w:r>
          </w:p>
        </w:tc>
        <w:tc>
          <w:tcPr>
            <w:tcW w:w="1488" w:type="dxa"/>
            <w:tcBorders>
              <w:top w:val="nil"/>
              <w:left w:val="nil"/>
              <w:bottom w:val="single" w:sz="4" w:space="0" w:color="auto"/>
              <w:right w:val="single" w:sz="4" w:space="0" w:color="auto"/>
            </w:tcBorders>
            <w:shd w:val="clear" w:color="auto" w:fill="auto"/>
            <w:noWrap/>
            <w:vAlign w:val="bottom"/>
            <w:hideMark/>
          </w:tcPr>
          <w:p w14:paraId="70C5BC6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12</w:t>
            </w:r>
          </w:p>
        </w:tc>
        <w:tc>
          <w:tcPr>
            <w:tcW w:w="1488" w:type="dxa"/>
            <w:tcBorders>
              <w:top w:val="nil"/>
              <w:left w:val="nil"/>
              <w:bottom w:val="single" w:sz="4" w:space="0" w:color="auto"/>
              <w:right w:val="single" w:sz="4" w:space="0" w:color="auto"/>
            </w:tcBorders>
            <w:shd w:val="clear" w:color="auto" w:fill="auto"/>
            <w:noWrap/>
            <w:vAlign w:val="bottom"/>
            <w:hideMark/>
          </w:tcPr>
          <w:p w14:paraId="6CD8AAA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12</w:t>
            </w:r>
          </w:p>
        </w:tc>
        <w:tc>
          <w:tcPr>
            <w:tcW w:w="1488" w:type="dxa"/>
            <w:tcBorders>
              <w:top w:val="nil"/>
              <w:left w:val="nil"/>
              <w:bottom w:val="single" w:sz="4" w:space="0" w:color="auto"/>
              <w:right w:val="single" w:sz="4" w:space="0" w:color="auto"/>
            </w:tcBorders>
            <w:shd w:val="clear" w:color="auto" w:fill="auto"/>
            <w:noWrap/>
            <w:vAlign w:val="bottom"/>
            <w:hideMark/>
          </w:tcPr>
          <w:p w14:paraId="4F17CB9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30</w:t>
            </w:r>
          </w:p>
        </w:tc>
        <w:tc>
          <w:tcPr>
            <w:tcW w:w="1972" w:type="dxa"/>
            <w:tcBorders>
              <w:top w:val="nil"/>
              <w:left w:val="nil"/>
              <w:bottom w:val="single" w:sz="4" w:space="0" w:color="auto"/>
              <w:right w:val="single" w:sz="4" w:space="0" w:color="auto"/>
            </w:tcBorders>
            <w:shd w:val="clear" w:color="auto" w:fill="auto"/>
            <w:noWrap/>
            <w:vAlign w:val="bottom"/>
            <w:hideMark/>
          </w:tcPr>
          <w:p w14:paraId="5EE9601A"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171</w:t>
            </w:r>
          </w:p>
        </w:tc>
        <w:tc>
          <w:tcPr>
            <w:tcW w:w="317" w:type="dxa"/>
            <w:tcBorders>
              <w:top w:val="nil"/>
              <w:left w:val="nil"/>
              <w:bottom w:val="nil"/>
              <w:right w:val="nil"/>
            </w:tcBorders>
            <w:shd w:val="clear" w:color="auto" w:fill="auto"/>
            <w:noWrap/>
            <w:vAlign w:val="bottom"/>
            <w:hideMark/>
          </w:tcPr>
          <w:p w14:paraId="3A18AAE6"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358CAC00"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29DB9F3F"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Neural Network Regressor</w:t>
            </w:r>
          </w:p>
        </w:tc>
        <w:tc>
          <w:tcPr>
            <w:tcW w:w="1488" w:type="dxa"/>
            <w:tcBorders>
              <w:top w:val="nil"/>
              <w:left w:val="nil"/>
              <w:bottom w:val="single" w:sz="4" w:space="0" w:color="auto"/>
              <w:right w:val="single" w:sz="4" w:space="0" w:color="auto"/>
            </w:tcBorders>
            <w:shd w:val="clear" w:color="auto" w:fill="auto"/>
            <w:noWrap/>
            <w:vAlign w:val="bottom"/>
            <w:hideMark/>
          </w:tcPr>
          <w:p w14:paraId="6978EF7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12</w:t>
            </w:r>
          </w:p>
        </w:tc>
        <w:tc>
          <w:tcPr>
            <w:tcW w:w="1488" w:type="dxa"/>
            <w:tcBorders>
              <w:top w:val="nil"/>
              <w:left w:val="nil"/>
              <w:bottom w:val="single" w:sz="4" w:space="0" w:color="auto"/>
              <w:right w:val="single" w:sz="4" w:space="0" w:color="auto"/>
            </w:tcBorders>
            <w:shd w:val="clear" w:color="auto" w:fill="auto"/>
            <w:noWrap/>
            <w:vAlign w:val="bottom"/>
            <w:hideMark/>
          </w:tcPr>
          <w:p w14:paraId="5F871E7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24</w:t>
            </w:r>
          </w:p>
        </w:tc>
        <w:tc>
          <w:tcPr>
            <w:tcW w:w="1488" w:type="dxa"/>
            <w:tcBorders>
              <w:top w:val="nil"/>
              <w:left w:val="nil"/>
              <w:bottom w:val="single" w:sz="4" w:space="0" w:color="auto"/>
              <w:right w:val="single" w:sz="4" w:space="0" w:color="auto"/>
            </w:tcBorders>
            <w:shd w:val="clear" w:color="auto" w:fill="auto"/>
            <w:noWrap/>
            <w:vAlign w:val="bottom"/>
            <w:hideMark/>
          </w:tcPr>
          <w:p w14:paraId="5DA98A1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44</w:t>
            </w:r>
          </w:p>
        </w:tc>
        <w:tc>
          <w:tcPr>
            <w:tcW w:w="1972" w:type="dxa"/>
            <w:tcBorders>
              <w:top w:val="nil"/>
              <w:left w:val="nil"/>
              <w:bottom w:val="single" w:sz="4" w:space="0" w:color="auto"/>
              <w:right w:val="single" w:sz="4" w:space="0" w:color="auto"/>
            </w:tcBorders>
            <w:shd w:val="clear" w:color="auto" w:fill="auto"/>
            <w:noWrap/>
            <w:vAlign w:val="bottom"/>
            <w:hideMark/>
          </w:tcPr>
          <w:p w14:paraId="4C233E5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145</w:t>
            </w:r>
          </w:p>
        </w:tc>
        <w:tc>
          <w:tcPr>
            <w:tcW w:w="317" w:type="dxa"/>
            <w:tcBorders>
              <w:top w:val="nil"/>
              <w:left w:val="nil"/>
              <w:bottom w:val="nil"/>
              <w:right w:val="nil"/>
            </w:tcBorders>
            <w:shd w:val="clear" w:color="auto" w:fill="auto"/>
            <w:noWrap/>
            <w:vAlign w:val="bottom"/>
            <w:hideMark/>
          </w:tcPr>
          <w:p w14:paraId="7F1A7879"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6A469E59"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70AF4128"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488" w:type="dxa"/>
            <w:tcBorders>
              <w:top w:val="nil"/>
              <w:left w:val="nil"/>
              <w:bottom w:val="single" w:sz="4" w:space="0" w:color="auto"/>
              <w:right w:val="single" w:sz="4" w:space="0" w:color="auto"/>
            </w:tcBorders>
            <w:shd w:val="clear" w:color="auto" w:fill="auto"/>
            <w:noWrap/>
            <w:vAlign w:val="bottom"/>
            <w:hideMark/>
          </w:tcPr>
          <w:p w14:paraId="0E638E7A"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488" w:type="dxa"/>
            <w:tcBorders>
              <w:top w:val="nil"/>
              <w:left w:val="nil"/>
              <w:bottom w:val="single" w:sz="4" w:space="0" w:color="auto"/>
              <w:right w:val="single" w:sz="4" w:space="0" w:color="auto"/>
            </w:tcBorders>
            <w:shd w:val="clear" w:color="auto" w:fill="auto"/>
            <w:noWrap/>
            <w:vAlign w:val="bottom"/>
            <w:hideMark/>
          </w:tcPr>
          <w:p w14:paraId="1C5D8403"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488" w:type="dxa"/>
            <w:tcBorders>
              <w:top w:val="nil"/>
              <w:left w:val="nil"/>
              <w:bottom w:val="single" w:sz="4" w:space="0" w:color="auto"/>
              <w:right w:val="single" w:sz="4" w:space="0" w:color="auto"/>
            </w:tcBorders>
            <w:shd w:val="clear" w:color="auto" w:fill="auto"/>
            <w:noWrap/>
            <w:vAlign w:val="bottom"/>
            <w:hideMark/>
          </w:tcPr>
          <w:p w14:paraId="4A9E2894"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1972" w:type="dxa"/>
            <w:tcBorders>
              <w:top w:val="nil"/>
              <w:left w:val="nil"/>
              <w:bottom w:val="single" w:sz="4" w:space="0" w:color="auto"/>
              <w:right w:val="single" w:sz="4" w:space="0" w:color="auto"/>
            </w:tcBorders>
            <w:shd w:val="clear" w:color="auto" w:fill="auto"/>
            <w:noWrap/>
            <w:vAlign w:val="bottom"/>
            <w:hideMark/>
          </w:tcPr>
          <w:p w14:paraId="3087862A"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 </w:t>
            </w:r>
          </w:p>
        </w:tc>
        <w:tc>
          <w:tcPr>
            <w:tcW w:w="317" w:type="dxa"/>
            <w:tcBorders>
              <w:top w:val="nil"/>
              <w:left w:val="nil"/>
              <w:bottom w:val="nil"/>
              <w:right w:val="nil"/>
            </w:tcBorders>
            <w:shd w:val="clear" w:color="auto" w:fill="auto"/>
            <w:noWrap/>
            <w:vAlign w:val="bottom"/>
            <w:hideMark/>
          </w:tcPr>
          <w:p w14:paraId="5A32CF46"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p>
        </w:tc>
      </w:tr>
      <w:tr w:rsidR="00B744A9" w:rsidRPr="00B744A9" w14:paraId="1A4DD776"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3235A815"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Random Forest with augmentation</w:t>
            </w:r>
          </w:p>
        </w:tc>
        <w:tc>
          <w:tcPr>
            <w:tcW w:w="1488" w:type="dxa"/>
            <w:tcBorders>
              <w:top w:val="nil"/>
              <w:left w:val="nil"/>
              <w:bottom w:val="single" w:sz="4" w:space="0" w:color="auto"/>
              <w:right w:val="single" w:sz="4" w:space="0" w:color="auto"/>
            </w:tcBorders>
            <w:shd w:val="clear" w:color="auto" w:fill="auto"/>
            <w:noWrap/>
            <w:vAlign w:val="bottom"/>
            <w:hideMark/>
          </w:tcPr>
          <w:p w14:paraId="4F7DE8B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w:t>
            </w:r>
          </w:p>
        </w:tc>
        <w:tc>
          <w:tcPr>
            <w:tcW w:w="1488" w:type="dxa"/>
            <w:tcBorders>
              <w:top w:val="nil"/>
              <w:left w:val="nil"/>
              <w:bottom w:val="single" w:sz="4" w:space="0" w:color="auto"/>
              <w:right w:val="single" w:sz="4" w:space="0" w:color="auto"/>
            </w:tcBorders>
            <w:shd w:val="clear" w:color="auto" w:fill="auto"/>
            <w:noWrap/>
            <w:vAlign w:val="bottom"/>
            <w:hideMark/>
          </w:tcPr>
          <w:p w14:paraId="2C56CD4A"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6</w:t>
            </w:r>
          </w:p>
        </w:tc>
        <w:tc>
          <w:tcPr>
            <w:tcW w:w="1488" w:type="dxa"/>
            <w:tcBorders>
              <w:top w:val="nil"/>
              <w:left w:val="nil"/>
              <w:bottom w:val="single" w:sz="4" w:space="0" w:color="auto"/>
              <w:right w:val="single" w:sz="4" w:space="0" w:color="auto"/>
            </w:tcBorders>
            <w:shd w:val="clear" w:color="auto" w:fill="auto"/>
            <w:noWrap/>
            <w:vAlign w:val="bottom"/>
            <w:hideMark/>
          </w:tcPr>
          <w:p w14:paraId="190E6AEC"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26</w:t>
            </w:r>
          </w:p>
        </w:tc>
        <w:tc>
          <w:tcPr>
            <w:tcW w:w="1972" w:type="dxa"/>
            <w:tcBorders>
              <w:top w:val="nil"/>
              <w:left w:val="nil"/>
              <w:bottom w:val="single" w:sz="4" w:space="0" w:color="auto"/>
              <w:right w:val="single" w:sz="4" w:space="0" w:color="auto"/>
            </w:tcBorders>
            <w:shd w:val="clear" w:color="auto" w:fill="auto"/>
            <w:noWrap/>
            <w:vAlign w:val="bottom"/>
            <w:hideMark/>
          </w:tcPr>
          <w:p w14:paraId="5928ADC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187</w:t>
            </w:r>
          </w:p>
        </w:tc>
        <w:tc>
          <w:tcPr>
            <w:tcW w:w="317" w:type="dxa"/>
            <w:tcBorders>
              <w:top w:val="nil"/>
              <w:left w:val="nil"/>
              <w:bottom w:val="nil"/>
              <w:right w:val="nil"/>
            </w:tcBorders>
            <w:shd w:val="clear" w:color="auto" w:fill="auto"/>
            <w:noWrap/>
            <w:vAlign w:val="bottom"/>
            <w:hideMark/>
          </w:tcPr>
          <w:p w14:paraId="08A0C26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320A1C16"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374F83A3"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Decision Tree with augmentation</w:t>
            </w:r>
          </w:p>
        </w:tc>
        <w:tc>
          <w:tcPr>
            <w:tcW w:w="1488" w:type="dxa"/>
            <w:tcBorders>
              <w:top w:val="nil"/>
              <w:left w:val="nil"/>
              <w:bottom w:val="single" w:sz="4" w:space="0" w:color="auto"/>
              <w:right w:val="single" w:sz="4" w:space="0" w:color="auto"/>
            </w:tcBorders>
            <w:shd w:val="clear" w:color="auto" w:fill="auto"/>
            <w:noWrap/>
            <w:vAlign w:val="bottom"/>
            <w:hideMark/>
          </w:tcPr>
          <w:p w14:paraId="0079DFC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8</w:t>
            </w:r>
          </w:p>
        </w:tc>
        <w:tc>
          <w:tcPr>
            <w:tcW w:w="1488" w:type="dxa"/>
            <w:tcBorders>
              <w:top w:val="nil"/>
              <w:left w:val="nil"/>
              <w:bottom w:val="single" w:sz="4" w:space="0" w:color="auto"/>
              <w:right w:val="single" w:sz="4" w:space="0" w:color="auto"/>
            </w:tcBorders>
            <w:shd w:val="clear" w:color="auto" w:fill="auto"/>
            <w:noWrap/>
            <w:vAlign w:val="bottom"/>
            <w:hideMark/>
          </w:tcPr>
          <w:p w14:paraId="5E8AADC8"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488" w:type="dxa"/>
            <w:tcBorders>
              <w:top w:val="nil"/>
              <w:left w:val="nil"/>
              <w:bottom w:val="single" w:sz="4" w:space="0" w:color="auto"/>
              <w:right w:val="single" w:sz="4" w:space="0" w:color="auto"/>
            </w:tcBorders>
            <w:shd w:val="clear" w:color="auto" w:fill="auto"/>
            <w:noWrap/>
            <w:vAlign w:val="bottom"/>
            <w:hideMark/>
          </w:tcPr>
          <w:p w14:paraId="0939BF5B"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37</w:t>
            </w:r>
          </w:p>
        </w:tc>
        <w:tc>
          <w:tcPr>
            <w:tcW w:w="1972" w:type="dxa"/>
            <w:tcBorders>
              <w:top w:val="nil"/>
              <w:left w:val="nil"/>
              <w:bottom w:val="single" w:sz="4" w:space="0" w:color="auto"/>
              <w:right w:val="single" w:sz="4" w:space="0" w:color="auto"/>
            </w:tcBorders>
            <w:shd w:val="clear" w:color="auto" w:fill="auto"/>
            <w:noWrap/>
            <w:vAlign w:val="bottom"/>
            <w:hideMark/>
          </w:tcPr>
          <w:p w14:paraId="076EC20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166</w:t>
            </w:r>
          </w:p>
        </w:tc>
        <w:tc>
          <w:tcPr>
            <w:tcW w:w="317" w:type="dxa"/>
            <w:tcBorders>
              <w:top w:val="nil"/>
              <w:left w:val="nil"/>
              <w:bottom w:val="nil"/>
              <w:right w:val="nil"/>
            </w:tcBorders>
            <w:shd w:val="clear" w:color="auto" w:fill="auto"/>
            <w:noWrap/>
            <w:vAlign w:val="bottom"/>
            <w:hideMark/>
          </w:tcPr>
          <w:p w14:paraId="3F155FD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054CD693"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48E44A30"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Support vector with augmentation</w:t>
            </w:r>
          </w:p>
        </w:tc>
        <w:tc>
          <w:tcPr>
            <w:tcW w:w="1488" w:type="dxa"/>
            <w:tcBorders>
              <w:top w:val="nil"/>
              <w:left w:val="nil"/>
              <w:bottom w:val="single" w:sz="4" w:space="0" w:color="auto"/>
              <w:right w:val="single" w:sz="4" w:space="0" w:color="auto"/>
            </w:tcBorders>
            <w:shd w:val="clear" w:color="auto" w:fill="auto"/>
            <w:noWrap/>
            <w:vAlign w:val="bottom"/>
            <w:hideMark/>
          </w:tcPr>
          <w:p w14:paraId="78FEF73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13</w:t>
            </w:r>
          </w:p>
        </w:tc>
        <w:tc>
          <w:tcPr>
            <w:tcW w:w="1488" w:type="dxa"/>
            <w:tcBorders>
              <w:top w:val="nil"/>
              <w:left w:val="nil"/>
              <w:bottom w:val="single" w:sz="4" w:space="0" w:color="auto"/>
              <w:right w:val="single" w:sz="4" w:space="0" w:color="auto"/>
            </w:tcBorders>
            <w:shd w:val="clear" w:color="auto" w:fill="auto"/>
            <w:noWrap/>
            <w:vAlign w:val="bottom"/>
            <w:hideMark/>
          </w:tcPr>
          <w:p w14:paraId="685FDD4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15</w:t>
            </w:r>
          </w:p>
        </w:tc>
        <w:tc>
          <w:tcPr>
            <w:tcW w:w="1488" w:type="dxa"/>
            <w:tcBorders>
              <w:top w:val="nil"/>
              <w:left w:val="nil"/>
              <w:bottom w:val="single" w:sz="4" w:space="0" w:color="auto"/>
              <w:right w:val="single" w:sz="4" w:space="0" w:color="auto"/>
            </w:tcBorders>
            <w:shd w:val="clear" w:color="auto" w:fill="auto"/>
            <w:noWrap/>
            <w:vAlign w:val="bottom"/>
            <w:hideMark/>
          </w:tcPr>
          <w:p w14:paraId="40B8482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47</w:t>
            </w:r>
          </w:p>
        </w:tc>
        <w:tc>
          <w:tcPr>
            <w:tcW w:w="1972" w:type="dxa"/>
            <w:tcBorders>
              <w:top w:val="nil"/>
              <w:left w:val="nil"/>
              <w:bottom w:val="single" w:sz="4" w:space="0" w:color="auto"/>
              <w:right w:val="single" w:sz="4" w:space="0" w:color="auto"/>
            </w:tcBorders>
            <w:shd w:val="clear" w:color="auto" w:fill="auto"/>
            <w:noWrap/>
            <w:vAlign w:val="bottom"/>
            <w:hideMark/>
          </w:tcPr>
          <w:p w14:paraId="78B4E0D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150</w:t>
            </w:r>
          </w:p>
        </w:tc>
        <w:tc>
          <w:tcPr>
            <w:tcW w:w="317" w:type="dxa"/>
            <w:tcBorders>
              <w:top w:val="nil"/>
              <w:left w:val="nil"/>
              <w:bottom w:val="nil"/>
              <w:right w:val="nil"/>
            </w:tcBorders>
            <w:shd w:val="clear" w:color="auto" w:fill="auto"/>
            <w:noWrap/>
            <w:vAlign w:val="bottom"/>
            <w:hideMark/>
          </w:tcPr>
          <w:p w14:paraId="4E21E4A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62462B34"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6FD06FF6"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Light GBM with augmentation</w:t>
            </w:r>
          </w:p>
        </w:tc>
        <w:tc>
          <w:tcPr>
            <w:tcW w:w="1488" w:type="dxa"/>
            <w:tcBorders>
              <w:top w:val="nil"/>
              <w:left w:val="nil"/>
              <w:bottom w:val="single" w:sz="4" w:space="0" w:color="auto"/>
              <w:right w:val="single" w:sz="4" w:space="0" w:color="auto"/>
            </w:tcBorders>
            <w:shd w:val="clear" w:color="auto" w:fill="auto"/>
            <w:noWrap/>
            <w:vAlign w:val="bottom"/>
            <w:hideMark/>
          </w:tcPr>
          <w:p w14:paraId="2A6410C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7</w:t>
            </w:r>
          </w:p>
        </w:tc>
        <w:tc>
          <w:tcPr>
            <w:tcW w:w="1488" w:type="dxa"/>
            <w:tcBorders>
              <w:top w:val="nil"/>
              <w:left w:val="nil"/>
              <w:bottom w:val="single" w:sz="4" w:space="0" w:color="auto"/>
              <w:right w:val="single" w:sz="4" w:space="0" w:color="auto"/>
            </w:tcBorders>
            <w:shd w:val="clear" w:color="auto" w:fill="auto"/>
            <w:noWrap/>
            <w:vAlign w:val="bottom"/>
            <w:hideMark/>
          </w:tcPr>
          <w:p w14:paraId="5BE5599E"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488" w:type="dxa"/>
            <w:tcBorders>
              <w:top w:val="nil"/>
              <w:left w:val="nil"/>
              <w:bottom w:val="single" w:sz="4" w:space="0" w:color="auto"/>
              <w:right w:val="single" w:sz="4" w:space="0" w:color="auto"/>
            </w:tcBorders>
            <w:shd w:val="clear" w:color="auto" w:fill="auto"/>
            <w:noWrap/>
            <w:vAlign w:val="bottom"/>
            <w:hideMark/>
          </w:tcPr>
          <w:p w14:paraId="08ABF7B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28</w:t>
            </w:r>
          </w:p>
        </w:tc>
        <w:tc>
          <w:tcPr>
            <w:tcW w:w="1972" w:type="dxa"/>
            <w:tcBorders>
              <w:top w:val="nil"/>
              <w:left w:val="nil"/>
              <w:bottom w:val="single" w:sz="4" w:space="0" w:color="auto"/>
              <w:right w:val="single" w:sz="4" w:space="0" w:color="auto"/>
            </w:tcBorders>
            <w:shd w:val="clear" w:color="auto" w:fill="auto"/>
            <w:noWrap/>
            <w:vAlign w:val="bottom"/>
            <w:hideMark/>
          </w:tcPr>
          <w:p w14:paraId="484BD25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176</w:t>
            </w:r>
          </w:p>
        </w:tc>
        <w:tc>
          <w:tcPr>
            <w:tcW w:w="317" w:type="dxa"/>
            <w:tcBorders>
              <w:top w:val="nil"/>
              <w:left w:val="nil"/>
              <w:bottom w:val="nil"/>
              <w:right w:val="nil"/>
            </w:tcBorders>
            <w:shd w:val="clear" w:color="auto" w:fill="auto"/>
            <w:noWrap/>
            <w:vAlign w:val="bottom"/>
            <w:hideMark/>
          </w:tcPr>
          <w:p w14:paraId="1FD24FA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1F03201D"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38F467EC"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Linear regression with augmentation</w:t>
            </w:r>
          </w:p>
        </w:tc>
        <w:tc>
          <w:tcPr>
            <w:tcW w:w="1488" w:type="dxa"/>
            <w:tcBorders>
              <w:top w:val="nil"/>
              <w:left w:val="nil"/>
              <w:bottom w:val="single" w:sz="4" w:space="0" w:color="auto"/>
              <w:right w:val="single" w:sz="4" w:space="0" w:color="auto"/>
            </w:tcBorders>
            <w:shd w:val="clear" w:color="auto" w:fill="auto"/>
            <w:noWrap/>
            <w:vAlign w:val="bottom"/>
            <w:hideMark/>
          </w:tcPr>
          <w:p w14:paraId="13439025"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7</w:t>
            </w:r>
          </w:p>
        </w:tc>
        <w:tc>
          <w:tcPr>
            <w:tcW w:w="1488" w:type="dxa"/>
            <w:tcBorders>
              <w:top w:val="nil"/>
              <w:left w:val="nil"/>
              <w:bottom w:val="single" w:sz="4" w:space="0" w:color="auto"/>
              <w:right w:val="single" w:sz="4" w:space="0" w:color="auto"/>
            </w:tcBorders>
            <w:shd w:val="clear" w:color="auto" w:fill="auto"/>
            <w:noWrap/>
            <w:vAlign w:val="bottom"/>
            <w:hideMark/>
          </w:tcPr>
          <w:p w14:paraId="21FD92E4"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488" w:type="dxa"/>
            <w:tcBorders>
              <w:top w:val="nil"/>
              <w:left w:val="nil"/>
              <w:bottom w:val="single" w:sz="4" w:space="0" w:color="auto"/>
              <w:right w:val="single" w:sz="4" w:space="0" w:color="auto"/>
            </w:tcBorders>
            <w:shd w:val="clear" w:color="auto" w:fill="auto"/>
            <w:noWrap/>
            <w:vAlign w:val="bottom"/>
            <w:hideMark/>
          </w:tcPr>
          <w:p w14:paraId="17F8F83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28</w:t>
            </w:r>
          </w:p>
        </w:tc>
        <w:tc>
          <w:tcPr>
            <w:tcW w:w="1972" w:type="dxa"/>
            <w:tcBorders>
              <w:top w:val="nil"/>
              <w:left w:val="nil"/>
              <w:bottom w:val="single" w:sz="4" w:space="0" w:color="auto"/>
              <w:right w:val="single" w:sz="4" w:space="0" w:color="auto"/>
            </w:tcBorders>
            <w:shd w:val="clear" w:color="auto" w:fill="auto"/>
            <w:noWrap/>
            <w:vAlign w:val="bottom"/>
            <w:hideMark/>
          </w:tcPr>
          <w:p w14:paraId="45562E9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176</w:t>
            </w:r>
          </w:p>
        </w:tc>
        <w:tc>
          <w:tcPr>
            <w:tcW w:w="317" w:type="dxa"/>
            <w:tcBorders>
              <w:top w:val="nil"/>
              <w:left w:val="nil"/>
              <w:bottom w:val="nil"/>
              <w:right w:val="nil"/>
            </w:tcBorders>
            <w:shd w:val="clear" w:color="auto" w:fill="auto"/>
            <w:noWrap/>
            <w:vAlign w:val="bottom"/>
            <w:hideMark/>
          </w:tcPr>
          <w:p w14:paraId="164638F1"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356A2F90"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55F3B29B"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KNN regressor with augmentation</w:t>
            </w:r>
          </w:p>
        </w:tc>
        <w:tc>
          <w:tcPr>
            <w:tcW w:w="1488" w:type="dxa"/>
            <w:tcBorders>
              <w:top w:val="nil"/>
              <w:left w:val="nil"/>
              <w:bottom w:val="single" w:sz="4" w:space="0" w:color="auto"/>
              <w:right w:val="single" w:sz="4" w:space="0" w:color="auto"/>
            </w:tcBorders>
            <w:shd w:val="clear" w:color="auto" w:fill="auto"/>
            <w:noWrap/>
            <w:vAlign w:val="bottom"/>
            <w:hideMark/>
          </w:tcPr>
          <w:p w14:paraId="0117B563"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10</w:t>
            </w:r>
          </w:p>
        </w:tc>
        <w:tc>
          <w:tcPr>
            <w:tcW w:w="1488" w:type="dxa"/>
            <w:tcBorders>
              <w:top w:val="nil"/>
              <w:left w:val="nil"/>
              <w:bottom w:val="single" w:sz="4" w:space="0" w:color="auto"/>
              <w:right w:val="single" w:sz="4" w:space="0" w:color="auto"/>
            </w:tcBorders>
            <w:shd w:val="clear" w:color="auto" w:fill="auto"/>
            <w:noWrap/>
            <w:vAlign w:val="bottom"/>
            <w:hideMark/>
          </w:tcPr>
          <w:p w14:paraId="0596389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488" w:type="dxa"/>
            <w:tcBorders>
              <w:top w:val="nil"/>
              <w:left w:val="nil"/>
              <w:bottom w:val="single" w:sz="4" w:space="0" w:color="auto"/>
              <w:right w:val="single" w:sz="4" w:space="0" w:color="auto"/>
            </w:tcBorders>
            <w:shd w:val="clear" w:color="auto" w:fill="auto"/>
            <w:noWrap/>
            <w:vAlign w:val="bottom"/>
            <w:hideMark/>
          </w:tcPr>
          <w:p w14:paraId="6F068180"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29</w:t>
            </w:r>
          </w:p>
        </w:tc>
        <w:tc>
          <w:tcPr>
            <w:tcW w:w="1972" w:type="dxa"/>
            <w:tcBorders>
              <w:top w:val="nil"/>
              <w:left w:val="nil"/>
              <w:bottom w:val="single" w:sz="4" w:space="0" w:color="auto"/>
              <w:right w:val="single" w:sz="4" w:space="0" w:color="auto"/>
            </w:tcBorders>
            <w:shd w:val="clear" w:color="auto" w:fill="auto"/>
            <w:noWrap/>
            <w:vAlign w:val="bottom"/>
            <w:hideMark/>
          </w:tcPr>
          <w:p w14:paraId="67A3061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172</w:t>
            </w:r>
          </w:p>
        </w:tc>
        <w:tc>
          <w:tcPr>
            <w:tcW w:w="317" w:type="dxa"/>
            <w:tcBorders>
              <w:top w:val="nil"/>
              <w:left w:val="nil"/>
              <w:bottom w:val="nil"/>
              <w:right w:val="nil"/>
            </w:tcBorders>
            <w:shd w:val="clear" w:color="auto" w:fill="auto"/>
            <w:noWrap/>
            <w:vAlign w:val="bottom"/>
            <w:hideMark/>
          </w:tcPr>
          <w:p w14:paraId="742E75CD"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r w:rsidR="00B744A9" w:rsidRPr="00B744A9" w14:paraId="7CFB6B2D" w14:textId="77777777" w:rsidTr="00B744A9">
        <w:trPr>
          <w:trHeight w:val="560"/>
        </w:trPr>
        <w:tc>
          <w:tcPr>
            <w:tcW w:w="4381" w:type="dxa"/>
            <w:tcBorders>
              <w:top w:val="nil"/>
              <w:left w:val="single" w:sz="4" w:space="0" w:color="auto"/>
              <w:bottom w:val="single" w:sz="4" w:space="0" w:color="auto"/>
              <w:right w:val="single" w:sz="4" w:space="0" w:color="auto"/>
            </w:tcBorders>
            <w:shd w:val="clear" w:color="auto" w:fill="auto"/>
            <w:noWrap/>
            <w:vAlign w:val="bottom"/>
            <w:hideMark/>
          </w:tcPr>
          <w:p w14:paraId="45AF64FA" w14:textId="77777777" w:rsidR="00B744A9" w:rsidRPr="00B744A9" w:rsidRDefault="00B744A9" w:rsidP="00B744A9">
            <w:pPr>
              <w:spacing w:after="0" w:line="240" w:lineRule="auto"/>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Neural Network Regressor with augmentation</w:t>
            </w:r>
          </w:p>
        </w:tc>
        <w:tc>
          <w:tcPr>
            <w:tcW w:w="1488" w:type="dxa"/>
            <w:tcBorders>
              <w:top w:val="nil"/>
              <w:left w:val="nil"/>
              <w:bottom w:val="single" w:sz="4" w:space="0" w:color="auto"/>
              <w:right w:val="single" w:sz="4" w:space="0" w:color="auto"/>
            </w:tcBorders>
            <w:shd w:val="clear" w:color="auto" w:fill="auto"/>
            <w:noWrap/>
            <w:vAlign w:val="bottom"/>
            <w:hideMark/>
          </w:tcPr>
          <w:p w14:paraId="74C1B777"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10</w:t>
            </w:r>
          </w:p>
        </w:tc>
        <w:tc>
          <w:tcPr>
            <w:tcW w:w="1488" w:type="dxa"/>
            <w:tcBorders>
              <w:top w:val="nil"/>
              <w:left w:val="nil"/>
              <w:bottom w:val="single" w:sz="4" w:space="0" w:color="auto"/>
              <w:right w:val="single" w:sz="4" w:space="0" w:color="auto"/>
            </w:tcBorders>
            <w:shd w:val="clear" w:color="auto" w:fill="auto"/>
            <w:noWrap/>
            <w:vAlign w:val="bottom"/>
            <w:hideMark/>
          </w:tcPr>
          <w:p w14:paraId="46A8389B"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14</w:t>
            </w:r>
          </w:p>
        </w:tc>
        <w:tc>
          <w:tcPr>
            <w:tcW w:w="1488" w:type="dxa"/>
            <w:tcBorders>
              <w:top w:val="nil"/>
              <w:left w:val="nil"/>
              <w:bottom w:val="single" w:sz="4" w:space="0" w:color="auto"/>
              <w:right w:val="single" w:sz="4" w:space="0" w:color="auto"/>
            </w:tcBorders>
            <w:shd w:val="clear" w:color="auto" w:fill="auto"/>
            <w:noWrap/>
            <w:vAlign w:val="bottom"/>
            <w:hideMark/>
          </w:tcPr>
          <w:p w14:paraId="3E906D32"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29</w:t>
            </w:r>
          </w:p>
        </w:tc>
        <w:tc>
          <w:tcPr>
            <w:tcW w:w="1972" w:type="dxa"/>
            <w:tcBorders>
              <w:top w:val="nil"/>
              <w:left w:val="nil"/>
              <w:bottom w:val="single" w:sz="4" w:space="0" w:color="auto"/>
              <w:right w:val="single" w:sz="4" w:space="0" w:color="auto"/>
            </w:tcBorders>
            <w:shd w:val="clear" w:color="auto" w:fill="auto"/>
            <w:noWrap/>
            <w:vAlign w:val="bottom"/>
            <w:hideMark/>
          </w:tcPr>
          <w:p w14:paraId="45B9FDAA"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r w:rsidRPr="00B744A9">
              <w:rPr>
                <w:rFonts w:ascii="Times New Roman" w:eastAsia="Times New Roman" w:hAnsi="Times New Roman" w:cs="Times New Roman"/>
                <w:color w:val="000000"/>
                <w:sz w:val="24"/>
                <w:szCs w:val="24"/>
                <w:lang w:eastAsia="en-IN"/>
              </w:rPr>
              <w:t>172</w:t>
            </w:r>
          </w:p>
        </w:tc>
        <w:tc>
          <w:tcPr>
            <w:tcW w:w="317" w:type="dxa"/>
            <w:tcBorders>
              <w:top w:val="nil"/>
              <w:left w:val="nil"/>
              <w:bottom w:val="nil"/>
              <w:right w:val="nil"/>
            </w:tcBorders>
            <w:shd w:val="clear" w:color="auto" w:fill="auto"/>
            <w:noWrap/>
            <w:vAlign w:val="bottom"/>
            <w:hideMark/>
          </w:tcPr>
          <w:p w14:paraId="0B454F2F" w14:textId="77777777" w:rsidR="00B744A9" w:rsidRPr="00B744A9" w:rsidRDefault="00B744A9" w:rsidP="00B744A9">
            <w:pPr>
              <w:spacing w:after="0" w:line="240" w:lineRule="auto"/>
              <w:jc w:val="right"/>
              <w:rPr>
                <w:rFonts w:ascii="Times New Roman" w:eastAsia="Times New Roman" w:hAnsi="Times New Roman" w:cs="Times New Roman"/>
                <w:color w:val="000000"/>
                <w:sz w:val="24"/>
                <w:szCs w:val="24"/>
                <w:lang w:eastAsia="en-IN"/>
              </w:rPr>
            </w:pPr>
          </w:p>
        </w:tc>
      </w:tr>
    </w:tbl>
    <w:p w14:paraId="70D51AFF" w14:textId="41A28073" w:rsidR="009F76F2" w:rsidRDefault="009D6E2A" w:rsidP="00FC7DCF">
      <w:pPr>
        <w:pStyle w:val="NormalWeb"/>
        <w:spacing w:before="240" w:beforeAutospacing="0" w:after="240" w:afterAutospacing="0"/>
        <w:jc w:val="both"/>
        <w:rPr>
          <w:color w:val="000000"/>
        </w:rPr>
      </w:pPr>
      <w:r>
        <w:rPr>
          <w:color w:val="000000"/>
        </w:rPr>
        <w:t>This table shows that there are 190 patients whose predictions by random forest regressor sounds good and under the threshold suggested and there are only 4 patient whose predictions does not sound credible.</w:t>
      </w:r>
      <w:r w:rsidR="00211858">
        <w:rPr>
          <w:color w:val="000000"/>
        </w:rPr>
        <w:t xml:space="preserve"> So</w:t>
      </w:r>
      <w:r w:rsidR="00C20D8B">
        <w:rPr>
          <w:color w:val="000000"/>
        </w:rPr>
        <w:t>,</w:t>
      </w:r>
      <w:r w:rsidR="00211858">
        <w:rPr>
          <w:color w:val="000000"/>
        </w:rPr>
        <w:t xml:space="preserve"> from the above table, it justifies our decision of taking Random Forest Regressor without Augmentation as the best working model for our project.</w:t>
      </w:r>
    </w:p>
    <w:p w14:paraId="1D282E95" w14:textId="2A8FFC77" w:rsidR="009D6E2A" w:rsidRDefault="009D6E2A" w:rsidP="00FC7DCF">
      <w:pPr>
        <w:pStyle w:val="NormalWeb"/>
        <w:spacing w:before="240" w:beforeAutospacing="0" w:after="240" w:afterAutospacing="0"/>
        <w:jc w:val="both"/>
        <w:rPr>
          <w:color w:val="000000"/>
        </w:rPr>
      </w:pPr>
      <w:r>
        <w:rPr>
          <w:color w:val="000000"/>
        </w:rPr>
        <w:t>To identify why that happened their GFR and Serum Creatinine rate are taken into consideration and analysis has been made and the results are as follows.</w:t>
      </w:r>
    </w:p>
    <w:p w14:paraId="2ED82486" w14:textId="77777777" w:rsidR="00B744A9" w:rsidRDefault="00B744A9" w:rsidP="00BD5064">
      <w:pPr>
        <w:pStyle w:val="NormalWeb"/>
        <w:spacing w:before="240" w:beforeAutospacing="0" w:after="240" w:afterAutospacing="0"/>
        <w:jc w:val="center"/>
        <w:rPr>
          <w:color w:val="000000"/>
        </w:rPr>
      </w:pPr>
    </w:p>
    <w:p w14:paraId="75614C60" w14:textId="4419DA4A" w:rsidR="009F76F2" w:rsidRDefault="009F76F2" w:rsidP="00BD5064">
      <w:pPr>
        <w:pStyle w:val="NormalWeb"/>
        <w:spacing w:before="240" w:beforeAutospacing="0" w:after="240" w:afterAutospacing="0"/>
        <w:jc w:val="center"/>
        <w:rPr>
          <w:color w:val="000000"/>
        </w:rPr>
      </w:pPr>
      <w:r>
        <w:rPr>
          <w:color w:val="000000"/>
        </w:rPr>
        <w:lastRenderedPageBreak/>
        <w:t>Table 5. Mean deviation of GFR and SCR for patients with respect to their deviation in prediction</w:t>
      </w:r>
      <w:r w:rsidR="0086183A">
        <w:rPr>
          <w:color w:val="000000"/>
        </w:rPr>
        <w:t xml:space="preserve"> </w:t>
      </w:r>
      <w:r w:rsidR="008A1CDD">
        <w:rPr>
          <w:color w:val="000000"/>
        </w:rPr>
        <w:t>(from Random Forest)</w:t>
      </w:r>
    </w:p>
    <w:tbl>
      <w:tblPr>
        <w:tblStyle w:val="TableGrid"/>
        <w:tblW w:w="0" w:type="auto"/>
        <w:tblInd w:w="-147" w:type="dxa"/>
        <w:tblLook w:val="04A0" w:firstRow="1" w:lastRow="0" w:firstColumn="1" w:lastColumn="0" w:noHBand="0" w:noVBand="1"/>
      </w:tblPr>
      <w:tblGrid>
        <w:gridCol w:w="1418"/>
        <w:gridCol w:w="2126"/>
        <w:gridCol w:w="1985"/>
        <w:gridCol w:w="1843"/>
        <w:gridCol w:w="1791"/>
      </w:tblGrid>
      <w:tr w:rsidR="009F76F2" w14:paraId="665EEFB1" w14:textId="77777777" w:rsidTr="006A5B53">
        <w:tc>
          <w:tcPr>
            <w:tcW w:w="1418" w:type="dxa"/>
          </w:tcPr>
          <w:p w14:paraId="65F45717" w14:textId="77777777" w:rsidR="009F76F2" w:rsidRPr="006E3830" w:rsidRDefault="009F76F2" w:rsidP="00895262">
            <w:pPr>
              <w:pStyle w:val="ListParagraph"/>
              <w:ind w:left="0"/>
              <w:rPr>
                <w:rFonts w:ascii="Times New Roman" w:hAnsi="Times New Roman" w:cs="Times New Roman"/>
                <w:sz w:val="24"/>
                <w:szCs w:val="24"/>
              </w:rPr>
            </w:pPr>
            <w:r w:rsidRPr="006E3830">
              <w:rPr>
                <w:rFonts w:ascii="Times New Roman" w:hAnsi="Times New Roman" w:cs="Times New Roman"/>
                <w:sz w:val="24"/>
                <w:szCs w:val="24"/>
              </w:rPr>
              <w:t>Attribute</w:t>
            </w:r>
          </w:p>
        </w:tc>
        <w:tc>
          <w:tcPr>
            <w:tcW w:w="2126" w:type="dxa"/>
          </w:tcPr>
          <w:p w14:paraId="69BDE9AA" w14:textId="77777777" w:rsidR="009F76F2" w:rsidRPr="006E3830" w:rsidRDefault="009F76F2" w:rsidP="00895262">
            <w:pPr>
              <w:pStyle w:val="ListParagraph"/>
              <w:ind w:left="0"/>
              <w:rPr>
                <w:rFonts w:ascii="Times New Roman" w:hAnsi="Times New Roman" w:cs="Times New Roman"/>
                <w:sz w:val="24"/>
                <w:szCs w:val="24"/>
              </w:rPr>
            </w:pPr>
            <w:r w:rsidRPr="006E3830">
              <w:rPr>
                <w:rFonts w:ascii="Times New Roman" w:hAnsi="Times New Roman" w:cs="Times New Roman"/>
                <w:sz w:val="24"/>
                <w:szCs w:val="24"/>
              </w:rPr>
              <w:t>Three records with deviation&gt;15</w:t>
            </w:r>
          </w:p>
        </w:tc>
        <w:tc>
          <w:tcPr>
            <w:tcW w:w="1985" w:type="dxa"/>
          </w:tcPr>
          <w:p w14:paraId="35BA1692" w14:textId="77777777" w:rsidR="009F76F2" w:rsidRPr="006E3830" w:rsidRDefault="009F76F2" w:rsidP="00895262">
            <w:pPr>
              <w:pStyle w:val="ListParagraph"/>
              <w:ind w:left="0"/>
              <w:rPr>
                <w:rFonts w:ascii="Times New Roman" w:hAnsi="Times New Roman" w:cs="Times New Roman"/>
                <w:sz w:val="24"/>
                <w:szCs w:val="24"/>
              </w:rPr>
            </w:pPr>
            <w:r w:rsidRPr="006E3830">
              <w:rPr>
                <w:rFonts w:ascii="Times New Roman" w:hAnsi="Times New Roman" w:cs="Times New Roman"/>
                <w:sz w:val="24"/>
                <w:szCs w:val="24"/>
              </w:rPr>
              <w:t>Two records with Deviation&gt;15</w:t>
            </w:r>
          </w:p>
        </w:tc>
        <w:tc>
          <w:tcPr>
            <w:tcW w:w="1843" w:type="dxa"/>
          </w:tcPr>
          <w:p w14:paraId="3F00A386" w14:textId="77777777" w:rsidR="009F76F2" w:rsidRPr="006E3830" w:rsidRDefault="009F76F2" w:rsidP="00895262">
            <w:pPr>
              <w:pStyle w:val="ListParagraph"/>
              <w:ind w:left="0"/>
              <w:rPr>
                <w:rFonts w:ascii="Times New Roman" w:hAnsi="Times New Roman" w:cs="Times New Roman"/>
                <w:sz w:val="24"/>
                <w:szCs w:val="24"/>
              </w:rPr>
            </w:pPr>
            <w:r w:rsidRPr="006E3830">
              <w:rPr>
                <w:rFonts w:ascii="Times New Roman" w:hAnsi="Times New Roman" w:cs="Times New Roman"/>
                <w:sz w:val="24"/>
                <w:szCs w:val="24"/>
              </w:rPr>
              <w:t>One record with deviation &gt; 15</w:t>
            </w:r>
          </w:p>
        </w:tc>
        <w:tc>
          <w:tcPr>
            <w:tcW w:w="1791" w:type="dxa"/>
          </w:tcPr>
          <w:p w14:paraId="168E2645" w14:textId="77777777" w:rsidR="009F76F2" w:rsidRPr="006E3830" w:rsidRDefault="009F76F2" w:rsidP="00895262">
            <w:pPr>
              <w:pStyle w:val="ListParagraph"/>
              <w:ind w:left="0"/>
              <w:rPr>
                <w:rFonts w:ascii="Times New Roman" w:hAnsi="Times New Roman" w:cs="Times New Roman"/>
                <w:sz w:val="24"/>
                <w:szCs w:val="24"/>
              </w:rPr>
            </w:pPr>
            <w:r w:rsidRPr="006E3830">
              <w:rPr>
                <w:rFonts w:ascii="Times New Roman" w:hAnsi="Times New Roman" w:cs="Times New Roman"/>
                <w:sz w:val="24"/>
                <w:szCs w:val="24"/>
              </w:rPr>
              <w:t>No records with deviation&gt;15</w:t>
            </w:r>
          </w:p>
        </w:tc>
      </w:tr>
      <w:tr w:rsidR="009F76F2" w14:paraId="5BDA9B5F" w14:textId="77777777" w:rsidTr="006A5B53">
        <w:tc>
          <w:tcPr>
            <w:tcW w:w="1418" w:type="dxa"/>
          </w:tcPr>
          <w:p w14:paraId="631E5634" w14:textId="77777777" w:rsidR="009F76F2" w:rsidRPr="006E3830" w:rsidRDefault="009F76F2" w:rsidP="00895262">
            <w:pPr>
              <w:pStyle w:val="ListParagraph"/>
              <w:ind w:left="0"/>
              <w:rPr>
                <w:rFonts w:ascii="Times New Roman" w:hAnsi="Times New Roman" w:cs="Times New Roman"/>
                <w:sz w:val="24"/>
                <w:szCs w:val="24"/>
              </w:rPr>
            </w:pPr>
            <w:r w:rsidRPr="006E3830">
              <w:rPr>
                <w:rFonts w:ascii="Times New Roman" w:hAnsi="Times New Roman" w:cs="Times New Roman"/>
                <w:sz w:val="24"/>
                <w:szCs w:val="24"/>
              </w:rPr>
              <w:t>GFR</w:t>
            </w:r>
          </w:p>
        </w:tc>
        <w:tc>
          <w:tcPr>
            <w:tcW w:w="2126" w:type="dxa"/>
          </w:tcPr>
          <w:p w14:paraId="1DDE013A" w14:textId="77777777" w:rsidR="009F76F2" w:rsidRPr="006E3830" w:rsidRDefault="009F76F2" w:rsidP="0089526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4.00198</w:t>
            </w:r>
          </w:p>
        </w:tc>
        <w:tc>
          <w:tcPr>
            <w:tcW w:w="1985" w:type="dxa"/>
          </w:tcPr>
          <w:p w14:paraId="68E1DCF8" w14:textId="77777777" w:rsidR="009F76F2" w:rsidRPr="006E3830" w:rsidRDefault="009F76F2" w:rsidP="0089526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2.795604</w:t>
            </w:r>
          </w:p>
        </w:tc>
        <w:tc>
          <w:tcPr>
            <w:tcW w:w="1843" w:type="dxa"/>
          </w:tcPr>
          <w:p w14:paraId="3BE6FA33" w14:textId="77777777" w:rsidR="009F76F2" w:rsidRPr="006E3830" w:rsidRDefault="009F76F2" w:rsidP="0089526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0.77446</w:t>
            </w:r>
          </w:p>
          <w:p w14:paraId="271943C8" w14:textId="77777777" w:rsidR="009F76F2" w:rsidRPr="006E3830" w:rsidRDefault="009F76F2" w:rsidP="00895262">
            <w:pPr>
              <w:pStyle w:val="ListParagraph"/>
              <w:ind w:left="0"/>
              <w:rPr>
                <w:rFonts w:ascii="Times New Roman" w:hAnsi="Times New Roman" w:cs="Times New Roman"/>
                <w:sz w:val="24"/>
                <w:szCs w:val="24"/>
              </w:rPr>
            </w:pPr>
          </w:p>
        </w:tc>
        <w:tc>
          <w:tcPr>
            <w:tcW w:w="1791" w:type="dxa"/>
          </w:tcPr>
          <w:p w14:paraId="0F4A0D8D" w14:textId="77777777" w:rsidR="009F76F2" w:rsidRPr="006E3830" w:rsidRDefault="009F76F2" w:rsidP="0089526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0.024611</w:t>
            </w:r>
          </w:p>
          <w:p w14:paraId="26F68F0D" w14:textId="77777777" w:rsidR="009F76F2" w:rsidRPr="006E3830" w:rsidRDefault="009F76F2" w:rsidP="00895262">
            <w:pPr>
              <w:pStyle w:val="ListParagraph"/>
              <w:ind w:left="0"/>
              <w:rPr>
                <w:rFonts w:ascii="Times New Roman" w:hAnsi="Times New Roman" w:cs="Times New Roman"/>
                <w:sz w:val="24"/>
                <w:szCs w:val="24"/>
              </w:rPr>
            </w:pPr>
          </w:p>
        </w:tc>
      </w:tr>
      <w:tr w:rsidR="009F76F2" w14:paraId="7A02E87B" w14:textId="77777777" w:rsidTr="006A5B53">
        <w:tc>
          <w:tcPr>
            <w:tcW w:w="1418" w:type="dxa"/>
          </w:tcPr>
          <w:p w14:paraId="6C876772" w14:textId="77777777" w:rsidR="009F76F2" w:rsidRPr="006E3830" w:rsidRDefault="009F76F2" w:rsidP="00895262">
            <w:pPr>
              <w:pStyle w:val="ListParagraph"/>
              <w:ind w:left="0"/>
              <w:rPr>
                <w:rFonts w:ascii="Times New Roman" w:hAnsi="Times New Roman" w:cs="Times New Roman"/>
                <w:sz w:val="24"/>
                <w:szCs w:val="24"/>
              </w:rPr>
            </w:pPr>
            <w:r w:rsidRPr="006E3830">
              <w:rPr>
                <w:rFonts w:ascii="Times New Roman" w:hAnsi="Times New Roman" w:cs="Times New Roman"/>
                <w:sz w:val="24"/>
                <w:szCs w:val="24"/>
              </w:rPr>
              <w:t>SCR</w:t>
            </w:r>
          </w:p>
        </w:tc>
        <w:tc>
          <w:tcPr>
            <w:tcW w:w="2126" w:type="dxa"/>
          </w:tcPr>
          <w:p w14:paraId="21987BC0" w14:textId="77777777" w:rsidR="009F76F2" w:rsidRPr="006E3830" w:rsidRDefault="009F76F2" w:rsidP="0089526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0.103026</w:t>
            </w:r>
          </w:p>
          <w:p w14:paraId="71D027A0" w14:textId="77777777" w:rsidR="009F76F2" w:rsidRPr="006E3830" w:rsidRDefault="009F76F2" w:rsidP="00895262">
            <w:pPr>
              <w:pStyle w:val="ListParagraph"/>
              <w:ind w:left="0"/>
              <w:rPr>
                <w:rFonts w:ascii="Times New Roman" w:hAnsi="Times New Roman" w:cs="Times New Roman"/>
                <w:sz w:val="24"/>
                <w:szCs w:val="24"/>
              </w:rPr>
            </w:pPr>
          </w:p>
        </w:tc>
        <w:tc>
          <w:tcPr>
            <w:tcW w:w="1985" w:type="dxa"/>
          </w:tcPr>
          <w:p w14:paraId="598D0BC7" w14:textId="77777777" w:rsidR="009F76F2" w:rsidRPr="006E3830" w:rsidRDefault="009F76F2" w:rsidP="0089526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0.17278</w:t>
            </w:r>
          </w:p>
          <w:p w14:paraId="1309A571" w14:textId="77777777" w:rsidR="009F76F2" w:rsidRPr="006E3830" w:rsidRDefault="009F76F2" w:rsidP="00895262">
            <w:pPr>
              <w:pStyle w:val="ListParagraph"/>
              <w:ind w:left="0"/>
              <w:rPr>
                <w:rFonts w:ascii="Times New Roman" w:hAnsi="Times New Roman" w:cs="Times New Roman"/>
                <w:sz w:val="24"/>
                <w:szCs w:val="24"/>
              </w:rPr>
            </w:pPr>
          </w:p>
        </w:tc>
        <w:tc>
          <w:tcPr>
            <w:tcW w:w="1843" w:type="dxa"/>
          </w:tcPr>
          <w:p w14:paraId="073A94E2" w14:textId="0A5B4EE1" w:rsidR="009F76F2" w:rsidRPr="006E3830" w:rsidRDefault="009F76F2" w:rsidP="009F76F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0.00169</w:t>
            </w:r>
          </w:p>
        </w:tc>
        <w:tc>
          <w:tcPr>
            <w:tcW w:w="1791" w:type="dxa"/>
          </w:tcPr>
          <w:p w14:paraId="6D6E53ED" w14:textId="77777777" w:rsidR="009F76F2" w:rsidRPr="006E3830" w:rsidRDefault="009F76F2" w:rsidP="00895262">
            <w:pPr>
              <w:rPr>
                <w:rFonts w:ascii="Times New Roman" w:hAnsi="Times New Roman" w:cs="Times New Roman"/>
                <w:color w:val="000000"/>
                <w:sz w:val="24"/>
                <w:szCs w:val="24"/>
              </w:rPr>
            </w:pPr>
            <w:r w:rsidRPr="006E3830">
              <w:rPr>
                <w:rFonts w:ascii="Times New Roman" w:hAnsi="Times New Roman" w:cs="Times New Roman"/>
                <w:color w:val="000000"/>
                <w:sz w:val="24"/>
                <w:szCs w:val="24"/>
              </w:rPr>
              <w:t>0.019155</w:t>
            </w:r>
          </w:p>
          <w:p w14:paraId="3C96A348" w14:textId="77777777" w:rsidR="009F76F2" w:rsidRPr="006E3830" w:rsidRDefault="009F76F2" w:rsidP="00895262">
            <w:pPr>
              <w:pStyle w:val="ListParagraph"/>
              <w:ind w:left="0"/>
              <w:rPr>
                <w:rFonts w:ascii="Times New Roman" w:hAnsi="Times New Roman" w:cs="Times New Roman"/>
                <w:sz w:val="24"/>
                <w:szCs w:val="24"/>
              </w:rPr>
            </w:pPr>
          </w:p>
        </w:tc>
      </w:tr>
    </w:tbl>
    <w:p w14:paraId="7CF5F180" w14:textId="77777777" w:rsidR="009D6E2A" w:rsidRDefault="009D6E2A" w:rsidP="00FC7DCF">
      <w:pPr>
        <w:pStyle w:val="NormalWeb"/>
        <w:spacing w:before="240" w:beforeAutospacing="0" w:after="240" w:afterAutospacing="0"/>
        <w:jc w:val="both"/>
        <w:rPr>
          <w:color w:val="000000"/>
        </w:rPr>
      </w:pPr>
    </w:p>
    <w:p w14:paraId="69D19CEA" w14:textId="506B66B7" w:rsidR="006756D2" w:rsidRDefault="006E3830" w:rsidP="00FC7DCF">
      <w:pPr>
        <w:pStyle w:val="NormalWeb"/>
        <w:spacing w:before="240" w:beforeAutospacing="0" w:after="240" w:afterAutospacing="0"/>
        <w:jc w:val="both"/>
        <w:rPr>
          <w:color w:val="000000"/>
        </w:rPr>
      </w:pPr>
      <w:r>
        <w:rPr>
          <w:color w:val="000000"/>
        </w:rPr>
        <w:t>Each cell in the above table holds the value of Mean deviation of attributes GFR and SCR. As it is clea</w:t>
      </w:r>
      <w:r w:rsidR="00887E5A">
        <w:rPr>
          <w:color w:val="000000"/>
        </w:rPr>
        <w:t>r</w:t>
      </w:r>
      <w:r>
        <w:rPr>
          <w:color w:val="000000"/>
        </w:rPr>
        <w:t>ly visible</w:t>
      </w:r>
      <w:r w:rsidR="00CC1629">
        <w:rPr>
          <w:color w:val="000000"/>
        </w:rPr>
        <w:t xml:space="preserve"> deviation of actual GFR is causing prediction in GFR. More the deviation in actual GFR, less accurate the predicted GFR. The anomaly in the actual data points resists with the model’s ability to predict future GFR value correctly.</w:t>
      </w:r>
      <w:r w:rsidR="00705FF1">
        <w:rPr>
          <w:color w:val="000000"/>
        </w:rPr>
        <w:t xml:space="preserve"> </w:t>
      </w:r>
      <w:r w:rsidR="006D7210">
        <w:rPr>
          <w:color w:val="000000"/>
        </w:rPr>
        <w:t>It’s</w:t>
      </w:r>
      <w:r w:rsidR="00705FF1">
        <w:rPr>
          <w:color w:val="000000"/>
        </w:rPr>
        <w:t xml:space="preserve"> clearly seen that actual data deviation is lesser for those patients who predicter GFR is more accurate, justifying our theory.</w:t>
      </w:r>
    </w:p>
    <w:p w14:paraId="38576CBA" w14:textId="77777777" w:rsidR="000F1F8A" w:rsidRPr="000F1F8A" w:rsidRDefault="000F1F8A" w:rsidP="00FC7DCF">
      <w:pPr>
        <w:pStyle w:val="NormalWeb"/>
        <w:spacing w:before="240" w:beforeAutospacing="0" w:after="240" w:afterAutospacing="0"/>
        <w:jc w:val="both"/>
        <w:rPr>
          <w:color w:val="000000"/>
        </w:rPr>
      </w:pPr>
    </w:p>
    <w:p w14:paraId="1CECA5E0" w14:textId="77777777" w:rsidR="0060335A" w:rsidRPr="00F24CF0" w:rsidRDefault="0060335A" w:rsidP="00FC7DCF">
      <w:pPr>
        <w:pStyle w:val="NormalWeb"/>
        <w:spacing w:before="240" w:beforeAutospacing="0" w:after="240" w:afterAutospacing="0"/>
        <w:jc w:val="both"/>
      </w:pPr>
      <w:r w:rsidRPr="00F24CF0">
        <w:rPr>
          <w:color w:val="000000"/>
        </w:rPr>
        <w:t>Conclusion:</w:t>
      </w:r>
    </w:p>
    <w:p w14:paraId="3DA4413E" w14:textId="77777777" w:rsidR="0060335A" w:rsidRPr="00DD6756" w:rsidRDefault="0060335A" w:rsidP="00FC7DCF">
      <w:pPr>
        <w:pStyle w:val="NormalWeb"/>
        <w:spacing w:before="240" w:beforeAutospacing="0" w:after="240" w:afterAutospacing="0"/>
        <w:jc w:val="both"/>
      </w:pPr>
      <w:r w:rsidRPr="00DD6756">
        <w:rPr>
          <w:color w:val="000000"/>
        </w:rPr>
        <w:t>In conclusion, the Random Forest Regressor, identified through rigorous evaluation, is complemented by the incorporation of age-specific differences in the model inputs. This advanced processing technique enhances the accuracy and relevance of GFR predictions by capturing age-related variations in health parameters. Continuous monitoring and potential refinements, considering age-specific trends, contribute to the ongoing efficacy of the predictive model for the next three years.</w:t>
      </w:r>
    </w:p>
    <w:p w14:paraId="08218B77" w14:textId="77777777" w:rsidR="00942D0D" w:rsidRPr="00DD6756" w:rsidRDefault="00942D0D" w:rsidP="00FC7DCF">
      <w:pPr>
        <w:jc w:val="both"/>
        <w:rPr>
          <w:rFonts w:ascii="Times New Roman" w:hAnsi="Times New Roman" w:cs="Times New Roman"/>
          <w:sz w:val="24"/>
          <w:szCs w:val="24"/>
        </w:rPr>
      </w:pPr>
    </w:p>
    <w:p w14:paraId="1A476783" w14:textId="69EE4F23" w:rsidR="00AA55CC" w:rsidRPr="00DD6756" w:rsidRDefault="00AA55CC" w:rsidP="00FC7DCF">
      <w:pPr>
        <w:jc w:val="both"/>
        <w:rPr>
          <w:rFonts w:ascii="Times New Roman" w:hAnsi="Times New Roman" w:cs="Times New Roman"/>
          <w:b/>
          <w:bCs/>
          <w:sz w:val="24"/>
          <w:szCs w:val="24"/>
        </w:rPr>
      </w:pPr>
      <w:r w:rsidRPr="00DD6756">
        <w:rPr>
          <w:rFonts w:ascii="Times New Roman" w:hAnsi="Times New Roman" w:cs="Times New Roman"/>
          <w:b/>
          <w:bCs/>
          <w:sz w:val="24"/>
          <w:szCs w:val="24"/>
        </w:rPr>
        <w:t>FORECASTER:</w:t>
      </w:r>
      <w:r w:rsidR="00A8628A" w:rsidRPr="00DD6756">
        <w:rPr>
          <w:rFonts w:ascii="Times New Roman" w:hAnsi="Times New Roman" w:cs="Times New Roman"/>
          <w:b/>
          <w:bCs/>
          <w:sz w:val="24"/>
          <w:szCs w:val="24"/>
        </w:rPr>
        <w:t xml:space="preserve"> GFR </w:t>
      </w:r>
      <w:r w:rsidR="00BA1674">
        <w:rPr>
          <w:rFonts w:ascii="Times New Roman" w:hAnsi="Times New Roman" w:cs="Times New Roman"/>
          <w:b/>
          <w:bCs/>
          <w:sz w:val="24"/>
          <w:szCs w:val="24"/>
        </w:rPr>
        <w:t>PREDICTION FOR THE NEXT THREE CONSECUTIVE YEARS FOR EXISTING PATIENTS</w:t>
      </w:r>
      <w:r w:rsidR="00A8628A" w:rsidRPr="00DD6756">
        <w:rPr>
          <w:rFonts w:ascii="Times New Roman" w:hAnsi="Times New Roman" w:cs="Times New Roman"/>
          <w:b/>
          <w:bCs/>
          <w:sz w:val="24"/>
          <w:szCs w:val="24"/>
        </w:rPr>
        <w:t>:</w:t>
      </w:r>
    </w:p>
    <w:p w14:paraId="6C8BDFAA" w14:textId="25384303" w:rsidR="00A8628A"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 xml:space="preserve">The FORECASTER module serves as the cornerstone of this thesis, focusing on predicting Glomerular Filtration Rate (GFR) values for </w:t>
      </w:r>
      <w:r w:rsidR="006B2CBC" w:rsidRPr="00DD6756">
        <w:rPr>
          <w:rFonts w:ascii="Times New Roman" w:hAnsi="Times New Roman" w:cs="Times New Roman"/>
          <w:sz w:val="24"/>
          <w:szCs w:val="24"/>
        </w:rPr>
        <w:t>chronic kidney disease</w:t>
      </w:r>
      <w:r w:rsidRPr="00DD6756">
        <w:rPr>
          <w:rFonts w:ascii="Times New Roman" w:hAnsi="Times New Roman" w:cs="Times New Roman"/>
          <w:sz w:val="24"/>
          <w:szCs w:val="24"/>
        </w:rPr>
        <w:t xml:space="preserve"> (CKD) patients over a span of three years. Through the integration of advanced machine learning techniques, this module </w:t>
      </w:r>
      <w:r w:rsidR="006B2CBC" w:rsidRPr="00DD6756">
        <w:rPr>
          <w:rFonts w:ascii="Times New Roman" w:hAnsi="Times New Roman" w:cs="Times New Roman"/>
          <w:sz w:val="24"/>
          <w:szCs w:val="24"/>
        </w:rPr>
        <w:t>holds paramount</w:t>
      </w:r>
      <w:r w:rsidRPr="00DD6756">
        <w:rPr>
          <w:rFonts w:ascii="Times New Roman" w:hAnsi="Times New Roman" w:cs="Times New Roman"/>
          <w:sz w:val="24"/>
          <w:szCs w:val="24"/>
        </w:rPr>
        <w:t xml:space="preserve"> importance in enabling personalized treatment planning tailored to individual patient needs. By accurately forecasting GFR values, healthcare providers can make informed decisions,</w:t>
      </w:r>
      <w:r w:rsidR="00D17B70" w:rsidRPr="00DD6756">
        <w:rPr>
          <w:rFonts w:ascii="Times New Roman" w:hAnsi="Times New Roman" w:cs="Times New Roman"/>
          <w:sz w:val="24"/>
          <w:szCs w:val="24"/>
        </w:rPr>
        <w:t xml:space="preserve"> </w:t>
      </w:r>
      <w:r w:rsidRPr="00DD6756">
        <w:rPr>
          <w:rFonts w:ascii="Times New Roman" w:hAnsi="Times New Roman" w:cs="Times New Roman"/>
          <w:sz w:val="24"/>
          <w:szCs w:val="24"/>
        </w:rPr>
        <w:t>optimize resource allocation, and enhance overall management of CKD. The module</w:t>
      </w:r>
      <w:r w:rsidR="00D17B70" w:rsidRPr="00DD6756">
        <w:rPr>
          <w:rFonts w:ascii="Times New Roman" w:hAnsi="Times New Roman" w:cs="Times New Roman"/>
          <w:sz w:val="24"/>
          <w:szCs w:val="24"/>
        </w:rPr>
        <w:t>’</w:t>
      </w:r>
      <w:r w:rsidRPr="00DD6756">
        <w:rPr>
          <w:rFonts w:ascii="Times New Roman" w:hAnsi="Times New Roman" w:cs="Times New Roman"/>
          <w:sz w:val="24"/>
          <w:szCs w:val="24"/>
        </w:rPr>
        <w:t>s ability to</w:t>
      </w:r>
      <w:r w:rsidR="00D17B70" w:rsidRPr="00DD6756">
        <w:rPr>
          <w:rFonts w:ascii="Times New Roman" w:hAnsi="Times New Roman" w:cs="Times New Roman"/>
          <w:sz w:val="24"/>
          <w:szCs w:val="24"/>
        </w:rPr>
        <w:t xml:space="preserve"> </w:t>
      </w:r>
      <w:r w:rsidRPr="00DD6756">
        <w:rPr>
          <w:rFonts w:ascii="Times New Roman" w:hAnsi="Times New Roman" w:cs="Times New Roman"/>
          <w:sz w:val="24"/>
          <w:szCs w:val="24"/>
        </w:rPr>
        <w:t>predict GFR values empowers clinicians to proactively address disease progression, thereby</w:t>
      </w:r>
      <w:r w:rsidR="00D17B70" w:rsidRPr="00DD6756">
        <w:rPr>
          <w:rFonts w:ascii="Times New Roman" w:hAnsi="Times New Roman" w:cs="Times New Roman"/>
          <w:sz w:val="24"/>
          <w:szCs w:val="24"/>
        </w:rPr>
        <w:t xml:space="preserve"> </w:t>
      </w:r>
      <w:r w:rsidRPr="00DD6756">
        <w:rPr>
          <w:rFonts w:ascii="Times New Roman" w:hAnsi="Times New Roman" w:cs="Times New Roman"/>
          <w:sz w:val="24"/>
          <w:szCs w:val="24"/>
        </w:rPr>
        <w:t xml:space="preserve">improving patient outcomes and quality of care. Through its pivotal role, </w:t>
      </w:r>
      <w:r w:rsidR="00D17B70" w:rsidRPr="00DD6756">
        <w:rPr>
          <w:rFonts w:ascii="Times New Roman" w:hAnsi="Times New Roman" w:cs="Times New Roman"/>
          <w:sz w:val="24"/>
          <w:szCs w:val="24"/>
        </w:rPr>
        <w:t xml:space="preserve">this </w:t>
      </w:r>
      <w:r w:rsidRPr="00DD6756">
        <w:rPr>
          <w:rFonts w:ascii="Times New Roman" w:hAnsi="Times New Roman" w:cs="Times New Roman"/>
          <w:sz w:val="24"/>
          <w:szCs w:val="24"/>
        </w:rPr>
        <w:t>module</w:t>
      </w:r>
      <w:r w:rsidR="00D17B70" w:rsidRPr="00DD6756">
        <w:rPr>
          <w:rFonts w:ascii="Times New Roman" w:hAnsi="Times New Roman" w:cs="Times New Roman"/>
          <w:sz w:val="24"/>
          <w:szCs w:val="24"/>
        </w:rPr>
        <w:t xml:space="preserve"> </w:t>
      </w:r>
      <w:r w:rsidRPr="00DD6756">
        <w:rPr>
          <w:rFonts w:ascii="Times New Roman" w:hAnsi="Times New Roman" w:cs="Times New Roman"/>
          <w:sz w:val="24"/>
          <w:szCs w:val="24"/>
        </w:rPr>
        <w:t>contributes significantly to the advancement of personalized medicine in the field of nephrology,</w:t>
      </w:r>
      <w:r w:rsidR="00D17B70" w:rsidRPr="00DD6756">
        <w:rPr>
          <w:rFonts w:ascii="Times New Roman" w:hAnsi="Times New Roman" w:cs="Times New Roman"/>
          <w:sz w:val="24"/>
          <w:szCs w:val="24"/>
        </w:rPr>
        <w:t xml:space="preserve"> </w:t>
      </w:r>
      <w:r w:rsidRPr="00DD6756">
        <w:rPr>
          <w:rFonts w:ascii="Times New Roman" w:hAnsi="Times New Roman" w:cs="Times New Roman"/>
          <w:sz w:val="24"/>
          <w:szCs w:val="24"/>
        </w:rPr>
        <w:t>ultimately striving towards better management and treatment of CKD on a patient-specific level.</w:t>
      </w:r>
    </w:p>
    <w:p w14:paraId="2967CEB9" w14:textId="77777777" w:rsidR="00904F1F" w:rsidRDefault="00904F1F" w:rsidP="000076C8">
      <w:pPr>
        <w:jc w:val="both"/>
        <w:rPr>
          <w:rFonts w:ascii="Times New Roman" w:hAnsi="Times New Roman" w:cs="Times New Roman"/>
          <w:sz w:val="24"/>
          <w:szCs w:val="24"/>
        </w:rPr>
      </w:pPr>
    </w:p>
    <w:p w14:paraId="4E8BD350" w14:textId="1A96E1F9"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Explanation of Time Series Model Selection</w:t>
      </w:r>
    </w:p>
    <w:p w14:paraId="0C277E88" w14:textId="0EFE9426"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Before proceeding with time series modelling, several approaches were considered to analy</w:t>
      </w:r>
      <w:r>
        <w:rPr>
          <w:rFonts w:ascii="Times New Roman" w:hAnsi="Times New Roman" w:cs="Times New Roman"/>
          <w:sz w:val="24"/>
          <w:szCs w:val="24"/>
        </w:rPr>
        <w:t>s</w:t>
      </w:r>
      <w:r w:rsidRPr="000076C8">
        <w:rPr>
          <w:rFonts w:ascii="Times New Roman" w:hAnsi="Times New Roman" w:cs="Times New Roman"/>
          <w:sz w:val="24"/>
          <w:szCs w:val="24"/>
        </w:rPr>
        <w:t>e the</w:t>
      </w:r>
      <w:r>
        <w:rPr>
          <w:rFonts w:ascii="Times New Roman" w:hAnsi="Times New Roman" w:cs="Times New Roman"/>
          <w:sz w:val="24"/>
          <w:szCs w:val="24"/>
        </w:rPr>
        <w:t xml:space="preserve"> </w:t>
      </w:r>
      <w:r w:rsidRPr="000076C8">
        <w:rPr>
          <w:rFonts w:ascii="Times New Roman" w:hAnsi="Times New Roman" w:cs="Times New Roman"/>
          <w:sz w:val="24"/>
          <w:szCs w:val="24"/>
        </w:rPr>
        <w:t>dataset. However, the decision to use time series model</w:t>
      </w:r>
      <w:r>
        <w:rPr>
          <w:rFonts w:ascii="Times New Roman" w:hAnsi="Times New Roman" w:cs="Times New Roman"/>
          <w:sz w:val="24"/>
          <w:szCs w:val="24"/>
        </w:rPr>
        <w:t>l</w:t>
      </w:r>
      <w:r w:rsidRPr="000076C8">
        <w:rPr>
          <w:rFonts w:ascii="Times New Roman" w:hAnsi="Times New Roman" w:cs="Times New Roman"/>
          <w:sz w:val="24"/>
          <w:szCs w:val="24"/>
        </w:rPr>
        <w:t xml:space="preserve">ing was based on specific </w:t>
      </w:r>
      <w:r w:rsidRPr="000076C8">
        <w:rPr>
          <w:rFonts w:ascii="Times New Roman" w:hAnsi="Times New Roman" w:cs="Times New Roman"/>
          <w:sz w:val="24"/>
          <w:szCs w:val="24"/>
        </w:rPr>
        <w:lastRenderedPageBreak/>
        <w:t>characteristics</w:t>
      </w:r>
      <w:r>
        <w:rPr>
          <w:rFonts w:ascii="Times New Roman" w:hAnsi="Times New Roman" w:cs="Times New Roman"/>
          <w:sz w:val="24"/>
          <w:szCs w:val="24"/>
        </w:rPr>
        <w:t xml:space="preserve"> </w:t>
      </w:r>
      <w:r w:rsidRPr="000076C8">
        <w:rPr>
          <w:rFonts w:ascii="Times New Roman" w:hAnsi="Times New Roman" w:cs="Times New Roman"/>
          <w:sz w:val="24"/>
          <w:szCs w:val="24"/>
        </w:rPr>
        <w:t>observed in the data, as well as the results obtained from preliminary analysis techniques. Here</w:t>
      </w:r>
      <w:r>
        <w:rPr>
          <w:rFonts w:ascii="Times New Roman" w:hAnsi="Times New Roman" w:cs="Times New Roman"/>
          <w:sz w:val="24"/>
          <w:szCs w:val="24"/>
        </w:rPr>
        <w:t>’</w:t>
      </w:r>
      <w:r w:rsidRPr="000076C8">
        <w:rPr>
          <w:rFonts w:ascii="Times New Roman" w:hAnsi="Times New Roman" w:cs="Times New Roman"/>
          <w:sz w:val="24"/>
          <w:szCs w:val="24"/>
        </w:rPr>
        <w:t>s an</w:t>
      </w:r>
      <w:r>
        <w:rPr>
          <w:rFonts w:ascii="Times New Roman" w:hAnsi="Times New Roman" w:cs="Times New Roman"/>
          <w:sz w:val="24"/>
          <w:szCs w:val="24"/>
        </w:rPr>
        <w:t xml:space="preserve"> </w:t>
      </w:r>
      <w:r w:rsidRPr="000076C8">
        <w:rPr>
          <w:rFonts w:ascii="Times New Roman" w:hAnsi="Times New Roman" w:cs="Times New Roman"/>
          <w:sz w:val="24"/>
          <w:szCs w:val="24"/>
        </w:rPr>
        <w:t>explanation of the reasons for choosing time series mode</w:t>
      </w:r>
      <w:r w:rsidR="00F522B1">
        <w:rPr>
          <w:rFonts w:ascii="Times New Roman" w:hAnsi="Times New Roman" w:cs="Times New Roman"/>
          <w:sz w:val="24"/>
          <w:szCs w:val="24"/>
        </w:rPr>
        <w:t>l</w:t>
      </w:r>
      <w:r w:rsidRPr="000076C8">
        <w:rPr>
          <w:rFonts w:ascii="Times New Roman" w:hAnsi="Times New Roman" w:cs="Times New Roman"/>
          <w:sz w:val="24"/>
          <w:szCs w:val="24"/>
        </w:rPr>
        <w:t>ling:</w:t>
      </w:r>
    </w:p>
    <w:p w14:paraId="61C733C5" w14:textId="009E87C7"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Identification of Seasonal Patterns:</w:t>
      </w:r>
      <w:r>
        <w:rPr>
          <w:rFonts w:ascii="Times New Roman" w:hAnsi="Times New Roman" w:cs="Times New Roman"/>
          <w:sz w:val="24"/>
          <w:szCs w:val="24"/>
        </w:rPr>
        <w:t xml:space="preserve"> </w:t>
      </w:r>
      <w:r w:rsidRPr="000076C8">
        <w:rPr>
          <w:rFonts w:ascii="Times New Roman" w:hAnsi="Times New Roman" w:cs="Times New Roman"/>
          <w:sz w:val="24"/>
          <w:szCs w:val="24"/>
        </w:rPr>
        <w:t>The dataset under consideration exhibited clear seasonal patterns, indicating periodic fluctuations in</w:t>
      </w:r>
      <w:r>
        <w:rPr>
          <w:rFonts w:ascii="Times New Roman" w:hAnsi="Times New Roman" w:cs="Times New Roman"/>
          <w:sz w:val="24"/>
          <w:szCs w:val="24"/>
        </w:rPr>
        <w:t xml:space="preserve"> </w:t>
      </w:r>
      <w:r w:rsidRPr="000076C8">
        <w:rPr>
          <w:rFonts w:ascii="Times New Roman" w:hAnsi="Times New Roman" w:cs="Times New Roman"/>
          <w:sz w:val="24"/>
          <w:szCs w:val="24"/>
        </w:rPr>
        <w:t>the Glomerular Filtration Rate (GFR) values of chronic kidney disease (CKD) patients. By employing</w:t>
      </w:r>
      <w:r>
        <w:rPr>
          <w:rFonts w:ascii="Times New Roman" w:hAnsi="Times New Roman" w:cs="Times New Roman"/>
          <w:sz w:val="24"/>
          <w:szCs w:val="24"/>
        </w:rPr>
        <w:t xml:space="preserve"> </w:t>
      </w:r>
      <w:r w:rsidRPr="000076C8">
        <w:rPr>
          <w:rFonts w:ascii="Times New Roman" w:hAnsi="Times New Roman" w:cs="Times New Roman"/>
          <w:sz w:val="24"/>
          <w:szCs w:val="24"/>
        </w:rPr>
        <w:t xml:space="preserve">the seasonal decomposition technique using </w:t>
      </w:r>
      <w:proofErr w:type="spellStart"/>
      <w:r w:rsidRPr="000076C8">
        <w:rPr>
          <w:rFonts w:ascii="Times New Roman" w:hAnsi="Times New Roman" w:cs="Times New Roman"/>
          <w:sz w:val="24"/>
          <w:szCs w:val="24"/>
        </w:rPr>
        <w:t>seasonal_decompose</w:t>
      </w:r>
      <w:proofErr w:type="spellEnd"/>
      <w:r w:rsidRPr="000076C8">
        <w:rPr>
          <w:rFonts w:ascii="Times New Roman" w:hAnsi="Times New Roman" w:cs="Times New Roman"/>
          <w:sz w:val="24"/>
          <w:szCs w:val="24"/>
        </w:rPr>
        <w:t>, the data was decomposed into</w:t>
      </w:r>
      <w:r>
        <w:rPr>
          <w:rFonts w:ascii="Times New Roman" w:hAnsi="Times New Roman" w:cs="Times New Roman"/>
          <w:sz w:val="24"/>
          <w:szCs w:val="24"/>
        </w:rPr>
        <w:t xml:space="preserve"> </w:t>
      </w:r>
      <w:r w:rsidRPr="000076C8">
        <w:rPr>
          <w:rFonts w:ascii="Times New Roman" w:hAnsi="Times New Roman" w:cs="Times New Roman"/>
          <w:sz w:val="24"/>
          <w:szCs w:val="24"/>
        </w:rPr>
        <w:t>trend, seasonal, and residual components. This analysis revealed distinct seasonal variations,</w:t>
      </w:r>
      <w:r>
        <w:rPr>
          <w:rFonts w:ascii="Times New Roman" w:hAnsi="Times New Roman" w:cs="Times New Roman"/>
          <w:sz w:val="24"/>
          <w:szCs w:val="24"/>
        </w:rPr>
        <w:t xml:space="preserve"> </w:t>
      </w:r>
      <w:r w:rsidRPr="000076C8">
        <w:rPr>
          <w:rFonts w:ascii="Times New Roman" w:hAnsi="Times New Roman" w:cs="Times New Roman"/>
          <w:sz w:val="24"/>
          <w:szCs w:val="24"/>
        </w:rPr>
        <w:t>highlighting the presence of recurring patterns over time.</w:t>
      </w:r>
    </w:p>
    <w:p w14:paraId="301B57E1" w14:textId="5483D613" w:rsidR="0064531D" w:rsidRDefault="0064531D" w:rsidP="0064531D">
      <w:pPr>
        <w:pStyle w:val="NormalWeb"/>
      </w:pPr>
      <w:r>
        <w:rPr>
          <w:noProof/>
        </w:rPr>
        <w:drawing>
          <wp:inline distT="0" distB="0" distL="0" distR="0" wp14:anchorId="0F75AA85" wp14:editId="60AFD4CE">
            <wp:extent cx="5731510" cy="4242435"/>
            <wp:effectExtent l="0" t="0" r="2540" b="5715"/>
            <wp:docPr id="140366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42435"/>
                    </a:xfrm>
                    <a:prstGeom prst="rect">
                      <a:avLst/>
                    </a:prstGeom>
                    <a:noFill/>
                    <a:ln>
                      <a:noFill/>
                    </a:ln>
                  </pic:spPr>
                </pic:pic>
              </a:graphicData>
            </a:graphic>
          </wp:inline>
        </w:drawing>
      </w:r>
    </w:p>
    <w:p w14:paraId="321A092C" w14:textId="77777777" w:rsidR="000076C8" w:rsidRPr="000076C8" w:rsidRDefault="000076C8" w:rsidP="000076C8">
      <w:pPr>
        <w:jc w:val="both"/>
        <w:rPr>
          <w:rFonts w:ascii="Times New Roman" w:hAnsi="Times New Roman" w:cs="Times New Roman"/>
          <w:sz w:val="24"/>
          <w:szCs w:val="24"/>
        </w:rPr>
      </w:pPr>
    </w:p>
    <w:p w14:paraId="08A025B1" w14:textId="77777777" w:rsidR="000076C8" w:rsidRDefault="000076C8" w:rsidP="000076C8">
      <w:pPr>
        <w:jc w:val="both"/>
        <w:rPr>
          <w:rFonts w:ascii="Times New Roman" w:hAnsi="Times New Roman" w:cs="Times New Roman"/>
          <w:sz w:val="24"/>
          <w:szCs w:val="24"/>
        </w:rPr>
      </w:pPr>
    </w:p>
    <w:p w14:paraId="2BDEB973" w14:textId="5CCB91AB"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Assessment of Stationarity:</w:t>
      </w:r>
    </w:p>
    <w:p w14:paraId="45335012" w14:textId="30B624C5"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To further assess the suitability of time series model</w:t>
      </w:r>
      <w:r w:rsidR="00B52D43">
        <w:rPr>
          <w:rFonts w:ascii="Times New Roman" w:hAnsi="Times New Roman" w:cs="Times New Roman"/>
          <w:sz w:val="24"/>
          <w:szCs w:val="24"/>
        </w:rPr>
        <w:t>l</w:t>
      </w:r>
      <w:r w:rsidRPr="000076C8">
        <w:rPr>
          <w:rFonts w:ascii="Times New Roman" w:hAnsi="Times New Roman" w:cs="Times New Roman"/>
          <w:sz w:val="24"/>
          <w:szCs w:val="24"/>
        </w:rPr>
        <w:t>ing, the Augmented Dickey-Fuller (ADF) test was</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conducted. The ADF test is a statistical method used to determine whether a given time series</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dataset is stationary or non-stationary. In a stationary time series, the statistical properties such as</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mean and variance remain constant over time, whereas in a non-stationary time series, these</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properties exhibit trends or fluctuations.</w:t>
      </w:r>
    </w:p>
    <w:p w14:paraId="2544F97D" w14:textId="77777777"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Interpretation of ADF Test Results:</w:t>
      </w:r>
    </w:p>
    <w:p w14:paraId="4BF14E68" w14:textId="5834523E"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The ADF test provides a p-value, which is used to assess the stationarity of the time series data. A</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 xml:space="preserve">small p-value (typically less than a predefined significance level, such as 0.05) suggests that </w:t>
      </w:r>
      <w:r w:rsidRPr="000076C8">
        <w:rPr>
          <w:rFonts w:ascii="Times New Roman" w:hAnsi="Times New Roman" w:cs="Times New Roman"/>
          <w:sz w:val="24"/>
          <w:szCs w:val="24"/>
        </w:rPr>
        <w:lastRenderedPageBreak/>
        <w:t>the null</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hypothesis of non-stationarity can be rejected, indicating that the data is stationary. Conversely, a</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larger p-value suggests that the null hypothesis cannot be rejected, indicating non-stationarity.</w:t>
      </w:r>
    </w:p>
    <w:p w14:paraId="27D6A13A" w14:textId="77777777" w:rsidR="000076C8" w:rsidRPr="000076C8"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Decision for Time Series Analysis:</w:t>
      </w:r>
    </w:p>
    <w:p w14:paraId="45AB1330" w14:textId="2FE35EA8" w:rsidR="00F24CF0" w:rsidRPr="00DD6756" w:rsidRDefault="000076C8" w:rsidP="000076C8">
      <w:pPr>
        <w:jc w:val="both"/>
        <w:rPr>
          <w:rFonts w:ascii="Times New Roman" w:hAnsi="Times New Roman" w:cs="Times New Roman"/>
          <w:sz w:val="24"/>
          <w:szCs w:val="24"/>
        </w:rPr>
      </w:pPr>
      <w:r w:rsidRPr="000076C8">
        <w:rPr>
          <w:rFonts w:ascii="Times New Roman" w:hAnsi="Times New Roman" w:cs="Times New Roman"/>
          <w:sz w:val="24"/>
          <w:szCs w:val="24"/>
        </w:rPr>
        <w:t>In the case where the p-value falls within the range associated with non-stationary data, it suggests</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the presence of trends or fluctuations in the dataset. Given that the dataset exhibited clear seasonal</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patterns and non-stationary behavio</w:t>
      </w:r>
      <w:r w:rsidR="00B52D43">
        <w:rPr>
          <w:rFonts w:ascii="Times New Roman" w:hAnsi="Times New Roman" w:cs="Times New Roman"/>
          <w:sz w:val="24"/>
          <w:szCs w:val="24"/>
        </w:rPr>
        <w:t>u</w:t>
      </w:r>
      <w:r w:rsidRPr="000076C8">
        <w:rPr>
          <w:rFonts w:ascii="Times New Roman" w:hAnsi="Times New Roman" w:cs="Times New Roman"/>
          <w:sz w:val="24"/>
          <w:szCs w:val="24"/>
        </w:rPr>
        <w:t>r based on the ADF test results, time series model</w:t>
      </w:r>
      <w:r w:rsidR="00B52D43">
        <w:rPr>
          <w:rFonts w:ascii="Times New Roman" w:hAnsi="Times New Roman" w:cs="Times New Roman"/>
          <w:sz w:val="24"/>
          <w:szCs w:val="24"/>
        </w:rPr>
        <w:t>l</w:t>
      </w:r>
      <w:r w:rsidRPr="000076C8">
        <w:rPr>
          <w:rFonts w:ascii="Times New Roman" w:hAnsi="Times New Roman" w:cs="Times New Roman"/>
          <w:sz w:val="24"/>
          <w:szCs w:val="24"/>
        </w:rPr>
        <w:t>ing was</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deemed appropriate. Time series models, such as SARIMA, are well-suited for capturing and</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forecasting data with seasonal trends and fluctuations, making them an ideal choice for analy</w:t>
      </w:r>
      <w:r w:rsidR="00B52D43">
        <w:rPr>
          <w:rFonts w:ascii="Times New Roman" w:hAnsi="Times New Roman" w:cs="Times New Roman"/>
          <w:sz w:val="24"/>
          <w:szCs w:val="24"/>
        </w:rPr>
        <w:t>s</w:t>
      </w:r>
      <w:r w:rsidRPr="000076C8">
        <w:rPr>
          <w:rFonts w:ascii="Times New Roman" w:hAnsi="Times New Roman" w:cs="Times New Roman"/>
          <w:sz w:val="24"/>
          <w:szCs w:val="24"/>
        </w:rPr>
        <w:t>ing</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the CKD patient data in this scenario.</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In summary, the decision to use time series model</w:t>
      </w:r>
      <w:r w:rsidR="00B52D43">
        <w:rPr>
          <w:rFonts w:ascii="Times New Roman" w:hAnsi="Times New Roman" w:cs="Times New Roman"/>
          <w:sz w:val="24"/>
          <w:szCs w:val="24"/>
        </w:rPr>
        <w:t>l</w:t>
      </w:r>
      <w:r w:rsidRPr="000076C8">
        <w:rPr>
          <w:rFonts w:ascii="Times New Roman" w:hAnsi="Times New Roman" w:cs="Times New Roman"/>
          <w:sz w:val="24"/>
          <w:szCs w:val="24"/>
        </w:rPr>
        <w:t>ing was justified by the presence of seasonal</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patterns observed in the dataset and confirmed by the results of the ADF test, indicating non-stationary behavio</w:t>
      </w:r>
      <w:r w:rsidR="00B52D43">
        <w:rPr>
          <w:rFonts w:ascii="Times New Roman" w:hAnsi="Times New Roman" w:cs="Times New Roman"/>
          <w:sz w:val="24"/>
          <w:szCs w:val="24"/>
        </w:rPr>
        <w:t>u</w:t>
      </w:r>
      <w:r w:rsidRPr="000076C8">
        <w:rPr>
          <w:rFonts w:ascii="Times New Roman" w:hAnsi="Times New Roman" w:cs="Times New Roman"/>
          <w:sz w:val="24"/>
          <w:szCs w:val="24"/>
        </w:rPr>
        <w:t>r. This approach enables effective analysis and forecasting of GFR values for CKD</w:t>
      </w:r>
      <w:r w:rsidR="00B52D43">
        <w:rPr>
          <w:rFonts w:ascii="Times New Roman" w:hAnsi="Times New Roman" w:cs="Times New Roman"/>
          <w:sz w:val="24"/>
          <w:szCs w:val="24"/>
        </w:rPr>
        <w:t xml:space="preserve"> </w:t>
      </w:r>
      <w:r w:rsidRPr="000076C8">
        <w:rPr>
          <w:rFonts w:ascii="Times New Roman" w:hAnsi="Times New Roman" w:cs="Times New Roman"/>
          <w:sz w:val="24"/>
          <w:szCs w:val="24"/>
        </w:rPr>
        <w:t>patients over time, facilitating personalized treatment planning and resource allocation.</w:t>
      </w:r>
    </w:p>
    <w:p w14:paraId="0B210BEE" w14:textId="77777777"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a. ARIMA Model:</w:t>
      </w:r>
    </w:p>
    <w:p w14:paraId="794B2A47" w14:textId="59396327"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The ARIMA (</w:t>
      </w:r>
      <w:proofErr w:type="spellStart"/>
      <w:r w:rsidRPr="00DD6756">
        <w:rPr>
          <w:rFonts w:ascii="Times New Roman" w:hAnsi="Times New Roman" w:cs="Times New Roman"/>
          <w:sz w:val="24"/>
          <w:szCs w:val="24"/>
        </w:rPr>
        <w:t>AutoRegressive</w:t>
      </w:r>
      <w:proofErr w:type="spellEnd"/>
      <w:r w:rsidRPr="00DD6756">
        <w:rPr>
          <w:rFonts w:ascii="Times New Roman" w:hAnsi="Times New Roman" w:cs="Times New Roman"/>
          <w:sz w:val="24"/>
          <w:szCs w:val="24"/>
        </w:rPr>
        <w:t xml:space="preserve"> Integrated Moving Average) model is a widely used time series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forecasting method known for its effectiveness in capturing temporal trends and seasonality. In this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project, the ARIMA model was employed to forecast Glomerular Filtration Rate (GFR) values for</w:t>
      </w:r>
      <w:r w:rsidR="0026383D" w:rsidRPr="00DD6756">
        <w:rPr>
          <w:rFonts w:ascii="Times New Roman" w:hAnsi="Times New Roman" w:cs="Times New Roman"/>
          <w:sz w:val="24"/>
          <w:szCs w:val="24"/>
        </w:rPr>
        <w:t xml:space="preserve"> </w:t>
      </w:r>
      <w:r w:rsidR="006B2CBC" w:rsidRPr="00DD6756">
        <w:rPr>
          <w:rFonts w:ascii="Times New Roman" w:hAnsi="Times New Roman" w:cs="Times New Roman"/>
          <w:sz w:val="24"/>
          <w:szCs w:val="24"/>
        </w:rPr>
        <w:t>chronic kidney disease</w:t>
      </w:r>
      <w:r w:rsidRPr="00DD6756">
        <w:rPr>
          <w:rFonts w:ascii="Times New Roman" w:hAnsi="Times New Roman" w:cs="Times New Roman"/>
          <w:sz w:val="24"/>
          <w:szCs w:val="24"/>
        </w:rPr>
        <w:t xml:space="preserve"> (CKD) patients over the next three years.</w:t>
      </w:r>
    </w:p>
    <w:p w14:paraId="054ACE22" w14:textId="22B7007F"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 xml:space="preserve">Methodology: The ARIMA model is composed of three main components: </w:t>
      </w:r>
      <w:proofErr w:type="spellStart"/>
      <w:r w:rsidRPr="00DD6756">
        <w:rPr>
          <w:rFonts w:ascii="Times New Roman" w:hAnsi="Times New Roman" w:cs="Times New Roman"/>
          <w:sz w:val="24"/>
          <w:szCs w:val="24"/>
        </w:rPr>
        <w:t>AutoRegressive</w:t>
      </w:r>
      <w:proofErr w:type="spellEnd"/>
      <w:r w:rsidRPr="00DD6756">
        <w:rPr>
          <w:rFonts w:ascii="Times New Roman" w:hAnsi="Times New Roman" w:cs="Times New Roman"/>
          <w:sz w:val="24"/>
          <w:szCs w:val="24"/>
        </w:rPr>
        <w:t xml:space="preserve"> (AR),</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Integrated (I), and Moving Average (MA). The AR component models the linear relationship between</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an observation and a certain number of lagged observations. The I component involves differencing</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the time series data to make it stationary. The MA component models the relationship between an</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observation and a residual error from a moving average model applied to lagged observations.</w:t>
      </w:r>
    </w:p>
    <w:p w14:paraId="52B8A7DB" w14:textId="488CCBE6"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Usage in the Project: The ARIMA model was trained using both actual and augmented datasets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comprising clinical, demographic, and laboratory variables of CKD patients. Transfer learning</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techniques were explored to enhance the model</w:t>
      </w:r>
      <w:r w:rsidR="0026383D" w:rsidRPr="00DD6756">
        <w:rPr>
          <w:rFonts w:ascii="Times New Roman" w:hAnsi="Times New Roman" w:cs="Times New Roman"/>
          <w:sz w:val="24"/>
          <w:szCs w:val="24"/>
        </w:rPr>
        <w:t>’</w:t>
      </w:r>
      <w:r w:rsidRPr="00DD6756">
        <w:rPr>
          <w:rFonts w:ascii="Times New Roman" w:hAnsi="Times New Roman" w:cs="Times New Roman"/>
          <w:sz w:val="24"/>
          <w:szCs w:val="24"/>
        </w:rPr>
        <w:t>s predictive accuracy by leveraging pre-trained</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models. The model was evaluated based on metrics such as Mean Squared Error (MSE) and</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accuracy, showcasing promising results in capturing temporal trends and seasonality in GFR values.</w:t>
      </w:r>
    </w:p>
    <w:p w14:paraId="31D09B16" w14:textId="77777777" w:rsidR="00B52D43" w:rsidRDefault="00B52D43" w:rsidP="00FC7DCF">
      <w:pPr>
        <w:jc w:val="both"/>
        <w:rPr>
          <w:rFonts w:ascii="Times New Roman" w:hAnsi="Times New Roman" w:cs="Times New Roman"/>
          <w:sz w:val="24"/>
          <w:szCs w:val="24"/>
        </w:rPr>
      </w:pPr>
    </w:p>
    <w:p w14:paraId="110C4E62" w14:textId="40B318F1"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Key Points:</w:t>
      </w:r>
    </w:p>
    <w:p w14:paraId="380F7700" w14:textId="5A904755" w:rsidR="00A8628A"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ARIMA is effective for time series forecasting tasks due to its ability to capture both short-term and</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long-term dependencies in the data.</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The model</w:t>
      </w:r>
      <w:r w:rsidR="0026383D" w:rsidRPr="00DD6756">
        <w:rPr>
          <w:rFonts w:ascii="Times New Roman" w:hAnsi="Times New Roman" w:cs="Times New Roman"/>
          <w:sz w:val="24"/>
          <w:szCs w:val="24"/>
        </w:rPr>
        <w:t>’</w:t>
      </w:r>
      <w:r w:rsidRPr="00DD6756">
        <w:rPr>
          <w:rFonts w:ascii="Times New Roman" w:hAnsi="Times New Roman" w:cs="Times New Roman"/>
          <w:sz w:val="24"/>
          <w:szCs w:val="24"/>
        </w:rPr>
        <w:t>s performance heavily depends on the stationarity of the time series data and the</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appropriate selection of model parameters.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Transfer learning techniques can be beneficial in improving the model</w:t>
      </w:r>
      <w:r w:rsidR="0026383D" w:rsidRPr="00DD6756">
        <w:rPr>
          <w:rFonts w:ascii="Times New Roman" w:hAnsi="Times New Roman" w:cs="Times New Roman"/>
          <w:sz w:val="24"/>
          <w:szCs w:val="24"/>
        </w:rPr>
        <w:t>’</w:t>
      </w:r>
      <w:r w:rsidRPr="00DD6756">
        <w:rPr>
          <w:rFonts w:ascii="Times New Roman" w:hAnsi="Times New Roman" w:cs="Times New Roman"/>
          <w:sz w:val="24"/>
          <w:szCs w:val="24"/>
        </w:rPr>
        <w:t>s accuracy by leveraging</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knowledge from pre-trained models.</w:t>
      </w:r>
    </w:p>
    <w:p w14:paraId="1940551F" w14:textId="77777777" w:rsidR="00F24CF0" w:rsidRPr="00DD6756" w:rsidRDefault="00F24CF0" w:rsidP="00FC7DCF">
      <w:pPr>
        <w:jc w:val="both"/>
        <w:rPr>
          <w:rFonts w:ascii="Times New Roman" w:hAnsi="Times New Roman" w:cs="Times New Roman"/>
          <w:sz w:val="24"/>
          <w:szCs w:val="24"/>
        </w:rPr>
      </w:pPr>
    </w:p>
    <w:p w14:paraId="44551E35" w14:textId="77777777"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b. SARIMA Model:</w:t>
      </w:r>
    </w:p>
    <w:p w14:paraId="367ECF5B" w14:textId="2170DAAD"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lastRenderedPageBreak/>
        <w:t xml:space="preserve">The SARIMA (Seasonal </w:t>
      </w:r>
      <w:proofErr w:type="spellStart"/>
      <w:r w:rsidRPr="00DD6756">
        <w:rPr>
          <w:rFonts w:ascii="Times New Roman" w:hAnsi="Times New Roman" w:cs="Times New Roman"/>
          <w:sz w:val="24"/>
          <w:szCs w:val="24"/>
        </w:rPr>
        <w:t>AutoRegressive</w:t>
      </w:r>
      <w:proofErr w:type="spellEnd"/>
      <w:r w:rsidRPr="00DD6756">
        <w:rPr>
          <w:rFonts w:ascii="Times New Roman" w:hAnsi="Times New Roman" w:cs="Times New Roman"/>
          <w:sz w:val="24"/>
          <w:szCs w:val="24"/>
        </w:rPr>
        <w:t xml:space="preserve"> Integrated Moving Average) model is an extension of the</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ARIMA model that incorporates seasonality into the time series forecasting process. In this project,</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the SARIMA model was utilized to forecast GFR values for CKD patients, considering seasonal</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fluctuations over time.</w:t>
      </w:r>
    </w:p>
    <w:p w14:paraId="12D65CFB" w14:textId="301AC7F9"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Methodology: The SARIMA model extends the ARIMA model by introducing additional parameters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to capture seasonal patterns in the time series data. It comprises the same components as ARIMA</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(AR, I, MA) along with seasonal parameters that account for periodic fluctuations. This model is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particularly effective for capturing and forecasting data with clear seasonal patterns.</w:t>
      </w:r>
    </w:p>
    <w:p w14:paraId="0615965B" w14:textId="797BBEC7"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Usage in the Project: The SARIMA model was trained using both actual and augmented datasets,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similar to the ARIMA model. Transfer learning techniques were also explored to enhance its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predictive accuracy. The model</w:t>
      </w:r>
      <w:r w:rsidR="00942D0D" w:rsidRPr="00DD6756">
        <w:rPr>
          <w:rFonts w:ascii="Times New Roman" w:hAnsi="Times New Roman" w:cs="Times New Roman"/>
          <w:sz w:val="24"/>
          <w:szCs w:val="24"/>
        </w:rPr>
        <w:t>’</w:t>
      </w:r>
      <w:r w:rsidRPr="00DD6756">
        <w:rPr>
          <w:rFonts w:ascii="Times New Roman" w:hAnsi="Times New Roman" w:cs="Times New Roman"/>
          <w:sz w:val="24"/>
          <w:szCs w:val="24"/>
        </w:rPr>
        <w:t>s performance was evaluated based on metrics such as MSE and</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accuracy, demonstrating improved accuracy compared to the ARIMA model, especially in capturing</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long-term trends and seasonal fluctuations in GFR values.</w:t>
      </w:r>
    </w:p>
    <w:p w14:paraId="3ADB2714" w14:textId="77777777" w:rsidR="002E105D" w:rsidRDefault="002E105D" w:rsidP="00FC7DCF">
      <w:pPr>
        <w:jc w:val="both"/>
        <w:rPr>
          <w:rFonts w:ascii="Times New Roman" w:hAnsi="Times New Roman" w:cs="Times New Roman"/>
          <w:sz w:val="24"/>
          <w:szCs w:val="24"/>
        </w:rPr>
      </w:pPr>
    </w:p>
    <w:p w14:paraId="7C8C246C" w14:textId="7D1F7512"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Key Points:</w:t>
      </w:r>
    </w:p>
    <w:p w14:paraId="3FA7D069" w14:textId="1B52C577" w:rsidR="00A8628A"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SARIMA is specifically designed to handle time series data with clear seasonal patterns, making it</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suitable for forecasting tasks where seasonality plays a significant role.</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Proper identification and model</w:t>
      </w:r>
      <w:r w:rsidR="00942D0D" w:rsidRPr="00DD6756">
        <w:rPr>
          <w:rFonts w:ascii="Times New Roman" w:hAnsi="Times New Roman" w:cs="Times New Roman"/>
          <w:sz w:val="24"/>
          <w:szCs w:val="24"/>
        </w:rPr>
        <w:t>l</w:t>
      </w:r>
      <w:r w:rsidRPr="00DD6756">
        <w:rPr>
          <w:rFonts w:ascii="Times New Roman" w:hAnsi="Times New Roman" w:cs="Times New Roman"/>
          <w:sz w:val="24"/>
          <w:szCs w:val="24"/>
        </w:rPr>
        <w:t>ing of seasonal parameters are crucial for the accuracy of the</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SARIMA model.</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Transfer learning techniques can be effectively applied to SARIMA to leverage pre-trained models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and improve predictive performance.</w:t>
      </w:r>
    </w:p>
    <w:p w14:paraId="430E7F35" w14:textId="77777777" w:rsidR="00F24CF0" w:rsidRPr="00DD6756" w:rsidRDefault="00F24CF0" w:rsidP="00FC7DCF">
      <w:pPr>
        <w:jc w:val="both"/>
        <w:rPr>
          <w:rFonts w:ascii="Times New Roman" w:hAnsi="Times New Roman" w:cs="Times New Roman"/>
          <w:sz w:val="24"/>
          <w:szCs w:val="24"/>
        </w:rPr>
      </w:pPr>
    </w:p>
    <w:p w14:paraId="23F3120E" w14:textId="77777777"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c. LSTM Model:</w:t>
      </w:r>
    </w:p>
    <w:p w14:paraId="487EED47" w14:textId="656565F4"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The LSTM (Long Short-Term Memory) model is a type of recurrent neural network (RNN) known for</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its ability to capture long-term dependencies in sequential data. In this project, the LSTM model was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explored for its potential in forecasting GFR values for CKD patients over time.</w:t>
      </w:r>
    </w:p>
    <w:p w14:paraId="12D70A44" w14:textId="705E8A82"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Methodology: LSTM is designed to overcome the limitations of traditional RNNs in capturing long-term dependencies by introducing memory cells and gates that regulate the flow of information.</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This architecture allows LSTM to effectively capture temporal patterns and dependencies in</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sequential data.</w:t>
      </w:r>
    </w:p>
    <w:p w14:paraId="10E2A693" w14:textId="6162BFE8"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Usage in the Project: The LSTM model was trained using both actual and augmented datasets,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similar to the ARIMA and SARIMA models. However, transfer learning techniques were not applied</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to LSTM due to its unsuitability for this specific task. The model</w:t>
      </w:r>
      <w:r w:rsidR="0026383D" w:rsidRPr="00DD6756">
        <w:rPr>
          <w:rFonts w:ascii="Times New Roman" w:hAnsi="Times New Roman" w:cs="Times New Roman"/>
          <w:sz w:val="24"/>
          <w:szCs w:val="24"/>
        </w:rPr>
        <w:t>’s</w:t>
      </w:r>
      <w:r w:rsidRPr="00DD6756">
        <w:rPr>
          <w:rFonts w:ascii="Times New Roman" w:hAnsi="Times New Roman" w:cs="Times New Roman"/>
          <w:sz w:val="24"/>
          <w:szCs w:val="24"/>
        </w:rPr>
        <w:t xml:space="preserve"> performance was evaluated based</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on metrics such as MSE and accuracy, revealing suboptimal results compared to the ARIMA and</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SARIMA models.</w:t>
      </w:r>
    </w:p>
    <w:p w14:paraId="11153874" w14:textId="77777777" w:rsidR="00A8628A" w:rsidRPr="00DD6756"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Key Points:</w:t>
      </w:r>
    </w:p>
    <w:p w14:paraId="65D7ED39" w14:textId="66DF5753" w:rsidR="00A8628A" w:rsidRDefault="00A8628A" w:rsidP="00FC7DCF">
      <w:pPr>
        <w:jc w:val="both"/>
        <w:rPr>
          <w:rFonts w:ascii="Times New Roman" w:hAnsi="Times New Roman" w:cs="Times New Roman"/>
          <w:sz w:val="24"/>
          <w:szCs w:val="24"/>
        </w:rPr>
      </w:pPr>
      <w:r w:rsidRPr="00DD6756">
        <w:rPr>
          <w:rFonts w:ascii="Times New Roman" w:hAnsi="Times New Roman" w:cs="Times New Roman"/>
          <w:sz w:val="24"/>
          <w:szCs w:val="24"/>
        </w:rPr>
        <w:t>LSTM is particularly effective for sequence prediction tasks where capturing long-term dependencies</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is essential.</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Despite its capabilities in capturing temporal patterns, LSTM may not be the most suitable model for</w:t>
      </w:r>
      <w:r w:rsidR="0026383D" w:rsidRPr="00DD6756">
        <w:rPr>
          <w:rFonts w:ascii="Times New Roman" w:hAnsi="Times New Roman" w:cs="Times New Roman"/>
          <w:sz w:val="24"/>
          <w:szCs w:val="24"/>
        </w:rPr>
        <w:t xml:space="preserve"> </w:t>
      </w:r>
      <w:proofErr w:type="spellStart"/>
      <w:r w:rsidRPr="00DD6756">
        <w:rPr>
          <w:rFonts w:ascii="Times New Roman" w:hAnsi="Times New Roman" w:cs="Times New Roman"/>
          <w:sz w:val="24"/>
          <w:szCs w:val="24"/>
        </w:rPr>
        <w:t>all time</w:t>
      </w:r>
      <w:proofErr w:type="spellEnd"/>
      <w:r w:rsidRPr="00DD6756">
        <w:rPr>
          <w:rFonts w:ascii="Times New Roman" w:hAnsi="Times New Roman" w:cs="Times New Roman"/>
          <w:sz w:val="24"/>
          <w:szCs w:val="24"/>
        </w:rPr>
        <w:t xml:space="preserve"> series forecasting tasks, as demonstrated in this </w:t>
      </w:r>
      <w:r w:rsidRPr="00DD6756">
        <w:rPr>
          <w:rFonts w:ascii="Times New Roman" w:hAnsi="Times New Roman" w:cs="Times New Roman"/>
          <w:sz w:val="24"/>
          <w:szCs w:val="24"/>
        </w:rPr>
        <w:lastRenderedPageBreak/>
        <w:t>project.</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Transfer learning techniques may not always be applicable or beneficial for LSTM models, depending</w:t>
      </w:r>
      <w:r w:rsidR="0026383D" w:rsidRPr="00DD6756">
        <w:rPr>
          <w:rFonts w:ascii="Times New Roman" w:hAnsi="Times New Roman" w:cs="Times New Roman"/>
          <w:sz w:val="24"/>
          <w:szCs w:val="24"/>
        </w:rPr>
        <w:t xml:space="preserve"> </w:t>
      </w:r>
      <w:r w:rsidRPr="00DD6756">
        <w:rPr>
          <w:rFonts w:ascii="Times New Roman" w:hAnsi="Times New Roman" w:cs="Times New Roman"/>
          <w:sz w:val="24"/>
          <w:szCs w:val="24"/>
        </w:rPr>
        <w:t>on the nature</w:t>
      </w:r>
      <w:r w:rsidR="0026383D" w:rsidRPr="00DD6756">
        <w:rPr>
          <w:rFonts w:ascii="Times New Roman" w:hAnsi="Times New Roman" w:cs="Times New Roman"/>
          <w:sz w:val="24"/>
          <w:szCs w:val="24"/>
        </w:rPr>
        <w:t xml:space="preserve"> of the dataset and prediction task.</w:t>
      </w:r>
    </w:p>
    <w:p w14:paraId="6A623E18" w14:textId="77777777" w:rsidR="00683523" w:rsidRPr="00DD6756" w:rsidRDefault="00683523" w:rsidP="00FC7DCF">
      <w:pPr>
        <w:jc w:val="both"/>
        <w:rPr>
          <w:rFonts w:ascii="Times New Roman" w:hAnsi="Times New Roman" w:cs="Times New Roman"/>
          <w:sz w:val="24"/>
          <w:szCs w:val="24"/>
        </w:rPr>
      </w:pPr>
    </w:p>
    <w:p w14:paraId="4832A4F1"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 xml:space="preserve">ARIMA Model with Actual Dataset: </w:t>
      </w:r>
    </w:p>
    <w:p w14:paraId="59EE9E32"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4.756482597904378</w:t>
      </w:r>
    </w:p>
    <w:p w14:paraId="3237CC8A"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116.98127855639113</w:t>
      </w:r>
    </w:p>
    <w:p w14:paraId="21AEA4F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10.815788392733612</w:t>
      </w:r>
    </w:p>
    <w:p w14:paraId="43FAB773" w14:textId="77777777" w:rsidR="00CE7206" w:rsidRDefault="00CE7206" w:rsidP="00CE7206">
      <w:pPr>
        <w:rPr>
          <w:rFonts w:ascii="Times New Roman" w:hAnsi="Times New Roman" w:cs="Times New Roman"/>
          <w:sz w:val="24"/>
          <w:szCs w:val="24"/>
        </w:rPr>
      </w:pPr>
    </w:p>
    <w:p w14:paraId="045C80F6"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651</w:t>
      </w:r>
    </w:p>
    <w:p w14:paraId="6BCC0A1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36</w:t>
      </w:r>
    </w:p>
    <w:p w14:paraId="0DAC4BC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615</w:t>
      </w:r>
    </w:p>
    <w:p w14:paraId="25E4044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5.52%</w:t>
      </w:r>
    </w:p>
    <w:p w14:paraId="37861D92"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2F293FD5"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4.  14.  53.  68.  79.  82.  92.  95. 106. 120. 181. 193. 200. 217. 236. 243. 244. 250. 260. 273. 280. 283. 291. 296. 299. 301. 303. 304. 305.]  (count = 30)</w:t>
      </w:r>
    </w:p>
    <w:p w14:paraId="5C82A764" w14:textId="77777777" w:rsidR="00CE7206" w:rsidRDefault="00CE7206" w:rsidP="00CE7206">
      <w:pPr>
        <w:rPr>
          <w:rFonts w:ascii="Times New Roman" w:hAnsi="Times New Roman" w:cs="Times New Roman"/>
          <w:sz w:val="24"/>
          <w:szCs w:val="24"/>
        </w:rPr>
      </w:pPr>
    </w:p>
    <w:p w14:paraId="1B5C9F71" w14:textId="77777777" w:rsidR="00CE7206" w:rsidRDefault="00CE7206" w:rsidP="00CE7206">
      <w:pPr>
        <w:rPr>
          <w:rFonts w:ascii="Times New Roman" w:hAnsi="Times New Roman" w:cs="Times New Roman"/>
          <w:sz w:val="24"/>
          <w:szCs w:val="24"/>
        </w:rPr>
      </w:pPr>
    </w:p>
    <w:p w14:paraId="4B5D6C0B"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ARIMA Model with Augmented Dataset:</w:t>
      </w:r>
    </w:p>
    <w:p w14:paraId="5A06D276"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3.8686089552607092</w:t>
      </w:r>
    </w:p>
    <w:p w14:paraId="52C4EB5B"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92.7311190733481</w:t>
      </w:r>
    </w:p>
    <w:p w14:paraId="6785F0E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 xml:space="preserve">Root Mean Squared Error (RMSE): 9.629699843367295 </w:t>
      </w:r>
    </w:p>
    <w:p w14:paraId="1876B405" w14:textId="77777777" w:rsidR="00CE7206" w:rsidRDefault="00CE7206" w:rsidP="00CE7206">
      <w:pPr>
        <w:rPr>
          <w:rFonts w:ascii="Times New Roman" w:hAnsi="Times New Roman" w:cs="Times New Roman"/>
          <w:sz w:val="24"/>
          <w:szCs w:val="24"/>
        </w:rPr>
      </w:pPr>
    </w:p>
    <w:p w14:paraId="1CE4D3D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676</w:t>
      </w:r>
    </w:p>
    <w:p w14:paraId="119FEFD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23</w:t>
      </w:r>
    </w:p>
    <w:p w14:paraId="3FC1EECA"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653</w:t>
      </w:r>
    </w:p>
    <w:p w14:paraId="0DF29EBE"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3.40%</w:t>
      </w:r>
    </w:p>
    <w:p w14:paraId="2FC08CF5"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08EC53B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4.  14.  53.  68.  95. 106. 120. 181. 193. 200. 217. 250. 260. 280. 283. 296. 303. 304.]</w:t>
      </w:r>
    </w:p>
    <w:p w14:paraId="6D557776"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 19)</w:t>
      </w:r>
    </w:p>
    <w:p w14:paraId="4974CE4C" w14:textId="77777777" w:rsidR="00CE7206" w:rsidRDefault="00CE7206" w:rsidP="00CE7206">
      <w:pPr>
        <w:rPr>
          <w:rFonts w:ascii="Times New Roman" w:hAnsi="Times New Roman" w:cs="Times New Roman"/>
          <w:b/>
          <w:bCs/>
          <w:sz w:val="24"/>
          <w:szCs w:val="24"/>
        </w:rPr>
      </w:pPr>
    </w:p>
    <w:p w14:paraId="211B250F"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ARIMA Model with Transfer Learning and Actual Dataset:</w:t>
      </w:r>
    </w:p>
    <w:p w14:paraId="2969760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lastRenderedPageBreak/>
        <w:t>Mean Absolute Error (MAE): 20.51940725630521</w:t>
      </w:r>
    </w:p>
    <w:p w14:paraId="4DE2ED7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551.440597358899</w:t>
      </w:r>
    </w:p>
    <w:p w14:paraId="15BD148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23.482772352490645</w:t>
      </w:r>
    </w:p>
    <w:p w14:paraId="11C8284D" w14:textId="77777777" w:rsidR="00CE7206" w:rsidRDefault="00CE7206" w:rsidP="00CE7206">
      <w:pPr>
        <w:rPr>
          <w:rFonts w:ascii="Times New Roman" w:hAnsi="Times New Roman" w:cs="Times New Roman"/>
          <w:sz w:val="24"/>
          <w:szCs w:val="24"/>
        </w:rPr>
      </w:pPr>
    </w:p>
    <w:p w14:paraId="46BED57C"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199</w:t>
      </w:r>
    </w:p>
    <w:p w14:paraId="2210C2C7"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129</w:t>
      </w:r>
    </w:p>
    <w:p w14:paraId="780CFFC4"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70</w:t>
      </w:r>
    </w:p>
    <w:p w14:paraId="25BCFA3D"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64.82%</w:t>
      </w:r>
    </w:p>
    <w:p w14:paraId="5DD8CFB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61A4E23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10.  11.  12.  13.  19.  23.  29.  30.  32.  41.  46.  50.  52. 55.  57.  63.  64.  69.  71.  79.  82.  84.  92.  96.  97. 104. 112. 119. 120. 123. 126. 127. 128. 131. 134. 140. 144. 145. 147. 150. 158. 161. 162. 173. 182. 194. 197. 198. 200. 201. 206. 209. 210. 213. 214. 224. 225. 232. 235. 236. 243. 244. 246. 248. 253. 263. 264. 271. 274. 280. 285. 286. 287. 291. 297. 300. 302. 303. 304. 305.]  (count = 81)</w:t>
      </w:r>
    </w:p>
    <w:p w14:paraId="0D863551" w14:textId="77777777" w:rsidR="00CE7206" w:rsidRDefault="00CE7206" w:rsidP="00CE7206">
      <w:pPr>
        <w:rPr>
          <w:rFonts w:ascii="Times New Roman" w:hAnsi="Times New Roman" w:cs="Times New Roman"/>
          <w:sz w:val="24"/>
          <w:szCs w:val="24"/>
        </w:rPr>
      </w:pPr>
    </w:p>
    <w:p w14:paraId="70B80AC9"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ARIMA Model with Transfer Learning and Augmented Dataset:</w:t>
      </w:r>
    </w:p>
    <w:p w14:paraId="5F82C138"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20.76718560746568</w:t>
      </w:r>
    </w:p>
    <w:p w14:paraId="363B7974"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556.5599947267012</w:t>
      </w:r>
    </w:p>
    <w:p w14:paraId="22AF378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23.591523789842427</w:t>
      </w:r>
    </w:p>
    <w:p w14:paraId="36F0F39B" w14:textId="77777777" w:rsidR="00CE7206" w:rsidRDefault="00CE7206" w:rsidP="00CE7206">
      <w:pPr>
        <w:rPr>
          <w:rFonts w:ascii="Times New Roman" w:hAnsi="Times New Roman" w:cs="Times New Roman"/>
          <w:sz w:val="24"/>
          <w:szCs w:val="24"/>
        </w:rPr>
      </w:pPr>
    </w:p>
    <w:p w14:paraId="54BE4D6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224</w:t>
      </w:r>
    </w:p>
    <w:p w14:paraId="23AD8A25"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152</w:t>
      </w:r>
    </w:p>
    <w:p w14:paraId="539979B8"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72</w:t>
      </w:r>
    </w:p>
    <w:p w14:paraId="41DF5E3C"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67.85%</w:t>
      </w:r>
    </w:p>
    <w:p w14:paraId="312F0E32"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75406B4E"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10.  11.  12.  13.  19.  23.  29.  30.  32.  41.  46.  50.  52. 55.  57.  63.  64.  69.  71.  78.  79.  80.  82.  84.  92.  96.  97. 104. 112. 118. 119. 120. 123. 126. 127. 128. 131. 134. 140. 144. 145. 147. 150. 153. 158. 159. 161. 162. 165. 173. 177. 182. 194. 195. 197. 198. 199. 200. 201. 205. 206. 209. 210. 213. 214. 219. 224. 225. 232. 234. 235. 236. 241. 243. 244. 245. 246. 248. 253. 261. 263. 264. 271. 274. 279. 280. 284. 285. 286. 287. 291. 297. 299. 300. 302. 303. 304. 305. 308.] (count = 100)</w:t>
      </w:r>
    </w:p>
    <w:p w14:paraId="436172B1" w14:textId="77777777" w:rsidR="00CE7206" w:rsidRDefault="00CE7206" w:rsidP="00CE7206">
      <w:pPr>
        <w:rPr>
          <w:rFonts w:ascii="Times New Roman" w:hAnsi="Times New Roman" w:cs="Times New Roman"/>
          <w:b/>
          <w:bCs/>
          <w:sz w:val="24"/>
          <w:szCs w:val="24"/>
        </w:rPr>
      </w:pPr>
    </w:p>
    <w:p w14:paraId="0C79C4C0"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 xml:space="preserve">SARIMA Model with Actual Dataset: </w:t>
      </w:r>
    </w:p>
    <w:p w14:paraId="367DA21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5.219886676253568</w:t>
      </w:r>
    </w:p>
    <w:p w14:paraId="0CBF0F04"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lastRenderedPageBreak/>
        <w:t>Mean Squared Error (MSE): 408.31928003315073</w:t>
      </w:r>
    </w:p>
    <w:p w14:paraId="18AFBFB5"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20.206911689645963</w:t>
      </w:r>
    </w:p>
    <w:p w14:paraId="295A3F86" w14:textId="77777777" w:rsidR="00CE7206" w:rsidRDefault="00CE7206" w:rsidP="00CE7206">
      <w:pPr>
        <w:rPr>
          <w:rFonts w:ascii="Times New Roman" w:hAnsi="Times New Roman" w:cs="Times New Roman"/>
          <w:sz w:val="24"/>
          <w:szCs w:val="24"/>
        </w:rPr>
      </w:pPr>
    </w:p>
    <w:p w14:paraId="0643B71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961</w:t>
      </w:r>
    </w:p>
    <w:p w14:paraId="6ED2FAA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33</w:t>
      </w:r>
    </w:p>
    <w:p w14:paraId="2EE63BE6"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928</w:t>
      </w:r>
    </w:p>
    <w:p w14:paraId="5194A39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3.43%</w:t>
      </w:r>
    </w:p>
    <w:p w14:paraId="4E55E606"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5066572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[4  14  21  27  55  61  70  79  82  93 107 120 166 182 183 192 202 203 220 230 238 280 291 299 301 302 303 306]  (count = 28)</w:t>
      </w:r>
    </w:p>
    <w:p w14:paraId="012A97B7" w14:textId="77777777" w:rsidR="00CE7206" w:rsidRDefault="00CE7206" w:rsidP="00CE7206">
      <w:pPr>
        <w:rPr>
          <w:rFonts w:ascii="Times New Roman" w:hAnsi="Times New Roman" w:cs="Times New Roman"/>
          <w:sz w:val="24"/>
          <w:szCs w:val="24"/>
        </w:rPr>
      </w:pPr>
    </w:p>
    <w:p w14:paraId="5A0AF676"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 xml:space="preserve">SARIMA Model with Augmented Dataset: </w:t>
      </w:r>
    </w:p>
    <w:p w14:paraId="719DE26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4.374410896571458</w:t>
      </w:r>
    </w:p>
    <w:p w14:paraId="5104B24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298.8424361849611</w:t>
      </w:r>
    </w:p>
    <w:p w14:paraId="3C378A95"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17.287059790055714</w:t>
      </w:r>
    </w:p>
    <w:p w14:paraId="39CC5297" w14:textId="77777777" w:rsidR="00CE7206" w:rsidRDefault="00CE7206" w:rsidP="00CE7206">
      <w:pPr>
        <w:rPr>
          <w:rFonts w:ascii="Times New Roman" w:hAnsi="Times New Roman" w:cs="Times New Roman"/>
          <w:sz w:val="24"/>
          <w:szCs w:val="24"/>
        </w:rPr>
      </w:pPr>
    </w:p>
    <w:p w14:paraId="6E894A3D"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1228</w:t>
      </w:r>
    </w:p>
    <w:p w14:paraId="23F1E8C5"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27</w:t>
      </w:r>
    </w:p>
    <w:p w14:paraId="127B828B"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1201</w:t>
      </w:r>
    </w:p>
    <w:p w14:paraId="274BD215"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Percentage of GFR Deviation greater than 15: 2.19%</w:t>
      </w:r>
    </w:p>
    <w:p w14:paraId="22C7435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516E9CD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4.  14.  21.  27.  61.  82.  93. 107. 120. 166. 183. 202. 220. 230. 238. 242. 303. 306.]</w:t>
      </w:r>
    </w:p>
    <w:p w14:paraId="1B84E91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 19)</w:t>
      </w:r>
    </w:p>
    <w:p w14:paraId="1CEFD88F" w14:textId="77777777" w:rsidR="00CE7206" w:rsidRDefault="00CE7206" w:rsidP="00CE7206">
      <w:pPr>
        <w:rPr>
          <w:rFonts w:ascii="Times New Roman" w:hAnsi="Times New Roman" w:cs="Times New Roman"/>
          <w:b/>
          <w:bCs/>
          <w:sz w:val="24"/>
          <w:szCs w:val="24"/>
        </w:rPr>
      </w:pPr>
    </w:p>
    <w:p w14:paraId="38539D79"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 xml:space="preserve">SARIMA Model with Transfer Learning and Actual Dataset: </w:t>
      </w:r>
    </w:p>
    <w:p w14:paraId="7ACCF548"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21.300495816470114</w:t>
      </w:r>
    </w:p>
    <w:p w14:paraId="23EAD28E"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588.3339491936352</w:t>
      </w:r>
    </w:p>
    <w:p w14:paraId="029C4DC2"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24.255596244859355</w:t>
      </w:r>
    </w:p>
    <w:p w14:paraId="415FB97C" w14:textId="77777777" w:rsidR="00CE7206" w:rsidRDefault="00CE7206" w:rsidP="00CE7206">
      <w:pPr>
        <w:rPr>
          <w:rFonts w:ascii="Times New Roman" w:hAnsi="Times New Roman" w:cs="Times New Roman"/>
          <w:sz w:val="24"/>
          <w:szCs w:val="24"/>
        </w:rPr>
      </w:pPr>
    </w:p>
    <w:p w14:paraId="105B91C2"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199</w:t>
      </w:r>
    </w:p>
    <w:p w14:paraId="23F3837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135</w:t>
      </w:r>
    </w:p>
    <w:p w14:paraId="50062FDC"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lastRenderedPageBreak/>
        <w:t>Count of rows with GFR Deviation less than 15: 64</w:t>
      </w:r>
    </w:p>
    <w:p w14:paraId="1866F267"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67.83%</w:t>
      </w:r>
    </w:p>
    <w:p w14:paraId="406E06FA"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580E6914"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10.  11.  12.  13.  19.  23.  29.  30.  32.  41.  45.  46.  50. 52.  55.  57.  63.  64.  69.  70.  71.  79.  82.  84.  89.  92.  96. 97. 104. 112. 119. 120. 123. 126. 127. 128. 131. 133. 134. 140. 144. 145. 147. 150. 158. 161. 162. 173. 182. 194. 197. 198. 200. 201. 206. 209. 210. 212. 213. 214. 224. 225. 232. 235. 236. 243. 244. 246. 248. 253. 263. 264. 271. 274. 280. 285. 286. 287. 291. 297. 299. 300. 302. 303. 304. 305.]  (count = 87)</w:t>
      </w:r>
    </w:p>
    <w:p w14:paraId="3BE21050" w14:textId="77777777" w:rsidR="00CE7206" w:rsidRDefault="00CE7206" w:rsidP="00CE7206">
      <w:pPr>
        <w:rPr>
          <w:rFonts w:ascii="Times New Roman" w:hAnsi="Times New Roman" w:cs="Times New Roman"/>
          <w:sz w:val="24"/>
          <w:szCs w:val="24"/>
        </w:rPr>
      </w:pPr>
    </w:p>
    <w:p w14:paraId="6A98A40D"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 xml:space="preserve">SARIMA Model with Transfer Learning and Augmented Dataset: </w:t>
      </w:r>
    </w:p>
    <w:p w14:paraId="7CDA8280"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21.566982231959237</w:t>
      </w:r>
    </w:p>
    <w:p w14:paraId="65CD6B66"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593.6191883226851</w:t>
      </w:r>
    </w:p>
    <w:p w14:paraId="149E0E7C"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24.364301515181698</w:t>
      </w:r>
    </w:p>
    <w:p w14:paraId="0E9E6A24" w14:textId="77777777" w:rsidR="00CE7206" w:rsidRDefault="00CE7206" w:rsidP="00CE7206">
      <w:pPr>
        <w:rPr>
          <w:rFonts w:ascii="Times New Roman" w:hAnsi="Times New Roman" w:cs="Times New Roman"/>
          <w:sz w:val="24"/>
          <w:szCs w:val="24"/>
        </w:rPr>
      </w:pPr>
    </w:p>
    <w:p w14:paraId="6E5A984E"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224</w:t>
      </w:r>
    </w:p>
    <w:p w14:paraId="2491CF24"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157</w:t>
      </w:r>
    </w:p>
    <w:p w14:paraId="08C453A6"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67</w:t>
      </w:r>
    </w:p>
    <w:p w14:paraId="6EC9CA4A"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70.08%</w:t>
      </w:r>
    </w:p>
    <w:p w14:paraId="4E62618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2F457B5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10.  11.  12.  13.  19.  23.  29.  30.  32.  41.  45.  46.  50. 52.  55.  57.  63.  64.  69.  70.  71.  78.  79.  80.  82.  84.  89. 92.  96.  97. 104. 112. 118. 119. 120. 123. 126. 127. 128. 131. 133. 134. 140. 144. 145. 147. 150. 153. 158. 159. 161. 162. 165. 173. 177. 182. 194. 195. 197. 198. 199. 200. 201. 205. 206. 209. 210. 212. 213. 214. 219. 224. 225. 232. 234. 235. 236. 241. 243. 244. 245. 246. 248. 253. 261. 263. 264. 271. 274. 279. 280. 284. 285. 286. 287. 291. 297. 299. 300. 302. 303. 304. 305. 308.]  (count = 105)</w:t>
      </w:r>
    </w:p>
    <w:p w14:paraId="5B98FD1E" w14:textId="77777777" w:rsidR="00CE7206" w:rsidRDefault="00CE7206" w:rsidP="00CE7206">
      <w:pPr>
        <w:rPr>
          <w:rFonts w:ascii="Times New Roman" w:hAnsi="Times New Roman" w:cs="Times New Roman"/>
          <w:sz w:val="24"/>
          <w:szCs w:val="24"/>
        </w:rPr>
      </w:pPr>
    </w:p>
    <w:p w14:paraId="17334DCE"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LSTM Model with Actual Dataset:</w:t>
      </w:r>
    </w:p>
    <w:p w14:paraId="263C8C8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3.3646318514205653</w:t>
      </w:r>
    </w:p>
    <w:p w14:paraId="7BE74BA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36.879715723120626</w:t>
      </w:r>
    </w:p>
    <w:p w14:paraId="734E9CE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 xml:space="preserve">Root Mean Squared Error (RMSE): 6.072867174829417 </w:t>
      </w:r>
    </w:p>
    <w:p w14:paraId="29E7777C" w14:textId="77777777" w:rsidR="00CE7206" w:rsidRDefault="00CE7206" w:rsidP="00CE7206">
      <w:pPr>
        <w:rPr>
          <w:rFonts w:ascii="Times New Roman" w:hAnsi="Times New Roman" w:cs="Times New Roman"/>
          <w:sz w:val="24"/>
          <w:szCs w:val="24"/>
        </w:rPr>
      </w:pPr>
    </w:p>
    <w:p w14:paraId="2FDF90DC"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631</w:t>
      </w:r>
    </w:p>
    <w:p w14:paraId="2EC52655"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17</w:t>
      </w:r>
    </w:p>
    <w:p w14:paraId="5C5C5F9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614</w:t>
      </w:r>
    </w:p>
    <w:p w14:paraId="5ECD414F"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lastRenderedPageBreak/>
        <w:t>Percentage of GFR Deviation greater than 15: 2.69%</w:t>
      </w:r>
    </w:p>
    <w:p w14:paraId="034F58C8"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Unique Patient ID’s with GFR Deviation:</w:t>
      </w:r>
    </w:p>
    <w:p w14:paraId="160DA56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4.  14.  56.  68.  92. 106. 120. 181. 200. 203. 230. 236. 260. 303. 304. 305.]  (count = 17)</w:t>
      </w:r>
    </w:p>
    <w:p w14:paraId="248F5BD4" w14:textId="77777777" w:rsidR="00CE7206" w:rsidRDefault="00CE7206" w:rsidP="00CE7206">
      <w:pPr>
        <w:rPr>
          <w:rFonts w:ascii="Times New Roman" w:hAnsi="Times New Roman" w:cs="Times New Roman"/>
          <w:sz w:val="24"/>
          <w:szCs w:val="24"/>
        </w:rPr>
      </w:pPr>
    </w:p>
    <w:p w14:paraId="2AC2A4B7" w14:textId="77777777" w:rsidR="00CE7206" w:rsidRDefault="00CE7206" w:rsidP="00CE7206">
      <w:pPr>
        <w:rPr>
          <w:rFonts w:ascii="Times New Roman" w:hAnsi="Times New Roman" w:cs="Times New Roman"/>
          <w:b/>
          <w:bCs/>
          <w:sz w:val="24"/>
          <w:szCs w:val="24"/>
        </w:rPr>
      </w:pPr>
      <w:r>
        <w:rPr>
          <w:rFonts w:ascii="Times New Roman" w:hAnsi="Times New Roman" w:cs="Times New Roman"/>
          <w:b/>
          <w:bCs/>
          <w:sz w:val="24"/>
          <w:szCs w:val="24"/>
        </w:rPr>
        <w:t xml:space="preserve">LSTM Model with Augmented Dataset: </w:t>
      </w:r>
    </w:p>
    <w:p w14:paraId="0835CC03"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Absolute Error (MAE): 2.8669777985982154</w:t>
      </w:r>
    </w:p>
    <w:p w14:paraId="12E0462A"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Mean Squared Error (MSE): 29.402866173568587</w:t>
      </w:r>
    </w:p>
    <w:p w14:paraId="40F08024"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Root Mean Squared Error (RMSE): 5.422440979260963</w:t>
      </w:r>
    </w:p>
    <w:p w14:paraId="6570B879" w14:textId="77777777" w:rsidR="00CE7206" w:rsidRDefault="00CE7206" w:rsidP="00CE7206">
      <w:pPr>
        <w:rPr>
          <w:rFonts w:ascii="Times New Roman" w:hAnsi="Times New Roman" w:cs="Times New Roman"/>
          <w:sz w:val="24"/>
          <w:szCs w:val="24"/>
        </w:rPr>
      </w:pPr>
    </w:p>
    <w:p w14:paraId="3061DA2B"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Total Number of rows: 676</w:t>
      </w:r>
    </w:p>
    <w:p w14:paraId="34FB5FCA"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greater than 15: 15</w:t>
      </w:r>
    </w:p>
    <w:p w14:paraId="2A969CC1"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Count of rows with GFR Deviation less than 15: 661</w:t>
      </w:r>
    </w:p>
    <w:p w14:paraId="6F085FD1"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Percentage of GFR Deviation greater than 15: 2.22%</w:t>
      </w:r>
    </w:p>
    <w:p w14:paraId="2F50CE9C" w14:textId="77777777" w:rsidR="00CE7206" w:rsidRDefault="00CE7206" w:rsidP="00CE7206">
      <w:pPr>
        <w:rPr>
          <w:rFonts w:ascii="Times New Roman" w:hAnsi="Times New Roman" w:cs="Times New Roman"/>
          <w:kern w:val="2"/>
          <w:sz w:val="24"/>
          <w:szCs w:val="24"/>
          <w14:ligatures w14:val="standardContextual"/>
        </w:rPr>
      </w:pPr>
      <w:r>
        <w:rPr>
          <w:rFonts w:ascii="Times New Roman" w:hAnsi="Times New Roman" w:cs="Times New Roman"/>
          <w:sz w:val="24"/>
          <w:szCs w:val="24"/>
        </w:rPr>
        <w:t xml:space="preserve">Unique Patient ID’s with GFR Deviation: </w:t>
      </w:r>
    </w:p>
    <w:p w14:paraId="4A130FE9" w14:textId="77777777" w:rsidR="00CE7206" w:rsidRDefault="00CE7206" w:rsidP="00CE7206">
      <w:pPr>
        <w:rPr>
          <w:rFonts w:ascii="Times New Roman" w:hAnsi="Times New Roman" w:cs="Times New Roman"/>
          <w:sz w:val="24"/>
          <w:szCs w:val="24"/>
        </w:rPr>
      </w:pPr>
      <w:r>
        <w:rPr>
          <w:rFonts w:ascii="Times New Roman" w:hAnsi="Times New Roman" w:cs="Times New Roman"/>
          <w:sz w:val="24"/>
          <w:szCs w:val="24"/>
        </w:rPr>
        <w:t>[1.   4.  14.  56.  68. 106. 120. 181. 193. 200. 236. 260. 280. 303.] (count = 14)</w:t>
      </w:r>
    </w:p>
    <w:p w14:paraId="25C325B7" w14:textId="77777777" w:rsidR="00683523" w:rsidRDefault="00683523" w:rsidP="00683523">
      <w:pPr>
        <w:jc w:val="center"/>
        <w:rPr>
          <w:rFonts w:ascii="Times New Roman" w:hAnsi="Times New Roman" w:cs="Times New Roman"/>
          <w:sz w:val="24"/>
          <w:szCs w:val="24"/>
        </w:rPr>
      </w:pPr>
      <w:r>
        <w:rPr>
          <w:rFonts w:ascii="Times New Roman" w:hAnsi="Times New Roman" w:cs="Times New Roman"/>
          <w:sz w:val="24"/>
          <w:szCs w:val="24"/>
        </w:rPr>
        <w:t>Table 3. Test results for Module Forecaster</w:t>
      </w:r>
    </w:p>
    <w:tbl>
      <w:tblPr>
        <w:tblW w:w="0" w:type="dxa"/>
        <w:tblCellMar>
          <w:left w:w="0" w:type="dxa"/>
          <w:right w:w="0" w:type="dxa"/>
        </w:tblCellMar>
        <w:tblLook w:val="04A0" w:firstRow="1" w:lastRow="0" w:firstColumn="1" w:lastColumn="0" w:noHBand="0" w:noVBand="1"/>
      </w:tblPr>
      <w:tblGrid>
        <w:gridCol w:w="479"/>
        <w:gridCol w:w="4353"/>
        <w:gridCol w:w="1922"/>
        <w:gridCol w:w="2256"/>
      </w:tblGrid>
      <w:tr w:rsidR="00683523" w:rsidRPr="009C33FE" w14:paraId="5469A7F7" w14:textId="77777777" w:rsidTr="002F1D14">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A8A99B9"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SNO</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38298B"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ALGORITHM</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9EA371"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MEAN ABSOLUTE ERROR</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F1201D"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ROOT MEAN SQUARED ERROR</w:t>
            </w:r>
          </w:p>
        </w:tc>
      </w:tr>
      <w:tr w:rsidR="00683523" w:rsidRPr="009C33FE" w14:paraId="7340B4B9"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5D87BE"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2D7C22"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ARIMA Model with Actual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0004C9"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4.756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C46417"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10.81</w:t>
            </w:r>
          </w:p>
        </w:tc>
      </w:tr>
      <w:tr w:rsidR="00683523" w:rsidRPr="009C33FE" w14:paraId="2131BF4F"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4620C7B"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85741F"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ARIMA Model with Augmented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C48DE5"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3.868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8472B8"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9.62</w:t>
            </w:r>
          </w:p>
        </w:tc>
      </w:tr>
      <w:tr w:rsidR="00683523" w:rsidRPr="009C33FE" w14:paraId="4F78AE35"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84F199"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354163"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ARIMA Model with Transfer Learning and Actual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1A65C2"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20.519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BE8171"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23.48</w:t>
            </w:r>
          </w:p>
        </w:tc>
      </w:tr>
      <w:tr w:rsidR="00683523" w:rsidRPr="009C33FE" w14:paraId="132FFBDA"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3BFFF25"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AC0AC0"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ARIMA Model with Transfer Learning and Augmented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255F8F"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20.767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CFDBCB"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23.59</w:t>
            </w:r>
          </w:p>
        </w:tc>
      </w:tr>
      <w:tr w:rsidR="00683523" w:rsidRPr="009C33FE" w14:paraId="0CAA9618"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DD8C79"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62D339"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SARIMA Model with Actual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4E26AD"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5.219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2E5CCB"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20.2</w:t>
            </w:r>
          </w:p>
        </w:tc>
      </w:tr>
      <w:tr w:rsidR="00683523" w:rsidRPr="009C33FE" w14:paraId="03352198"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4CBFA0"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600817" w14:textId="77777777" w:rsidR="00683523" w:rsidRPr="009C33FE" w:rsidRDefault="00683523" w:rsidP="002F1D14">
            <w:pPr>
              <w:spacing w:after="0" w:line="240" w:lineRule="auto"/>
              <w:rPr>
                <w:rFonts w:ascii="Calibri" w:eastAsia="Times New Roman" w:hAnsi="Calibri" w:cs="Calibri"/>
                <w:b/>
                <w:bCs/>
                <w:color w:val="70AD47"/>
                <w:lang w:eastAsia="en-IN"/>
              </w:rPr>
            </w:pPr>
            <w:r w:rsidRPr="009C33FE">
              <w:rPr>
                <w:rFonts w:ascii="Calibri" w:eastAsia="Times New Roman" w:hAnsi="Calibri" w:cs="Calibri"/>
                <w:b/>
                <w:bCs/>
                <w:color w:val="70AD47"/>
                <w:lang w:eastAsia="en-IN"/>
              </w:rPr>
              <w:t>SARIMA Model with Augmented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231850"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3.342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6887F8" w14:textId="77777777" w:rsidR="00683523" w:rsidRPr="009C33FE" w:rsidRDefault="00683523" w:rsidP="002F1D14">
            <w:pPr>
              <w:spacing w:after="0" w:line="240" w:lineRule="auto"/>
              <w:jc w:val="right"/>
              <w:rPr>
                <w:rFonts w:ascii="Calibri" w:eastAsia="Times New Roman" w:hAnsi="Calibri" w:cs="Calibri"/>
                <w:lang w:eastAsia="en-IN"/>
              </w:rPr>
            </w:pPr>
            <w:r>
              <w:rPr>
                <w:rFonts w:ascii="Calibri" w:eastAsia="Times New Roman" w:hAnsi="Calibri" w:cs="Calibri"/>
                <w:lang w:eastAsia="en-IN"/>
              </w:rPr>
              <w:t>7</w:t>
            </w:r>
            <w:r w:rsidRPr="009C33FE">
              <w:rPr>
                <w:rFonts w:ascii="Calibri" w:eastAsia="Times New Roman" w:hAnsi="Calibri" w:cs="Calibri"/>
                <w:lang w:eastAsia="en-IN"/>
              </w:rPr>
              <w:t>.26</w:t>
            </w:r>
          </w:p>
        </w:tc>
      </w:tr>
      <w:tr w:rsidR="00683523" w:rsidRPr="009C33FE" w14:paraId="4BCC5C67"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56784C"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51B84E"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SARIMA Model with Transfer Learning and Actual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1857C3"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21.3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EB9BFF"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24.25</w:t>
            </w:r>
          </w:p>
        </w:tc>
      </w:tr>
      <w:tr w:rsidR="00683523" w:rsidRPr="009C33FE" w14:paraId="663939C9"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01C24B"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87A026"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SARIMA Model with Transfer Learning and Augmented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1790AB"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sidRPr="009C33FE">
              <w:rPr>
                <w:rFonts w:ascii="Times New Roman" w:eastAsia="Times New Roman" w:hAnsi="Times New Roman" w:cs="Times New Roman"/>
                <w:sz w:val="20"/>
                <w:szCs w:val="20"/>
                <w:lang w:eastAsia="en-IN"/>
              </w:rPr>
              <w:t>21.566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15D92C"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24.36</w:t>
            </w:r>
          </w:p>
        </w:tc>
      </w:tr>
      <w:tr w:rsidR="00683523" w:rsidRPr="009C33FE" w14:paraId="114E00A1"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6AB4D4"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A7F691"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LSTM Model with Actual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AF271" w14:textId="77777777" w:rsidR="00683523" w:rsidRPr="009C33FE" w:rsidRDefault="00683523" w:rsidP="002F1D14">
            <w:pPr>
              <w:spacing w:after="0" w:line="240" w:lineRule="auto"/>
              <w:jc w:val="right"/>
              <w:rPr>
                <w:rFonts w:ascii="Arial" w:eastAsia="Times New Roman" w:hAnsi="Arial" w:cs="Arial"/>
                <w:sz w:val="20"/>
                <w:szCs w:val="20"/>
                <w:lang w:eastAsia="en-IN"/>
              </w:rPr>
            </w:pPr>
            <w:r>
              <w:rPr>
                <w:rFonts w:ascii="Arial" w:eastAsia="Times New Roman" w:hAnsi="Arial" w:cs="Arial"/>
                <w:sz w:val="20"/>
                <w:szCs w:val="20"/>
                <w:lang w:eastAsia="en-IN"/>
              </w:rPr>
              <w:t>8</w:t>
            </w:r>
            <w:r w:rsidRPr="009C33FE">
              <w:rPr>
                <w:rFonts w:ascii="Arial" w:eastAsia="Times New Roman" w:hAnsi="Arial" w:cs="Arial"/>
                <w:sz w:val="20"/>
                <w:szCs w:val="20"/>
                <w:lang w:eastAsia="en-IN"/>
              </w:rPr>
              <w:t>.364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23A3C2"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6.07</w:t>
            </w:r>
          </w:p>
        </w:tc>
      </w:tr>
      <w:tr w:rsidR="00683523" w:rsidRPr="009C33FE" w14:paraId="4249F518" w14:textId="77777777" w:rsidTr="002F1D1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7AC7F9"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569119" w14:textId="77777777" w:rsidR="00683523" w:rsidRPr="009C33FE" w:rsidRDefault="00683523" w:rsidP="002F1D14">
            <w:pPr>
              <w:spacing w:after="0" w:line="240" w:lineRule="auto"/>
              <w:rPr>
                <w:rFonts w:ascii="Calibri" w:eastAsia="Times New Roman" w:hAnsi="Calibri" w:cs="Calibri"/>
                <w:lang w:eastAsia="en-IN"/>
              </w:rPr>
            </w:pPr>
            <w:r w:rsidRPr="009C33FE">
              <w:rPr>
                <w:rFonts w:ascii="Calibri" w:eastAsia="Times New Roman" w:hAnsi="Calibri" w:cs="Calibri"/>
                <w:lang w:eastAsia="en-IN"/>
              </w:rPr>
              <w:t>LSTM Model with Augmented Dataset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92674" w14:textId="77777777" w:rsidR="00683523" w:rsidRPr="009C33FE" w:rsidRDefault="00683523" w:rsidP="002F1D14">
            <w:pPr>
              <w:spacing w:after="0" w:line="240" w:lineRule="auto"/>
              <w:jc w:val="right"/>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w:t>
            </w:r>
            <w:r w:rsidRPr="009C33FE">
              <w:rPr>
                <w:rFonts w:ascii="Times New Roman" w:eastAsia="Times New Roman" w:hAnsi="Times New Roman" w:cs="Times New Roman"/>
                <w:sz w:val="20"/>
                <w:szCs w:val="20"/>
                <w:lang w:eastAsia="en-IN"/>
              </w:rPr>
              <w:t>2.866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4F6B9" w14:textId="77777777" w:rsidR="00683523" w:rsidRPr="009C33FE" w:rsidRDefault="00683523" w:rsidP="002F1D14">
            <w:pPr>
              <w:spacing w:after="0" w:line="240" w:lineRule="auto"/>
              <w:jc w:val="right"/>
              <w:rPr>
                <w:rFonts w:ascii="Calibri" w:eastAsia="Times New Roman" w:hAnsi="Calibri" w:cs="Calibri"/>
                <w:lang w:eastAsia="en-IN"/>
              </w:rPr>
            </w:pPr>
            <w:r w:rsidRPr="009C33FE">
              <w:rPr>
                <w:rFonts w:ascii="Calibri" w:eastAsia="Times New Roman" w:hAnsi="Calibri" w:cs="Calibri"/>
                <w:lang w:eastAsia="en-IN"/>
              </w:rPr>
              <w:t>5.42</w:t>
            </w:r>
          </w:p>
        </w:tc>
      </w:tr>
    </w:tbl>
    <w:p w14:paraId="2A4C640D" w14:textId="77777777" w:rsidR="00683523" w:rsidRDefault="00683523" w:rsidP="00683523">
      <w:pPr>
        <w:rPr>
          <w:rFonts w:ascii="Times New Roman" w:hAnsi="Times New Roman" w:cs="Times New Roman"/>
          <w:sz w:val="24"/>
          <w:szCs w:val="24"/>
        </w:rPr>
      </w:pPr>
    </w:p>
    <w:p w14:paraId="49F925F7" w14:textId="77777777" w:rsidR="0026383D" w:rsidRPr="00DD6756" w:rsidRDefault="0026383D" w:rsidP="00FC7DCF">
      <w:pPr>
        <w:jc w:val="both"/>
        <w:rPr>
          <w:rFonts w:ascii="Times New Roman" w:hAnsi="Times New Roman" w:cs="Times New Roman"/>
          <w:sz w:val="24"/>
          <w:szCs w:val="24"/>
        </w:rPr>
      </w:pPr>
    </w:p>
    <w:p w14:paraId="03C35FCB" w14:textId="25AB3BF6" w:rsidR="0026383D" w:rsidRDefault="0026383D" w:rsidP="00FC7DCF">
      <w:pPr>
        <w:jc w:val="both"/>
        <w:rPr>
          <w:rFonts w:ascii="Times New Roman" w:hAnsi="Times New Roman" w:cs="Times New Roman"/>
          <w:sz w:val="24"/>
          <w:szCs w:val="24"/>
        </w:rPr>
      </w:pPr>
      <w:r w:rsidRPr="00DD6756">
        <w:rPr>
          <w:rFonts w:ascii="Times New Roman" w:hAnsi="Times New Roman" w:cs="Times New Roman"/>
          <w:sz w:val="24"/>
          <w:szCs w:val="24"/>
        </w:rPr>
        <w:t>Out of all the t</w:t>
      </w:r>
      <w:r w:rsidR="00E07C8F">
        <w:rPr>
          <w:rFonts w:ascii="Times New Roman" w:hAnsi="Times New Roman" w:cs="Times New Roman"/>
          <w:sz w:val="24"/>
          <w:szCs w:val="24"/>
        </w:rPr>
        <w:t>en</w:t>
      </w:r>
      <w:r w:rsidRPr="00DD6756">
        <w:rPr>
          <w:rFonts w:ascii="Times New Roman" w:hAnsi="Times New Roman" w:cs="Times New Roman"/>
          <w:sz w:val="24"/>
          <w:szCs w:val="24"/>
        </w:rPr>
        <w:t xml:space="preserve"> different approaches made with the help of above three models, it was found that </w:t>
      </w:r>
      <w:r w:rsidRPr="00E07C8F">
        <w:rPr>
          <w:rFonts w:ascii="Times New Roman" w:hAnsi="Times New Roman" w:cs="Times New Roman"/>
          <w:b/>
          <w:bCs/>
          <w:sz w:val="24"/>
          <w:szCs w:val="24"/>
        </w:rPr>
        <w:t>S-ARIMA with the Augmented dataset</w:t>
      </w:r>
      <w:r w:rsidRPr="00DD6756">
        <w:rPr>
          <w:rFonts w:ascii="Times New Roman" w:hAnsi="Times New Roman" w:cs="Times New Roman"/>
          <w:sz w:val="24"/>
          <w:szCs w:val="24"/>
        </w:rPr>
        <w:t xml:space="preserve"> acts as the most accurate model with least error metrics, and it is implemented in the final project. </w:t>
      </w:r>
    </w:p>
    <w:p w14:paraId="5CB69921" w14:textId="019BD036" w:rsidR="0000233C" w:rsidRDefault="0000233C" w:rsidP="00FC7DCF">
      <w:pPr>
        <w:jc w:val="both"/>
        <w:rPr>
          <w:rFonts w:ascii="Times New Roman" w:hAnsi="Times New Roman" w:cs="Times New Roman"/>
          <w:sz w:val="24"/>
          <w:szCs w:val="24"/>
        </w:rPr>
      </w:pPr>
      <w:r>
        <w:rPr>
          <w:rFonts w:ascii="Times New Roman" w:hAnsi="Times New Roman" w:cs="Times New Roman"/>
          <w:sz w:val="24"/>
          <w:szCs w:val="24"/>
        </w:rPr>
        <w:lastRenderedPageBreak/>
        <w:t>Validation:</w:t>
      </w:r>
    </w:p>
    <w:p w14:paraId="01A6D06A" w14:textId="4A7DA50A" w:rsidR="0000233C" w:rsidRDefault="0000233C" w:rsidP="00FC7DCF">
      <w:pPr>
        <w:jc w:val="both"/>
        <w:rPr>
          <w:rFonts w:ascii="Times New Roman" w:hAnsi="Times New Roman" w:cs="Times New Roman"/>
          <w:sz w:val="24"/>
          <w:szCs w:val="24"/>
        </w:rPr>
      </w:pPr>
      <w:r>
        <w:rPr>
          <w:rFonts w:ascii="Times New Roman" w:hAnsi="Times New Roman" w:cs="Times New Roman"/>
          <w:sz w:val="24"/>
          <w:szCs w:val="24"/>
        </w:rPr>
        <w:t>The validation process was automated and results were noted down:</w:t>
      </w:r>
    </w:p>
    <w:tbl>
      <w:tblPr>
        <w:tblW w:w="0" w:type="auto"/>
        <w:tblCellMar>
          <w:top w:w="15" w:type="dxa"/>
          <w:left w:w="15" w:type="dxa"/>
          <w:bottom w:w="15" w:type="dxa"/>
          <w:right w:w="15" w:type="dxa"/>
        </w:tblCellMar>
        <w:tblLook w:val="04A0" w:firstRow="1" w:lastRow="0" w:firstColumn="1" w:lastColumn="0" w:noHBand="0" w:noVBand="1"/>
      </w:tblPr>
      <w:tblGrid>
        <w:gridCol w:w="1154"/>
        <w:gridCol w:w="3973"/>
        <w:gridCol w:w="3879"/>
      </w:tblGrid>
      <w:tr w:rsidR="0000233C" w:rsidRPr="0000233C" w14:paraId="3F449596" w14:textId="77777777" w:rsidTr="0000233C">
        <w:trPr>
          <w:trHeight w:val="570"/>
        </w:trPr>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14:paraId="6BB84AA6" w14:textId="77777777" w:rsidR="0000233C" w:rsidRPr="0000233C" w:rsidRDefault="0000233C" w:rsidP="0000233C">
            <w:pPr>
              <w:spacing w:after="0" w:line="240" w:lineRule="auto"/>
              <w:jc w:val="center"/>
              <w:rPr>
                <w:rFonts w:ascii="Times New Roman" w:eastAsia="Times New Roman" w:hAnsi="Times New Roman" w:cs="Times New Roman"/>
                <w:sz w:val="24"/>
                <w:szCs w:val="24"/>
                <w:lang w:eastAsia="en-IN"/>
              </w:rPr>
            </w:pPr>
            <w:r w:rsidRPr="0000233C">
              <w:rPr>
                <w:rFonts w:ascii="Arial" w:eastAsia="Times New Roman" w:hAnsi="Arial" w:cs="Arial"/>
                <w:b/>
                <w:bCs/>
                <w:color w:val="000000"/>
                <w:sz w:val="26"/>
                <w:szCs w:val="26"/>
                <w:lang w:eastAsia="en-IN"/>
              </w:rPr>
              <w:t>Patient ID</w:t>
            </w:r>
          </w:p>
        </w:tc>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14:paraId="1814AAAF" w14:textId="77777777" w:rsidR="0000233C" w:rsidRPr="0000233C" w:rsidRDefault="0000233C" w:rsidP="0000233C">
            <w:pPr>
              <w:spacing w:after="0" w:line="240" w:lineRule="auto"/>
              <w:jc w:val="center"/>
              <w:rPr>
                <w:rFonts w:ascii="Times New Roman" w:eastAsia="Times New Roman" w:hAnsi="Times New Roman" w:cs="Times New Roman"/>
                <w:sz w:val="24"/>
                <w:szCs w:val="24"/>
                <w:lang w:eastAsia="en-IN"/>
              </w:rPr>
            </w:pPr>
            <w:r w:rsidRPr="0000233C">
              <w:rPr>
                <w:rFonts w:ascii="Arial" w:eastAsia="Times New Roman" w:hAnsi="Arial" w:cs="Arial"/>
                <w:b/>
                <w:bCs/>
                <w:color w:val="000000"/>
                <w:sz w:val="26"/>
                <w:szCs w:val="26"/>
                <w:lang w:eastAsia="en-IN"/>
              </w:rPr>
              <w:t>Actual GFR</w:t>
            </w:r>
          </w:p>
        </w:tc>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14:paraId="6BE4B019" w14:textId="77777777" w:rsidR="0000233C" w:rsidRPr="0000233C" w:rsidRDefault="0000233C" w:rsidP="0000233C">
            <w:pPr>
              <w:spacing w:after="0" w:line="240" w:lineRule="auto"/>
              <w:jc w:val="center"/>
              <w:rPr>
                <w:rFonts w:ascii="Times New Roman" w:eastAsia="Times New Roman" w:hAnsi="Times New Roman" w:cs="Times New Roman"/>
                <w:sz w:val="24"/>
                <w:szCs w:val="24"/>
                <w:lang w:eastAsia="en-IN"/>
              </w:rPr>
            </w:pPr>
            <w:r w:rsidRPr="0000233C">
              <w:rPr>
                <w:rFonts w:ascii="Arial" w:eastAsia="Times New Roman" w:hAnsi="Arial" w:cs="Arial"/>
                <w:b/>
                <w:bCs/>
                <w:color w:val="000000"/>
                <w:sz w:val="26"/>
                <w:szCs w:val="26"/>
                <w:lang w:eastAsia="en-IN"/>
              </w:rPr>
              <w:t>Predicted GFR</w:t>
            </w:r>
          </w:p>
        </w:tc>
      </w:tr>
      <w:tr w:rsidR="0000233C" w:rsidRPr="0000233C" w14:paraId="7C130178"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52B618D"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31B2"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34.0,</w:t>
            </w:r>
          </w:p>
          <w:p w14:paraId="35613A7A"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34.0,</w:t>
            </w:r>
          </w:p>
          <w:p w14:paraId="6E0D38BA"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32AE"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38.714135204713614, 35.00668718915387, 38.12783991634884</w:t>
            </w:r>
          </w:p>
        </w:tc>
      </w:tr>
      <w:tr w:rsidR="0000233C" w:rsidRPr="0000233C" w14:paraId="6CE4C5C6"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02C44A5"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21EB8"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30.666666666666668,</w:t>
            </w:r>
          </w:p>
          <w:p w14:paraId="12715C34"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30.0,</w:t>
            </w:r>
          </w:p>
          <w:p w14:paraId="21EAF336"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1A8F"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28.286229944435508, 28.256505049175637, 26.195091871543916</w:t>
            </w:r>
          </w:p>
        </w:tc>
      </w:tr>
      <w:tr w:rsidR="0000233C" w:rsidRPr="0000233C" w14:paraId="1D49146D"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F84375D"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172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BD22"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13.0, </w:t>
            </w:r>
          </w:p>
          <w:p w14:paraId="51008CBB"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12.5, </w:t>
            </w:r>
          </w:p>
          <w:p w14:paraId="1D23B16F"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ABE72"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12.204950727109383, 11.97136730068275, 11.433985521192536</w:t>
            </w:r>
          </w:p>
        </w:tc>
      </w:tr>
      <w:tr w:rsidR="0000233C" w:rsidRPr="0000233C" w14:paraId="501B4EC1"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7A15A90"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0C4C"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19.0, </w:t>
            </w:r>
          </w:p>
          <w:p w14:paraId="63108C1C"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17.333333333333332, </w:t>
            </w:r>
          </w:p>
          <w:p w14:paraId="0CDBF979"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4EA0"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15.6538644716915, 14.456020229321968, 15.393459016307792</w:t>
            </w:r>
          </w:p>
        </w:tc>
      </w:tr>
      <w:tr w:rsidR="0000233C" w:rsidRPr="0000233C" w14:paraId="41C82CC8"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2A91B0E"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257  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FB2DD"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56.5, </w:t>
            </w:r>
          </w:p>
          <w:p w14:paraId="79FDACC3"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55.0, </w:t>
            </w:r>
          </w:p>
          <w:p w14:paraId="13D9A503"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59.5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C146C"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60.62180862003319, 57.42460704189027, 57.547848740363065</w:t>
            </w:r>
          </w:p>
        </w:tc>
      </w:tr>
      <w:tr w:rsidR="0000233C" w:rsidRPr="0000233C" w14:paraId="4DF17C88"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76ABB51"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D0EB"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32.0, </w:t>
            </w:r>
          </w:p>
          <w:p w14:paraId="787B8D93"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33.0, </w:t>
            </w:r>
          </w:p>
          <w:p w14:paraId="36F3482C"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9EEC"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32.53652985601055, 28.79358047885633, 32.626834322166516</w:t>
            </w:r>
          </w:p>
        </w:tc>
      </w:tr>
      <w:tr w:rsidR="0000233C" w:rsidRPr="0000233C" w14:paraId="1312D77D"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4433B1B"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F6282"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33.0, </w:t>
            </w:r>
          </w:p>
          <w:p w14:paraId="34B2FE0D"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34.0, </w:t>
            </w:r>
          </w:p>
          <w:p w14:paraId="51C916FB"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3885B"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32.04841179945686, 33.680554914637256, 32.47398786100562</w:t>
            </w:r>
          </w:p>
        </w:tc>
      </w:tr>
      <w:tr w:rsidR="0000233C" w:rsidRPr="0000233C" w14:paraId="74E850F2"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4E19460"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0907"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72.0, </w:t>
            </w:r>
          </w:p>
          <w:p w14:paraId="1B954FCD"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36.0, </w:t>
            </w:r>
          </w:p>
          <w:p w14:paraId="4A23217F"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41.333333333333336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8DD8D"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69.999729034517784, 40.73479066048043, 43.04663174606461</w:t>
            </w:r>
          </w:p>
        </w:tc>
      </w:tr>
      <w:tr w:rsidR="0000233C" w:rsidRPr="0000233C" w14:paraId="2951771D"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F76553E"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0F2C8"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23.5, </w:t>
            </w:r>
          </w:p>
          <w:p w14:paraId="245EB288"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20.0, </w:t>
            </w:r>
          </w:p>
          <w:p w14:paraId="5FF3D702"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23.333333333333332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C22"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20.03475479854564, 19.39706017870372, 19.546598690697248</w:t>
            </w:r>
          </w:p>
        </w:tc>
      </w:tr>
      <w:tr w:rsidR="0000233C" w:rsidRPr="0000233C" w14:paraId="4ECF8B75"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553674E"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117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EF805"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19.25, </w:t>
            </w:r>
          </w:p>
          <w:p w14:paraId="626DCC1A"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20.0, </w:t>
            </w:r>
          </w:p>
          <w:p w14:paraId="293BFE0E"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E152E"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22.70760245200741, 24.123241748199774, 20.51959074129783</w:t>
            </w:r>
          </w:p>
        </w:tc>
      </w:tr>
      <w:tr w:rsidR="0000233C" w:rsidRPr="0000233C" w14:paraId="61DD0A6F"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B25EA30"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5EF61"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16.333333333333332, </w:t>
            </w:r>
          </w:p>
          <w:p w14:paraId="3B0D4211"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14.5,</w:t>
            </w:r>
          </w:p>
          <w:p w14:paraId="06AC5A40"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F516"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14.689561682102715, 15.061585067420127, 13.028622388726834</w:t>
            </w:r>
          </w:p>
        </w:tc>
      </w:tr>
      <w:tr w:rsidR="0000233C" w:rsidRPr="0000233C" w14:paraId="218208FD"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7E61C10"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269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F868D"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36.0, </w:t>
            </w:r>
          </w:p>
          <w:p w14:paraId="2169A910"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36.0, </w:t>
            </w:r>
          </w:p>
          <w:p w14:paraId="6D879C7B"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1A71"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34.559602661641144, 38.76641639414353, 37.79083452215418</w:t>
            </w:r>
          </w:p>
        </w:tc>
      </w:tr>
      <w:tr w:rsidR="0000233C" w:rsidRPr="0000233C" w14:paraId="55DC21A4"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49FA4A2"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276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A2B5"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21.0, </w:t>
            </w:r>
          </w:p>
          <w:p w14:paraId="611DDB02"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22.0, </w:t>
            </w:r>
          </w:p>
          <w:p w14:paraId="5167D316"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DA65"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19.61601864035177, 21.899274014666524, 22.500093255814722</w:t>
            </w:r>
          </w:p>
        </w:tc>
      </w:tr>
      <w:tr w:rsidR="0000233C" w:rsidRPr="0000233C" w14:paraId="30C13022"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9037F52"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lastRenderedPageBreak/>
              <w:t>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5877"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33.666666666666664, 29.333333333333332, 31.333333333333332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68176"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30.851698001865085, 30.683511092277612, 29.336528728885966</w:t>
            </w:r>
          </w:p>
        </w:tc>
      </w:tr>
      <w:tr w:rsidR="0000233C" w:rsidRPr="0000233C" w14:paraId="680BB8A1" w14:textId="77777777" w:rsidTr="0000233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E605EE4"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Arial" w:eastAsia="Times New Roman" w:hAnsi="Arial" w:cs="Arial"/>
                <w:b/>
                <w:bCs/>
                <w:color w:val="000000"/>
                <w:lang w:eastAsia="en-IN"/>
              </w:rPr>
              <w:t>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492A"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55.5, </w:t>
            </w:r>
          </w:p>
          <w:p w14:paraId="7B749F4E"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54.0, </w:t>
            </w:r>
          </w:p>
          <w:p w14:paraId="44106560" w14:textId="77777777" w:rsidR="0000233C" w:rsidRPr="0000233C" w:rsidRDefault="0000233C" w:rsidP="0000233C">
            <w:pPr>
              <w:spacing w:after="0" w:line="240" w:lineRule="auto"/>
              <w:jc w:val="right"/>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DFF66" w14:textId="77777777" w:rsidR="0000233C" w:rsidRPr="0000233C" w:rsidRDefault="0000233C" w:rsidP="0000233C">
            <w:pPr>
              <w:spacing w:after="0" w:line="240" w:lineRule="auto"/>
              <w:rPr>
                <w:rFonts w:ascii="Times New Roman" w:eastAsia="Times New Roman" w:hAnsi="Times New Roman" w:cs="Times New Roman"/>
                <w:sz w:val="24"/>
                <w:szCs w:val="24"/>
                <w:lang w:eastAsia="en-IN"/>
              </w:rPr>
            </w:pPr>
            <w:r w:rsidRPr="0000233C">
              <w:rPr>
                <w:rFonts w:ascii="Courier New" w:eastAsia="Times New Roman" w:hAnsi="Courier New" w:cs="Courier New"/>
                <w:b/>
                <w:bCs/>
                <w:color w:val="000000"/>
                <w:sz w:val="21"/>
                <w:szCs w:val="21"/>
                <w:shd w:val="clear" w:color="auto" w:fill="FFFFFF"/>
                <w:lang w:eastAsia="en-IN"/>
              </w:rPr>
              <w:t>56.339370626105264, 56.98655077912755, 57.82294347918718</w:t>
            </w:r>
          </w:p>
        </w:tc>
      </w:tr>
    </w:tbl>
    <w:p w14:paraId="6E474FFE" w14:textId="77777777" w:rsidR="0000233C" w:rsidRDefault="0000233C" w:rsidP="00FC7DCF">
      <w:pPr>
        <w:jc w:val="both"/>
        <w:rPr>
          <w:rFonts w:ascii="Times New Roman" w:hAnsi="Times New Roman" w:cs="Times New Roman"/>
          <w:sz w:val="24"/>
          <w:szCs w:val="24"/>
        </w:rPr>
      </w:pPr>
    </w:p>
    <w:p w14:paraId="5F2C3DFC" w14:textId="77777777" w:rsidR="00E07C8F" w:rsidRPr="00DD6756" w:rsidRDefault="00E07C8F" w:rsidP="00A8628A">
      <w:pPr>
        <w:rPr>
          <w:rFonts w:ascii="Times New Roman" w:hAnsi="Times New Roman" w:cs="Times New Roman"/>
          <w:sz w:val="24"/>
          <w:szCs w:val="24"/>
        </w:rPr>
      </w:pPr>
    </w:p>
    <w:p w14:paraId="0F44B61A" w14:textId="474B61E4" w:rsidR="00AA55CC" w:rsidRDefault="00AA55CC" w:rsidP="00FC7DCF">
      <w:pPr>
        <w:jc w:val="both"/>
        <w:rPr>
          <w:rFonts w:ascii="Times New Roman" w:hAnsi="Times New Roman" w:cs="Times New Roman"/>
          <w:b/>
          <w:bCs/>
          <w:sz w:val="24"/>
          <w:szCs w:val="24"/>
        </w:rPr>
      </w:pPr>
      <w:r w:rsidRPr="00DD6756">
        <w:rPr>
          <w:rFonts w:ascii="Times New Roman" w:hAnsi="Times New Roman" w:cs="Times New Roman"/>
          <w:b/>
          <w:bCs/>
          <w:sz w:val="24"/>
          <w:szCs w:val="24"/>
        </w:rPr>
        <w:t>SUGGESTER:</w:t>
      </w:r>
      <w:r w:rsidR="009A315E" w:rsidRPr="00DD6756">
        <w:rPr>
          <w:rFonts w:ascii="Times New Roman" w:hAnsi="Times New Roman" w:cs="Times New Roman"/>
          <w:b/>
          <w:bCs/>
          <w:sz w:val="24"/>
          <w:szCs w:val="24"/>
        </w:rPr>
        <w:t xml:space="preserve"> F</w:t>
      </w:r>
      <w:r w:rsidR="00AF2E27">
        <w:rPr>
          <w:rFonts w:ascii="Times New Roman" w:hAnsi="Times New Roman" w:cs="Times New Roman"/>
          <w:b/>
          <w:bCs/>
          <w:sz w:val="24"/>
          <w:szCs w:val="24"/>
        </w:rPr>
        <w:t>OR NEWLY INCOMING PATIENTS</w:t>
      </w:r>
      <w:r w:rsidR="00B84C3D" w:rsidRPr="00DD6756">
        <w:rPr>
          <w:rFonts w:ascii="Times New Roman" w:hAnsi="Times New Roman" w:cs="Times New Roman"/>
          <w:b/>
          <w:bCs/>
          <w:sz w:val="24"/>
          <w:szCs w:val="24"/>
        </w:rPr>
        <w:t>:</w:t>
      </w:r>
    </w:p>
    <w:p w14:paraId="4036A72A" w14:textId="77777777" w:rsidR="00AD781A" w:rsidRPr="00AD781A" w:rsidRDefault="00AD781A" w:rsidP="00AD781A">
      <w:pPr>
        <w:jc w:val="both"/>
        <w:rPr>
          <w:rFonts w:ascii="Times New Roman" w:hAnsi="Times New Roman" w:cs="Times New Roman"/>
          <w:b/>
          <w:bCs/>
          <w:sz w:val="24"/>
          <w:szCs w:val="24"/>
        </w:rPr>
      </w:pPr>
      <w:r w:rsidRPr="00AD781A">
        <w:rPr>
          <w:rFonts w:ascii="Times New Roman" w:hAnsi="Times New Roman" w:cs="Times New Roman"/>
          <w:b/>
          <w:bCs/>
          <w:sz w:val="24"/>
          <w:szCs w:val="24"/>
        </w:rPr>
        <w:t>What if analysis:</w:t>
      </w:r>
    </w:p>
    <w:p w14:paraId="05AAADDC" w14:textId="624D72FB" w:rsidR="00CB2B61" w:rsidRPr="00AD781A" w:rsidRDefault="00AD781A" w:rsidP="00AD781A">
      <w:pPr>
        <w:jc w:val="both"/>
        <w:rPr>
          <w:rFonts w:ascii="Times New Roman" w:hAnsi="Times New Roman" w:cs="Times New Roman"/>
          <w:sz w:val="24"/>
          <w:szCs w:val="24"/>
        </w:rPr>
      </w:pPr>
      <w:r w:rsidRPr="00AD781A">
        <w:rPr>
          <w:rFonts w:ascii="Times New Roman" w:hAnsi="Times New Roman" w:cs="Times New Roman"/>
          <w:sz w:val="24"/>
          <w:szCs w:val="24"/>
        </w:rPr>
        <w:t>What-if analysis, also known as sensitivity analysis or scenario analysis, is a technique used in machine learning to understand how changes in input variables or parameters affect the output or predictions of a model. It involves systematically varying the inputs to observe how the model’s outputs change in response. What-if analysis helps in understanding the robustness of the model and identifying key factors that influence its predictions. It is commonly used for decision-making, risk assessment, and optimization in various domains, including finance, healthcare, and engineering.</w:t>
      </w:r>
    </w:p>
    <w:p w14:paraId="7CE7BD06" w14:textId="79F7F04D" w:rsidR="00AA4624" w:rsidRP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AIM and Purpose:</w:t>
      </w:r>
      <w:r>
        <w:rPr>
          <w:rFonts w:ascii="Times New Roman" w:hAnsi="Times New Roman" w:cs="Times New Roman"/>
          <w:sz w:val="24"/>
          <w:szCs w:val="24"/>
        </w:rPr>
        <w:t xml:space="preserve"> </w:t>
      </w:r>
      <w:r w:rsidRPr="00AA4624">
        <w:rPr>
          <w:rFonts w:ascii="Times New Roman" w:hAnsi="Times New Roman" w:cs="Times New Roman"/>
          <w:sz w:val="24"/>
          <w:szCs w:val="24"/>
        </w:rPr>
        <w:t>This module stands as a cornerstone within the broader project dedicated to constructing a</w:t>
      </w:r>
      <w:r>
        <w:rPr>
          <w:rFonts w:ascii="Times New Roman" w:hAnsi="Times New Roman" w:cs="Times New Roman"/>
          <w:sz w:val="24"/>
          <w:szCs w:val="24"/>
        </w:rPr>
        <w:t xml:space="preserve"> </w:t>
      </w:r>
      <w:r w:rsidRPr="00AA4624">
        <w:rPr>
          <w:rFonts w:ascii="Times New Roman" w:hAnsi="Times New Roman" w:cs="Times New Roman"/>
          <w:sz w:val="24"/>
          <w:szCs w:val="24"/>
        </w:rPr>
        <w:t>comprehensive predictive model for the progression of chronic kidney disease (CKD). Operating as</w:t>
      </w:r>
      <w:r>
        <w:rPr>
          <w:rFonts w:ascii="Times New Roman" w:hAnsi="Times New Roman" w:cs="Times New Roman"/>
          <w:sz w:val="24"/>
          <w:szCs w:val="24"/>
        </w:rPr>
        <w:t xml:space="preserve"> </w:t>
      </w:r>
      <w:r w:rsidRPr="00AA4624">
        <w:rPr>
          <w:rFonts w:ascii="Times New Roman" w:hAnsi="Times New Roman" w:cs="Times New Roman"/>
          <w:sz w:val="24"/>
          <w:szCs w:val="24"/>
        </w:rPr>
        <w:t>an intricate recommendation system, its primary aim is to empower healthcare providers with</w:t>
      </w:r>
      <w:r>
        <w:rPr>
          <w:rFonts w:ascii="Times New Roman" w:hAnsi="Times New Roman" w:cs="Times New Roman"/>
          <w:sz w:val="24"/>
          <w:szCs w:val="24"/>
        </w:rPr>
        <w:t xml:space="preserve"> </w:t>
      </w:r>
      <w:r w:rsidRPr="00AA4624">
        <w:rPr>
          <w:rFonts w:ascii="Times New Roman" w:hAnsi="Times New Roman" w:cs="Times New Roman"/>
          <w:sz w:val="24"/>
          <w:szCs w:val="24"/>
        </w:rPr>
        <w:t>personalized insights gleaned from individual patient data, thereby optimizing patient management</w:t>
      </w:r>
      <w:r>
        <w:rPr>
          <w:rFonts w:ascii="Times New Roman" w:hAnsi="Times New Roman" w:cs="Times New Roman"/>
          <w:sz w:val="24"/>
          <w:szCs w:val="24"/>
        </w:rPr>
        <w:t xml:space="preserve"> </w:t>
      </w:r>
      <w:r w:rsidRPr="00AA4624">
        <w:rPr>
          <w:rFonts w:ascii="Times New Roman" w:hAnsi="Times New Roman" w:cs="Times New Roman"/>
          <w:sz w:val="24"/>
          <w:szCs w:val="24"/>
        </w:rPr>
        <w:t>strategies.</w:t>
      </w:r>
    </w:p>
    <w:p w14:paraId="3C3DDE58" w14:textId="6725DB2E" w:rsidR="00AA4624" w:rsidRP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The overarching goal of this module is to meticulously analy</w:t>
      </w:r>
      <w:r>
        <w:rPr>
          <w:rFonts w:ascii="Times New Roman" w:hAnsi="Times New Roman" w:cs="Times New Roman"/>
          <w:sz w:val="24"/>
          <w:szCs w:val="24"/>
        </w:rPr>
        <w:t>s</w:t>
      </w:r>
      <w:r w:rsidRPr="00AA4624">
        <w:rPr>
          <w:rFonts w:ascii="Times New Roman" w:hAnsi="Times New Roman" w:cs="Times New Roman"/>
          <w:sz w:val="24"/>
          <w:szCs w:val="24"/>
        </w:rPr>
        <w:t>e the actual test values of CKD patients</w:t>
      </w:r>
      <w:r>
        <w:rPr>
          <w:rFonts w:ascii="Times New Roman" w:hAnsi="Times New Roman" w:cs="Times New Roman"/>
          <w:sz w:val="24"/>
          <w:szCs w:val="24"/>
        </w:rPr>
        <w:t xml:space="preserve"> </w:t>
      </w:r>
      <w:r w:rsidRPr="00AA4624">
        <w:rPr>
          <w:rFonts w:ascii="Times New Roman" w:hAnsi="Times New Roman" w:cs="Times New Roman"/>
          <w:sz w:val="24"/>
          <w:szCs w:val="24"/>
        </w:rPr>
        <w:t>and juxtapose them against historical data of Low-Risk patients. By identifying deviations between</w:t>
      </w:r>
      <w:r>
        <w:rPr>
          <w:rFonts w:ascii="Times New Roman" w:hAnsi="Times New Roman" w:cs="Times New Roman"/>
          <w:sz w:val="24"/>
          <w:szCs w:val="24"/>
        </w:rPr>
        <w:t xml:space="preserve"> </w:t>
      </w:r>
      <w:r w:rsidRPr="00AA4624">
        <w:rPr>
          <w:rFonts w:ascii="Times New Roman" w:hAnsi="Times New Roman" w:cs="Times New Roman"/>
          <w:sz w:val="24"/>
          <w:szCs w:val="24"/>
        </w:rPr>
        <w:t>actual and ideal values, the module aims to provide tailored interventions aimed at reducing patient</w:t>
      </w:r>
      <w:r>
        <w:rPr>
          <w:rFonts w:ascii="Times New Roman" w:hAnsi="Times New Roman" w:cs="Times New Roman"/>
          <w:sz w:val="24"/>
          <w:szCs w:val="24"/>
        </w:rPr>
        <w:t xml:space="preserve"> </w:t>
      </w:r>
      <w:r w:rsidRPr="00AA4624">
        <w:rPr>
          <w:rFonts w:ascii="Times New Roman" w:hAnsi="Times New Roman" w:cs="Times New Roman"/>
          <w:sz w:val="24"/>
          <w:szCs w:val="24"/>
        </w:rPr>
        <w:t>risk profiles and enhancing overall CKD management efficacy.</w:t>
      </w:r>
    </w:p>
    <w:p w14:paraId="6730C421" w14:textId="77777777" w:rsidR="008B2D2C" w:rsidRDefault="008B2D2C" w:rsidP="00AA4624">
      <w:pPr>
        <w:jc w:val="both"/>
        <w:rPr>
          <w:rFonts w:ascii="Times New Roman" w:hAnsi="Times New Roman" w:cs="Times New Roman"/>
          <w:sz w:val="24"/>
          <w:szCs w:val="24"/>
        </w:rPr>
      </w:pPr>
    </w:p>
    <w:p w14:paraId="6E5ED3A0" w14:textId="3A4AEB47" w:rsidR="00AA4624" w:rsidRP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Data Input and Historical Data Analysis:</w:t>
      </w:r>
    </w:p>
    <w:p w14:paraId="63FB8087" w14:textId="4BA4D467" w:rsidR="00AA4624" w:rsidRP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This module seamlessly integrates a plethora of patient data, encompassing clinical, demographic,</w:t>
      </w:r>
      <w:r>
        <w:rPr>
          <w:rFonts w:ascii="Times New Roman" w:hAnsi="Times New Roman" w:cs="Times New Roman"/>
          <w:sz w:val="24"/>
          <w:szCs w:val="24"/>
        </w:rPr>
        <w:t xml:space="preserve"> </w:t>
      </w:r>
      <w:r w:rsidRPr="00AA4624">
        <w:rPr>
          <w:rFonts w:ascii="Times New Roman" w:hAnsi="Times New Roman" w:cs="Times New Roman"/>
          <w:sz w:val="24"/>
          <w:szCs w:val="24"/>
        </w:rPr>
        <w:t>and laboratory variables such as serum creatinine levels, estimated glomerular filtration rate (eGFR),</w:t>
      </w:r>
      <w:r>
        <w:rPr>
          <w:rFonts w:ascii="Times New Roman" w:hAnsi="Times New Roman" w:cs="Times New Roman"/>
          <w:sz w:val="24"/>
          <w:szCs w:val="24"/>
        </w:rPr>
        <w:t xml:space="preserve"> </w:t>
      </w:r>
      <w:r w:rsidRPr="00AA4624">
        <w:rPr>
          <w:rFonts w:ascii="Times New Roman" w:hAnsi="Times New Roman" w:cs="Times New Roman"/>
          <w:sz w:val="24"/>
          <w:szCs w:val="24"/>
        </w:rPr>
        <w:t>blood pressure, and urine albumin levels. Leveraging this comprehensive dataset, the module</w:t>
      </w:r>
      <w:r>
        <w:rPr>
          <w:rFonts w:ascii="Times New Roman" w:hAnsi="Times New Roman" w:cs="Times New Roman"/>
          <w:sz w:val="24"/>
          <w:szCs w:val="24"/>
        </w:rPr>
        <w:t xml:space="preserve"> </w:t>
      </w:r>
      <w:r w:rsidRPr="00AA4624">
        <w:rPr>
          <w:rFonts w:ascii="Times New Roman" w:hAnsi="Times New Roman" w:cs="Times New Roman"/>
          <w:sz w:val="24"/>
          <w:szCs w:val="24"/>
        </w:rPr>
        <w:t>embarks on a meticulous analysis to identify Low Risk patients, who serve as benchmarks for ideal</w:t>
      </w:r>
      <w:r>
        <w:rPr>
          <w:rFonts w:ascii="Times New Roman" w:hAnsi="Times New Roman" w:cs="Times New Roman"/>
          <w:sz w:val="24"/>
          <w:szCs w:val="24"/>
        </w:rPr>
        <w:t xml:space="preserve"> </w:t>
      </w:r>
      <w:r w:rsidRPr="00AA4624">
        <w:rPr>
          <w:rFonts w:ascii="Times New Roman" w:hAnsi="Times New Roman" w:cs="Times New Roman"/>
          <w:sz w:val="24"/>
          <w:szCs w:val="24"/>
        </w:rPr>
        <w:t>parameter values.</w:t>
      </w:r>
    </w:p>
    <w:p w14:paraId="6830133A" w14:textId="418BA876" w:rsidR="00AA4624" w:rsidRP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Drawing insights from historical data, the module identifies patients demonstrating favo</w:t>
      </w:r>
      <w:r w:rsidR="008B2D2C">
        <w:rPr>
          <w:rFonts w:ascii="Times New Roman" w:hAnsi="Times New Roman" w:cs="Times New Roman"/>
          <w:sz w:val="24"/>
          <w:szCs w:val="24"/>
        </w:rPr>
        <w:t>u</w:t>
      </w:r>
      <w:r w:rsidRPr="00AA4624">
        <w:rPr>
          <w:rFonts w:ascii="Times New Roman" w:hAnsi="Times New Roman" w:cs="Times New Roman"/>
          <w:sz w:val="24"/>
          <w:szCs w:val="24"/>
        </w:rPr>
        <w:t>rable</w:t>
      </w:r>
      <w:r>
        <w:rPr>
          <w:rFonts w:ascii="Times New Roman" w:hAnsi="Times New Roman" w:cs="Times New Roman"/>
          <w:sz w:val="24"/>
          <w:szCs w:val="24"/>
        </w:rPr>
        <w:t xml:space="preserve"> </w:t>
      </w:r>
      <w:r w:rsidRPr="00AA4624">
        <w:rPr>
          <w:rFonts w:ascii="Times New Roman" w:hAnsi="Times New Roman" w:cs="Times New Roman"/>
          <w:sz w:val="24"/>
          <w:szCs w:val="24"/>
        </w:rPr>
        <w:t xml:space="preserve">progression, characterized by an increase in GFR of at least 15 units. These </w:t>
      </w:r>
      <w:r w:rsidR="008B2D2C" w:rsidRPr="00AA4624">
        <w:rPr>
          <w:rFonts w:ascii="Times New Roman" w:hAnsi="Times New Roman" w:cs="Times New Roman"/>
          <w:sz w:val="24"/>
          <w:szCs w:val="24"/>
        </w:rPr>
        <w:t>Low-Risk</w:t>
      </w:r>
      <w:r w:rsidRPr="00AA4624">
        <w:rPr>
          <w:rFonts w:ascii="Times New Roman" w:hAnsi="Times New Roman" w:cs="Times New Roman"/>
          <w:sz w:val="24"/>
          <w:szCs w:val="24"/>
        </w:rPr>
        <w:t xml:space="preserve"> patients serve</w:t>
      </w:r>
      <w:r>
        <w:rPr>
          <w:rFonts w:ascii="Times New Roman" w:hAnsi="Times New Roman" w:cs="Times New Roman"/>
          <w:sz w:val="24"/>
          <w:szCs w:val="24"/>
        </w:rPr>
        <w:t xml:space="preserve"> </w:t>
      </w:r>
      <w:r w:rsidRPr="00AA4624">
        <w:rPr>
          <w:rFonts w:ascii="Times New Roman" w:hAnsi="Times New Roman" w:cs="Times New Roman"/>
          <w:sz w:val="24"/>
          <w:szCs w:val="24"/>
        </w:rPr>
        <w:t>as invaluable reference points for delineating ideal parameter values across various metrics,</w:t>
      </w:r>
      <w:r>
        <w:rPr>
          <w:rFonts w:ascii="Times New Roman" w:hAnsi="Times New Roman" w:cs="Times New Roman"/>
          <w:sz w:val="24"/>
          <w:szCs w:val="24"/>
        </w:rPr>
        <w:t xml:space="preserve"> </w:t>
      </w:r>
      <w:r w:rsidRPr="00AA4624">
        <w:rPr>
          <w:rFonts w:ascii="Times New Roman" w:hAnsi="Times New Roman" w:cs="Times New Roman"/>
          <w:sz w:val="24"/>
          <w:szCs w:val="24"/>
        </w:rPr>
        <w:t>enabling a nuanced understanding of optimal patient management strategies.</w:t>
      </w:r>
    </w:p>
    <w:p w14:paraId="21CE1512" w14:textId="77777777" w:rsidR="00AA4624" w:rsidRP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Comparison and Discrepancy Identification:</w:t>
      </w:r>
    </w:p>
    <w:p w14:paraId="760111DC" w14:textId="40473B55" w:rsid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At the core of its functionality, the module conducts a rigorous comparison between the actual test</w:t>
      </w:r>
      <w:r>
        <w:rPr>
          <w:rFonts w:ascii="Times New Roman" w:hAnsi="Times New Roman" w:cs="Times New Roman"/>
          <w:sz w:val="24"/>
          <w:szCs w:val="24"/>
        </w:rPr>
        <w:t xml:space="preserve"> </w:t>
      </w:r>
      <w:r w:rsidRPr="00AA4624">
        <w:rPr>
          <w:rFonts w:ascii="Times New Roman" w:hAnsi="Times New Roman" w:cs="Times New Roman"/>
          <w:sz w:val="24"/>
          <w:szCs w:val="24"/>
        </w:rPr>
        <w:t>values of current patients and the ideal benchmarks extrapolated from historical data. This</w:t>
      </w:r>
      <w:r>
        <w:rPr>
          <w:rFonts w:ascii="Times New Roman" w:hAnsi="Times New Roman" w:cs="Times New Roman"/>
          <w:sz w:val="24"/>
          <w:szCs w:val="24"/>
        </w:rPr>
        <w:t xml:space="preserve"> </w:t>
      </w:r>
      <w:r w:rsidRPr="00AA4624">
        <w:rPr>
          <w:rFonts w:ascii="Times New Roman" w:hAnsi="Times New Roman" w:cs="Times New Roman"/>
          <w:sz w:val="24"/>
          <w:szCs w:val="24"/>
        </w:rPr>
        <w:lastRenderedPageBreak/>
        <w:t>meticulous examination unveils discrepancies, highlighting areas where patient management</w:t>
      </w:r>
      <w:r>
        <w:rPr>
          <w:rFonts w:ascii="Times New Roman" w:hAnsi="Times New Roman" w:cs="Times New Roman"/>
          <w:sz w:val="24"/>
          <w:szCs w:val="24"/>
        </w:rPr>
        <w:t xml:space="preserve"> </w:t>
      </w:r>
      <w:r w:rsidRPr="00AA4624">
        <w:rPr>
          <w:rFonts w:ascii="Times New Roman" w:hAnsi="Times New Roman" w:cs="Times New Roman"/>
          <w:sz w:val="24"/>
          <w:szCs w:val="24"/>
        </w:rPr>
        <w:t>strategies can be refined to align with ideal benchmarks, thus optimizing CKD management.</w:t>
      </w:r>
    </w:p>
    <w:p w14:paraId="71331B15" w14:textId="50A2FA4D" w:rsidR="00AF654A" w:rsidRPr="00AF654A" w:rsidRDefault="00AF654A" w:rsidP="00AF654A">
      <w:pPr>
        <w:jc w:val="both"/>
        <w:rPr>
          <w:rFonts w:ascii="Times New Roman" w:hAnsi="Times New Roman" w:cs="Times New Roman"/>
          <w:sz w:val="24"/>
          <w:szCs w:val="24"/>
        </w:rPr>
      </w:pPr>
      <w:r w:rsidRPr="00AF654A">
        <w:rPr>
          <w:rFonts w:ascii="Times New Roman" w:hAnsi="Times New Roman" w:cs="Times New Roman"/>
          <w:sz w:val="24"/>
          <w:szCs w:val="24"/>
        </w:rPr>
        <w:t>The proposed methodology involves the development of an algorithm for managing low-risk patients by creating a dynamic data frame that evolves over time. The process begins with segregating previously identified low-risk patients into a distinct dynamic data frame, which serves as a foundation for ongoing adjustments. When new patient data is introduced, the algorithm initiates its execution by generating hypothetical data. This generation involves manipulating changeable features like Haemoglobin levels and water intake, while preserving unchangeable one-time data such as diabetes and hypertension.</w:t>
      </w:r>
    </w:p>
    <w:p w14:paraId="6280DFDA" w14:textId="1769379D" w:rsidR="00AF654A" w:rsidRPr="00AF654A" w:rsidRDefault="00AF654A" w:rsidP="00AF654A">
      <w:pPr>
        <w:jc w:val="both"/>
        <w:rPr>
          <w:rFonts w:ascii="Times New Roman" w:hAnsi="Times New Roman" w:cs="Times New Roman"/>
          <w:sz w:val="24"/>
          <w:szCs w:val="24"/>
        </w:rPr>
      </w:pPr>
      <w:r w:rsidRPr="00AF654A">
        <w:rPr>
          <w:rFonts w:ascii="Times New Roman" w:hAnsi="Times New Roman" w:cs="Times New Roman"/>
          <w:sz w:val="24"/>
          <w:szCs w:val="24"/>
        </w:rPr>
        <w:t>Crucially, the algorithm operates recursively, continually generating hypothetical data until a point is reached where the glomerular filtration rate (GFR) may increase. This is accomplished by concurrently computing the Hypothetical GFR using a Random Forest Regressor. The algorithm systematically varies the input features in a hypothetical dataset, assessing the impact on GFR. If a set of hypothetical data yields a higher GFR than the actual GFR of the patient, this dataset is deemed valid and is suggested to the doctor as a potential course of action.</w:t>
      </w:r>
    </w:p>
    <w:p w14:paraId="55126D1E" w14:textId="77777777" w:rsidR="00AF654A" w:rsidRDefault="00AF654A" w:rsidP="00AF654A">
      <w:pPr>
        <w:jc w:val="both"/>
        <w:rPr>
          <w:rFonts w:ascii="Times New Roman" w:hAnsi="Times New Roman" w:cs="Times New Roman"/>
          <w:sz w:val="24"/>
          <w:szCs w:val="24"/>
        </w:rPr>
      </w:pPr>
      <w:r w:rsidRPr="00AF654A">
        <w:rPr>
          <w:rFonts w:ascii="Times New Roman" w:hAnsi="Times New Roman" w:cs="Times New Roman"/>
          <w:sz w:val="24"/>
          <w:szCs w:val="24"/>
        </w:rPr>
        <w:t>This approach incorporates a dynamic and iterative process, leveraging machine learning techniques to iteratively adjust hypothetical data until an improvement in GFR is achieved. By using Random Forest Regressor to estimate GFR, the algorithm provides a data-driven and personalized recommendation system. The utilization of recursion and the integration of machine learning models make this methodology robust, allowing it to adapt to changes in patient data over time and offering valuable insights to healthcare professionals for patient care decisions.</w:t>
      </w:r>
    </w:p>
    <w:p w14:paraId="70F44A8F" w14:textId="06AD9D20" w:rsidR="00AF654A" w:rsidRDefault="00AF654A" w:rsidP="00AF654A">
      <w:pPr>
        <w:jc w:val="both"/>
        <w:rPr>
          <w:rFonts w:ascii="Times New Roman" w:hAnsi="Times New Roman" w:cs="Times New Roman"/>
          <w:sz w:val="24"/>
          <w:szCs w:val="24"/>
        </w:rPr>
      </w:pPr>
      <w:r>
        <w:rPr>
          <w:rFonts w:ascii="Times New Roman" w:hAnsi="Times New Roman" w:cs="Times New Roman"/>
          <w:sz w:val="24"/>
          <w:szCs w:val="24"/>
        </w:rPr>
        <w:t xml:space="preserve">The point to be noted is that the hypothetical data while generation is taken at most care and foreseen and supervised so as to make it more legible and legit. That is, the value generated are more scrutinised to the healthy ranges that are suggested by the doctors in front hand. The data that is fed to the model for computing the hypothetical GFR lies in a healthy human range which is previously suggested. </w:t>
      </w:r>
      <w:r w:rsidR="003C2F50">
        <w:rPr>
          <w:rFonts w:ascii="Times New Roman" w:hAnsi="Times New Roman" w:cs="Times New Roman"/>
          <w:sz w:val="24"/>
          <w:szCs w:val="24"/>
        </w:rPr>
        <w:t>It’s</w:t>
      </w:r>
      <w:r>
        <w:rPr>
          <w:rFonts w:ascii="Times New Roman" w:hAnsi="Times New Roman" w:cs="Times New Roman"/>
          <w:sz w:val="24"/>
          <w:szCs w:val="24"/>
        </w:rPr>
        <w:t xml:space="preserve"> done because the </w:t>
      </w:r>
      <w:r w:rsidR="003C2F50">
        <w:rPr>
          <w:rFonts w:ascii="Times New Roman" w:hAnsi="Times New Roman" w:cs="Times New Roman"/>
          <w:sz w:val="24"/>
          <w:szCs w:val="24"/>
        </w:rPr>
        <w:t>low-risk</w:t>
      </w:r>
      <w:r>
        <w:rPr>
          <w:rFonts w:ascii="Times New Roman" w:hAnsi="Times New Roman" w:cs="Times New Roman"/>
          <w:sz w:val="24"/>
          <w:szCs w:val="24"/>
        </w:rPr>
        <w:t xml:space="preserve"> patient’s aggregated values of the important features may not fall under healthy ranges as these people are still patients and we cannot recommend the high risk the exact values without surveillance as it may lead harm to them. </w:t>
      </w:r>
    </w:p>
    <w:p w14:paraId="1428A649" w14:textId="1AFC1DDD" w:rsidR="00AA4624" w:rsidRPr="00AA4624" w:rsidRDefault="00AA4624" w:rsidP="00AF654A">
      <w:pPr>
        <w:jc w:val="both"/>
        <w:rPr>
          <w:rFonts w:ascii="Times New Roman" w:hAnsi="Times New Roman" w:cs="Times New Roman"/>
          <w:sz w:val="24"/>
          <w:szCs w:val="24"/>
        </w:rPr>
      </w:pPr>
      <w:r w:rsidRPr="00AA4624">
        <w:rPr>
          <w:rFonts w:ascii="Times New Roman" w:hAnsi="Times New Roman" w:cs="Times New Roman"/>
          <w:sz w:val="24"/>
          <w:szCs w:val="24"/>
        </w:rPr>
        <w:t>Recommendation Generation:</w:t>
      </w:r>
    </w:p>
    <w:p w14:paraId="2FDFC367" w14:textId="427CAC62" w:rsidR="00AA4624" w:rsidRP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Armed with insights derived from the comparative analysis, the module generates personalized</w:t>
      </w:r>
      <w:r>
        <w:rPr>
          <w:rFonts w:ascii="Times New Roman" w:hAnsi="Times New Roman" w:cs="Times New Roman"/>
          <w:sz w:val="24"/>
          <w:szCs w:val="24"/>
        </w:rPr>
        <w:t xml:space="preserve"> </w:t>
      </w:r>
      <w:r w:rsidRPr="00AA4624">
        <w:rPr>
          <w:rFonts w:ascii="Times New Roman" w:hAnsi="Times New Roman" w:cs="Times New Roman"/>
          <w:sz w:val="24"/>
          <w:szCs w:val="24"/>
        </w:rPr>
        <w:t>recommendations tailored to bridge the gap between actual and ideal values. These</w:t>
      </w:r>
      <w:r>
        <w:rPr>
          <w:rFonts w:ascii="Times New Roman" w:hAnsi="Times New Roman" w:cs="Times New Roman"/>
          <w:sz w:val="24"/>
          <w:szCs w:val="24"/>
        </w:rPr>
        <w:t xml:space="preserve"> </w:t>
      </w:r>
      <w:r w:rsidRPr="00AA4624">
        <w:rPr>
          <w:rFonts w:ascii="Times New Roman" w:hAnsi="Times New Roman" w:cs="Times New Roman"/>
          <w:sz w:val="24"/>
          <w:szCs w:val="24"/>
        </w:rPr>
        <w:t>recommendations encompass a spectrum of interventions, including medication adjustments,</w:t>
      </w:r>
      <w:r>
        <w:rPr>
          <w:rFonts w:ascii="Times New Roman" w:hAnsi="Times New Roman" w:cs="Times New Roman"/>
          <w:sz w:val="24"/>
          <w:szCs w:val="24"/>
        </w:rPr>
        <w:t xml:space="preserve"> </w:t>
      </w:r>
      <w:r w:rsidRPr="00AA4624">
        <w:rPr>
          <w:rFonts w:ascii="Times New Roman" w:hAnsi="Times New Roman" w:cs="Times New Roman"/>
          <w:sz w:val="24"/>
          <w:szCs w:val="24"/>
        </w:rPr>
        <w:t>lifestyle modifications, dietary changes, and suggestions for additional diagnostic tests, aimed at</w:t>
      </w:r>
      <w:r>
        <w:rPr>
          <w:rFonts w:ascii="Times New Roman" w:hAnsi="Times New Roman" w:cs="Times New Roman"/>
          <w:sz w:val="24"/>
          <w:szCs w:val="24"/>
        </w:rPr>
        <w:t xml:space="preserve"> </w:t>
      </w:r>
      <w:r w:rsidRPr="00AA4624">
        <w:rPr>
          <w:rFonts w:ascii="Times New Roman" w:hAnsi="Times New Roman" w:cs="Times New Roman"/>
          <w:sz w:val="24"/>
          <w:szCs w:val="24"/>
        </w:rPr>
        <w:t>optimizing patient management and improving outcomes.</w:t>
      </w:r>
    </w:p>
    <w:p w14:paraId="5E9583F5" w14:textId="77777777" w:rsidR="00AA4624" w:rsidRDefault="00AA4624" w:rsidP="00AA4624">
      <w:pPr>
        <w:jc w:val="both"/>
        <w:rPr>
          <w:rFonts w:ascii="Times New Roman" w:hAnsi="Times New Roman" w:cs="Times New Roman"/>
          <w:sz w:val="24"/>
          <w:szCs w:val="24"/>
        </w:rPr>
      </w:pPr>
      <w:r w:rsidRPr="00AA4624">
        <w:rPr>
          <w:rFonts w:ascii="Times New Roman" w:hAnsi="Times New Roman" w:cs="Times New Roman"/>
          <w:sz w:val="24"/>
          <w:szCs w:val="24"/>
        </w:rPr>
        <w:t>Implementation:</w:t>
      </w:r>
      <w:r>
        <w:rPr>
          <w:rFonts w:ascii="Times New Roman" w:hAnsi="Times New Roman" w:cs="Times New Roman"/>
          <w:sz w:val="24"/>
          <w:szCs w:val="24"/>
        </w:rPr>
        <w:t xml:space="preserve"> </w:t>
      </w:r>
      <w:r w:rsidRPr="00AA4624">
        <w:rPr>
          <w:rFonts w:ascii="Times New Roman" w:hAnsi="Times New Roman" w:cs="Times New Roman"/>
          <w:sz w:val="24"/>
          <w:szCs w:val="24"/>
        </w:rPr>
        <w:t>Utilizing advanced artificial intelligence and machine learning algorithms, this module operates</w:t>
      </w:r>
      <w:r>
        <w:rPr>
          <w:rFonts w:ascii="Times New Roman" w:hAnsi="Times New Roman" w:cs="Times New Roman"/>
          <w:sz w:val="24"/>
          <w:szCs w:val="24"/>
        </w:rPr>
        <w:t xml:space="preserve"> </w:t>
      </w:r>
      <w:r w:rsidRPr="00AA4624">
        <w:rPr>
          <w:rFonts w:ascii="Times New Roman" w:hAnsi="Times New Roman" w:cs="Times New Roman"/>
          <w:sz w:val="24"/>
          <w:szCs w:val="24"/>
        </w:rPr>
        <w:t>within an intuitive interface, facilitating seamless data input, recommendation viewing, and patient</w:t>
      </w:r>
      <w:r>
        <w:rPr>
          <w:rFonts w:ascii="Times New Roman" w:hAnsi="Times New Roman" w:cs="Times New Roman"/>
          <w:sz w:val="24"/>
          <w:szCs w:val="24"/>
        </w:rPr>
        <w:t xml:space="preserve"> </w:t>
      </w:r>
      <w:r w:rsidRPr="00AA4624">
        <w:rPr>
          <w:rFonts w:ascii="Times New Roman" w:hAnsi="Times New Roman" w:cs="Times New Roman"/>
          <w:sz w:val="24"/>
          <w:szCs w:val="24"/>
        </w:rPr>
        <w:t>progress tracking for healthcare providers. By leveraging actual data from high-risk patients and</w:t>
      </w:r>
      <w:r>
        <w:rPr>
          <w:rFonts w:ascii="Times New Roman" w:hAnsi="Times New Roman" w:cs="Times New Roman"/>
          <w:sz w:val="24"/>
          <w:szCs w:val="24"/>
        </w:rPr>
        <w:t xml:space="preserve"> </w:t>
      </w:r>
      <w:r w:rsidRPr="00AA4624">
        <w:rPr>
          <w:rFonts w:ascii="Times New Roman" w:hAnsi="Times New Roman" w:cs="Times New Roman"/>
          <w:sz w:val="24"/>
          <w:szCs w:val="24"/>
        </w:rPr>
        <w:t>synthesized data from low-risk individuals, the module offers actionable insights into potential</w:t>
      </w:r>
      <w:r>
        <w:rPr>
          <w:rFonts w:ascii="Times New Roman" w:hAnsi="Times New Roman" w:cs="Times New Roman"/>
          <w:sz w:val="24"/>
          <w:szCs w:val="24"/>
        </w:rPr>
        <w:t xml:space="preserve"> </w:t>
      </w:r>
      <w:r w:rsidRPr="00AA4624">
        <w:rPr>
          <w:rFonts w:ascii="Times New Roman" w:hAnsi="Times New Roman" w:cs="Times New Roman"/>
          <w:sz w:val="24"/>
          <w:szCs w:val="24"/>
        </w:rPr>
        <w:t>enhancements to patient management strategies, thereby bolstering CKD management efficacy.</w:t>
      </w:r>
    </w:p>
    <w:p w14:paraId="2FF3A44A" w14:textId="050CFEBE" w:rsidR="00523F36" w:rsidRPr="00AA4624" w:rsidRDefault="00523F36" w:rsidP="00AA4624">
      <w:pPr>
        <w:jc w:val="both"/>
        <w:rPr>
          <w:rFonts w:ascii="Times New Roman" w:hAnsi="Times New Roman" w:cs="Times New Roman"/>
          <w:sz w:val="24"/>
          <w:szCs w:val="24"/>
        </w:rPr>
      </w:pPr>
      <w:r w:rsidRPr="00DD6756">
        <w:rPr>
          <w:rFonts w:ascii="Times New Roman" w:hAnsi="Times New Roman" w:cs="Times New Roman"/>
          <w:b/>
          <w:bCs/>
          <w:sz w:val="24"/>
          <w:szCs w:val="24"/>
        </w:rPr>
        <w:lastRenderedPageBreak/>
        <w:t>RECOMMENDER: F</w:t>
      </w:r>
      <w:r w:rsidR="00951613">
        <w:rPr>
          <w:rFonts w:ascii="Times New Roman" w:hAnsi="Times New Roman" w:cs="Times New Roman"/>
          <w:b/>
          <w:bCs/>
          <w:sz w:val="24"/>
          <w:szCs w:val="24"/>
        </w:rPr>
        <w:t>OR EXISTING PATIENTS</w:t>
      </w:r>
      <w:r w:rsidRPr="00DD6756">
        <w:rPr>
          <w:rFonts w:ascii="Times New Roman" w:hAnsi="Times New Roman" w:cs="Times New Roman"/>
          <w:b/>
          <w:bCs/>
          <w:sz w:val="24"/>
          <w:szCs w:val="24"/>
        </w:rPr>
        <w:t>:</w:t>
      </w:r>
    </w:p>
    <w:p w14:paraId="4B3D888E" w14:textId="77777777" w:rsidR="0091053C" w:rsidRPr="0091053C"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t>Module Overview:</w:t>
      </w:r>
    </w:p>
    <w:p w14:paraId="7E97E6A8" w14:textId="5E8F6146" w:rsidR="0091053C" w:rsidRPr="0091053C"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t>Embedded within the healthcare ecosystem, this module stands as a pivotal tool tailored for existing</w:t>
      </w:r>
      <w:r>
        <w:rPr>
          <w:rFonts w:ascii="Times New Roman" w:hAnsi="Times New Roman" w:cs="Times New Roman"/>
          <w:sz w:val="24"/>
          <w:szCs w:val="24"/>
        </w:rPr>
        <w:t xml:space="preserve"> </w:t>
      </w:r>
      <w:r w:rsidRPr="0091053C">
        <w:rPr>
          <w:rFonts w:ascii="Times New Roman" w:hAnsi="Times New Roman" w:cs="Times New Roman"/>
          <w:sz w:val="24"/>
          <w:szCs w:val="24"/>
        </w:rPr>
        <w:t>patients within hospital records, extending the functionality of its counterpart, the Suggester</w:t>
      </w:r>
      <w:r>
        <w:rPr>
          <w:rFonts w:ascii="Times New Roman" w:hAnsi="Times New Roman" w:cs="Times New Roman"/>
          <w:sz w:val="24"/>
          <w:szCs w:val="24"/>
        </w:rPr>
        <w:t xml:space="preserve"> </w:t>
      </w:r>
      <w:r w:rsidRPr="0091053C">
        <w:rPr>
          <w:rFonts w:ascii="Times New Roman" w:hAnsi="Times New Roman" w:cs="Times New Roman"/>
          <w:sz w:val="24"/>
          <w:szCs w:val="24"/>
        </w:rPr>
        <w:t>module</w:t>
      </w:r>
      <w:r w:rsidR="00C67674">
        <w:rPr>
          <w:rFonts w:ascii="Times New Roman" w:hAnsi="Times New Roman" w:cs="Times New Roman"/>
          <w:sz w:val="24"/>
          <w:szCs w:val="24"/>
        </w:rPr>
        <w:t>, except for the fact that suggester runs for the new patient data and recommender runs with the latest data/visit’s data that is in the database, so the latest data points of the existing patient is fed to the model</w:t>
      </w:r>
      <w:r w:rsidRPr="0091053C">
        <w:rPr>
          <w:rFonts w:ascii="Times New Roman" w:hAnsi="Times New Roman" w:cs="Times New Roman"/>
          <w:sz w:val="24"/>
          <w:szCs w:val="24"/>
        </w:rPr>
        <w:t>. Beyond standard recommendations, it meticulously analy</w:t>
      </w:r>
      <w:r w:rsidR="00A50809">
        <w:rPr>
          <w:rFonts w:ascii="Times New Roman" w:hAnsi="Times New Roman" w:cs="Times New Roman"/>
          <w:sz w:val="24"/>
          <w:szCs w:val="24"/>
        </w:rPr>
        <w:t>s</w:t>
      </w:r>
      <w:r w:rsidRPr="0091053C">
        <w:rPr>
          <w:rFonts w:ascii="Times New Roman" w:hAnsi="Times New Roman" w:cs="Times New Roman"/>
          <w:sz w:val="24"/>
          <w:szCs w:val="24"/>
        </w:rPr>
        <w:t>es patient data to offer</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personalized insights, with a distinctive focus on medicine recommendations.</w:t>
      </w:r>
      <w:r w:rsidR="008F20B5">
        <w:rPr>
          <w:rFonts w:ascii="Times New Roman" w:hAnsi="Times New Roman" w:cs="Times New Roman"/>
          <w:sz w:val="24"/>
          <w:szCs w:val="24"/>
        </w:rPr>
        <w:t xml:space="preserve"> Medicine recommendation makes this module stand out from the rest of all,</w:t>
      </w:r>
      <w:r w:rsidRPr="0091053C">
        <w:rPr>
          <w:rFonts w:ascii="Times New Roman" w:hAnsi="Times New Roman" w:cs="Times New Roman"/>
          <w:sz w:val="24"/>
          <w:szCs w:val="24"/>
        </w:rPr>
        <w:t xml:space="preserve"> enabling comprehensive care strategies for enhanced patient outcomes.</w:t>
      </w:r>
    </w:p>
    <w:p w14:paraId="2478A3EF" w14:textId="77777777" w:rsidR="0091053C" w:rsidRPr="0091053C"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t>Idea:</w:t>
      </w:r>
    </w:p>
    <w:p w14:paraId="7ADC3942" w14:textId="019E27AB" w:rsidR="0091053C"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t>Building upon the foundation of leveraging Low risk patients as reference points, this module</w:t>
      </w:r>
      <w:r w:rsidR="00C102FF">
        <w:rPr>
          <w:rFonts w:ascii="Times New Roman" w:hAnsi="Times New Roman" w:cs="Times New Roman"/>
          <w:sz w:val="24"/>
          <w:szCs w:val="24"/>
        </w:rPr>
        <w:t>\</w:t>
      </w:r>
      <w:r w:rsidRPr="0091053C">
        <w:rPr>
          <w:rFonts w:ascii="Times New Roman" w:hAnsi="Times New Roman" w:cs="Times New Roman"/>
          <w:sz w:val="24"/>
          <w:szCs w:val="24"/>
        </w:rPr>
        <w:t>pioneers the integration of medicine recommendations into patient care. By scrutinizing the</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 xml:space="preserve">medication regimens of </w:t>
      </w:r>
      <w:r w:rsidR="00A50809" w:rsidRPr="0091053C">
        <w:rPr>
          <w:rFonts w:ascii="Times New Roman" w:hAnsi="Times New Roman" w:cs="Times New Roman"/>
          <w:sz w:val="24"/>
          <w:szCs w:val="24"/>
        </w:rPr>
        <w:t>Low-risk</w:t>
      </w:r>
      <w:r w:rsidRPr="0091053C">
        <w:rPr>
          <w:rFonts w:ascii="Times New Roman" w:hAnsi="Times New Roman" w:cs="Times New Roman"/>
          <w:sz w:val="24"/>
          <w:szCs w:val="24"/>
        </w:rPr>
        <w:t xml:space="preserve"> patients across multiple visits, it identifies pivotal medications</w:t>
      </w:r>
      <w:r w:rsidR="004554BF">
        <w:rPr>
          <w:rFonts w:ascii="Times New Roman" w:hAnsi="Times New Roman" w:cs="Times New Roman"/>
          <w:sz w:val="24"/>
          <w:szCs w:val="24"/>
        </w:rPr>
        <w:t xml:space="preserve"> (scrutinised by taking counting which medicines the patient takes in a lot when GFR hikes)</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associated with notable improvements in Glomerular Filtration Rate (GFR). This database of</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successful medication strategies serves as a benchmark for evaluating and refining the treatment</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regimens of existing patients.</w:t>
      </w:r>
    </w:p>
    <w:p w14:paraId="4037A25A" w14:textId="77777777" w:rsidR="00783724" w:rsidRDefault="00783724" w:rsidP="0091053C">
      <w:pPr>
        <w:jc w:val="both"/>
        <w:rPr>
          <w:rFonts w:ascii="Times New Roman" w:hAnsi="Times New Roman" w:cs="Times New Roman"/>
          <w:sz w:val="24"/>
          <w:szCs w:val="24"/>
        </w:rPr>
      </w:pPr>
    </w:p>
    <w:p w14:paraId="357A4F13" w14:textId="77777777" w:rsidR="00783724" w:rsidRDefault="00783724" w:rsidP="0091053C">
      <w:pPr>
        <w:jc w:val="both"/>
        <w:rPr>
          <w:rFonts w:ascii="Times New Roman" w:hAnsi="Times New Roman" w:cs="Times New Roman"/>
          <w:sz w:val="24"/>
          <w:szCs w:val="24"/>
        </w:rPr>
      </w:pPr>
    </w:p>
    <w:p w14:paraId="00110B46" w14:textId="77777777" w:rsidR="00783724" w:rsidRDefault="00783724" w:rsidP="0091053C">
      <w:pPr>
        <w:jc w:val="both"/>
        <w:rPr>
          <w:rFonts w:ascii="Times New Roman" w:hAnsi="Times New Roman" w:cs="Times New Roman"/>
          <w:sz w:val="24"/>
          <w:szCs w:val="24"/>
        </w:rPr>
      </w:pPr>
    </w:p>
    <w:p w14:paraId="3D397210" w14:textId="77777777" w:rsidR="00783724" w:rsidRDefault="00783724" w:rsidP="0091053C">
      <w:pPr>
        <w:jc w:val="both"/>
        <w:rPr>
          <w:rFonts w:ascii="Times New Roman" w:hAnsi="Times New Roman" w:cs="Times New Roman"/>
          <w:sz w:val="24"/>
          <w:szCs w:val="24"/>
        </w:rPr>
      </w:pPr>
    </w:p>
    <w:p w14:paraId="747BB3AB" w14:textId="77777777" w:rsidR="00783724" w:rsidRDefault="00783724" w:rsidP="0091053C">
      <w:pPr>
        <w:jc w:val="both"/>
        <w:rPr>
          <w:rFonts w:ascii="Times New Roman" w:hAnsi="Times New Roman" w:cs="Times New Roman"/>
          <w:sz w:val="24"/>
          <w:szCs w:val="24"/>
        </w:rPr>
      </w:pPr>
    </w:p>
    <w:p w14:paraId="5ABE51F3" w14:textId="04D82E7A" w:rsidR="00627226" w:rsidRDefault="00627226" w:rsidP="0091053C">
      <w:pPr>
        <w:jc w:val="both"/>
        <w:rPr>
          <w:rFonts w:ascii="Times New Roman" w:hAnsi="Times New Roman" w:cs="Times New Roman"/>
          <w:sz w:val="24"/>
          <w:szCs w:val="24"/>
        </w:rPr>
      </w:pPr>
      <w:r>
        <w:rPr>
          <w:rFonts w:ascii="Times New Roman" w:hAnsi="Times New Roman" w:cs="Times New Roman"/>
          <w:sz w:val="24"/>
          <w:szCs w:val="24"/>
        </w:rPr>
        <w:t>Based on two different ideas of Risk predictions, medicines have been classified in distinct ways and are ranked based on the insights:</w:t>
      </w:r>
    </w:p>
    <w:p w14:paraId="302277DA" w14:textId="42E1DD20" w:rsidR="00783724" w:rsidRPr="00783724" w:rsidRDefault="00783724" w:rsidP="00783724">
      <w:pPr>
        <w:pStyle w:val="ListParagraph"/>
        <w:numPr>
          <w:ilvl w:val="0"/>
          <w:numId w:val="13"/>
        </w:numPr>
        <w:jc w:val="both"/>
        <w:rPr>
          <w:rFonts w:ascii="Times New Roman" w:hAnsi="Times New Roman" w:cs="Times New Roman"/>
          <w:sz w:val="24"/>
          <w:szCs w:val="24"/>
        </w:rPr>
      </w:pPr>
      <w:r w:rsidRPr="00783724">
        <w:rPr>
          <w:rFonts w:ascii="Times New Roman" w:hAnsi="Times New Roman" w:cs="Times New Roman"/>
          <w:sz w:val="24"/>
          <w:szCs w:val="24"/>
        </w:rPr>
        <w:t>Based on just GFR threshold:</w:t>
      </w:r>
    </w:p>
    <w:p w14:paraId="5B174218" w14:textId="6D3275A3" w:rsidR="00783724" w:rsidRPr="00783724" w:rsidRDefault="00783724" w:rsidP="00783724">
      <w:pPr>
        <w:pStyle w:val="ListParagraph"/>
        <w:numPr>
          <w:ilvl w:val="0"/>
          <w:numId w:val="14"/>
        </w:numPr>
        <w:jc w:val="both"/>
        <w:rPr>
          <w:rFonts w:ascii="Times New Roman" w:hAnsi="Times New Roman" w:cs="Times New Roman"/>
          <w:sz w:val="24"/>
          <w:szCs w:val="24"/>
        </w:rPr>
      </w:pPr>
      <w:r w:rsidRPr="00783724">
        <w:rPr>
          <w:rFonts w:ascii="Times New Roman" w:hAnsi="Times New Roman" w:cs="Times New Roman"/>
          <w:sz w:val="24"/>
          <w:szCs w:val="24"/>
        </w:rPr>
        <w:t>Medicines only taken by Low-risk patients (most effective medicines):</w:t>
      </w:r>
    </w:p>
    <w:tbl>
      <w:tblPr>
        <w:tblW w:w="4252" w:type="dxa"/>
        <w:tblInd w:w="2378" w:type="dxa"/>
        <w:tblLook w:val="04A0" w:firstRow="1" w:lastRow="0" w:firstColumn="1" w:lastColumn="0" w:noHBand="0" w:noVBand="1"/>
      </w:tblPr>
      <w:tblGrid>
        <w:gridCol w:w="4252"/>
      </w:tblGrid>
      <w:tr w:rsidR="00783724" w:rsidRPr="00783724" w14:paraId="001EF29C" w14:textId="77777777" w:rsidTr="00783724">
        <w:trPr>
          <w:trHeight w:val="292"/>
        </w:trPr>
        <w:tc>
          <w:tcPr>
            <w:tcW w:w="42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A7E5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TAB.Clonazepam</w:t>
            </w:r>
            <w:proofErr w:type="spellEnd"/>
            <w:r w:rsidRPr="00783724">
              <w:rPr>
                <w:rFonts w:ascii="Calibri" w:eastAsia="Times New Roman" w:hAnsi="Calibri" w:cs="Calibri"/>
                <w:color w:val="000000"/>
                <w:lang w:eastAsia="en-IN"/>
              </w:rPr>
              <w:t xml:space="preserve"> - 0.5mg HS</w:t>
            </w:r>
          </w:p>
        </w:tc>
      </w:tr>
      <w:tr w:rsidR="00783724" w:rsidRPr="00783724" w14:paraId="4F94DB11"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3E4DF3F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TAB.Ubicar</w:t>
            </w:r>
            <w:proofErr w:type="spellEnd"/>
            <w:r w:rsidRPr="00783724">
              <w:rPr>
                <w:rFonts w:ascii="Calibri" w:eastAsia="Times New Roman" w:hAnsi="Calibri" w:cs="Calibri"/>
                <w:color w:val="000000"/>
                <w:lang w:eastAsia="en-IN"/>
              </w:rPr>
              <w:t xml:space="preserve"> - OD</w:t>
            </w:r>
          </w:p>
        </w:tc>
      </w:tr>
      <w:tr w:rsidR="00783724" w:rsidRPr="00783724" w14:paraId="7F302DEF"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1CA4F3F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TAB.Nicardia</w:t>
            </w:r>
            <w:proofErr w:type="spellEnd"/>
            <w:r w:rsidRPr="00783724">
              <w:rPr>
                <w:rFonts w:ascii="Calibri" w:eastAsia="Times New Roman" w:hAnsi="Calibri" w:cs="Calibri"/>
                <w:color w:val="000000"/>
                <w:lang w:eastAsia="en-IN"/>
              </w:rPr>
              <w:t xml:space="preserve"> R 30mg TDS</w:t>
            </w:r>
          </w:p>
        </w:tc>
      </w:tr>
      <w:tr w:rsidR="00783724" w:rsidRPr="00783724" w14:paraId="38F0C1EA"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765F168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TAB.Vogli</w:t>
            </w:r>
            <w:proofErr w:type="spellEnd"/>
            <w:r w:rsidRPr="00783724">
              <w:rPr>
                <w:rFonts w:ascii="Calibri" w:eastAsia="Times New Roman" w:hAnsi="Calibri" w:cs="Calibri"/>
                <w:color w:val="000000"/>
                <w:lang w:eastAsia="en-IN"/>
              </w:rPr>
              <w:t xml:space="preserve"> MD - 0.2 mg BD</w:t>
            </w:r>
          </w:p>
        </w:tc>
      </w:tr>
      <w:tr w:rsidR="00783724" w:rsidRPr="00783724" w14:paraId="0B6B5AC8"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074C0BB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TAB.Dapaglyn</w:t>
            </w:r>
            <w:proofErr w:type="spellEnd"/>
            <w:r w:rsidRPr="00783724">
              <w:rPr>
                <w:rFonts w:ascii="Calibri" w:eastAsia="Times New Roman" w:hAnsi="Calibri" w:cs="Calibri"/>
                <w:color w:val="000000"/>
                <w:lang w:eastAsia="en-IN"/>
              </w:rPr>
              <w:t xml:space="preserve"> 5mg OD</w:t>
            </w:r>
          </w:p>
        </w:tc>
      </w:tr>
      <w:tr w:rsidR="00783724" w:rsidRPr="00783724" w14:paraId="30263562"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30866D9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TAB.Carca</w:t>
            </w:r>
            <w:proofErr w:type="spellEnd"/>
            <w:r w:rsidRPr="00783724">
              <w:rPr>
                <w:rFonts w:ascii="Calibri" w:eastAsia="Times New Roman" w:hAnsi="Calibri" w:cs="Calibri"/>
                <w:color w:val="000000"/>
                <w:lang w:eastAsia="en-IN"/>
              </w:rPr>
              <w:t xml:space="preserve"> 6.25mg BD</w:t>
            </w:r>
          </w:p>
        </w:tc>
      </w:tr>
      <w:tr w:rsidR="00783724" w:rsidRPr="00783724" w14:paraId="17C62C09"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44DAC50C"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TAB.Arbitel</w:t>
            </w:r>
            <w:proofErr w:type="spellEnd"/>
            <w:r w:rsidRPr="00783724">
              <w:rPr>
                <w:rFonts w:ascii="Calibri" w:eastAsia="Times New Roman" w:hAnsi="Calibri" w:cs="Calibri"/>
                <w:color w:val="000000"/>
                <w:lang w:eastAsia="en-IN"/>
              </w:rPr>
              <w:t xml:space="preserve"> 40mg OD</w:t>
            </w:r>
          </w:p>
        </w:tc>
      </w:tr>
      <w:tr w:rsidR="00783724" w:rsidRPr="00783724" w14:paraId="5647E935"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2894247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TAB.Zeblong</w:t>
            </w:r>
            <w:proofErr w:type="spellEnd"/>
            <w:r w:rsidRPr="00783724">
              <w:rPr>
                <w:rFonts w:ascii="Calibri" w:eastAsia="Times New Roman" w:hAnsi="Calibri" w:cs="Calibri"/>
                <w:color w:val="000000"/>
                <w:lang w:eastAsia="en-IN"/>
              </w:rPr>
              <w:t xml:space="preserve"> 16mg OD</w:t>
            </w:r>
          </w:p>
        </w:tc>
      </w:tr>
      <w:tr w:rsidR="00783724" w:rsidRPr="00783724" w14:paraId="359F8A5B"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1FCA796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TAB.Carca</w:t>
            </w:r>
            <w:proofErr w:type="spellEnd"/>
            <w:r w:rsidRPr="00783724">
              <w:rPr>
                <w:rFonts w:ascii="Calibri" w:eastAsia="Times New Roman" w:hAnsi="Calibri" w:cs="Calibri"/>
                <w:color w:val="000000"/>
                <w:lang w:eastAsia="en-IN"/>
              </w:rPr>
              <w:t xml:space="preserve"> CR - 10 mg BD</w:t>
            </w:r>
          </w:p>
        </w:tc>
      </w:tr>
      <w:tr w:rsidR="00783724" w:rsidRPr="00783724" w14:paraId="39730536"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448B922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TAB.Concor</w:t>
            </w:r>
            <w:proofErr w:type="spellEnd"/>
            <w:r w:rsidRPr="00783724">
              <w:rPr>
                <w:rFonts w:ascii="Calibri" w:eastAsia="Times New Roman" w:hAnsi="Calibri" w:cs="Calibri"/>
                <w:color w:val="000000"/>
                <w:lang w:eastAsia="en-IN"/>
              </w:rPr>
              <w:t xml:space="preserve"> AM - BD</w:t>
            </w:r>
          </w:p>
        </w:tc>
      </w:tr>
      <w:tr w:rsidR="00783724" w:rsidRPr="00783724" w14:paraId="4FEFC39F"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0C9BCC0D"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Renodapt</w:t>
            </w:r>
            <w:proofErr w:type="spellEnd"/>
            <w:r w:rsidRPr="00783724">
              <w:rPr>
                <w:rFonts w:ascii="Calibri" w:eastAsia="Times New Roman" w:hAnsi="Calibri" w:cs="Calibri"/>
                <w:color w:val="000000"/>
                <w:lang w:eastAsia="en-IN"/>
              </w:rPr>
              <w:t xml:space="preserve"> 360mg TDS</w:t>
            </w:r>
          </w:p>
        </w:tc>
      </w:tr>
      <w:tr w:rsidR="00783724" w:rsidRPr="00783724" w14:paraId="2DBA89D7" w14:textId="77777777" w:rsidTr="00783724">
        <w:trPr>
          <w:trHeight w:val="292"/>
        </w:trPr>
        <w:tc>
          <w:tcPr>
            <w:tcW w:w="4252" w:type="dxa"/>
            <w:tcBorders>
              <w:top w:val="nil"/>
              <w:left w:val="single" w:sz="4" w:space="0" w:color="auto"/>
              <w:bottom w:val="single" w:sz="4" w:space="0" w:color="auto"/>
              <w:right w:val="single" w:sz="4" w:space="0" w:color="auto"/>
            </w:tcBorders>
            <w:shd w:val="clear" w:color="auto" w:fill="auto"/>
            <w:noWrap/>
            <w:vAlign w:val="bottom"/>
            <w:hideMark/>
          </w:tcPr>
          <w:p w14:paraId="3C308DBE"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Cipcal</w:t>
            </w:r>
            <w:proofErr w:type="spellEnd"/>
            <w:r w:rsidRPr="00783724">
              <w:rPr>
                <w:rFonts w:ascii="Calibri" w:eastAsia="Times New Roman" w:hAnsi="Calibri" w:cs="Calibri"/>
                <w:color w:val="000000"/>
                <w:lang w:eastAsia="en-IN"/>
              </w:rPr>
              <w:t xml:space="preserve"> 500mg OD</w:t>
            </w:r>
          </w:p>
        </w:tc>
      </w:tr>
    </w:tbl>
    <w:p w14:paraId="32CC87B1" w14:textId="77777777" w:rsidR="00783724" w:rsidRDefault="00783724" w:rsidP="00783724">
      <w:pPr>
        <w:pStyle w:val="ListParagraph"/>
        <w:ind w:left="1080"/>
        <w:jc w:val="both"/>
        <w:rPr>
          <w:rFonts w:ascii="Times New Roman" w:hAnsi="Times New Roman" w:cs="Times New Roman"/>
          <w:sz w:val="24"/>
          <w:szCs w:val="24"/>
        </w:rPr>
      </w:pPr>
    </w:p>
    <w:p w14:paraId="68158176" w14:textId="77777777" w:rsidR="00783724" w:rsidRDefault="00783724" w:rsidP="00783724">
      <w:pPr>
        <w:pStyle w:val="ListParagraph"/>
        <w:ind w:left="1080"/>
        <w:jc w:val="both"/>
        <w:rPr>
          <w:rFonts w:ascii="Times New Roman" w:hAnsi="Times New Roman" w:cs="Times New Roman"/>
          <w:sz w:val="24"/>
          <w:szCs w:val="24"/>
        </w:rPr>
      </w:pPr>
    </w:p>
    <w:p w14:paraId="7FCC185C" w14:textId="1C147119" w:rsidR="00783724" w:rsidRDefault="00783724" w:rsidP="00783724">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Medicines that weren’t even taken by Low-risk patients even once:</w:t>
      </w:r>
    </w:p>
    <w:tbl>
      <w:tblPr>
        <w:tblW w:w="5103" w:type="dxa"/>
        <w:tblInd w:w="1838" w:type="dxa"/>
        <w:tblLook w:val="04A0" w:firstRow="1" w:lastRow="0" w:firstColumn="1" w:lastColumn="0" w:noHBand="0" w:noVBand="1"/>
      </w:tblPr>
      <w:tblGrid>
        <w:gridCol w:w="1559"/>
        <w:gridCol w:w="3544"/>
      </w:tblGrid>
      <w:tr w:rsidR="00783724" w:rsidRPr="00783724" w14:paraId="5BD93241" w14:textId="77777777" w:rsidTr="00783724">
        <w:trPr>
          <w:trHeight w:val="288"/>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3800"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Medicine ID</w:t>
            </w:r>
          </w:p>
        </w:tc>
        <w:tc>
          <w:tcPr>
            <w:tcW w:w="3544" w:type="dxa"/>
            <w:tcBorders>
              <w:top w:val="single" w:sz="4" w:space="0" w:color="auto"/>
              <w:left w:val="nil"/>
              <w:bottom w:val="single" w:sz="4" w:space="0" w:color="auto"/>
              <w:right w:val="single" w:sz="4" w:space="0" w:color="auto"/>
            </w:tcBorders>
            <w:shd w:val="clear" w:color="auto" w:fill="auto"/>
            <w:noWrap/>
            <w:vAlign w:val="bottom"/>
            <w:hideMark/>
          </w:tcPr>
          <w:p w14:paraId="4EF659A0"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Medicine Name</w:t>
            </w:r>
          </w:p>
        </w:tc>
      </w:tr>
      <w:tr w:rsidR="00783724" w:rsidRPr="00783724" w14:paraId="39F7D99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669CD5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w:t>
            </w:r>
          </w:p>
        </w:tc>
        <w:tc>
          <w:tcPr>
            <w:tcW w:w="3544" w:type="dxa"/>
            <w:tcBorders>
              <w:top w:val="nil"/>
              <w:left w:val="nil"/>
              <w:bottom w:val="single" w:sz="4" w:space="0" w:color="auto"/>
              <w:right w:val="single" w:sz="4" w:space="0" w:color="auto"/>
            </w:tcBorders>
            <w:shd w:val="clear" w:color="auto" w:fill="auto"/>
            <w:noWrap/>
            <w:vAlign w:val="bottom"/>
            <w:hideMark/>
          </w:tcPr>
          <w:p w14:paraId="13F85C4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TAB.Repace</w:t>
            </w:r>
            <w:proofErr w:type="spellEnd"/>
            <w:r w:rsidRPr="00783724">
              <w:rPr>
                <w:rFonts w:ascii="Calibri" w:eastAsia="Times New Roman" w:hAnsi="Calibri" w:cs="Calibri"/>
                <w:color w:val="000000"/>
                <w:lang w:eastAsia="en-IN"/>
              </w:rPr>
              <w:t xml:space="preserve"> - 50mg BD</w:t>
            </w:r>
          </w:p>
        </w:tc>
      </w:tr>
      <w:tr w:rsidR="00783724" w:rsidRPr="00783724" w14:paraId="4FB0CBA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462731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w:t>
            </w:r>
          </w:p>
        </w:tc>
        <w:tc>
          <w:tcPr>
            <w:tcW w:w="3544" w:type="dxa"/>
            <w:tcBorders>
              <w:top w:val="nil"/>
              <w:left w:val="nil"/>
              <w:bottom w:val="single" w:sz="4" w:space="0" w:color="auto"/>
              <w:right w:val="single" w:sz="4" w:space="0" w:color="auto"/>
            </w:tcBorders>
            <w:shd w:val="clear" w:color="auto" w:fill="auto"/>
            <w:noWrap/>
            <w:vAlign w:val="bottom"/>
            <w:hideMark/>
          </w:tcPr>
          <w:p w14:paraId="7FE6AE1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TAB.Ketocheck</w:t>
            </w:r>
            <w:proofErr w:type="spellEnd"/>
            <w:r w:rsidRPr="00783724">
              <w:rPr>
                <w:rFonts w:ascii="Calibri" w:eastAsia="Times New Roman" w:hAnsi="Calibri" w:cs="Calibri"/>
                <w:color w:val="000000"/>
                <w:lang w:eastAsia="en-IN"/>
              </w:rPr>
              <w:t xml:space="preserve"> DS</w:t>
            </w:r>
          </w:p>
        </w:tc>
      </w:tr>
      <w:tr w:rsidR="00783724" w:rsidRPr="00783724" w14:paraId="45AD128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8244F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w:t>
            </w:r>
          </w:p>
        </w:tc>
        <w:tc>
          <w:tcPr>
            <w:tcW w:w="3544" w:type="dxa"/>
            <w:tcBorders>
              <w:top w:val="nil"/>
              <w:left w:val="nil"/>
              <w:bottom w:val="single" w:sz="4" w:space="0" w:color="auto"/>
              <w:right w:val="single" w:sz="4" w:space="0" w:color="auto"/>
            </w:tcBorders>
            <w:shd w:val="clear" w:color="auto" w:fill="auto"/>
            <w:noWrap/>
            <w:vAlign w:val="bottom"/>
            <w:hideMark/>
          </w:tcPr>
          <w:p w14:paraId="3C9BF25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TAB.Minipress</w:t>
            </w:r>
            <w:proofErr w:type="spellEnd"/>
            <w:r w:rsidRPr="00783724">
              <w:rPr>
                <w:rFonts w:ascii="Calibri" w:eastAsia="Times New Roman" w:hAnsi="Calibri" w:cs="Calibri"/>
                <w:color w:val="000000"/>
                <w:lang w:eastAsia="en-IN"/>
              </w:rPr>
              <w:t xml:space="preserve"> XL - 2.5 mg HS</w:t>
            </w:r>
          </w:p>
        </w:tc>
      </w:tr>
      <w:tr w:rsidR="00783724" w:rsidRPr="00783724" w14:paraId="40DD29C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BACA8D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w:t>
            </w:r>
          </w:p>
        </w:tc>
        <w:tc>
          <w:tcPr>
            <w:tcW w:w="3544" w:type="dxa"/>
            <w:tcBorders>
              <w:top w:val="nil"/>
              <w:left w:val="nil"/>
              <w:bottom w:val="single" w:sz="4" w:space="0" w:color="auto"/>
              <w:right w:val="single" w:sz="4" w:space="0" w:color="auto"/>
            </w:tcBorders>
            <w:shd w:val="clear" w:color="auto" w:fill="auto"/>
            <w:noWrap/>
            <w:vAlign w:val="bottom"/>
            <w:hideMark/>
          </w:tcPr>
          <w:p w14:paraId="49D6649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TAB.Telma</w:t>
            </w:r>
            <w:proofErr w:type="spellEnd"/>
            <w:r w:rsidRPr="00783724">
              <w:rPr>
                <w:rFonts w:ascii="Calibri" w:eastAsia="Times New Roman" w:hAnsi="Calibri" w:cs="Calibri"/>
                <w:color w:val="000000"/>
                <w:lang w:eastAsia="en-IN"/>
              </w:rPr>
              <w:t xml:space="preserve"> AZ - OD</w:t>
            </w:r>
          </w:p>
        </w:tc>
      </w:tr>
      <w:tr w:rsidR="00783724" w:rsidRPr="00783724" w14:paraId="3D95C6C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9890F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w:t>
            </w:r>
          </w:p>
        </w:tc>
        <w:tc>
          <w:tcPr>
            <w:tcW w:w="3544" w:type="dxa"/>
            <w:tcBorders>
              <w:top w:val="nil"/>
              <w:left w:val="nil"/>
              <w:bottom w:val="single" w:sz="4" w:space="0" w:color="auto"/>
              <w:right w:val="single" w:sz="4" w:space="0" w:color="auto"/>
            </w:tcBorders>
            <w:shd w:val="clear" w:color="auto" w:fill="auto"/>
            <w:noWrap/>
            <w:vAlign w:val="bottom"/>
            <w:hideMark/>
          </w:tcPr>
          <w:p w14:paraId="1AFED74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TAB.Ketosteril</w:t>
            </w:r>
            <w:proofErr w:type="spellEnd"/>
            <w:r w:rsidRPr="00783724">
              <w:rPr>
                <w:rFonts w:ascii="Calibri" w:eastAsia="Times New Roman" w:hAnsi="Calibri" w:cs="Calibri"/>
                <w:color w:val="000000"/>
                <w:lang w:eastAsia="en-IN"/>
              </w:rPr>
              <w:t xml:space="preserve"> - 1 TDS</w:t>
            </w:r>
          </w:p>
        </w:tc>
      </w:tr>
      <w:tr w:rsidR="00783724" w:rsidRPr="00783724" w14:paraId="3E7EC3A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5F800D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w:t>
            </w:r>
          </w:p>
        </w:tc>
        <w:tc>
          <w:tcPr>
            <w:tcW w:w="3544" w:type="dxa"/>
            <w:tcBorders>
              <w:top w:val="nil"/>
              <w:left w:val="nil"/>
              <w:bottom w:val="single" w:sz="4" w:space="0" w:color="auto"/>
              <w:right w:val="single" w:sz="4" w:space="0" w:color="auto"/>
            </w:tcBorders>
            <w:shd w:val="clear" w:color="auto" w:fill="auto"/>
            <w:noWrap/>
            <w:vAlign w:val="bottom"/>
            <w:hideMark/>
          </w:tcPr>
          <w:p w14:paraId="0645CAB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TAB.Mirbeg</w:t>
            </w:r>
            <w:proofErr w:type="spellEnd"/>
            <w:r w:rsidRPr="00783724">
              <w:rPr>
                <w:rFonts w:ascii="Calibri" w:eastAsia="Times New Roman" w:hAnsi="Calibri" w:cs="Calibri"/>
                <w:color w:val="000000"/>
                <w:lang w:eastAsia="en-IN"/>
              </w:rPr>
              <w:t xml:space="preserve"> 50mg</w:t>
            </w:r>
          </w:p>
        </w:tc>
      </w:tr>
      <w:tr w:rsidR="00783724" w:rsidRPr="00783724" w14:paraId="498AEF3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025544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w:t>
            </w:r>
          </w:p>
        </w:tc>
        <w:tc>
          <w:tcPr>
            <w:tcW w:w="3544" w:type="dxa"/>
            <w:tcBorders>
              <w:top w:val="nil"/>
              <w:left w:val="nil"/>
              <w:bottom w:val="single" w:sz="4" w:space="0" w:color="auto"/>
              <w:right w:val="single" w:sz="4" w:space="0" w:color="auto"/>
            </w:tcBorders>
            <w:shd w:val="clear" w:color="auto" w:fill="auto"/>
            <w:noWrap/>
            <w:vAlign w:val="bottom"/>
            <w:hideMark/>
          </w:tcPr>
          <w:p w14:paraId="531E395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TAB.Urimax</w:t>
            </w:r>
            <w:proofErr w:type="spellEnd"/>
            <w:r w:rsidRPr="00783724">
              <w:rPr>
                <w:rFonts w:ascii="Calibri" w:eastAsia="Times New Roman" w:hAnsi="Calibri" w:cs="Calibri"/>
                <w:color w:val="000000"/>
                <w:lang w:eastAsia="en-IN"/>
              </w:rPr>
              <w:t xml:space="preserve"> - 0.4 mg HS</w:t>
            </w:r>
          </w:p>
        </w:tc>
      </w:tr>
      <w:tr w:rsidR="00783724" w:rsidRPr="00783724" w14:paraId="762410B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07C95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w:t>
            </w:r>
          </w:p>
        </w:tc>
        <w:tc>
          <w:tcPr>
            <w:tcW w:w="3544" w:type="dxa"/>
            <w:tcBorders>
              <w:top w:val="nil"/>
              <w:left w:val="nil"/>
              <w:bottom w:val="single" w:sz="4" w:space="0" w:color="auto"/>
              <w:right w:val="single" w:sz="4" w:space="0" w:color="auto"/>
            </w:tcBorders>
            <w:shd w:val="clear" w:color="auto" w:fill="auto"/>
            <w:noWrap/>
            <w:vAlign w:val="bottom"/>
            <w:hideMark/>
          </w:tcPr>
          <w:p w14:paraId="2FC365C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TAB.Zava</w:t>
            </w:r>
            <w:proofErr w:type="spellEnd"/>
            <w:r w:rsidRPr="00783724">
              <w:rPr>
                <w:rFonts w:ascii="Calibri" w:eastAsia="Times New Roman" w:hAnsi="Calibri" w:cs="Calibri"/>
                <w:color w:val="000000"/>
                <w:lang w:eastAsia="en-IN"/>
              </w:rPr>
              <w:t xml:space="preserve"> - 50 mg OD</w:t>
            </w:r>
          </w:p>
        </w:tc>
      </w:tr>
      <w:tr w:rsidR="00783724" w:rsidRPr="00783724" w14:paraId="44A1CE2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0A1B6E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w:t>
            </w:r>
          </w:p>
        </w:tc>
        <w:tc>
          <w:tcPr>
            <w:tcW w:w="3544" w:type="dxa"/>
            <w:tcBorders>
              <w:top w:val="nil"/>
              <w:left w:val="nil"/>
              <w:bottom w:val="single" w:sz="4" w:space="0" w:color="auto"/>
              <w:right w:val="single" w:sz="4" w:space="0" w:color="auto"/>
            </w:tcBorders>
            <w:shd w:val="clear" w:color="auto" w:fill="auto"/>
            <w:noWrap/>
            <w:vAlign w:val="bottom"/>
            <w:hideMark/>
          </w:tcPr>
          <w:p w14:paraId="36F3DE3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TAB.Dapavel</w:t>
            </w:r>
            <w:proofErr w:type="spellEnd"/>
            <w:r w:rsidRPr="00783724">
              <w:rPr>
                <w:rFonts w:ascii="Calibri" w:eastAsia="Times New Roman" w:hAnsi="Calibri" w:cs="Calibri"/>
                <w:color w:val="000000"/>
                <w:lang w:eastAsia="en-IN"/>
              </w:rPr>
              <w:t xml:space="preserve"> - 5 mg OD</w:t>
            </w:r>
          </w:p>
        </w:tc>
      </w:tr>
      <w:tr w:rsidR="00783724" w:rsidRPr="00783724" w14:paraId="05C50D1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500D784" w14:textId="36A6DDC2"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w:t>
            </w:r>
            <w:r>
              <w:rPr>
                <w:rFonts w:ascii="Calibri" w:eastAsia="Times New Roman" w:hAnsi="Calibri" w:cs="Calibri"/>
                <w:color w:val="000000"/>
                <w:lang w:eastAsia="en-IN"/>
              </w:rPr>
              <w:t>0</w:t>
            </w:r>
          </w:p>
        </w:tc>
        <w:tc>
          <w:tcPr>
            <w:tcW w:w="3544" w:type="dxa"/>
            <w:tcBorders>
              <w:top w:val="nil"/>
              <w:left w:val="nil"/>
              <w:bottom w:val="single" w:sz="4" w:space="0" w:color="auto"/>
              <w:right w:val="single" w:sz="4" w:space="0" w:color="auto"/>
            </w:tcBorders>
            <w:shd w:val="clear" w:color="auto" w:fill="auto"/>
            <w:noWrap/>
            <w:vAlign w:val="bottom"/>
            <w:hideMark/>
          </w:tcPr>
          <w:p w14:paraId="4C58CD3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TAB.Trika</w:t>
            </w:r>
            <w:proofErr w:type="spellEnd"/>
            <w:r w:rsidRPr="00783724">
              <w:rPr>
                <w:rFonts w:ascii="Calibri" w:eastAsia="Times New Roman" w:hAnsi="Calibri" w:cs="Calibri"/>
                <w:color w:val="000000"/>
                <w:lang w:eastAsia="en-IN"/>
              </w:rPr>
              <w:t xml:space="preserve"> 0.5mg HS</w:t>
            </w:r>
          </w:p>
        </w:tc>
      </w:tr>
      <w:tr w:rsidR="00783724" w:rsidRPr="00783724" w14:paraId="5B345B5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943D50" w14:textId="2BF61F3A"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w:t>
            </w:r>
            <w:r>
              <w:rPr>
                <w:rFonts w:ascii="Calibri" w:eastAsia="Times New Roman" w:hAnsi="Calibri" w:cs="Calibri"/>
                <w:color w:val="000000"/>
                <w:lang w:eastAsia="en-IN"/>
              </w:rPr>
              <w:t>1</w:t>
            </w:r>
          </w:p>
        </w:tc>
        <w:tc>
          <w:tcPr>
            <w:tcW w:w="3544" w:type="dxa"/>
            <w:tcBorders>
              <w:top w:val="nil"/>
              <w:left w:val="nil"/>
              <w:bottom w:val="single" w:sz="4" w:space="0" w:color="auto"/>
              <w:right w:val="single" w:sz="4" w:space="0" w:color="auto"/>
            </w:tcBorders>
            <w:shd w:val="clear" w:color="auto" w:fill="auto"/>
            <w:noWrap/>
            <w:vAlign w:val="bottom"/>
            <w:hideMark/>
          </w:tcPr>
          <w:p w14:paraId="19011FF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TAB.Amlong</w:t>
            </w:r>
            <w:proofErr w:type="spellEnd"/>
            <w:r w:rsidRPr="00783724">
              <w:rPr>
                <w:rFonts w:ascii="Calibri" w:eastAsia="Times New Roman" w:hAnsi="Calibri" w:cs="Calibri"/>
                <w:color w:val="000000"/>
                <w:lang w:eastAsia="en-IN"/>
              </w:rPr>
              <w:t xml:space="preserve"> 5mg BD</w:t>
            </w:r>
          </w:p>
        </w:tc>
      </w:tr>
      <w:tr w:rsidR="00783724" w:rsidRPr="00783724" w14:paraId="21AF8D6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29FED5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w:t>
            </w:r>
          </w:p>
        </w:tc>
        <w:tc>
          <w:tcPr>
            <w:tcW w:w="3544" w:type="dxa"/>
            <w:tcBorders>
              <w:top w:val="nil"/>
              <w:left w:val="nil"/>
              <w:bottom w:val="single" w:sz="4" w:space="0" w:color="auto"/>
              <w:right w:val="single" w:sz="4" w:space="0" w:color="auto"/>
            </w:tcBorders>
            <w:shd w:val="clear" w:color="auto" w:fill="auto"/>
            <w:noWrap/>
            <w:vAlign w:val="bottom"/>
            <w:hideMark/>
          </w:tcPr>
          <w:p w14:paraId="4C6033C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TAB.Angispan</w:t>
            </w:r>
            <w:proofErr w:type="spellEnd"/>
            <w:r w:rsidRPr="00783724">
              <w:rPr>
                <w:rFonts w:ascii="Calibri" w:eastAsia="Times New Roman" w:hAnsi="Calibri" w:cs="Calibri"/>
                <w:color w:val="000000"/>
                <w:lang w:eastAsia="en-IN"/>
              </w:rPr>
              <w:t xml:space="preserve"> TR 2.6 BD</w:t>
            </w:r>
          </w:p>
        </w:tc>
      </w:tr>
      <w:tr w:rsidR="00783724" w:rsidRPr="00783724" w14:paraId="60384C0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D14C30"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w:t>
            </w:r>
          </w:p>
        </w:tc>
        <w:tc>
          <w:tcPr>
            <w:tcW w:w="3544" w:type="dxa"/>
            <w:tcBorders>
              <w:top w:val="nil"/>
              <w:left w:val="nil"/>
              <w:bottom w:val="single" w:sz="4" w:space="0" w:color="auto"/>
              <w:right w:val="single" w:sz="4" w:space="0" w:color="auto"/>
            </w:tcBorders>
            <w:shd w:val="clear" w:color="auto" w:fill="auto"/>
            <w:noWrap/>
            <w:vAlign w:val="bottom"/>
            <w:hideMark/>
          </w:tcPr>
          <w:p w14:paraId="0664B31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TAB.Dapavel</w:t>
            </w:r>
            <w:proofErr w:type="spellEnd"/>
            <w:r w:rsidRPr="00783724">
              <w:rPr>
                <w:rFonts w:ascii="Calibri" w:eastAsia="Times New Roman" w:hAnsi="Calibri" w:cs="Calibri"/>
                <w:color w:val="000000"/>
                <w:lang w:eastAsia="en-IN"/>
              </w:rPr>
              <w:t xml:space="preserve"> 10mg OD</w:t>
            </w:r>
          </w:p>
        </w:tc>
      </w:tr>
      <w:tr w:rsidR="00783724" w:rsidRPr="00783724" w14:paraId="23735D1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AC9A95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w:t>
            </w:r>
          </w:p>
        </w:tc>
        <w:tc>
          <w:tcPr>
            <w:tcW w:w="3544" w:type="dxa"/>
            <w:tcBorders>
              <w:top w:val="nil"/>
              <w:left w:val="nil"/>
              <w:bottom w:val="single" w:sz="4" w:space="0" w:color="auto"/>
              <w:right w:val="single" w:sz="4" w:space="0" w:color="auto"/>
            </w:tcBorders>
            <w:shd w:val="clear" w:color="auto" w:fill="auto"/>
            <w:noWrap/>
            <w:vAlign w:val="bottom"/>
            <w:hideMark/>
          </w:tcPr>
          <w:p w14:paraId="55727806"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Atorvas</w:t>
            </w:r>
            <w:proofErr w:type="spellEnd"/>
            <w:r w:rsidRPr="00783724">
              <w:rPr>
                <w:rFonts w:ascii="Calibri" w:eastAsia="Times New Roman" w:hAnsi="Calibri" w:cs="Calibri"/>
                <w:color w:val="000000"/>
                <w:lang w:eastAsia="en-IN"/>
              </w:rPr>
              <w:t xml:space="preserve"> 10mg HS</w:t>
            </w:r>
          </w:p>
        </w:tc>
      </w:tr>
      <w:tr w:rsidR="00783724" w:rsidRPr="00783724" w14:paraId="4C96297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BC800B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w:t>
            </w:r>
          </w:p>
        </w:tc>
        <w:tc>
          <w:tcPr>
            <w:tcW w:w="3544" w:type="dxa"/>
            <w:tcBorders>
              <w:top w:val="nil"/>
              <w:left w:val="nil"/>
              <w:bottom w:val="single" w:sz="4" w:space="0" w:color="auto"/>
              <w:right w:val="single" w:sz="4" w:space="0" w:color="auto"/>
            </w:tcBorders>
            <w:shd w:val="clear" w:color="auto" w:fill="auto"/>
            <w:noWrap/>
            <w:vAlign w:val="bottom"/>
            <w:hideMark/>
          </w:tcPr>
          <w:p w14:paraId="62CF7A5D"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TAB.Ketoadd</w:t>
            </w:r>
            <w:proofErr w:type="spellEnd"/>
            <w:r w:rsidRPr="00783724">
              <w:rPr>
                <w:rFonts w:ascii="Calibri" w:eastAsia="Times New Roman" w:hAnsi="Calibri" w:cs="Calibri"/>
                <w:color w:val="000000"/>
                <w:lang w:eastAsia="en-IN"/>
              </w:rPr>
              <w:t xml:space="preserve"> - 1</w:t>
            </w:r>
          </w:p>
        </w:tc>
      </w:tr>
      <w:tr w:rsidR="00783724" w:rsidRPr="00783724" w14:paraId="41B6BB3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7C262D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w:t>
            </w:r>
          </w:p>
        </w:tc>
        <w:tc>
          <w:tcPr>
            <w:tcW w:w="3544" w:type="dxa"/>
            <w:tcBorders>
              <w:top w:val="nil"/>
              <w:left w:val="nil"/>
              <w:bottom w:val="single" w:sz="4" w:space="0" w:color="auto"/>
              <w:right w:val="single" w:sz="4" w:space="0" w:color="auto"/>
            </w:tcBorders>
            <w:shd w:val="clear" w:color="auto" w:fill="auto"/>
            <w:noWrap/>
            <w:vAlign w:val="bottom"/>
            <w:hideMark/>
          </w:tcPr>
          <w:p w14:paraId="3757E346"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TAB.CTD - 12.5 mg OD</w:t>
            </w:r>
          </w:p>
        </w:tc>
      </w:tr>
      <w:tr w:rsidR="00783724" w:rsidRPr="00783724" w14:paraId="690C977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39DF9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w:t>
            </w:r>
          </w:p>
        </w:tc>
        <w:tc>
          <w:tcPr>
            <w:tcW w:w="3544" w:type="dxa"/>
            <w:tcBorders>
              <w:top w:val="nil"/>
              <w:left w:val="nil"/>
              <w:bottom w:val="single" w:sz="4" w:space="0" w:color="auto"/>
              <w:right w:val="single" w:sz="4" w:space="0" w:color="auto"/>
            </w:tcBorders>
            <w:shd w:val="clear" w:color="auto" w:fill="auto"/>
            <w:noWrap/>
            <w:vAlign w:val="bottom"/>
            <w:hideMark/>
          </w:tcPr>
          <w:p w14:paraId="394361D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TAB.Ketocheck</w:t>
            </w:r>
            <w:proofErr w:type="spellEnd"/>
            <w:r w:rsidRPr="00783724">
              <w:rPr>
                <w:rFonts w:ascii="Calibri" w:eastAsia="Times New Roman" w:hAnsi="Calibri" w:cs="Calibri"/>
                <w:color w:val="000000"/>
                <w:lang w:eastAsia="en-IN"/>
              </w:rPr>
              <w:t xml:space="preserve"> TDS</w:t>
            </w:r>
          </w:p>
        </w:tc>
      </w:tr>
      <w:tr w:rsidR="00783724" w:rsidRPr="00783724" w14:paraId="258795C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31AC84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w:t>
            </w:r>
          </w:p>
        </w:tc>
        <w:tc>
          <w:tcPr>
            <w:tcW w:w="3544" w:type="dxa"/>
            <w:tcBorders>
              <w:top w:val="nil"/>
              <w:left w:val="nil"/>
              <w:bottom w:val="single" w:sz="4" w:space="0" w:color="auto"/>
              <w:right w:val="single" w:sz="4" w:space="0" w:color="auto"/>
            </w:tcBorders>
            <w:shd w:val="clear" w:color="auto" w:fill="auto"/>
            <w:noWrap/>
            <w:vAlign w:val="bottom"/>
            <w:hideMark/>
          </w:tcPr>
          <w:p w14:paraId="558334A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TAB.Thyronorm</w:t>
            </w:r>
            <w:proofErr w:type="spellEnd"/>
            <w:r w:rsidRPr="00783724">
              <w:rPr>
                <w:rFonts w:ascii="Calibri" w:eastAsia="Times New Roman" w:hAnsi="Calibri" w:cs="Calibri"/>
                <w:color w:val="000000"/>
                <w:lang w:eastAsia="en-IN"/>
              </w:rPr>
              <w:t xml:space="preserve"> - 50 </w:t>
            </w:r>
            <w:proofErr w:type="spellStart"/>
            <w:r w:rsidRPr="00783724">
              <w:rPr>
                <w:rFonts w:ascii="Calibri" w:eastAsia="Times New Roman" w:hAnsi="Calibri" w:cs="Calibri"/>
                <w:color w:val="000000"/>
                <w:lang w:eastAsia="en-IN"/>
              </w:rPr>
              <w:t>mcs</w:t>
            </w:r>
            <w:proofErr w:type="spellEnd"/>
            <w:r w:rsidRPr="00783724">
              <w:rPr>
                <w:rFonts w:ascii="Calibri" w:eastAsia="Times New Roman" w:hAnsi="Calibri" w:cs="Calibri"/>
                <w:color w:val="000000"/>
                <w:lang w:eastAsia="en-IN"/>
              </w:rPr>
              <w:t xml:space="preserve"> OD</w:t>
            </w:r>
          </w:p>
        </w:tc>
      </w:tr>
      <w:tr w:rsidR="00783724" w:rsidRPr="00783724" w14:paraId="287C239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D88D19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w:t>
            </w:r>
          </w:p>
        </w:tc>
        <w:tc>
          <w:tcPr>
            <w:tcW w:w="3544" w:type="dxa"/>
            <w:tcBorders>
              <w:top w:val="nil"/>
              <w:left w:val="nil"/>
              <w:bottom w:val="single" w:sz="4" w:space="0" w:color="auto"/>
              <w:right w:val="single" w:sz="4" w:space="0" w:color="auto"/>
            </w:tcBorders>
            <w:shd w:val="clear" w:color="auto" w:fill="auto"/>
            <w:noWrap/>
            <w:vAlign w:val="bottom"/>
            <w:hideMark/>
          </w:tcPr>
          <w:p w14:paraId="64DDB52B"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Amlodac</w:t>
            </w:r>
            <w:proofErr w:type="spellEnd"/>
            <w:r w:rsidRPr="00783724">
              <w:rPr>
                <w:rFonts w:ascii="Calibri" w:eastAsia="Times New Roman" w:hAnsi="Calibri" w:cs="Calibri"/>
                <w:color w:val="000000"/>
                <w:lang w:eastAsia="en-IN"/>
              </w:rPr>
              <w:t xml:space="preserve"> 5mg OD</w:t>
            </w:r>
          </w:p>
        </w:tc>
      </w:tr>
      <w:tr w:rsidR="00783724" w:rsidRPr="00783724" w14:paraId="52B4788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D6F149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w:t>
            </w:r>
          </w:p>
        </w:tc>
        <w:tc>
          <w:tcPr>
            <w:tcW w:w="3544" w:type="dxa"/>
            <w:tcBorders>
              <w:top w:val="nil"/>
              <w:left w:val="nil"/>
              <w:bottom w:val="single" w:sz="4" w:space="0" w:color="auto"/>
              <w:right w:val="single" w:sz="4" w:space="0" w:color="auto"/>
            </w:tcBorders>
            <w:shd w:val="clear" w:color="auto" w:fill="auto"/>
            <w:noWrap/>
            <w:vAlign w:val="bottom"/>
            <w:hideMark/>
          </w:tcPr>
          <w:p w14:paraId="697543BC"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TAB.Lobun</w:t>
            </w:r>
            <w:proofErr w:type="spellEnd"/>
          </w:p>
        </w:tc>
      </w:tr>
      <w:tr w:rsidR="00783724" w:rsidRPr="00783724" w14:paraId="7B6A0F9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81EA0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w:t>
            </w:r>
          </w:p>
        </w:tc>
        <w:tc>
          <w:tcPr>
            <w:tcW w:w="3544" w:type="dxa"/>
            <w:tcBorders>
              <w:top w:val="nil"/>
              <w:left w:val="nil"/>
              <w:bottom w:val="single" w:sz="4" w:space="0" w:color="auto"/>
              <w:right w:val="single" w:sz="4" w:space="0" w:color="auto"/>
            </w:tcBorders>
            <w:shd w:val="clear" w:color="auto" w:fill="auto"/>
            <w:noWrap/>
            <w:vAlign w:val="bottom"/>
            <w:hideMark/>
          </w:tcPr>
          <w:p w14:paraId="42FCE85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TAB.Ketosteril</w:t>
            </w:r>
            <w:proofErr w:type="spellEnd"/>
            <w:r w:rsidRPr="00783724">
              <w:rPr>
                <w:rFonts w:ascii="Calibri" w:eastAsia="Times New Roman" w:hAnsi="Calibri" w:cs="Calibri"/>
                <w:color w:val="000000"/>
                <w:lang w:eastAsia="en-IN"/>
              </w:rPr>
              <w:t xml:space="preserve"> 2 TID</w:t>
            </w:r>
          </w:p>
        </w:tc>
      </w:tr>
      <w:tr w:rsidR="00783724" w:rsidRPr="00783724" w14:paraId="0D48592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E4363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w:t>
            </w:r>
          </w:p>
        </w:tc>
        <w:tc>
          <w:tcPr>
            <w:tcW w:w="3544" w:type="dxa"/>
            <w:tcBorders>
              <w:top w:val="nil"/>
              <w:left w:val="nil"/>
              <w:bottom w:val="single" w:sz="4" w:space="0" w:color="auto"/>
              <w:right w:val="single" w:sz="4" w:space="0" w:color="auto"/>
            </w:tcBorders>
            <w:shd w:val="clear" w:color="auto" w:fill="auto"/>
            <w:noWrap/>
            <w:vAlign w:val="bottom"/>
            <w:hideMark/>
          </w:tcPr>
          <w:p w14:paraId="03FFF43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TAB.Shelcal</w:t>
            </w:r>
            <w:proofErr w:type="spellEnd"/>
            <w:r w:rsidRPr="00783724">
              <w:rPr>
                <w:rFonts w:ascii="Calibri" w:eastAsia="Times New Roman" w:hAnsi="Calibri" w:cs="Calibri"/>
                <w:color w:val="000000"/>
                <w:lang w:eastAsia="en-IN"/>
              </w:rPr>
              <w:t xml:space="preserve"> - 500mg BD</w:t>
            </w:r>
          </w:p>
        </w:tc>
      </w:tr>
      <w:tr w:rsidR="00783724" w:rsidRPr="00783724" w14:paraId="19D25BA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90834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24</w:t>
            </w:r>
          </w:p>
        </w:tc>
        <w:tc>
          <w:tcPr>
            <w:tcW w:w="3544" w:type="dxa"/>
            <w:tcBorders>
              <w:top w:val="nil"/>
              <w:left w:val="nil"/>
              <w:bottom w:val="single" w:sz="4" w:space="0" w:color="auto"/>
              <w:right w:val="single" w:sz="4" w:space="0" w:color="auto"/>
            </w:tcBorders>
            <w:shd w:val="clear" w:color="auto" w:fill="auto"/>
            <w:noWrap/>
            <w:vAlign w:val="bottom"/>
            <w:hideMark/>
          </w:tcPr>
          <w:p w14:paraId="62094CC0"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CAP. Uprise D3 1000 units</w:t>
            </w:r>
          </w:p>
        </w:tc>
      </w:tr>
      <w:tr w:rsidR="00783724" w:rsidRPr="00783724" w14:paraId="4AE1745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6132A2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25</w:t>
            </w:r>
          </w:p>
        </w:tc>
        <w:tc>
          <w:tcPr>
            <w:tcW w:w="3544" w:type="dxa"/>
            <w:tcBorders>
              <w:top w:val="nil"/>
              <w:left w:val="nil"/>
              <w:bottom w:val="single" w:sz="4" w:space="0" w:color="auto"/>
              <w:right w:val="single" w:sz="4" w:space="0" w:color="auto"/>
            </w:tcBorders>
            <w:shd w:val="clear" w:color="auto" w:fill="auto"/>
            <w:noWrap/>
            <w:vAlign w:val="bottom"/>
            <w:hideMark/>
          </w:tcPr>
          <w:p w14:paraId="1845DAA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TAB.Carca</w:t>
            </w:r>
            <w:proofErr w:type="spellEnd"/>
            <w:r w:rsidRPr="00783724">
              <w:rPr>
                <w:rFonts w:ascii="Calibri" w:eastAsia="Times New Roman" w:hAnsi="Calibri" w:cs="Calibri"/>
                <w:color w:val="000000"/>
                <w:lang w:eastAsia="en-IN"/>
              </w:rPr>
              <w:t xml:space="preserve"> CR - 10 mg OD</w:t>
            </w:r>
          </w:p>
        </w:tc>
      </w:tr>
      <w:tr w:rsidR="00783724" w:rsidRPr="00783724" w14:paraId="11E9CC1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638C7E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26</w:t>
            </w:r>
          </w:p>
        </w:tc>
        <w:tc>
          <w:tcPr>
            <w:tcW w:w="3544" w:type="dxa"/>
            <w:tcBorders>
              <w:top w:val="nil"/>
              <w:left w:val="nil"/>
              <w:bottom w:val="single" w:sz="4" w:space="0" w:color="auto"/>
              <w:right w:val="single" w:sz="4" w:space="0" w:color="auto"/>
            </w:tcBorders>
            <w:shd w:val="clear" w:color="auto" w:fill="auto"/>
            <w:noWrap/>
            <w:vAlign w:val="bottom"/>
            <w:hideMark/>
          </w:tcPr>
          <w:p w14:paraId="0B59DFC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TAB.Cobadex</w:t>
            </w:r>
            <w:proofErr w:type="spellEnd"/>
            <w:r w:rsidRPr="00783724">
              <w:rPr>
                <w:rFonts w:ascii="Calibri" w:eastAsia="Times New Roman" w:hAnsi="Calibri" w:cs="Calibri"/>
                <w:color w:val="000000"/>
                <w:lang w:eastAsia="en-IN"/>
              </w:rPr>
              <w:t xml:space="preserve"> Forte OD</w:t>
            </w:r>
          </w:p>
        </w:tc>
      </w:tr>
      <w:tr w:rsidR="00783724" w:rsidRPr="00783724" w14:paraId="705DF0E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147C4E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27</w:t>
            </w:r>
          </w:p>
        </w:tc>
        <w:tc>
          <w:tcPr>
            <w:tcW w:w="3544" w:type="dxa"/>
            <w:tcBorders>
              <w:top w:val="nil"/>
              <w:left w:val="nil"/>
              <w:bottom w:val="single" w:sz="4" w:space="0" w:color="auto"/>
              <w:right w:val="single" w:sz="4" w:space="0" w:color="auto"/>
            </w:tcBorders>
            <w:shd w:val="clear" w:color="auto" w:fill="auto"/>
            <w:noWrap/>
            <w:vAlign w:val="bottom"/>
            <w:hideMark/>
          </w:tcPr>
          <w:p w14:paraId="4958D7DC"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Clopilet</w:t>
            </w:r>
            <w:proofErr w:type="spellEnd"/>
            <w:r w:rsidRPr="00783724">
              <w:rPr>
                <w:rFonts w:ascii="Calibri" w:eastAsia="Times New Roman" w:hAnsi="Calibri" w:cs="Calibri"/>
                <w:color w:val="000000"/>
                <w:lang w:eastAsia="en-IN"/>
              </w:rPr>
              <w:t xml:space="preserve"> A (75/75) OD</w:t>
            </w:r>
          </w:p>
        </w:tc>
      </w:tr>
      <w:tr w:rsidR="00783724" w:rsidRPr="00783724" w14:paraId="671C4E6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EEEDF6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28</w:t>
            </w:r>
          </w:p>
        </w:tc>
        <w:tc>
          <w:tcPr>
            <w:tcW w:w="3544" w:type="dxa"/>
            <w:tcBorders>
              <w:top w:val="nil"/>
              <w:left w:val="nil"/>
              <w:bottom w:val="single" w:sz="4" w:space="0" w:color="auto"/>
              <w:right w:val="single" w:sz="4" w:space="0" w:color="auto"/>
            </w:tcBorders>
            <w:shd w:val="clear" w:color="auto" w:fill="auto"/>
            <w:noWrap/>
            <w:vAlign w:val="bottom"/>
            <w:hideMark/>
          </w:tcPr>
          <w:p w14:paraId="0CFD290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TAB.Bengreat</w:t>
            </w:r>
            <w:proofErr w:type="spellEnd"/>
            <w:r w:rsidRPr="00783724">
              <w:rPr>
                <w:rFonts w:ascii="Calibri" w:eastAsia="Times New Roman" w:hAnsi="Calibri" w:cs="Calibri"/>
                <w:color w:val="000000"/>
                <w:lang w:eastAsia="en-IN"/>
              </w:rPr>
              <w:t xml:space="preserve"> - 4 mg BD</w:t>
            </w:r>
          </w:p>
        </w:tc>
      </w:tr>
      <w:tr w:rsidR="00783724" w:rsidRPr="00783724" w14:paraId="52C2B72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3F9BE1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29</w:t>
            </w:r>
          </w:p>
        </w:tc>
        <w:tc>
          <w:tcPr>
            <w:tcW w:w="3544" w:type="dxa"/>
            <w:tcBorders>
              <w:top w:val="nil"/>
              <w:left w:val="nil"/>
              <w:bottom w:val="single" w:sz="4" w:space="0" w:color="auto"/>
              <w:right w:val="single" w:sz="4" w:space="0" w:color="auto"/>
            </w:tcBorders>
            <w:shd w:val="clear" w:color="auto" w:fill="auto"/>
            <w:noWrap/>
            <w:vAlign w:val="bottom"/>
            <w:hideMark/>
          </w:tcPr>
          <w:p w14:paraId="5EFE099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TAB.Atorva</w:t>
            </w:r>
            <w:proofErr w:type="spellEnd"/>
            <w:r w:rsidRPr="00783724">
              <w:rPr>
                <w:rFonts w:ascii="Calibri" w:eastAsia="Times New Roman" w:hAnsi="Calibri" w:cs="Calibri"/>
                <w:color w:val="000000"/>
                <w:lang w:eastAsia="en-IN"/>
              </w:rPr>
              <w:t xml:space="preserve"> 20mg HS</w:t>
            </w:r>
          </w:p>
        </w:tc>
      </w:tr>
      <w:tr w:rsidR="00783724" w:rsidRPr="00783724" w14:paraId="797852F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F9301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30</w:t>
            </w:r>
          </w:p>
        </w:tc>
        <w:tc>
          <w:tcPr>
            <w:tcW w:w="3544" w:type="dxa"/>
            <w:tcBorders>
              <w:top w:val="nil"/>
              <w:left w:val="nil"/>
              <w:bottom w:val="single" w:sz="4" w:space="0" w:color="auto"/>
              <w:right w:val="single" w:sz="4" w:space="0" w:color="auto"/>
            </w:tcBorders>
            <w:shd w:val="clear" w:color="auto" w:fill="auto"/>
            <w:noWrap/>
            <w:vAlign w:val="bottom"/>
            <w:hideMark/>
          </w:tcPr>
          <w:p w14:paraId="7CB6521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TAB.Flavedon</w:t>
            </w:r>
            <w:proofErr w:type="spellEnd"/>
            <w:r w:rsidRPr="00783724">
              <w:rPr>
                <w:rFonts w:ascii="Calibri" w:eastAsia="Times New Roman" w:hAnsi="Calibri" w:cs="Calibri"/>
                <w:color w:val="000000"/>
                <w:lang w:eastAsia="en-IN"/>
              </w:rPr>
              <w:t xml:space="preserve"> MR 35mg BD</w:t>
            </w:r>
          </w:p>
        </w:tc>
      </w:tr>
      <w:tr w:rsidR="00783724" w:rsidRPr="00783724" w14:paraId="796482A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813851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31</w:t>
            </w:r>
          </w:p>
        </w:tc>
        <w:tc>
          <w:tcPr>
            <w:tcW w:w="3544" w:type="dxa"/>
            <w:tcBorders>
              <w:top w:val="nil"/>
              <w:left w:val="nil"/>
              <w:bottom w:val="single" w:sz="4" w:space="0" w:color="auto"/>
              <w:right w:val="single" w:sz="4" w:space="0" w:color="auto"/>
            </w:tcBorders>
            <w:shd w:val="clear" w:color="auto" w:fill="auto"/>
            <w:noWrap/>
            <w:vAlign w:val="bottom"/>
            <w:hideMark/>
          </w:tcPr>
          <w:p w14:paraId="3FE6194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TAB.Nitrocontin</w:t>
            </w:r>
            <w:proofErr w:type="spellEnd"/>
            <w:r w:rsidRPr="00783724">
              <w:rPr>
                <w:rFonts w:ascii="Calibri" w:eastAsia="Times New Roman" w:hAnsi="Calibri" w:cs="Calibri"/>
                <w:color w:val="000000"/>
                <w:lang w:eastAsia="en-IN"/>
              </w:rPr>
              <w:t xml:space="preserve"> 2.6mg BD</w:t>
            </w:r>
          </w:p>
        </w:tc>
      </w:tr>
      <w:tr w:rsidR="00783724" w:rsidRPr="00783724" w14:paraId="7CBCCD7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FF5DE1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32</w:t>
            </w:r>
          </w:p>
        </w:tc>
        <w:tc>
          <w:tcPr>
            <w:tcW w:w="3544" w:type="dxa"/>
            <w:tcBorders>
              <w:top w:val="nil"/>
              <w:left w:val="nil"/>
              <w:bottom w:val="single" w:sz="4" w:space="0" w:color="auto"/>
              <w:right w:val="single" w:sz="4" w:space="0" w:color="auto"/>
            </w:tcBorders>
            <w:shd w:val="clear" w:color="auto" w:fill="auto"/>
            <w:noWrap/>
            <w:vAlign w:val="bottom"/>
            <w:hideMark/>
          </w:tcPr>
          <w:p w14:paraId="36552D6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TAB.Sevecord</w:t>
            </w:r>
            <w:proofErr w:type="spellEnd"/>
            <w:r w:rsidRPr="00783724">
              <w:rPr>
                <w:rFonts w:ascii="Calibri" w:eastAsia="Times New Roman" w:hAnsi="Calibri" w:cs="Calibri"/>
                <w:color w:val="000000"/>
                <w:lang w:eastAsia="en-IN"/>
              </w:rPr>
              <w:t xml:space="preserve"> 400 mg HS</w:t>
            </w:r>
          </w:p>
        </w:tc>
      </w:tr>
      <w:tr w:rsidR="00783724" w:rsidRPr="00783724" w14:paraId="2252D07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226B3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33</w:t>
            </w:r>
          </w:p>
        </w:tc>
        <w:tc>
          <w:tcPr>
            <w:tcW w:w="3544" w:type="dxa"/>
            <w:tcBorders>
              <w:top w:val="nil"/>
              <w:left w:val="nil"/>
              <w:bottom w:val="single" w:sz="4" w:space="0" w:color="auto"/>
              <w:right w:val="single" w:sz="4" w:space="0" w:color="auto"/>
            </w:tcBorders>
            <w:shd w:val="clear" w:color="auto" w:fill="auto"/>
            <w:noWrap/>
            <w:vAlign w:val="bottom"/>
            <w:hideMark/>
          </w:tcPr>
          <w:p w14:paraId="2D79523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CAP.Pregalin</w:t>
            </w:r>
            <w:proofErr w:type="spellEnd"/>
            <w:r w:rsidRPr="00783724">
              <w:rPr>
                <w:rFonts w:ascii="Calibri" w:eastAsia="Times New Roman" w:hAnsi="Calibri" w:cs="Calibri"/>
                <w:color w:val="000000"/>
                <w:lang w:eastAsia="en-IN"/>
              </w:rPr>
              <w:t xml:space="preserve"> - 75 HS</w:t>
            </w:r>
          </w:p>
        </w:tc>
      </w:tr>
      <w:tr w:rsidR="00783724" w:rsidRPr="00783724" w14:paraId="02DBD10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E14DEB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34</w:t>
            </w:r>
          </w:p>
        </w:tc>
        <w:tc>
          <w:tcPr>
            <w:tcW w:w="3544" w:type="dxa"/>
            <w:tcBorders>
              <w:top w:val="nil"/>
              <w:left w:val="nil"/>
              <w:bottom w:val="single" w:sz="4" w:space="0" w:color="auto"/>
              <w:right w:val="single" w:sz="4" w:space="0" w:color="auto"/>
            </w:tcBorders>
            <w:shd w:val="clear" w:color="auto" w:fill="auto"/>
            <w:noWrap/>
            <w:vAlign w:val="bottom"/>
            <w:hideMark/>
          </w:tcPr>
          <w:p w14:paraId="61B1F39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TAB.Nebicard</w:t>
            </w:r>
            <w:proofErr w:type="spellEnd"/>
            <w:r w:rsidRPr="00783724">
              <w:rPr>
                <w:rFonts w:ascii="Calibri" w:eastAsia="Times New Roman" w:hAnsi="Calibri" w:cs="Calibri"/>
                <w:color w:val="000000"/>
                <w:lang w:eastAsia="en-IN"/>
              </w:rPr>
              <w:t xml:space="preserve"> 5mg BD</w:t>
            </w:r>
          </w:p>
        </w:tc>
      </w:tr>
      <w:tr w:rsidR="00783724" w:rsidRPr="00783724" w14:paraId="6FE6994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5EE270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35</w:t>
            </w:r>
          </w:p>
        </w:tc>
        <w:tc>
          <w:tcPr>
            <w:tcW w:w="3544" w:type="dxa"/>
            <w:tcBorders>
              <w:top w:val="nil"/>
              <w:left w:val="nil"/>
              <w:bottom w:val="single" w:sz="4" w:space="0" w:color="auto"/>
              <w:right w:val="single" w:sz="4" w:space="0" w:color="auto"/>
            </w:tcBorders>
            <w:shd w:val="clear" w:color="auto" w:fill="auto"/>
            <w:noWrap/>
            <w:vAlign w:val="bottom"/>
            <w:hideMark/>
          </w:tcPr>
          <w:p w14:paraId="5C5CD1B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TAB.Ketoadd</w:t>
            </w:r>
            <w:proofErr w:type="spellEnd"/>
            <w:r w:rsidRPr="00783724">
              <w:rPr>
                <w:rFonts w:ascii="Calibri" w:eastAsia="Times New Roman" w:hAnsi="Calibri" w:cs="Calibri"/>
                <w:color w:val="000000"/>
                <w:lang w:eastAsia="en-IN"/>
              </w:rPr>
              <w:t xml:space="preserve"> 1 TDS</w:t>
            </w:r>
          </w:p>
        </w:tc>
      </w:tr>
      <w:tr w:rsidR="00783724" w:rsidRPr="00783724" w14:paraId="0B13901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C93D27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36</w:t>
            </w:r>
          </w:p>
        </w:tc>
        <w:tc>
          <w:tcPr>
            <w:tcW w:w="3544" w:type="dxa"/>
            <w:tcBorders>
              <w:top w:val="nil"/>
              <w:left w:val="nil"/>
              <w:bottom w:val="single" w:sz="4" w:space="0" w:color="auto"/>
              <w:right w:val="single" w:sz="4" w:space="0" w:color="auto"/>
            </w:tcBorders>
            <w:shd w:val="clear" w:color="auto" w:fill="auto"/>
            <w:noWrap/>
            <w:vAlign w:val="bottom"/>
            <w:hideMark/>
          </w:tcPr>
          <w:p w14:paraId="4DFD578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TAB.Rocaltrol</w:t>
            </w:r>
            <w:proofErr w:type="spellEnd"/>
            <w:r w:rsidRPr="00783724">
              <w:rPr>
                <w:rFonts w:ascii="Calibri" w:eastAsia="Times New Roman" w:hAnsi="Calibri" w:cs="Calibri"/>
                <w:color w:val="000000"/>
                <w:lang w:eastAsia="en-IN"/>
              </w:rPr>
              <w:t xml:space="preserve"> - 0.25 mg OD</w:t>
            </w:r>
          </w:p>
        </w:tc>
      </w:tr>
      <w:tr w:rsidR="00783724" w:rsidRPr="00783724" w14:paraId="07D9650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88C799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37</w:t>
            </w:r>
          </w:p>
        </w:tc>
        <w:tc>
          <w:tcPr>
            <w:tcW w:w="3544" w:type="dxa"/>
            <w:tcBorders>
              <w:top w:val="nil"/>
              <w:left w:val="nil"/>
              <w:bottom w:val="single" w:sz="4" w:space="0" w:color="auto"/>
              <w:right w:val="single" w:sz="4" w:space="0" w:color="auto"/>
            </w:tcBorders>
            <w:shd w:val="clear" w:color="auto" w:fill="auto"/>
            <w:noWrap/>
            <w:vAlign w:val="bottom"/>
            <w:hideMark/>
          </w:tcPr>
          <w:p w14:paraId="10221DA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TAB.Alpha</w:t>
            </w:r>
            <w:proofErr w:type="spellEnd"/>
            <w:r w:rsidRPr="00783724">
              <w:rPr>
                <w:rFonts w:ascii="Calibri" w:eastAsia="Times New Roman" w:hAnsi="Calibri" w:cs="Calibri"/>
                <w:color w:val="000000"/>
                <w:lang w:eastAsia="en-IN"/>
              </w:rPr>
              <w:t xml:space="preserve"> D3 OD</w:t>
            </w:r>
          </w:p>
        </w:tc>
      </w:tr>
      <w:tr w:rsidR="00783724" w:rsidRPr="00783724" w14:paraId="5DB293D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A061FC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38</w:t>
            </w:r>
          </w:p>
        </w:tc>
        <w:tc>
          <w:tcPr>
            <w:tcW w:w="3544" w:type="dxa"/>
            <w:tcBorders>
              <w:top w:val="nil"/>
              <w:left w:val="nil"/>
              <w:bottom w:val="single" w:sz="4" w:space="0" w:color="auto"/>
              <w:right w:val="single" w:sz="4" w:space="0" w:color="auto"/>
            </w:tcBorders>
            <w:shd w:val="clear" w:color="auto" w:fill="auto"/>
            <w:noWrap/>
            <w:vAlign w:val="bottom"/>
            <w:hideMark/>
          </w:tcPr>
          <w:p w14:paraId="17FCF0E7"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Sporidex</w:t>
            </w:r>
            <w:proofErr w:type="spellEnd"/>
            <w:r w:rsidRPr="00783724">
              <w:rPr>
                <w:rFonts w:ascii="Calibri" w:eastAsia="Times New Roman" w:hAnsi="Calibri" w:cs="Calibri"/>
                <w:color w:val="000000"/>
                <w:lang w:eastAsia="en-IN"/>
              </w:rPr>
              <w:t xml:space="preserve"> 500mg BD</w:t>
            </w:r>
          </w:p>
        </w:tc>
      </w:tr>
      <w:tr w:rsidR="00783724" w:rsidRPr="00783724" w14:paraId="2D54BC7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DF18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39</w:t>
            </w:r>
          </w:p>
        </w:tc>
        <w:tc>
          <w:tcPr>
            <w:tcW w:w="3544" w:type="dxa"/>
            <w:tcBorders>
              <w:top w:val="nil"/>
              <w:left w:val="nil"/>
              <w:bottom w:val="single" w:sz="4" w:space="0" w:color="auto"/>
              <w:right w:val="single" w:sz="4" w:space="0" w:color="auto"/>
            </w:tcBorders>
            <w:shd w:val="clear" w:color="auto" w:fill="auto"/>
            <w:noWrap/>
            <w:vAlign w:val="bottom"/>
            <w:hideMark/>
          </w:tcPr>
          <w:p w14:paraId="2B887748"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 Amlong 5mg BD</w:t>
            </w:r>
          </w:p>
        </w:tc>
      </w:tr>
      <w:tr w:rsidR="00783724" w:rsidRPr="00783724" w14:paraId="56CD611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CE89E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40</w:t>
            </w:r>
          </w:p>
        </w:tc>
        <w:tc>
          <w:tcPr>
            <w:tcW w:w="3544" w:type="dxa"/>
            <w:tcBorders>
              <w:top w:val="nil"/>
              <w:left w:val="nil"/>
              <w:bottom w:val="single" w:sz="4" w:space="0" w:color="auto"/>
              <w:right w:val="single" w:sz="4" w:space="0" w:color="auto"/>
            </w:tcBorders>
            <w:shd w:val="clear" w:color="auto" w:fill="auto"/>
            <w:noWrap/>
            <w:vAlign w:val="bottom"/>
            <w:hideMark/>
          </w:tcPr>
          <w:p w14:paraId="5C8E367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SYP.Apitrate</w:t>
            </w:r>
            <w:proofErr w:type="spellEnd"/>
            <w:r w:rsidRPr="00783724">
              <w:rPr>
                <w:rFonts w:ascii="Calibri" w:eastAsia="Times New Roman" w:hAnsi="Calibri" w:cs="Calibri"/>
                <w:color w:val="000000"/>
                <w:lang w:eastAsia="en-IN"/>
              </w:rPr>
              <w:t xml:space="preserve"> - 10ml BD</w:t>
            </w:r>
          </w:p>
        </w:tc>
      </w:tr>
      <w:tr w:rsidR="00783724" w:rsidRPr="00783724" w14:paraId="7868F7F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01320C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41</w:t>
            </w:r>
          </w:p>
        </w:tc>
        <w:tc>
          <w:tcPr>
            <w:tcW w:w="3544" w:type="dxa"/>
            <w:tcBorders>
              <w:top w:val="nil"/>
              <w:left w:val="nil"/>
              <w:bottom w:val="single" w:sz="4" w:space="0" w:color="auto"/>
              <w:right w:val="single" w:sz="4" w:space="0" w:color="auto"/>
            </w:tcBorders>
            <w:shd w:val="clear" w:color="auto" w:fill="auto"/>
            <w:noWrap/>
            <w:vAlign w:val="bottom"/>
            <w:hideMark/>
          </w:tcPr>
          <w:p w14:paraId="18DD2F3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TAB.Zentel</w:t>
            </w:r>
            <w:proofErr w:type="spellEnd"/>
            <w:r w:rsidRPr="00783724">
              <w:rPr>
                <w:rFonts w:ascii="Calibri" w:eastAsia="Times New Roman" w:hAnsi="Calibri" w:cs="Calibri"/>
                <w:color w:val="000000"/>
                <w:lang w:eastAsia="en-IN"/>
              </w:rPr>
              <w:t xml:space="preserve"> - 400mg</w:t>
            </w:r>
          </w:p>
        </w:tc>
      </w:tr>
      <w:tr w:rsidR="00783724" w:rsidRPr="00783724" w14:paraId="3D5F47F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DFCC3C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42</w:t>
            </w:r>
          </w:p>
        </w:tc>
        <w:tc>
          <w:tcPr>
            <w:tcW w:w="3544" w:type="dxa"/>
            <w:tcBorders>
              <w:top w:val="nil"/>
              <w:left w:val="nil"/>
              <w:bottom w:val="single" w:sz="4" w:space="0" w:color="auto"/>
              <w:right w:val="single" w:sz="4" w:space="0" w:color="auto"/>
            </w:tcBorders>
            <w:shd w:val="clear" w:color="auto" w:fill="auto"/>
            <w:noWrap/>
            <w:vAlign w:val="bottom"/>
            <w:hideMark/>
          </w:tcPr>
          <w:p w14:paraId="14EF5A1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TAB.Sporlac</w:t>
            </w:r>
            <w:proofErr w:type="spellEnd"/>
            <w:r w:rsidRPr="00783724">
              <w:rPr>
                <w:rFonts w:ascii="Calibri" w:eastAsia="Times New Roman" w:hAnsi="Calibri" w:cs="Calibri"/>
                <w:color w:val="000000"/>
                <w:lang w:eastAsia="en-IN"/>
              </w:rPr>
              <w:t xml:space="preserve"> DS</w:t>
            </w:r>
          </w:p>
        </w:tc>
      </w:tr>
      <w:tr w:rsidR="00783724" w:rsidRPr="00783724" w14:paraId="0DE0557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B58D05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43</w:t>
            </w:r>
          </w:p>
        </w:tc>
        <w:tc>
          <w:tcPr>
            <w:tcW w:w="3544" w:type="dxa"/>
            <w:tcBorders>
              <w:top w:val="nil"/>
              <w:left w:val="nil"/>
              <w:bottom w:val="single" w:sz="4" w:space="0" w:color="auto"/>
              <w:right w:val="single" w:sz="4" w:space="0" w:color="auto"/>
            </w:tcBorders>
            <w:shd w:val="clear" w:color="auto" w:fill="auto"/>
            <w:noWrap/>
            <w:vAlign w:val="bottom"/>
            <w:hideMark/>
          </w:tcPr>
          <w:p w14:paraId="693E160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TAB.Megahenz</w:t>
            </w:r>
            <w:proofErr w:type="spellEnd"/>
            <w:r w:rsidRPr="00783724">
              <w:rPr>
                <w:rFonts w:ascii="Calibri" w:eastAsia="Times New Roman" w:hAnsi="Calibri" w:cs="Calibri"/>
                <w:color w:val="000000"/>
                <w:lang w:eastAsia="en-IN"/>
              </w:rPr>
              <w:t xml:space="preserve"> 40mg OD</w:t>
            </w:r>
          </w:p>
        </w:tc>
      </w:tr>
      <w:tr w:rsidR="00783724" w:rsidRPr="00783724" w14:paraId="4B9403A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3AF21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44</w:t>
            </w:r>
          </w:p>
        </w:tc>
        <w:tc>
          <w:tcPr>
            <w:tcW w:w="3544" w:type="dxa"/>
            <w:tcBorders>
              <w:top w:val="nil"/>
              <w:left w:val="nil"/>
              <w:bottom w:val="single" w:sz="4" w:space="0" w:color="auto"/>
              <w:right w:val="single" w:sz="4" w:space="0" w:color="auto"/>
            </w:tcBorders>
            <w:shd w:val="clear" w:color="auto" w:fill="auto"/>
            <w:noWrap/>
            <w:vAlign w:val="bottom"/>
            <w:hideMark/>
          </w:tcPr>
          <w:p w14:paraId="5A6764D4"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TAB.INH 300mg OD</w:t>
            </w:r>
          </w:p>
        </w:tc>
      </w:tr>
      <w:tr w:rsidR="00783724" w:rsidRPr="00783724" w14:paraId="37133F4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85C704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lastRenderedPageBreak/>
              <w:t>45</w:t>
            </w:r>
          </w:p>
        </w:tc>
        <w:tc>
          <w:tcPr>
            <w:tcW w:w="3544" w:type="dxa"/>
            <w:tcBorders>
              <w:top w:val="nil"/>
              <w:left w:val="nil"/>
              <w:bottom w:val="single" w:sz="4" w:space="0" w:color="auto"/>
              <w:right w:val="single" w:sz="4" w:space="0" w:color="auto"/>
            </w:tcBorders>
            <w:shd w:val="clear" w:color="auto" w:fill="auto"/>
            <w:noWrap/>
            <w:vAlign w:val="bottom"/>
            <w:hideMark/>
          </w:tcPr>
          <w:p w14:paraId="5D4B9155"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 Rif 300 mag OD</w:t>
            </w:r>
          </w:p>
        </w:tc>
      </w:tr>
      <w:tr w:rsidR="00783724" w:rsidRPr="00783724" w14:paraId="2486D26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870232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46</w:t>
            </w:r>
          </w:p>
        </w:tc>
        <w:tc>
          <w:tcPr>
            <w:tcW w:w="3544" w:type="dxa"/>
            <w:tcBorders>
              <w:top w:val="nil"/>
              <w:left w:val="nil"/>
              <w:bottom w:val="single" w:sz="4" w:space="0" w:color="auto"/>
              <w:right w:val="single" w:sz="4" w:space="0" w:color="auto"/>
            </w:tcBorders>
            <w:shd w:val="clear" w:color="auto" w:fill="auto"/>
            <w:noWrap/>
            <w:vAlign w:val="bottom"/>
            <w:hideMark/>
          </w:tcPr>
          <w:p w14:paraId="010128CC"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Pyz</w:t>
            </w:r>
            <w:proofErr w:type="spellEnd"/>
            <w:r w:rsidRPr="00783724">
              <w:rPr>
                <w:rFonts w:ascii="Calibri" w:eastAsia="Times New Roman" w:hAnsi="Calibri" w:cs="Calibri"/>
                <w:color w:val="000000"/>
                <w:lang w:eastAsia="en-IN"/>
              </w:rPr>
              <w:t xml:space="preserve"> 750mg OD</w:t>
            </w:r>
          </w:p>
        </w:tc>
      </w:tr>
      <w:tr w:rsidR="00783724" w:rsidRPr="00783724" w14:paraId="2CDBB8B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341BCE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47</w:t>
            </w:r>
          </w:p>
        </w:tc>
        <w:tc>
          <w:tcPr>
            <w:tcW w:w="3544" w:type="dxa"/>
            <w:tcBorders>
              <w:top w:val="nil"/>
              <w:left w:val="nil"/>
              <w:bottom w:val="single" w:sz="4" w:space="0" w:color="auto"/>
              <w:right w:val="single" w:sz="4" w:space="0" w:color="auto"/>
            </w:tcBorders>
            <w:shd w:val="clear" w:color="auto" w:fill="auto"/>
            <w:noWrap/>
            <w:vAlign w:val="bottom"/>
            <w:hideMark/>
          </w:tcPr>
          <w:p w14:paraId="6BF83A26"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Tarivid</w:t>
            </w:r>
            <w:proofErr w:type="spellEnd"/>
            <w:r w:rsidRPr="00783724">
              <w:rPr>
                <w:rFonts w:ascii="Calibri" w:eastAsia="Times New Roman" w:hAnsi="Calibri" w:cs="Calibri"/>
                <w:color w:val="000000"/>
                <w:lang w:eastAsia="en-IN"/>
              </w:rPr>
              <w:t xml:space="preserve"> 150 mg OD</w:t>
            </w:r>
          </w:p>
        </w:tc>
      </w:tr>
      <w:tr w:rsidR="00783724" w:rsidRPr="00783724" w14:paraId="1B3C510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44945E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48</w:t>
            </w:r>
          </w:p>
        </w:tc>
        <w:tc>
          <w:tcPr>
            <w:tcW w:w="3544" w:type="dxa"/>
            <w:tcBorders>
              <w:top w:val="nil"/>
              <w:left w:val="nil"/>
              <w:bottom w:val="single" w:sz="4" w:space="0" w:color="auto"/>
              <w:right w:val="single" w:sz="4" w:space="0" w:color="auto"/>
            </w:tcBorders>
            <w:shd w:val="clear" w:color="auto" w:fill="auto"/>
            <w:noWrap/>
            <w:vAlign w:val="bottom"/>
            <w:hideMark/>
          </w:tcPr>
          <w:p w14:paraId="0A0C76F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TAB.Ecospirin</w:t>
            </w:r>
            <w:proofErr w:type="spellEnd"/>
            <w:r w:rsidRPr="00783724">
              <w:rPr>
                <w:rFonts w:ascii="Calibri" w:eastAsia="Times New Roman" w:hAnsi="Calibri" w:cs="Calibri"/>
                <w:color w:val="000000"/>
                <w:lang w:eastAsia="en-IN"/>
              </w:rPr>
              <w:t xml:space="preserve"> - 150 mg OD</w:t>
            </w:r>
          </w:p>
        </w:tc>
      </w:tr>
      <w:tr w:rsidR="00783724" w:rsidRPr="00783724" w14:paraId="7057753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FD199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49</w:t>
            </w:r>
          </w:p>
        </w:tc>
        <w:tc>
          <w:tcPr>
            <w:tcW w:w="3544" w:type="dxa"/>
            <w:tcBorders>
              <w:top w:val="nil"/>
              <w:left w:val="nil"/>
              <w:bottom w:val="single" w:sz="4" w:space="0" w:color="auto"/>
              <w:right w:val="single" w:sz="4" w:space="0" w:color="auto"/>
            </w:tcBorders>
            <w:shd w:val="clear" w:color="auto" w:fill="auto"/>
            <w:noWrap/>
            <w:vAlign w:val="bottom"/>
            <w:hideMark/>
          </w:tcPr>
          <w:p w14:paraId="4FCC6BFC"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Rapilif</w:t>
            </w:r>
            <w:proofErr w:type="spellEnd"/>
            <w:r w:rsidRPr="00783724">
              <w:rPr>
                <w:rFonts w:ascii="Calibri" w:eastAsia="Times New Roman" w:hAnsi="Calibri" w:cs="Calibri"/>
                <w:color w:val="000000"/>
                <w:lang w:eastAsia="en-IN"/>
              </w:rPr>
              <w:t xml:space="preserve"> 8mg HS</w:t>
            </w:r>
          </w:p>
        </w:tc>
      </w:tr>
      <w:tr w:rsidR="00783724" w:rsidRPr="00783724" w14:paraId="4E10ADC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37C00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50</w:t>
            </w:r>
          </w:p>
        </w:tc>
        <w:tc>
          <w:tcPr>
            <w:tcW w:w="3544" w:type="dxa"/>
            <w:tcBorders>
              <w:top w:val="nil"/>
              <w:left w:val="nil"/>
              <w:bottom w:val="single" w:sz="4" w:space="0" w:color="auto"/>
              <w:right w:val="single" w:sz="4" w:space="0" w:color="auto"/>
            </w:tcBorders>
            <w:shd w:val="clear" w:color="auto" w:fill="auto"/>
            <w:noWrap/>
            <w:vAlign w:val="bottom"/>
            <w:hideMark/>
          </w:tcPr>
          <w:p w14:paraId="03CF984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TAB.Thyroxine</w:t>
            </w:r>
            <w:proofErr w:type="spellEnd"/>
            <w:r w:rsidRPr="00783724">
              <w:rPr>
                <w:rFonts w:ascii="Calibri" w:eastAsia="Times New Roman" w:hAnsi="Calibri" w:cs="Calibri"/>
                <w:color w:val="000000"/>
                <w:lang w:eastAsia="en-IN"/>
              </w:rPr>
              <w:t xml:space="preserve"> - 50 mg OD</w:t>
            </w:r>
          </w:p>
        </w:tc>
      </w:tr>
      <w:tr w:rsidR="00783724" w:rsidRPr="00783724" w14:paraId="22573DD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E8C0E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51</w:t>
            </w:r>
          </w:p>
        </w:tc>
        <w:tc>
          <w:tcPr>
            <w:tcW w:w="3544" w:type="dxa"/>
            <w:tcBorders>
              <w:top w:val="nil"/>
              <w:left w:val="nil"/>
              <w:bottom w:val="single" w:sz="4" w:space="0" w:color="auto"/>
              <w:right w:val="single" w:sz="4" w:space="0" w:color="auto"/>
            </w:tcBorders>
            <w:shd w:val="clear" w:color="auto" w:fill="auto"/>
            <w:noWrap/>
            <w:vAlign w:val="bottom"/>
            <w:hideMark/>
          </w:tcPr>
          <w:p w14:paraId="2C3C5A0C"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TAB.Zincovit</w:t>
            </w:r>
            <w:proofErr w:type="spellEnd"/>
          </w:p>
        </w:tc>
      </w:tr>
      <w:tr w:rsidR="00783724" w:rsidRPr="00783724" w14:paraId="4BE4853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EB9BB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52</w:t>
            </w:r>
          </w:p>
        </w:tc>
        <w:tc>
          <w:tcPr>
            <w:tcW w:w="3544" w:type="dxa"/>
            <w:tcBorders>
              <w:top w:val="nil"/>
              <w:left w:val="nil"/>
              <w:bottom w:val="single" w:sz="4" w:space="0" w:color="auto"/>
              <w:right w:val="single" w:sz="4" w:space="0" w:color="auto"/>
            </w:tcBorders>
            <w:shd w:val="clear" w:color="auto" w:fill="auto"/>
            <w:noWrap/>
            <w:vAlign w:val="bottom"/>
            <w:hideMark/>
          </w:tcPr>
          <w:p w14:paraId="74C1DA6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SYP.Aptivate</w:t>
            </w:r>
            <w:proofErr w:type="spellEnd"/>
            <w:r w:rsidRPr="00783724">
              <w:rPr>
                <w:rFonts w:ascii="Calibri" w:eastAsia="Times New Roman" w:hAnsi="Calibri" w:cs="Calibri"/>
                <w:color w:val="000000"/>
                <w:lang w:eastAsia="en-IN"/>
              </w:rPr>
              <w:t xml:space="preserve"> TDS</w:t>
            </w:r>
          </w:p>
        </w:tc>
      </w:tr>
      <w:tr w:rsidR="00783724" w:rsidRPr="00783724" w14:paraId="37FADED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8D7B37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53</w:t>
            </w:r>
          </w:p>
        </w:tc>
        <w:tc>
          <w:tcPr>
            <w:tcW w:w="3544" w:type="dxa"/>
            <w:tcBorders>
              <w:top w:val="nil"/>
              <w:left w:val="nil"/>
              <w:bottom w:val="single" w:sz="4" w:space="0" w:color="auto"/>
              <w:right w:val="single" w:sz="4" w:space="0" w:color="auto"/>
            </w:tcBorders>
            <w:shd w:val="clear" w:color="auto" w:fill="auto"/>
            <w:noWrap/>
            <w:vAlign w:val="bottom"/>
            <w:hideMark/>
          </w:tcPr>
          <w:p w14:paraId="260C1127"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 Telma Am (5/40) OD</w:t>
            </w:r>
          </w:p>
        </w:tc>
      </w:tr>
      <w:tr w:rsidR="00783724" w:rsidRPr="00783724" w14:paraId="4C5A863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4461A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54</w:t>
            </w:r>
          </w:p>
        </w:tc>
        <w:tc>
          <w:tcPr>
            <w:tcW w:w="3544" w:type="dxa"/>
            <w:tcBorders>
              <w:top w:val="nil"/>
              <w:left w:val="nil"/>
              <w:bottom w:val="single" w:sz="4" w:space="0" w:color="auto"/>
              <w:right w:val="single" w:sz="4" w:space="0" w:color="auto"/>
            </w:tcBorders>
            <w:shd w:val="clear" w:color="auto" w:fill="auto"/>
            <w:noWrap/>
            <w:vAlign w:val="bottom"/>
            <w:hideMark/>
          </w:tcPr>
          <w:p w14:paraId="10634BA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TAB.Met</w:t>
            </w:r>
            <w:proofErr w:type="spellEnd"/>
            <w:r w:rsidRPr="00783724">
              <w:rPr>
                <w:rFonts w:ascii="Calibri" w:eastAsia="Times New Roman" w:hAnsi="Calibri" w:cs="Calibri"/>
                <w:color w:val="000000"/>
                <w:lang w:eastAsia="en-IN"/>
              </w:rPr>
              <w:t xml:space="preserve"> xl 12.5 OD</w:t>
            </w:r>
          </w:p>
        </w:tc>
      </w:tr>
      <w:tr w:rsidR="00783724" w:rsidRPr="00783724" w14:paraId="7664EF2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7DC7E9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55</w:t>
            </w:r>
          </w:p>
        </w:tc>
        <w:tc>
          <w:tcPr>
            <w:tcW w:w="3544" w:type="dxa"/>
            <w:tcBorders>
              <w:top w:val="nil"/>
              <w:left w:val="nil"/>
              <w:bottom w:val="single" w:sz="4" w:space="0" w:color="auto"/>
              <w:right w:val="single" w:sz="4" w:space="0" w:color="auto"/>
            </w:tcBorders>
            <w:shd w:val="clear" w:color="auto" w:fill="auto"/>
            <w:noWrap/>
            <w:vAlign w:val="bottom"/>
            <w:hideMark/>
          </w:tcPr>
          <w:p w14:paraId="70F15C0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TAB.Awaytox</w:t>
            </w:r>
            <w:proofErr w:type="spellEnd"/>
            <w:r w:rsidRPr="00783724">
              <w:rPr>
                <w:rFonts w:ascii="Calibri" w:eastAsia="Times New Roman" w:hAnsi="Calibri" w:cs="Calibri"/>
                <w:color w:val="000000"/>
                <w:lang w:eastAsia="en-IN"/>
              </w:rPr>
              <w:t xml:space="preserve"> BD</w:t>
            </w:r>
          </w:p>
        </w:tc>
      </w:tr>
      <w:tr w:rsidR="00783724" w:rsidRPr="00783724" w14:paraId="672E197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936BCC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56</w:t>
            </w:r>
          </w:p>
        </w:tc>
        <w:tc>
          <w:tcPr>
            <w:tcW w:w="3544" w:type="dxa"/>
            <w:tcBorders>
              <w:top w:val="nil"/>
              <w:left w:val="nil"/>
              <w:bottom w:val="single" w:sz="4" w:space="0" w:color="auto"/>
              <w:right w:val="single" w:sz="4" w:space="0" w:color="auto"/>
            </w:tcBorders>
            <w:shd w:val="clear" w:color="auto" w:fill="auto"/>
            <w:noWrap/>
            <w:vAlign w:val="bottom"/>
            <w:hideMark/>
          </w:tcPr>
          <w:p w14:paraId="63F5C90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TAB.Glynase</w:t>
            </w:r>
            <w:proofErr w:type="spellEnd"/>
            <w:r w:rsidRPr="00783724">
              <w:rPr>
                <w:rFonts w:ascii="Calibri" w:eastAsia="Times New Roman" w:hAnsi="Calibri" w:cs="Calibri"/>
                <w:color w:val="000000"/>
                <w:lang w:eastAsia="en-IN"/>
              </w:rPr>
              <w:t xml:space="preserve"> - 5 mg BD</w:t>
            </w:r>
          </w:p>
        </w:tc>
      </w:tr>
      <w:tr w:rsidR="00783724" w:rsidRPr="00783724" w14:paraId="4012113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93B0B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57</w:t>
            </w:r>
          </w:p>
        </w:tc>
        <w:tc>
          <w:tcPr>
            <w:tcW w:w="3544" w:type="dxa"/>
            <w:tcBorders>
              <w:top w:val="nil"/>
              <w:left w:val="nil"/>
              <w:bottom w:val="single" w:sz="4" w:space="0" w:color="auto"/>
              <w:right w:val="single" w:sz="4" w:space="0" w:color="auto"/>
            </w:tcBorders>
            <w:shd w:val="clear" w:color="auto" w:fill="auto"/>
            <w:noWrap/>
            <w:vAlign w:val="bottom"/>
            <w:hideMark/>
          </w:tcPr>
          <w:p w14:paraId="32F0199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TAB.Cardace</w:t>
            </w:r>
            <w:proofErr w:type="spellEnd"/>
            <w:r w:rsidRPr="00783724">
              <w:rPr>
                <w:rFonts w:ascii="Calibri" w:eastAsia="Times New Roman" w:hAnsi="Calibri" w:cs="Calibri"/>
                <w:color w:val="000000"/>
                <w:lang w:eastAsia="en-IN"/>
              </w:rPr>
              <w:t xml:space="preserve"> - 5mg OD</w:t>
            </w:r>
          </w:p>
        </w:tc>
      </w:tr>
      <w:tr w:rsidR="00783724" w:rsidRPr="00783724" w14:paraId="1F5243C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02B4BA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58</w:t>
            </w:r>
          </w:p>
        </w:tc>
        <w:tc>
          <w:tcPr>
            <w:tcW w:w="3544" w:type="dxa"/>
            <w:tcBorders>
              <w:top w:val="nil"/>
              <w:left w:val="nil"/>
              <w:bottom w:val="single" w:sz="4" w:space="0" w:color="auto"/>
              <w:right w:val="single" w:sz="4" w:space="0" w:color="auto"/>
            </w:tcBorders>
            <w:shd w:val="clear" w:color="auto" w:fill="auto"/>
            <w:noWrap/>
            <w:vAlign w:val="bottom"/>
            <w:hideMark/>
          </w:tcPr>
          <w:p w14:paraId="68019231"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Gluvilda</w:t>
            </w:r>
            <w:proofErr w:type="spellEnd"/>
            <w:r w:rsidRPr="00783724">
              <w:rPr>
                <w:rFonts w:ascii="Calibri" w:eastAsia="Times New Roman" w:hAnsi="Calibri" w:cs="Calibri"/>
                <w:color w:val="000000"/>
                <w:lang w:eastAsia="en-IN"/>
              </w:rPr>
              <w:t xml:space="preserve"> 50mg OD</w:t>
            </w:r>
          </w:p>
        </w:tc>
      </w:tr>
      <w:tr w:rsidR="00783724" w:rsidRPr="00783724" w14:paraId="710AABE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200262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59</w:t>
            </w:r>
          </w:p>
        </w:tc>
        <w:tc>
          <w:tcPr>
            <w:tcW w:w="3544" w:type="dxa"/>
            <w:tcBorders>
              <w:top w:val="nil"/>
              <w:left w:val="nil"/>
              <w:bottom w:val="single" w:sz="4" w:space="0" w:color="auto"/>
              <w:right w:val="single" w:sz="4" w:space="0" w:color="auto"/>
            </w:tcBorders>
            <w:shd w:val="clear" w:color="auto" w:fill="auto"/>
            <w:noWrap/>
            <w:vAlign w:val="bottom"/>
            <w:hideMark/>
          </w:tcPr>
          <w:p w14:paraId="4AC48AB9"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SYP </w:t>
            </w:r>
            <w:proofErr w:type="spellStart"/>
            <w:r w:rsidRPr="00783724">
              <w:rPr>
                <w:rFonts w:ascii="Calibri" w:eastAsia="Times New Roman" w:hAnsi="Calibri" w:cs="Calibri"/>
                <w:color w:val="000000"/>
                <w:lang w:eastAsia="en-IN"/>
              </w:rPr>
              <w:t>Lactihep</w:t>
            </w:r>
            <w:proofErr w:type="spellEnd"/>
            <w:r w:rsidRPr="00783724">
              <w:rPr>
                <w:rFonts w:ascii="Calibri" w:eastAsia="Times New Roman" w:hAnsi="Calibri" w:cs="Calibri"/>
                <w:color w:val="000000"/>
                <w:lang w:eastAsia="en-IN"/>
              </w:rPr>
              <w:t xml:space="preserve"> 10ml HS</w:t>
            </w:r>
          </w:p>
        </w:tc>
      </w:tr>
      <w:tr w:rsidR="00783724" w:rsidRPr="00783724" w14:paraId="1F59EC1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171AEC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60</w:t>
            </w:r>
          </w:p>
        </w:tc>
        <w:tc>
          <w:tcPr>
            <w:tcW w:w="3544" w:type="dxa"/>
            <w:tcBorders>
              <w:top w:val="nil"/>
              <w:left w:val="nil"/>
              <w:bottom w:val="single" w:sz="4" w:space="0" w:color="auto"/>
              <w:right w:val="single" w:sz="4" w:space="0" w:color="auto"/>
            </w:tcBorders>
            <w:shd w:val="clear" w:color="auto" w:fill="auto"/>
            <w:noWrap/>
            <w:vAlign w:val="bottom"/>
            <w:hideMark/>
          </w:tcPr>
          <w:p w14:paraId="414C18A3"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SYP.KCL - 10ml BD</w:t>
            </w:r>
          </w:p>
        </w:tc>
      </w:tr>
      <w:tr w:rsidR="00783724" w:rsidRPr="00783724" w14:paraId="6050E39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7C34E7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61</w:t>
            </w:r>
          </w:p>
        </w:tc>
        <w:tc>
          <w:tcPr>
            <w:tcW w:w="3544" w:type="dxa"/>
            <w:tcBorders>
              <w:top w:val="nil"/>
              <w:left w:val="nil"/>
              <w:bottom w:val="single" w:sz="4" w:space="0" w:color="auto"/>
              <w:right w:val="single" w:sz="4" w:space="0" w:color="auto"/>
            </w:tcBorders>
            <w:shd w:val="clear" w:color="auto" w:fill="auto"/>
            <w:noWrap/>
            <w:vAlign w:val="bottom"/>
            <w:hideMark/>
          </w:tcPr>
          <w:p w14:paraId="7AA67E8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TAB.Ziten</w:t>
            </w:r>
            <w:proofErr w:type="spellEnd"/>
            <w:r w:rsidRPr="00783724">
              <w:rPr>
                <w:rFonts w:ascii="Calibri" w:eastAsia="Times New Roman" w:hAnsi="Calibri" w:cs="Calibri"/>
                <w:color w:val="000000"/>
                <w:lang w:eastAsia="en-IN"/>
              </w:rPr>
              <w:t xml:space="preserve"> 20mg OD</w:t>
            </w:r>
          </w:p>
        </w:tc>
      </w:tr>
      <w:tr w:rsidR="00783724" w:rsidRPr="00783724" w14:paraId="4FE2D36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3752D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62</w:t>
            </w:r>
          </w:p>
        </w:tc>
        <w:tc>
          <w:tcPr>
            <w:tcW w:w="3544" w:type="dxa"/>
            <w:tcBorders>
              <w:top w:val="nil"/>
              <w:left w:val="nil"/>
              <w:bottom w:val="single" w:sz="4" w:space="0" w:color="auto"/>
              <w:right w:val="single" w:sz="4" w:space="0" w:color="auto"/>
            </w:tcBorders>
            <w:shd w:val="clear" w:color="auto" w:fill="auto"/>
            <w:noWrap/>
            <w:vAlign w:val="bottom"/>
            <w:hideMark/>
          </w:tcPr>
          <w:p w14:paraId="57721D8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CAP.Ecospirin</w:t>
            </w:r>
            <w:proofErr w:type="spellEnd"/>
            <w:r w:rsidRPr="00783724">
              <w:rPr>
                <w:rFonts w:ascii="Calibri" w:eastAsia="Times New Roman" w:hAnsi="Calibri" w:cs="Calibri"/>
                <w:color w:val="000000"/>
                <w:lang w:eastAsia="en-IN"/>
              </w:rPr>
              <w:t xml:space="preserve"> AV 70/10</w:t>
            </w:r>
          </w:p>
        </w:tc>
      </w:tr>
      <w:tr w:rsidR="00783724" w:rsidRPr="00783724" w14:paraId="22C75D2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BD5D63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63</w:t>
            </w:r>
          </w:p>
        </w:tc>
        <w:tc>
          <w:tcPr>
            <w:tcW w:w="3544" w:type="dxa"/>
            <w:tcBorders>
              <w:top w:val="nil"/>
              <w:left w:val="nil"/>
              <w:bottom w:val="single" w:sz="4" w:space="0" w:color="auto"/>
              <w:right w:val="single" w:sz="4" w:space="0" w:color="auto"/>
            </w:tcBorders>
            <w:shd w:val="clear" w:color="auto" w:fill="auto"/>
            <w:noWrap/>
            <w:vAlign w:val="bottom"/>
            <w:hideMark/>
          </w:tcPr>
          <w:p w14:paraId="6587B8B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TAB.Stiloz</w:t>
            </w:r>
            <w:proofErr w:type="spellEnd"/>
            <w:r w:rsidRPr="00783724">
              <w:rPr>
                <w:rFonts w:ascii="Calibri" w:eastAsia="Times New Roman" w:hAnsi="Calibri" w:cs="Calibri"/>
                <w:color w:val="000000"/>
                <w:lang w:eastAsia="en-IN"/>
              </w:rPr>
              <w:t xml:space="preserve"> - 50 mg</w:t>
            </w:r>
          </w:p>
        </w:tc>
      </w:tr>
      <w:tr w:rsidR="00783724" w:rsidRPr="00783724" w14:paraId="72BAF1F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54CFB2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64</w:t>
            </w:r>
          </w:p>
        </w:tc>
        <w:tc>
          <w:tcPr>
            <w:tcW w:w="3544" w:type="dxa"/>
            <w:tcBorders>
              <w:top w:val="nil"/>
              <w:left w:val="nil"/>
              <w:bottom w:val="single" w:sz="4" w:space="0" w:color="auto"/>
              <w:right w:val="single" w:sz="4" w:space="0" w:color="auto"/>
            </w:tcBorders>
            <w:shd w:val="clear" w:color="auto" w:fill="auto"/>
            <w:noWrap/>
            <w:vAlign w:val="bottom"/>
            <w:hideMark/>
          </w:tcPr>
          <w:p w14:paraId="054CEA0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TAB.Zolsoma</w:t>
            </w:r>
            <w:proofErr w:type="spellEnd"/>
            <w:r w:rsidRPr="00783724">
              <w:rPr>
                <w:rFonts w:ascii="Calibri" w:eastAsia="Times New Roman" w:hAnsi="Calibri" w:cs="Calibri"/>
                <w:color w:val="000000"/>
                <w:lang w:eastAsia="en-IN"/>
              </w:rPr>
              <w:t xml:space="preserve"> - 5 mg HS</w:t>
            </w:r>
          </w:p>
        </w:tc>
      </w:tr>
      <w:tr w:rsidR="00783724" w:rsidRPr="00783724" w14:paraId="60542F3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8E1B8B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65</w:t>
            </w:r>
          </w:p>
        </w:tc>
        <w:tc>
          <w:tcPr>
            <w:tcW w:w="3544" w:type="dxa"/>
            <w:tcBorders>
              <w:top w:val="nil"/>
              <w:left w:val="nil"/>
              <w:bottom w:val="single" w:sz="4" w:space="0" w:color="auto"/>
              <w:right w:val="single" w:sz="4" w:space="0" w:color="auto"/>
            </w:tcBorders>
            <w:shd w:val="clear" w:color="auto" w:fill="auto"/>
            <w:noWrap/>
            <w:vAlign w:val="bottom"/>
            <w:hideMark/>
          </w:tcPr>
          <w:p w14:paraId="56784DF9"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GabaPentin</w:t>
            </w:r>
            <w:proofErr w:type="spellEnd"/>
          </w:p>
        </w:tc>
      </w:tr>
      <w:tr w:rsidR="00783724" w:rsidRPr="00783724" w14:paraId="276F1C5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8A3F7B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66</w:t>
            </w:r>
          </w:p>
        </w:tc>
        <w:tc>
          <w:tcPr>
            <w:tcW w:w="3544" w:type="dxa"/>
            <w:tcBorders>
              <w:top w:val="nil"/>
              <w:left w:val="nil"/>
              <w:bottom w:val="single" w:sz="4" w:space="0" w:color="auto"/>
              <w:right w:val="single" w:sz="4" w:space="0" w:color="auto"/>
            </w:tcBorders>
            <w:shd w:val="clear" w:color="auto" w:fill="auto"/>
            <w:noWrap/>
            <w:vAlign w:val="bottom"/>
            <w:hideMark/>
          </w:tcPr>
          <w:p w14:paraId="6563242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TAB.Prazopress</w:t>
            </w:r>
            <w:proofErr w:type="spellEnd"/>
            <w:r w:rsidRPr="00783724">
              <w:rPr>
                <w:rFonts w:ascii="Calibri" w:eastAsia="Times New Roman" w:hAnsi="Calibri" w:cs="Calibri"/>
                <w:color w:val="000000"/>
                <w:lang w:eastAsia="en-IN"/>
              </w:rPr>
              <w:t xml:space="preserve"> XL - 2.5 mg BD</w:t>
            </w:r>
          </w:p>
        </w:tc>
      </w:tr>
      <w:tr w:rsidR="00783724" w:rsidRPr="00783724" w14:paraId="4917934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C9E776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67</w:t>
            </w:r>
          </w:p>
        </w:tc>
        <w:tc>
          <w:tcPr>
            <w:tcW w:w="3544" w:type="dxa"/>
            <w:tcBorders>
              <w:top w:val="nil"/>
              <w:left w:val="nil"/>
              <w:bottom w:val="single" w:sz="4" w:space="0" w:color="auto"/>
              <w:right w:val="single" w:sz="4" w:space="0" w:color="auto"/>
            </w:tcBorders>
            <w:shd w:val="clear" w:color="auto" w:fill="auto"/>
            <w:noWrap/>
            <w:vAlign w:val="bottom"/>
            <w:hideMark/>
          </w:tcPr>
          <w:p w14:paraId="1658007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Ketograce</w:t>
            </w:r>
            <w:proofErr w:type="spellEnd"/>
            <w:r w:rsidRPr="00783724">
              <w:rPr>
                <w:rFonts w:ascii="Calibri" w:eastAsia="Times New Roman" w:hAnsi="Calibri" w:cs="Calibri"/>
                <w:color w:val="000000"/>
                <w:lang w:eastAsia="en-IN"/>
              </w:rPr>
              <w:t xml:space="preserve"> Sachet - OD</w:t>
            </w:r>
          </w:p>
        </w:tc>
      </w:tr>
      <w:tr w:rsidR="00783724" w:rsidRPr="00783724" w14:paraId="5E3D009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87ACD4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68</w:t>
            </w:r>
          </w:p>
        </w:tc>
        <w:tc>
          <w:tcPr>
            <w:tcW w:w="3544" w:type="dxa"/>
            <w:tcBorders>
              <w:top w:val="nil"/>
              <w:left w:val="nil"/>
              <w:bottom w:val="single" w:sz="4" w:space="0" w:color="auto"/>
              <w:right w:val="single" w:sz="4" w:space="0" w:color="auto"/>
            </w:tcBorders>
            <w:shd w:val="clear" w:color="auto" w:fill="auto"/>
            <w:noWrap/>
            <w:vAlign w:val="bottom"/>
            <w:hideMark/>
          </w:tcPr>
          <w:p w14:paraId="0A223AF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TAB.Forxiga</w:t>
            </w:r>
            <w:proofErr w:type="spellEnd"/>
            <w:r w:rsidRPr="00783724">
              <w:rPr>
                <w:rFonts w:ascii="Calibri" w:eastAsia="Times New Roman" w:hAnsi="Calibri" w:cs="Calibri"/>
                <w:color w:val="000000"/>
                <w:lang w:eastAsia="en-IN"/>
              </w:rPr>
              <w:t xml:space="preserve"> - 5 mg OD</w:t>
            </w:r>
          </w:p>
        </w:tc>
      </w:tr>
      <w:tr w:rsidR="00783724" w:rsidRPr="00783724" w14:paraId="0289177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4C085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69</w:t>
            </w:r>
          </w:p>
        </w:tc>
        <w:tc>
          <w:tcPr>
            <w:tcW w:w="3544" w:type="dxa"/>
            <w:tcBorders>
              <w:top w:val="nil"/>
              <w:left w:val="nil"/>
              <w:bottom w:val="single" w:sz="4" w:space="0" w:color="auto"/>
              <w:right w:val="single" w:sz="4" w:space="0" w:color="auto"/>
            </w:tcBorders>
            <w:shd w:val="clear" w:color="auto" w:fill="auto"/>
            <w:noWrap/>
            <w:vAlign w:val="bottom"/>
            <w:hideMark/>
          </w:tcPr>
          <w:p w14:paraId="30E955B0"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Forxiga</w:t>
            </w:r>
            <w:proofErr w:type="spellEnd"/>
            <w:r w:rsidRPr="00783724">
              <w:rPr>
                <w:rFonts w:ascii="Calibri" w:eastAsia="Times New Roman" w:hAnsi="Calibri" w:cs="Calibri"/>
                <w:color w:val="000000"/>
                <w:lang w:eastAsia="en-IN"/>
              </w:rPr>
              <w:t xml:space="preserve"> 10mg OD</w:t>
            </w:r>
          </w:p>
        </w:tc>
      </w:tr>
      <w:tr w:rsidR="00783724" w:rsidRPr="00783724" w14:paraId="54AD879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0569BA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70</w:t>
            </w:r>
          </w:p>
        </w:tc>
        <w:tc>
          <w:tcPr>
            <w:tcW w:w="3544" w:type="dxa"/>
            <w:tcBorders>
              <w:top w:val="nil"/>
              <w:left w:val="nil"/>
              <w:bottom w:val="single" w:sz="4" w:space="0" w:color="auto"/>
              <w:right w:val="single" w:sz="4" w:space="0" w:color="auto"/>
            </w:tcBorders>
            <w:shd w:val="clear" w:color="auto" w:fill="auto"/>
            <w:noWrap/>
            <w:vAlign w:val="bottom"/>
            <w:hideMark/>
          </w:tcPr>
          <w:p w14:paraId="759E4AE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TAB.Oxemia</w:t>
            </w:r>
            <w:proofErr w:type="spellEnd"/>
            <w:r w:rsidRPr="00783724">
              <w:rPr>
                <w:rFonts w:ascii="Calibri" w:eastAsia="Times New Roman" w:hAnsi="Calibri" w:cs="Calibri"/>
                <w:color w:val="000000"/>
                <w:lang w:eastAsia="en-IN"/>
              </w:rPr>
              <w:t xml:space="preserve"> 100mg OD AD</w:t>
            </w:r>
          </w:p>
        </w:tc>
      </w:tr>
      <w:tr w:rsidR="00783724" w:rsidRPr="00783724" w14:paraId="0994E70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036B04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71</w:t>
            </w:r>
          </w:p>
        </w:tc>
        <w:tc>
          <w:tcPr>
            <w:tcW w:w="3544" w:type="dxa"/>
            <w:tcBorders>
              <w:top w:val="nil"/>
              <w:left w:val="nil"/>
              <w:bottom w:val="single" w:sz="4" w:space="0" w:color="auto"/>
              <w:right w:val="single" w:sz="4" w:space="0" w:color="auto"/>
            </w:tcBorders>
            <w:shd w:val="clear" w:color="auto" w:fill="auto"/>
            <w:noWrap/>
            <w:vAlign w:val="bottom"/>
            <w:hideMark/>
          </w:tcPr>
          <w:p w14:paraId="6D163FA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TAB.Amtas</w:t>
            </w:r>
            <w:proofErr w:type="spellEnd"/>
            <w:r w:rsidRPr="00783724">
              <w:rPr>
                <w:rFonts w:ascii="Calibri" w:eastAsia="Times New Roman" w:hAnsi="Calibri" w:cs="Calibri"/>
                <w:color w:val="000000"/>
                <w:lang w:eastAsia="en-IN"/>
              </w:rPr>
              <w:t xml:space="preserve"> 5mg-HS</w:t>
            </w:r>
          </w:p>
        </w:tc>
      </w:tr>
      <w:tr w:rsidR="00783724" w:rsidRPr="00783724" w14:paraId="048B872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06FA6A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72</w:t>
            </w:r>
          </w:p>
        </w:tc>
        <w:tc>
          <w:tcPr>
            <w:tcW w:w="3544" w:type="dxa"/>
            <w:tcBorders>
              <w:top w:val="nil"/>
              <w:left w:val="nil"/>
              <w:bottom w:val="single" w:sz="4" w:space="0" w:color="auto"/>
              <w:right w:val="single" w:sz="4" w:space="0" w:color="auto"/>
            </w:tcBorders>
            <w:shd w:val="clear" w:color="auto" w:fill="auto"/>
            <w:noWrap/>
            <w:vAlign w:val="bottom"/>
            <w:hideMark/>
          </w:tcPr>
          <w:p w14:paraId="4659F7FD"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TAB.Teneligliptin</w:t>
            </w:r>
            <w:proofErr w:type="spellEnd"/>
            <w:r w:rsidRPr="00783724">
              <w:rPr>
                <w:rFonts w:ascii="Calibri" w:eastAsia="Times New Roman" w:hAnsi="Calibri" w:cs="Calibri"/>
                <w:color w:val="000000"/>
                <w:lang w:eastAsia="en-IN"/>
              </w:rPr>
              <w:t xml:space="preserve"> - 20 mg OD</w:t>
            </w:r>
          </w:p>
        </w:tc>
      </w:tr>
      <w:tr w:rsidR="00783724" w:rsidRPr="00783724" w14:paraId="518FCC2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7CC4EE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73</w:t>
            </w:r>
          </w:p>
        </w:tc>
        <w:tc>
          <w:tcPr>
            <w:tcW w:w="3544" w:type="dxa"/>
            <w:tcBorders>
              <w:top w:val="nil"/>
              <w:left w:val="nil"/>
              <w:bottom w:val="single" w:sz="4" w:space="0" w:color="auto"/>
              <w:right w:val="single" w:sz="4" w:space="0" w:color="auto"/>
            </w:tcBorders>
            <w:shd w:val="clear" w:color="auto" w:fill="auto"/>
            <w:noWrap/>
            <w:vAlign w:val="bottom"/>
            <w:hideMark/>
          </w:tcPr>
          <w:p w14:paraId="73FD256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TAB.Nexiron</w:t>
            </w:r>
            <w:proofErr w:type="spellEnd"/>
            <w:r w:rsidRPr="00783724">
              <w:rPr>
                <w:rFonts w:ascii="Calibri" w:eastAsia="Times New Roman" w:hAnsi="Calibri" w:cs="Calibri"/>
                <w:color w:val="000000"/>
                <w:lang w:eastAsia="en-IN"/>
              </w:rPr>
              <w:t xml:space="preserve"> LP OD</w:t>
            </w:r>
          </w:p>
        </w:tc>
      </w:tr>
      <w:tr w:rsidR="00783724" w:rsidRPr="00783724" w14:paraId="18D5346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49722B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74</w:t>
            </w:r>
          </w:p>
        </w:tc>
        <w:tc>
          <w:tcPr>
            <w:tcW w:w="3544" w:type="dxa"/>
            <w:tcBorders>
              <w:top w:val="nil"/>
              <w:left w:val="nil"/>
              <w:bottom w:val="single" w:sz="4" w:space="0" w:color="auto"/>
              <w:right w:val="single" w:sz="4" w:space="0" w:color="auto"/>
            </w:tcBorders>
            <w:shd w:val="clear" w:color="auto" w:fill="auto"/>
            <w:noWrap/>
            <w:vAlign w:val="bottom"/>
            <w:hideMark/>
          </w:tcPr>
          <w:p w14:paraId="051BDC0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TAB.Kerendia</w:t>
            </w:r>
            <w:proofErr w:type="spellEnd"/>
            <w:r w:rsidRPr="00783724">
              <w:rPr>
                <w:rFonts w:ascii="Calibri" w:eastAsia="Times New Roman" w:hAnsi="Calibri" w:cs="Calibri"/>
                <w:color w:val="000000"/>
                <w:lang w:eastAsia="en-IN"/>
              </w:rPr>
              <w:t xml:space="preserve"> 10mg OD</w:t>
            </w:r>
          </w:p>
        </w:tc>
      </w:tr>
      <w:tr w:rsidR="00783724" w:rsidRPr="00783724" w14:paraId="6F61B0B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647A21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75</w:t>
            </w:r>
          </w:p>
        </w:tc>
        <w:tc>
          <w:tcPr>
            <w:tcW w:w="3544" w:type="dxa"/>
            <w:tcBorders>
              <w:top w:val="nil"/>
              <w:left w:val="nil"/>
              <w:bottom w:val="single" w:sz="4" w:space="0" w:color="auto"/>
              <w:right w:val="single" w:sz="4" w:space="0" w:color="auto"/>
            </w:tcBorders>
            <w:shd w:val="clear" w:color="auto" w:fill="auto"/>
            <w:noWrap/>
            <w:vAlign w:val="bottom"/>
            <w:hideMark/>
          </w:tcPr>
          <w:p w14:paraId="45231EC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TAB.Ketograce</w:t>
            </w:r>
            <w:proofErr w:type="spellEnd"/>
            <w:r w:rsidRPr="00783724">
              <w:rPr>
                <w:rFonts w:ascii="Calibri" w:eastAsia="Times New Roman" w:hAnsi="Calibri" w:cs="Calibri"/>
                <w:color w:val="000000"/>
                <w:lang w:eastAsia="en-IN"/>
              </w:rPr>
              <w:t xml:space="preserve"> TDS</w:t>
            </w:r>
          </w:p>
        </w:tc>
      </w:tr>
      <w:tr w:rsidR="00783724" w:rsidRPr="00783724" w14:paraId="467DDDB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1C5E55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76</w:t>
            </w:r>
          </w:p>
        </w:tc>
        <w:tc>
          <w:tcPr>
            <w:tcW w:w="3544" w:type="dxa"/>
            <w:tcBorders>
              <w:top w:val="nil"/>
              <w:left w:val="nil"/>
              <w:bottom w:val="single" w:sz="4" w:space="0" w:color="auto"/>
              <w:right w:val="single" w:sz="4" w:space="0" w:color="auto"/>
            </w:tcBorders>
            <w:shd w:val="clear" w:color="auto" w:fill="auto"/>
            <w:noWrap/>
            <w:vAlign w:val="bottom"/>
            <w:hideMark/>
          </w:tcPr>
          <w:p w14:paraId="6FFC8B6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TAB.Neurobion</w:t>
            </w:r>
            <w:proofErr w:type="spellEnd"/>
            <w:r w:rsidRPr="00783724">
              <w:rPr>
                <w:rFonts w:ascii="Calibri" w:eastAsia="Times New Roman" w:hAnsi="Calibri" w:cs="Calibri"/>
                <w:color w:val="000000"/>
                <w:lang w:eastAsia="en-IN"/>
              </w:rPr>
              <w:t xml:space="preserve"> Forte</w:t>
            </w:r>
          </w:p>
        </w:tc>
      </w:tr>
      <w:tr w:rsidR="00783724" w:rsidRPr="00783724" w14:paraId="6ADFA78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AF9EE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77</w:t>
            </w:r>
          </w:p>
        </w:tc>
        <w:tc>
          <w:tcPr>
            <w:tcW w:w="3544" w:type="dxa"/>
            <w:tcBorders>
              <w:top w:val="nil"/>
              <w:left w:val="nil"/>
              <w:bottom w:val="single" w:sz="4" w:space="0" w:color="auto"/>
              <w:right w:val="single" w:sz="4" w:space="0" w:color="auto"/>
            </w:tcBorders>
            <w:shd w:val="clear" w:color="auto" w:fill="auto"/>
            <w:noWrap/>
            <w:vAlign w:val="bottom"/>
            <w:hideMark/>
          </w:tcPr>
          <w:p w14:paraId="1D6FF39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TAB.Flomont</w:t>
            </w:r>
            <w:proofErr w:type="spellEnd"/>
            <w:r w:rsidRPr="00783724">
              <w:rPr>
                <w:rFonts w:ascii="Calibri" w:eastAsia="Times New Roman" w:hAnsi="Calibri" w:cs="Calibri"/>
                <w:color w:val="000000"/>
                <w:lang w:eastAsia="en-IN"/>
              </w:rPr>
              <w:t xml:space="preserve"> 10 mg HS</w:t>
            </w:r>
          </w:p>
        </w:tc>
      </w:tr>
      <w:tr w:rsidR="00783724" w:rsidRPr="00783724" w14:paraId="7CF6387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2A426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78</w:t>
            </w:r>
          </w:p>
        </w:tc>
        <w:tc>
          <w:tcPr>
            <w:tcW w:w="3544" w:type="dxa"/>
            <w:tcBorders>
              <w:top w:val="nil"/>
              <w:left w:val="nil"/>
              <w:bottom w:val="single" w:sz="4" w:space="0" w:color="auto"/>
              <w:right w:val="single" w:sz="4" w:space="0" w:color="auto"/>
            </w:tcBorders>
            <w:shd w:val="clear" w:color="auto" w:fill="auto"/>
            <w:noWrap/>
            <w:vAlign w:val="bottom"/>
            <w:hideMark/>
          </w:tcPr>
          <w:p w14:paraId="6D414B6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TAB.Tamdura</w:t>
            </w:r>
            <w:proofErr w:type="spellEnd"/>
            <w:r w:rsidRPr="00783724">
              <w:rPr>
                <w:rFonts w:ascii="Calibri" w:eastAsia="Times New Roman" w:hAnsi="Calibri" w:cs="Calibri"/>
                <w:color w:val="000000"/>
                <w:lang w:eastAsia="en-IN"/>
              </w:rPr>
              <w:t xml:space="preserve"> HS</w:t>
            </w:r>
          </w:p>
        </w:tc>
      </w:tr>
      <w:tr w:rsidR="00783724" w:rsidRPr="00783724" w14:paraId="6BED809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CE0C78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79</w:t>
            </w:r>
          </w:p>
        </w:tc>
        <w:tc>
          <w:tcPr>
            <w:tcW w:w="3544" w:type="dxa"/>
            <w:tcBorders>
              <w:top w:val="nil"/>
              <w:left w:val="nil"/>
              <w:bottom w:val="single" w:sz="4" w:space="0" w:color="auto"/>
              <w:right w:val="single" w:sz="4" w:space="0" w:color="auto"/>
            </w:tcBorders>
            <w:shd w:val="clear" w:color="auto" w:fill="auto"/>
            <w:noWrap/>
            <w:vAlign w:val="bottom"/>
            <w:hideMark/>
          </w:tcPr>
          <w:p w14:paraId="26537CF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TAB.Invokana</w:t>
            </w:r>
            <w:proofErr w:type="spellEnd"/>
            <w:r w:rsidRPr="00783724">
              <w:rPr>
                <w:rFonts w:ascii="Calibri" w:eastAsia="Times New Roman" w:hAnsi="Calibri" w:cs="Calibri"/>
                <w:color w:val="000000"/>
                <w:lang w:eastAsia="en-IN"/>
              </w:rPr>
              <w:t xml:space="preserve"> 100mg OD</w:t>
            </w:r>
          </w:p>
        </w:tc>
      </w:tr>
      <w:tr w:rsidR="00783724" w:rsidRPr="00783724" w14:paraId="1F02CF4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16B2CE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80</w:t>
            </w:r>
          </w:p>
        </w:tc>
        <w:tc>
          <w:tcPr>
            <w:tcW w:w="3544" w:type="dxa"/>
            <w:tcBorders>
              <w:top w:val="nil"/>
              <w:left w:val="nil"/>
              <w:bottom w:val="single" w:sz="4" w:space="0" w:color="auto"/>
              <w:right w:val="single" w:sz="4" w:space="0" w:color="auto"/>
            </w:tcBorders>
            <w:shd w:val="clear" w:color="auto" w:fill="auto"/>
            <w:noWrap/>
            <w:vAlign w:val="bottom"/>
            <w:hideMark/>
          </w:tcPr>
          <w:p w14:paraId="57A639C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TAB.Amlong</w:t>
            </w:r>
            <w:proofErr w:type="spellEnd"/>
            <w:r w:rsidRPr="00783724">
              <w:rPr>
                <w:rFonts w:ascii="Calibri" w:eastAsia="Times New Roman" w:hAnsi="Calibri" w:cs="Calibri"/>
                <w:color w:val="000000"/>
                <w:lang w:eastAsia="en-IN"/>
              </w:rPr>
              <w:t xml:space="preserve"> 5mg OD</w:t>
            </w:r>
          </w:p>
        </w:tc>
      </w:tr>
      <w:tr w:rsidR="00783724" w:rsidRPr="00783724" w14:paraId="26C0B67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D582D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81</w:t>
            </w:r>
          </w:p>
        </w:tc>
        <w:tc>
          <w:tcPr>
            <w:tcW w:w="3544" w:type="dxa"/>
            <w:tcBorders>
              <w:top w:val="nil"/>
              <w:left w:val="nil"/>
              <w:bottom w:val="single" w:sz="4" w:space="0" w:color="auto"/>
              <w:right w:val="single" w:sz="4" w:space="0" w:color="auto"/>
            </w:tcBorders>
            <w:shd w:val="clear" w:color="auto" w:fill="auto"/>
            <w:noWrap/>
            <w:vAlign w:val="bottom"/>
            <w:hideMark/>
          </w:tcPr>
          <w:p w14:paraId="1F08917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TAB.Concor</w:t>
            </w:r>
            <w:proofErr w:type="spellEnd"/>
            <w:r w:rsidRPr="00783724">
              <w:rPr>
                <w:rFonts w:ascii="Calibri" w:eastAsia="Times New Roman" w:hAnsi="Calibri" w:cs="Calibri"/>
                <w:color w:val="000000"/>
                <w:lang w:eastAsia="en-IN"/>
              </w:rPr>
              <w:t xml:space="preserve"> - 5 mg OD</w:t>
            </w:r>
          </w:p>
        </w:tc>
      </w:tr>
      <w:tr w:rsidR="00783724" w:rsidRPr="00783724" w14:paraId="69EBB7D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A254E0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82</w:t>
            </w:r>
          </w:p>
        </w:tc>
        <w:tc>
          <w:tcPr>
            <w:tcW w:w="3544" w:type="dxa"/>
            <w:tcBorders>
              <w:top w:val="nil"/>
              <w:left w:val="nil"/>
              <w:bottom w:val="single" w:sz="4" w:space="0" w:color="auto"/>
              <w:right w:val="single" w:sz="4" w:space="0" w:color="auto"/>
            </w:tcBorders>
            <w:shd w:val="clear" w:color="auto" w:fill="auto"/>
            <w:noWrap/>
            <w:vAlign w:val="bottom"/>
            <w:hideMark/>
          </w:tcPr>
          <w:p w14:paraId="142EFEA5"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Dytor</w:t>
            </w:r>
            <w:proofErr w:type="spellEnd"/>
            <w:r w:rsidRPr="00783724">
              <w:rPr>
                <w:rFonts w:ascii="Calibri" w:eastAsia="Times New Roman" w:hAnsi="Calibri" w:cs="Calibri"/>
                <w:color w:val="000000"/>
                <w:lang w:eastAsia="en-IN"/>
              </w:rPr>
              <w:t xml:space="preserve"> 5mg BD</w:t>
            </w:r>
          </w:p>
        </w:tc>
      </w:tr>
      <w:tr w:rsidR="00783724" w:rsidRPr="00783724" w14:paraId="33BAD0A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F879E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83</w:t>
            </w:r>
          </w:p>
        </w:tc>
        <w:tc>
          <w:tcPr>
            <w:tcW w:w="3544" w:type="dxa"/>
            <w:tcBorders>
              <w:top w:val="nil"/>
              <w:left w:val="nil"/>
              <w:bottom w:val="single" w:sz="4" w:space="0" w:color="auto"/>
              <w:right w:val="single" w:sz="4" w:space="0" w:color="auto"/>
            </w:tcBorders>
            <w:shd w:val="clear" w:color="auto" w:fill="auto"/>
            <w:noWrap/>
            <w:vAlign w:val="bottom"/>
            <w:hideMark/>
          </w:tcPr>
          <w:p w14:paraId="6169D26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TAB.Nicardia</w:t>
            </w:r>
            <w:proofErr w:type="spellEnd"/>
            <w:r w:rsidRPr="00783724">
              <w:rPr>
                <w:rFonts w:ascii="Calibri" w:eastAsia="Times New Roman" w:hAnsi="Calibri" w:cs="Calibri"/>
                <w:color w:val="000000"/>
                <w:lang w:eastAsia="en-IN"/>
              </w:rPr>
              <w:t xml:space="preserve"> XL 30 TDS</w:t>
            </w:r>
          </w:p>
        </w:tc>
      </w:tr>
      <w:tr w:rsidR="00783724" w:rsidRPr="00783724" w14:paraId="5DFDC6C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0E378D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84</w:t>
            </w:r>
          </w:p>
        </w:tc>
        <w:tc>
          <w:tcPr>
            <w:tcW w:w="3544" w:type="dxa"/>
            <w:tcBorders>
              <w:top w:val="nil"/>
              <w:left w:val="nil"/>
              <w:bottom w:val="single" w:sz="4" w:space="0" w:color="auto"/>
              <w:right w:val="single" w:sz="4" w:space="0" w:color="auto"/>
            </w:tcBorders>
            <w:shd w:val="clear" w:color="auto" w:fill="auto"/>
            <w:noWrap/>
            <w:vAlign w:val="bottom"/>
            <w:hideMark/>
          </w:tcPr>
          <w:p w14:paraId="519F0E8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TAB.Pregalin</w:t>
            </w:r>
            <w:proofErr w:type="spellEnd"/>
            <w:r w:rsidRPr="00783724">
              <w:rPr>
                <w:rFonts w:ascii="Calibri" w:eastAsia="Times New Roman" w:hAnsi="Calibri" w:cs="Calibri"/>
                <w:color w:val="000000"/>
                <w:lang w:eastAsia="en-IN"/>
              </w:rPr>
              <w:t xml:space="preserve"> - 50mg HS</w:t>
            </w:r>
          </w:p>
        </w:tc>
      </w:tr>
      <w:tr w:rsidR="00783724" w:rsidRPr="00783724" w14:paraId="353D981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C0C4A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85</w:t>
            </w:r>
          </w:p>
        </w:tc>
        <w:tc>
          <w:tcPr>
            <w:tcW w:w="3544" w:type="dxa"/>
            <w:tcBorders>
              <w:top w:val="nil"/>
              <w:left w:val="nil"/>
              <w:bottom w:val="single" w:sz="4" w:space="0" w:color="auto"/>
              <w:right w:val="single" w:sz="4" w:space="0" w:color="auto"/>
            </w:tcBorders>
            <w:shd w:val="clear" w:color="auto" w:fill="auto"/>
            <w:noWrap/>
            <w:vAlign w:val="bottom"/>
            <w:hideMark/>
          </w:tcPr>
          <w:p w14:paraId="5D44D8C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TAB.Thiamine</w:t>
            </w:r>
            <w:proofErr w:type="spellEnd"/>
            <w:r w:rsidRPr="00783724">
              <w:rPr>
                <w:rFonts w:ascii="Calibri" w:eastAsia="Times New Roman" w:hAnsi="Calibri" w:cs="Calibri"/>
                <w:color w:val="000000"/>
                <w:lang w:eastAsia="en-IN"/>
              </w:rPr>
              <w:t xml:space="preserve"> 75 OD</w:t>
            </w:r>
          </w:p>
        </w:tc>
      </w:tr>
      <w:tr w:rsidR="00783724" w:rsidRPr="00783724" w14:paraId="76147A2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01B5D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86</w:t>
            </w:r>
          </w:p>
        </w:tc>
        <w:tc>
          <w:tcPr>
            <w:tcW w:w="3544" w:type="dxa"/>
            <w:tcBorders>
              <w:top w:val="nil"/>
              <w:left w:val="nil"/>
              <w:bottom w:val="single" w:sz="4" w:space="0" w:color="auto"/>
              <w:right w:val="single" w:sz="4" w:space="0" w:color="auto"/>
            </w:tcBorders>
            <w:shd w:val="clear" w:color="auto" w:fill="auto"/>
            <w:noWrap/>
            <w:vAlign w:val="bottom"/>
            <w:hideMark/>
          </w:tcPr>
          <w:p w14:paraId="37A95451"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 Met XL - 25 mg OD</w:t>
            </w:r>
          </w:p>
        </w:tc>
      </w:tr>
      <w:tr w:rsidR="00783724" w:rsidRPr="00783724" w14:paraId="2B4DFE8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A9ECBA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87</w:t>
            </w:r>
          </w:p>
        </w:tc>
        <w:tc>
          <w:tcPr>
            <w:tcW w:w="3544" w:type="dxa"/>
            <w:tcBorders>
              <w:top w:val="nil"/>
              <w:left w:val="nil"/>
              <w:bottom w:val="single" w:sz="4" w:space="0" w:color="auto"/>
              <w:right w:val="single" w:sz="4" w:space="0" w:color="auto"/>
            </w:tcBorders>
            <w:shd w:val="clear" w:color="auto" w:fill="auto"/>
            <w:noWrap/>
            <w:vAlign w:val="bottom"/>
            <w:hideMark/>
          </w:tcPr>
          <w:p w14:paraId="08F7F3BB"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Pregaba</w:t>
            </w:r>
            <w:proofErr w:type="spellEnd"/>
            <w:r w:rsidRPr="00783724">
              <w:rPr>
                <w:rFonts w:ascii="Calibri" w:eastAsia="Times New Roman" w:hAnsi="Calibri" w:cs="Calibri"/>
                <w:color w:val="000000"/>
                <w:lang w:eastAsia="en-IN"/>
              </w:rPr>
              <w:t xml:space="preserve"> 50mg OD</w:t>
            </w:r>
          </w:p>
        </w:tc>
      </w:tr>
      <w:tr w:rsidR="00783724" w:rsidRPr="00783724" w14:paraId="0F1C709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A2AB10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88</w:t>
            </w:r>
          </w:p>
        </w:tc>
        <w:tc>
          <w:tcPr>
            <w:tcW w:w="3544" w:type="dxa"/>
            <w:tcBorders>
              <w:top w:val="nil"/>
              <w:left w:val="nil"/>
              <w:bottom w:val="single" w:sz="4" w:space="0" w:color="auto"/>
              <w:right w:val="single" w:sz="4" w:space="0" w:color="auto"/>
            </w:tcBorders>
            <w:shd w:val="clear" w:color="auto" w:fill="auto"/>
            <w:noWrap/>
            <w:vAlign w:val="bottom"/>
            <w:hideMark/>
          </w:tcPr>
          <w:p w14:paraId="02D70D0D"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TAB.Ferronemia</w:t>
            </w:r>
            <w:proofErr w:type="spellEnd"/>
            <w:r w:rsidRPr="00783724">
              <w:rPr>
                <w:rFonts w:ascii="Calibri" w:eastAsia="Times New Roman" w:hAnsi="Calibri" w:cs="Calibri"/>
                <w:color w:val="000000"/>
                <w:lang w:eastAsia="en-IN"/>
              </w:rPr>
              <w:t xml:space="preserve"> OD</w:t>
            </w:r>
          </w:p>
        </w:tc>
      </w:tr>
      <w:tr w:rsidR="00783724" w:rsidRPr="00783724" w14:paraId="27BF16F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117DB3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89</w:t>
            </w:r>
          </w:p>
        </w:tc>
        <w:tc>
          <w:tcPr>
            <w:tcW w:w="3544" w:type="dxa"/>
            <w:tcBorders>
              <w:top w:val="nil"/>
              <w:left w:val="nil"/>
              <w:bottom w:val="single" w:sz="4" w:space="0" w:color="auto"/>
              <w:right w:val="single" w:sz="4" w:space="0" w:color="auto"/>
            </w:tcBorders>
            <w:shd w:val="clear" w:color="auto" w:fill="auto"/>
            <w:noWrap/>
            <w:vAlign w:val="bottom"/>
            <w:hideMark/>
          </w:tcPr>
          <w:p w14:paraId="1B41008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TAB.Oxemia</w:t>
            </w:r>
            <w:proofErr w:type="spellEnd"/>
            <w:r w:rsidRPr="00783724">
              <w:rPr>
                <w:rFonts w:ascii="Calibri" w:eastAsia="Times New Roman" w:hAnsi="Calibri" w:cs="Calibri"/>
                <w:color w:val="000000"/>
                <w:lang w:eastAsia="en-IN"/>
              </w:rPr>
              <w:t xml:space="preserve"> 100mg OD</w:t>
            </w:r>
          </w:p>
        </w:tc>
      </w:tr>
      <w:tr w:rsidR="00783724" w:rsidRPr="00783724" w14:paraId="4A212E5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DFB65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90</w:t>
            </w:r>
          </w:p>
        </w:tc>
        <w:tc>
          <w:tcPr>
            <w:tcW w:w="3544" w:type="dxa"/>
            <w:tcBorders>
              <w:top w:val="nil"/>
              <w:left w:val="nil"/>
              <w:bottom w:val="single" w:sz="4" w:space="0" w:color="auto"/>
              <w:right w:val="single" w:sz="4" w:space="0" w:color="auto"/>
            </w:tcBorders>
            <w:shd w:val="clear" w:color="auto" w:fill="auto"/>
            <w:noWrap/>
            <w:vAlign w:val="bottom"/>
            <w:hideMark/>
          </w:tcPr>
          <w:p w14:paraId="69645BC3"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TAB.ELTROXIN - 50mg OD</w:t>
            </w:r>
          </w:p>
        </w:tc>
      </w:tr>
      <w:tr w:rsidR="00783724" w:rsidRPr="00783724" w14:paraId="42EDC66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FBAC0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lastRenderedPageBreak/>
              <w:t>91</w:t>
            </w:r>
          </w:p>
        </w:tc>
        <w:tc>
          <w:tcPr>
            <w:tcW w:w="3544" w:type="dxa"/>
            <w:tcBorders>
              <w:top w:val="nil"/>
              <w:left w:val="nil"/>
              <w:bottom w:val="single" w:sz="4" w:space="0" w:color="auto"/>
              <w:right w:val="single" w:sz="4" w:space="0" w:color="auto"/>
            </w:tcBorders>
            <w:shd w:val="clear" w:color="auto" w:fill="auto"/>
            <w:noWrap/>
            <w:vAlign w:val="bottom"/>
            <w:hideMark/>
          </w:tcPr>
          <w:p w14:paraId="53035C0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TAB.Amtas</w:t>
            </w:r>
            <w:proofErr w:type="spellEnd"/>
            <w:r w:rsidRPr="00783724">
              <w:rPr>
                <w:rFonts w:ascii="Calibri" w:eastAsia="Times New Roman" w:hAnsi="Calibri" w:cs="Calibri"/>
                <w:color w:val="000000"/>
                <w:lang w:eastAsia="en-IN"/>
              </w:rPr>
              <w:t xml:space="preserve"> AT - (5/50)mg OD</w:t>
            </w:r>
          </w:p>
        </w:tc>
      </w:tr>
      <w:tr w:rsidR="00783724" w:rsidRPr="00783724" w14:paraId="431E2CB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6E1BCD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92</w:t>
            </w:r>
          </w:p>
        </w:tc>
        <w:tc>
          <w:tcPr>
            <w:tcW w:w="3544" w:type="dxa"/>
            <w:tcBorders>
              <w:top w:val="nil"/>
              <w:left w:val="nil"/>
              <w:bottom w:val="single" w:sz="4" w:space="0" w:color="auto"/>
              <w:right w:val="single" w:sz="4" w:space="0" w:color="auto"/>
            </w:tcBorders>
            <w:shd w:val="clear" w:color="auto" w:fill="auto"/>
            <w:noWrap/>
            <w:vAlign w:val="bottom"/>
            <w:hideMark/>
          </w:tcPr>
          <w:p w14:paraId="0D16EA1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TAB.Atorday</w:t>
            </w:r>
            <w:proofErr w:type="spellEnd"/>
            <w:r w:rsidRPr="00783724">
              <w:rPr>
                <w:rFonts w:ascii="Calibri" w:eastAsia="Times New Roman" w:hAnsi="Calibri" w:cs="Calibri"/>
                <w:color w:val="000000"/>
                <w:lang w:eastAsia="en-IN"/>
              </w:rPr>
              <w:t xml:space="preserve"> - 10mg HS</w:t>
            </w:r>
          </w:p>
        </w:tc>
      </w:tr>
      <w:tr w:rsidR="00783724" w:rsidRPr="00783724" w14:paraId="2188937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7A7796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93</w:t>
            </w:r>
          </w:p>
        </w:tc>
        <w:tc>
          <w:tcPr>
            <w:tcW w:w="3544" w:type="dxa"/>
            <w:tcBorders>
              <w:top w:val="nil"/>
              <w:left w:val="nil"/>
              <w:bottom w:val="single" w:sz="4" w:space="0" w:color="auto"/>
              <w:right w:val="single" w:sz="4" w:space="0" w:color="auto"/>
            </w:tcBorders>
            <w:shd w:val="clear" w:color="auto" w:fill="auto"/>
            <w:noWrap/>
            <w:vAlign w:val="bottom"/>
            <w:hideMark/>
          </w:tcPr>
          <w:p w14:paraId="6EE9FC7F"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Shelcal</w:t>
            </w:r>
            <w:proofErr w:type="spellEnd"/>
            <w:r w:rsidRPr="00783724">
              <w:rPr>
                <w:rFonts w:ascii="Calibri" w:eastAsia="Times New Roman" w:hAnsi="Calibri" w:cs="Calibri"/>
                <w:color w:val="000000"/>
                <w:lang w:eastAsia="en-IN"/>
              </w:rPr>
              <w:t xml:space="preserve"> 250mg OD</w:t>
            </w:r>
          </w:p>
        </w:tc>
      </w:tr>
      <w:tr w:rsidR="00783724" w:rsidRPr="00783724" w14:paraId="5023C0C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F8D20E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94</w:t>
            </w:r>
          </w:p>
        </w:tc>
        <w:tc>
          <w:tcPr>
            <w:tcW w:w="3544" w:type="dxa"/>
            <w:tcBorders>
              <w:top w:val="nil"/>
              <w:left w:val="nil"/>
              <w:bottom w:val="single" w:sz="4" w:space="0" w:color="auto"/>
              <w:right w:val="single" w:sz="4" w:space="0" w:color="auto"/>
            </w:tcBorders>
            <w:shd w:val="clear" w:color="auto" w:fill="auto"/>
            <w:noWrap/>
            <w:vAlign w:val="bottom"/>
            <w:hideMark/>
          </w:tcPr>
          <w:p w14:paraId="3434295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TAB.Nebicard</w:t>
            </w:r>
            <w:proofErr w:type="spellEnd"/>
            <w:r w:rsidRPr="00783724">
              <w:rPr>
                <w:rFonts w:ascii="Calibri" w:eastAsia="Times New Roman" w:hAnsi="Calibri" w:cs="Calibri"/>
                <w:color w:val="000000"/>
                <w:lang w:eastAsia="en-IN"/>
              </w:rPr>
              <w:t xml:space="preserve"> - 5mg OD</w:t>
            </w:r>
          </w:p>
        </w:tc>
      </w:tr>
      <w:tr w:rsidR="00783724" w:rsidRPr="00783724" w14:paraId="535075C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A6A28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95</w:t>
            </w:r>
          </w:p>
        </w:tc>
        <w:tc>
          <w:tcPr>
            <w:tcW w:w="3544" w:type="dxa"/>
            <w:tcBorders>
              <w:top w:val="nil"/>
              <w:left w:val="nil"/>
              <w:bottom w:val="single" w:sz="4" w:space="0" w:color="auto"/>
              <w:right w:val="single" w:sz="4" w:space="0" w:color="auto"/>
            </w:tcBorders>
            <w:shd w:val="clear" w:color="auto" w:fill="auto"/>
            <w:noWrap/>
            <w:vAlign w:val="bottom"/>
            <w:hideMark/>
          </w:tcPr>
          <w:p w14:paraId="41B4E20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TAB.Neovit</w:t>
            </w:r>
            <w:proofErr w:type="spellEnd"/>
            <w:r w:rsidRPr="00783724">
              <w:rPr>
                <w:rFonts w:ascii="Calibri" w:eastAsia="Times New Roman" w:hAnsi="Calibri" w:cs="Calibri"/>
                <w:color w:val="000000"/>
                <w:lang w:eastAsia="en-IN"/>
              </w:rPr>
              <w:t xml:space="preserve"> D3 - 0.25 mg AD OD</w:t>
            </w:r>
          </w:p>
        </w:tc>
      </w:tr>
      <w:tr w:rsidR="00783724" w:rsidRPr="00783724" w14:paraId="0FEEBB4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C3D69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96</w:t>
            </w:r>
          </w:p>
        </w:tc>
        <w:tc>
          <w:tcPr>
            <w:tcW w:w="3544" w:type="dxa"/>
            <w:tcBorders>
              <w:top w:val="nil"/>
              <w:left w:val="nil"/>
              <w:bottom w:val="single" w:sz="4" w:space="0" w:color="auto"/>
              <w:right w:val="single" w:sz="4" w:space="0" w:color="auto"/>
            </w:tcBorders>
            <w:shd w:val="clear" w:color="auto" w:fill="auto"/>
            <w:noWrap/>
            <w:vAlign w:val="bottom"/>
            <w:hideMark/>
          </w:tcPr>
          <w:p w14:paraId="040D5E7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TAB.Met</w:t>
            </w:r>
            <w:proofErr w:type="spellEnd"/>
            <w:r w:rsidRPr="00783724">
              <w:rPr>
                <w:rFonts w:ascii="Calibri" w:eastAsia="Times New Roman" w:hAnsi="Calibri" w:cs="Calibri"/>
                <w:color w:val="000000"/>
                <w:lang w:eastAsia="en-IN"/>
              </w:rPr>
              <w:t xml:space="preserve"> XL - 25mg BD</w:t>
            </w:r>
          </w:p>
        </w:tc>
      </w:tr>
      <w:tr w:rsidR="00783724" w:rsidRPr="00783724" w14:paraId="7DE0E3D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49257E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97</w:t>
            </w:r>
          </w:p>
        </w:tc>
        <w:tc>
          <w:tcPr>
            <w:tcW w:w="3544" w:type="dxa"/>
            <w:tcBorders>
              <w:top w:val="nil"/>
              <w:left w:val="nil"/>
              <w:bottom w:val="single" w:sz="4" w:space="0" w:color="auto"/>
              <w:right w:val="single" w:sz="4" w:space="0" w:color="auto"/>
            </w:tcBorders>
            <w:shd w:val="clear" w:color="auto" w:fill="auto"/>
            <w:noWrap/>
            <w:vAlign w:val="bottom"/>
            <w:hideMark/>
          </w:tcPr>
          <w:p w14:paraId="0D43D22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TAB.wysolone</w:t>
            </w:r>
            <w:proofErr w:type="spellEnd"/>
            <w:r w:rsidRPr="00783724">
              <w:rPr>
                <w:rFonts w:ascii="Calibri" w:eastAsia="Times New Roman" w:hAnsi="Calibri" w:cs="Calibri"/>
                <w:color w:val="000000"/>
                <w:lang w:eastAsia="en-IN"/>
              </w:rPr>
              <w:t xml:space="preserve"> 10mg OD</w:t>
            </w:r>
          </w:p>
        </w:tc>
      </w:tr>
      <w:tr w:rsidR="00783724" w:rsidRPr="00783724" w14:paraId="7A8A315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791EDF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98</w:t>
            </w:r>
          </w:p>
        </w:tc>
        <w:tc>
          <w:tcPr>
            <w:tcW w:w="3544" w:type="dxa"/>
            <w:tcBorders>
              <w:top w:val="nil"/>
              <w:left w:val="nil"/>
              <w:bottom w:val="single" w:sz="4" w:space="0" w:color="auto"/>
              <w:right w:val="single" w:sz="4" w:space="0" w:color="auto"/>
            </w:tcBorders>
            <w:shd w:val="clear" w:color="auto" w:fill="auto"/>
            <w:noWrap/>
            <w:vAlign w:val="bottom"/>
            <w:hideMark/>
          </w:tcPr>
          <w:p w14:paraId="74624F5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TAB.Goutnil</w:t>
            </w:r>
            <w:proofErr w:type="spellEnd"/>
            <w:r w:rsidRPr="00783724">
              <w:rPr>
                <w:rFonts w:ascii="Calibri" w:eastAsia="Times New Roman" w:hAnsi="Calibri" w:cs="Calibri"/>
                <w:color w:val="000000"/>
                <w:lang w:eastAsia="en-IN"/>
              </w:rPr>
              <w:t xml:space="preserve"> - 0.5mg OD</w:t>
            </w:r>
          </w:p>
        </w:tc>
      </w:tr>
      <w:tr w:rsidR="00783724" w:rsidRPr="00783724" w14:paraId="53CE4DF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294B3B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99</w:t>
            </w:r>
          </w:p>
        </w:tc>
        <w:tc>
          <w:tcPr>
            <w:tcW w:w="3544" w:type="dxa"/>
            <w:tcBorders>
              <w:top w:val="nil"/>
              <w:left w:val="nil"/>
              <w:bottom w:val="single" w:sz="4" w:space="0" w:color="auto"/>
              <w:right w:val="single" w:sz="4" w:space="0" w:color="auto"/>
            </w:tcBorders>
            <w:shd w:val="clear" w:color="auto" w:fill="auto"/>
            <w:noWrap/>
            <w:vAlign w:val="bottom"/>
            <w:hideMark/>
          </w:tcPr>
          <w:p w14:paraId="3DBE97B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TAB.Pentids</w:t>
            </w:r>
            <w:proofErr w:type="spellEnd"/>
            <w:r w:rsidRPr="00783724">
              <w:rPr>
                <w:rFonts w:ascii="Calibri" w:eastAsia="Times New Roman" w:hAnsi="Calibri" w:cs="Calibri"/>
                <w:color w:val="000000"/>
                <w:lang w:eastAsia="en-IN"/>
              </w:rPr>
              <w:t xml:space="preserve"> 400mg BD</w:t>
            </w:r>
          </w:p>
        </w:tc>
      </w:tr>
      <w:tr w:rsidR="00783724" w:rsidRPr="00783724" w14:paraId="41E7263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C91254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100</w:t>
            </w:r>
          </w:p>
        </w:tc>
        <w:tc>
          <w:tcPr>
            <w:tcW w:w="3544" w:type="dxa"/>
            <w:tcBorders>
              <w:top w:val="nil"/>
              <w:left w:val="nil"/>
              <w:bottom w:val="single" w:sz="4" w:space="0" w:color="auto"/>
              <w:right w:val="single" w:sz="4" w:space="0" w:color="auto"/>
            </w:tcBorders>
            <w:shd w:val="clear" w:color="auto" w:fill="auto"/>
            <w:noWrap/>
            <w:vAlign w:val="bottom"/>
            <w:hideMark/>
          </w:tcPr>
          <w:p w14:paraId="575062B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TAB.Linagliptin</w:t>
            </w:r>
            <w:proofErr w:type="spellEnd"/>
            <w:r w:rsidRPr="00783724">
              <w:rPr>
                <w:rFonts w:ascii="Calibri" w:eastAsia="Times New Roman" w:hAnsi="Calibri" w:cs="Calibri"/>
                <w:color w:val="000000"/>
                <w:lang w:eastAsia="en-IN"/>
              </w:rPr>
              <w:t xml:space="preserve"> 5mg</w:t>
            </w:r>
          </w:p>
        </w:tc>
      </w:tr>
      <w:tr w:rsidR="00783724" w:rsidRPr="00783724" w14:paraId="0210758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BB13CB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101</w:t>
            </w:r>
          </w:p>
        </w:tc>
        <w:tc>
          <w:tcPr>
            <w:tcW w:w="3544" w:type="dxa"/>
            <w:tcBorders>
              <w:top w:val="nil"/>
              <w:left w:val="nil"/>
              <w:bottom w:val="single" w:sz="4" w:space="0" w:color="auto"/>
              <w:right w:val="single" w:sz="4" w:space="0" w:color="auto"/>
            </w:tcBorders>
            <w:shd w:val="clear" w:color="auto" w:fill="auto"/>
            <w:noWrap/>
            <w:vAlign w:val="bottom"/>
            <w:hideMark/>
          </w:tcPr>
          <w:p w14:paraId="3972BED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TAB.Dytor</w:t>
            </w:r>
            <w:proofErr w:type="spellEnd"/>
            <w:r w:rsidRPr="00783724">
              <w:rPr>
                <w:rFonts w:ascii="Calibri" w:eastAsia="Times New Roman" w:hAnsi="Calibri" w:cs="Calibri"/>
                <w:color w:val="000000"/>
                <w:lang w:eastAsia="en-IN"/>
              </w:rPr>
              <w:t xml:space="preserve"> 20-10-10</w:t>
            </w:r>
          </w:p>
        </w:tc>
      </w:tr>
      <w:tr w:rsidR="00783724" w:rsidRPr="00783724" w14:paraId="1EFC279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79AF0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102</w:t>
            </w:r>
          </w:p>
        </w:tc>
        <w:tc>
          <w:tcPr>
            <w:tcW w:w="3544" w:type="dxa"/>
            <w:tcBorders>
              <w:top w:val="nil"/>
              <w:left w:val="nil"/>
              <w:bottom w:val="single" w:sz="4" w:space="0" w:color="auto"/>
              <w:right w:val="single" w:sz="4" w:space="0" w:color="auto"/>
            </w:tcBorders>
            <w:shd w:val="clear" w:color="auto" w:fill="auto"/>
            <w:noWrap/>
            <w:vAlign w:val="bottom"/>
            <w:hideMark/>
          </w:tcPr>
          <w:p w14:paraId="733DA55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TAB.Aminorich</w:t>
            </w:r>
            <w:proofErr w:type="spellEnd"/>
            <w:r w:rsidRPr="00783724">
              <w:rPr>
                <w:rFonts w:ascii="Calibri" w:eastAsia="Times New Roman" w:hAnsi="Calibri" w:cs="Calibri"/>
                <w:color w:val="000000"/>
                <w:lang w:eastAsia="en-IN"/>
              </w:rPr>
              <w:t xml:space="preserve"> TDS</w:t>
            </w:r>
          </w:p>
        </w:tc>
      </w:tr>
      <w:tr w:rsidR="00783724" w:rsidRPr="00783724" w14:paraId="3055AE0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A87757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103</w:t>
            </w:r>
          </w:p>
        </w:tc>
        <w:tc>
          <w:tcPr>
            <w:tcW w:w="3544" w:type="dxa"/>
            <w:tcBorders>
              <w:top w:val="nil"/>
              <w:left w:val="nil"/>
              <w:bottom w:val="single" w:sz="4" w:space="0" w:color="auto"/>
              <w:right w:val="single" w:sz="4" w:space="0" w:color="auto"/>
            </w:tcBorders>
            <w:shd w:val="clear" w:color="auto" w:fill="auto"/>
            <w:noWrap/>
            <w:vAlign w:val="bottom"/>
            <w:hideMark/>
          </w:tcPr>
          <w:p w14:paraId="49B1429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TAB.Citraphos</w:t>
            </w:r>
            <w:proofErr w:type="spellEnd"/>
          </w:p>
        </w:tc>
      </w:tr>
      <w:tr w:rsidR="00783724" w:rsidRPr="00783724" w14:paraId="2A5AC30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02C57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104</w:t>
            </w:r>
          </w:p>
        </w:tc>
        <w:tc>
          <w:tcPr>
            <w:tcW w:w="3544" w:type="dxa"/>
            <w:tcBorders>
              <w:top w:val="nil"/>
              <w:left w:val="nil"/>
              <w:bottom w:val="single" w:sz="4" w:space="0" w:color="auto"/>
              <w:right w:val="single" w:sz="4" w:space="0" w:color="auto"/>
            </w:tcBorders>
            <w:shd w:val="clear" w:color="auto" w:fill="auto"/>
            <w:noWrap/>
            <w:vAlign w:val="bottom"/>
            <w:hideMark/>
          </w:tcPr>
          <w:p w14:paraId="1F5F696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TAB.Dynalta</w:t>
            </w:r>
            <w:proofErr w:type="spellEnd"/>
          </w:p>
        </w:tc>
      </w:tr>
      <w:tr w:rsidR="00783724" w:rsidRPr="00783724" w14:paraId="2058139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F9732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105</w:t>
            </w:r>
          </w:p>
        </w:tc>
        <w:tc>
          <w:tcPr>
            <w:tcW w:w="3544" w:type="dxa"/>
            <w:tcBorders>
              <w:top w:val="nil"/>
              <w:left w:val="nil"/>
              <w:bottom w:val="single" w:sz="4" w:space="0" w:color="auto"/>
              <w:right w:val="single" w:sz="4" w:space="0" w:color="auto"/>
            </w:tcBorders>
            <w:shd w:val="clear" w:color="auto" w:fill="auto"/>
            <w:noWrap/>
            <w:vAlign w:val="bottom"/>
            <w:hideMark/>
          </w:tcPr>
          <w:p w14:paraId="5AC3B08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TAB.Glucobay</w:t>
            </w:r>
            <w:proofErr w:type="spellEnd"/>
            <w:r w:rsidRPr="00783724">
              <w:rPr>
                <w:rFonts w:ascii="Calibri" w:eastAsia="Times New Roman" w:hAnsi="Calibri" w:cs="Calibri"/>
                <w:color w:val="000000"/>
                <w:lang w:eastAsia="en-IN"/>
              </w:rPr>
              <w:t xml:space="preserve"> - 50 mg BD</w:t>
            </w:r>
          </w:p>
        </w:tc>
      </w:tr>
      <w:tr w:rsidR="00783724" w:rsidRPr="00783724" w14:paraId="60694BD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DF38A6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106</w:t>
            </w:r>
          </w:p>
        </w:tc>
        <w:tc>
          <w:tcPr>
            <w:tcW w:w="3544" w:type="dxa"/>
            <w:tcBorders>
              <w:top w:val="nil"/>
              <w:left w:val="nil"/>
              <w:bottom w:val="single" w:sz="4" w:space="0" w:color="auto"/>
              <w:right w:val="single" w:sz="4" w:space="0" w:color="auto"/>
            </w:tcBorders>
            <w:shd w:val="clear" w:color="auto" w:fill="auto"/>
            <w:noWrap/>
            <w:vAlign w:val="bottom"/>
            <w:hideMark/>
          </w:tcPr>
          <w:p w14:paraId="33124EE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CAP.Rapilif</w:t>
            </w:r>
            <w:proofErr w:type="spellEnd"/>
            <w:r w:rsidRPr="00783724">
              <w:rPr>
                <w:rFonts w:ascii="Calibri" w:eastAsia="Times New Roman" w:hAnsi="Calibri" w:cs="Calibri"/>
                <w:color w:val="000000"/>
                <w:lang w:eastAsia="en-IN"/>
              </w:rPr>
              <w:t xml:space="preserve"> - 4mg</w:t>
            </w:r>
          </w:p>
        </w:tc>
      </w:tr>
      <w:tr w:rsidR="00783724" w:rsidRPr="00783724" w14:paraId="38FC90C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8EFD6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107</w:t>
            </w:r>
          </w:p>
        </w:tc>
        <w:tc>
          <w:tcPr>
            <w:tcW w:w="3544" w:type="dxa"/>
            <w:tcBorders>
              <w:top w:val="nil"/>
              <w:left w:val="nil"/>
              <w:bottom w:val="single" w:sz="4" w:space="0" w:color="auto"/>
              <w:right w:val="single" w:sz="4" w:space="0" w:color="auto"/>
            </w:tcBorders>
            <w:shd w:val="clear" w:color="auto" w:fill="auto"/>
            <w:noWrap/>
            <w:vAlign w:val="bottom"/>
            <w:hideMark/>
          </w:tcPr>
          <w:p w14:paraId="029C15C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TAB.Budenofil</w:t>
            </w:r>
            <w:proofErr w:type="spellEnd"/>
            <w:r w:rsidRPr="00783724">
              <w:rPr>
                <w:rFonts w:ascii="Calibri" w:eastAsia="Times New Roman" w:hAnsi="Calibri" w:cs="Calibri"/>
                <w:color w:val="000000"/>
                <w:lang w:eastAsia="en-IN"/>
              </w:rPr>
              <w:t xml:space="preserve"> - 9 mg OD</w:t>
            </w:r>
          </w:p>
        </w:tc>
      </w:tr>
      <w:tr w:rsidR="00783724" w:rsidRPr="00783724" w14:paraId="6004ACA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4B8E3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108</w:t>
            </w:r>
          </w:p>
        </w:tc>
        <w:tc>
          <w:tcPr>
            <w:tcW w:w="3544" w:type="dxa"/>
            <w:tcBorders>
              <w:top w:val="nil"/>
              <w:left w:val="nil"/>
              <w:bottom w:val="single" w:sz="4" w:space="0" w:color="auto"/>
              <w:right w:val="single" w:sz="4" w:space="0" w:color="auto"/>
            </w:tcBorders>
            <w:shd w:val="clear" w:color="auto" w:fill="auto"/>
            <w:noWrap/>
            <w:vAlign w:val="bottom"/>
            <w:hideMark/>
          </w:tcPr>
          <w:p w14:paraId="099CD0D8"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nebicard</w:t>
            </w:r>
            <w:proofErr w:type="spellEnd"/>
            <w:r w:rsidRPr="00783724">
              <w:rPr>
                <w:rFonts w:ascii="Calibri" w:eastAsia="Times New Roman" w:hAnsi="Calibri" w:cs="Calibri"/>
                <w:color w:val="000000"/>
                <w:lang w:eastAsia="en-IN"/>
              </w:rPr>
              <w:t xml:space="preserve"> 2.5 HS</w:t>
            </w:r>
          </w:p>
        </w:tc>
      </w:tr>
      <w:tr w:rsidR="00783724" w:rsidRPr="00783724" w14:paraId="7EE0425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60A01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109</w:t>
            </w:r>
          </w:p>
        </w:tc>
        <w:tc>
          <w:tcPr>
            <w:tcW w:w="3544" w:type="dxa"/>
            <w:tcBorders>
              <w:top w:val="nil"/>
              <w:left w:val="nil"/>
              <w:bottom w:val="single" w:sz="4" w:space="0" w:color="auto"/>
              <w:right w:val="single" w:sz="4" w:space="0" w:color="auto"/>
            </w:tcBorders>
            <w:shd w:val="clear" w:color="auto" w:fill="auto"/>
            <w:noWrap/>
            <w:vAlign w:val="bottom"/>
            <w:hideMark/>
          </w:tcPr>
          <w:p w14:paraId="4BEA843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TAB.Wysolone</w:t>
            </w:r>
            <w:proofErr w:type="spellEnd"/>
            <w:r w:rsidRPr="00783724">
              <w:rPr>
                <w:rFonts w:ascii="Calibri" w:eastAsia="Times New Roman" w:hAnsi="Calibri" w:cs="Calibri"/>
                <w:color w:val="000000"/>
                <w:lang w:eastAsia="en-IN"/>
              </w:rPr>
              <w:t xml:space="preserve"> 5mg</w:t>
            </w:r>
          </w:p>
        </w:tc>
      </w:tr>
      <w:tr w:rsidR="00783724" w:rsidRPr="00783724" w14:paraId="0B328EC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C5D310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110</w:t>
            </w:r>
          </w:p>
        </w:tc>
        <w:tc>
          <w:tcPr>
            <w:tcW w:w="3544" w:type="dxa"/>
            <w:tcBorders>
              <w:top w:val="nil"/>
              <w:left w:val="nil"/>
              <w:bottom w:val="single" w:sz="4" w:space="0" w:color="auto"/>
              <w:right w:val="single" w:sz="4" w:space="0" w:color="auto"/>
            </w:tcBorders>
            <w:shd w:val="clear" w:color="auto" w:fill="auto"/>
            <w:noWrap/>
            <w:vAlign w:val="bottom"/>
            <w:hideMark/>
          </w:tcPr>
          <w:p w14:paraId="1E2EF9D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Wysolone</w:t>
            </w:r>
            <w:proofErr w:type="spellEnd"/>
            <w:r w:rsidRPr="00783724">
              <w:rPr>
                <w:rFonts w:ascii="Calibri" w:eastAsia="Times New Roman" w:hAnsi="Calibri" w:cs="Calibri"/>
                <w:color w:val="000000"/>
                <w:lang w:eastAsia="en-IN"/>
              </w:rPr>
              <w:t xml:space="preserve"> 40mn OD</w:t>
            </w:r>
          </w:p>
        </w:tc>
      </w:tr>
      <w:tr w:rsidR="00783724" w:rsidRPr="00783724" w14:paraId="35C44EC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D9C6FE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111</w:t>
            </w:r>
          </w:p>
        </w:tc>
        <w:tc>
          <w:tcPr>
            <w:tcW w:w="3544" w:type="dxa"/>
            <w:tcBorders>
              <w:top w:val="nil"/>
              <w:left w:val="nil"/>
              <w:bottom w:val="single" w:sz="4" w:space="0" w:color="auto"/>
              <w:right w:val="single" w:sz="4" w:space="0" w:color="auto"/>
            </w:tcBorders>
            <w:shd w:val="clear" w:color="auto" w:fill="auto"/>
            <w:noWrap/>
            <w:vAlign w:val="bottom"/>
            <w:hideMark/>
          </w:tcPr>
          <w:p w14:paraId="657E350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TAB.Oxemia</w:t>
            </w:r>
            <w:proofErr w:type="spellEnd"/>
            <w:r w:rsidRPr="00783724">
              <w:rPr>
                <w:rFonts w:ascii="Calibri" w:eastAsia="Times New Roman" w:hAnsi="Calibri" w:cs="Calibri"/>
                <w:color w:val="000000"/>
                <w:lang w:eastAsia="en-IN"/>
              </w:rPr>
              <w:t xml:space="preserve"> - 50mg</w:t>
            </w:r>
          </w:p>
        </w:tc>
      </w:tr>
      <w:tr w:rsidR="00783724" w:rsidRPr="00783724" w14:paraId="38C3D65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70E822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112</w:t>
            </w:r>
          </w:p>
        </w:tc>
        <w:tc>
          <w:tcPr>
            <w:tcW w:w="3544" w:type="dxa"/>
            <w:tcBorders>
              <w:top w:val="nil"/>
              <w:left w:val="nil"/>
              <w:bottom w:val="single" w:sz="4" w:space="0" w:color="auto"/>
              <w:right w:val="single" w:sz="4" w:space="0" w:color="auto"/>
            </w:tcBorders>
            <w:shd w:val="clear" w:color="auto" w:fill="auto"/>
            <w:noWrap/>
            <w:vAlign w:val="bottom"/>
            <w:hideMark/>
          </w:tcPr>
          <w:p w14:paraId="12A400EA"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Metolar</w:t>
            </w:r>
            <w:proofErr w:type="spellEnd"/>
            <w:r w:rsidRPr="00783724">
              <w:rPr>
                <w:rFonts w:ascii="Calibri" w:eastAsia="Times New Roman" w:hAnsi="Calibri" w:cs="Calibri"/>
                <w:color w:val="000000"/>
                <w:lang w:eastAsia="en-IN"/>
              </w:rPr>
              <w:t xml:space="preserve"> xl 12.5mg OD</w:t>
            </w:r>
          </w:p>
        </w:tc>
      </w:tr>
      <w:tr w:rsidR="00783724" w:rsidRPr="00783724" w14:paraId="36A7824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01BBF0"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113</w:t>
            </w:r>
          </w:p>
        </w:tc>
        <w:tc>
          <w:tcPr>
            <w:tcW w:w="3544" w:type="dxa"/>
            <w:tcBorders>
              <w:top w:val="nil"/>
              <w:left w:val="nil"/>
              <w:bottom w:val="single" w:sz="4" w:space="0" w:color="auto"/>
              <w:right w:val="single" w:sz="4" w:space="0" w:color="auto"/>
            </w:tcBorders>
            <w:shd w:val="clear" w:color="auto" w:fill="auto"/>
            <w:noWrap/>
            <w:vAlign w:val="bottom"/>
            <w:hideMark/>
          </w:tcPr>
          <w:p w14:paraId="7993D035"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Obimet</w:t>
            </w:r>
            <w:proofErr w:type="spellEnd"/>
            <w:r w:rsidRPr="00783724">
              <w:rPr>
                <w:rFonts w:ascii="Calibri" w:eastAsia="Times New Roman" w:hAnsi="Calibri" w:cs="Calibri"/>
                <w:color w:val="000000"/>
                <w:lang w:eastAsia="en-IN"/>
              </w:rPr>
              <w:t xml:space="preserve"> SR 500mg BD</w:t>
            </w:r>
          </w:p>
        </w:tc>
      </w:tr>
      <w:tr w:rsidR="00783724" w:rsidRPr="00783724" w14:paraId="74D970E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33DD5E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114</w:t>
            </w:r>
          </w:p>
        </w:tc>
        <w:tc>
          <w:tcPr>
            <w:tcW w:w="3544" w:type="dxa"/>
            <w:tcBorders>
              <w:top w:val="nil"/>
              <w:left w:val="nil"/>
              <w:bottom w:val="single" w:sz="4" w:space="0" w:color="auto"/>
              <w:right w:val="single" w:sz="4" w:space="0" w:color="auto"/>
            </w:tcBorders>
            <w:shd w:val="clear" w:color="auto" w:fill="auto"/>
            <w:noWrap/>
            <w:vAlign w:val="bottom"/>
            <w:hideMark/>
          </w:tcPr>
          <w:p w14:paraId="0643DF48"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 Amlong 10mg OD</w:t>
            </w:r>
          </w:p>
        </w:tc>
      </w:tr>
      <w:tr w:rsidR="00783724" w:rsidRPr="00783724" w14:paraId="73D7842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4CCF3A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115</w:t>
            </w:r>
          </w:p>
        </w:tc>
        <w:tc>
          <w:tcPr>
            <w:tcW w:w="3544" w:type="dxa"/>
            <w:tcBorders>
              <w:top w:val="nil"/>
              <w:left w:val="nil"/>
              <w:bottom w:val="single" w:sz="4" w:space="0" w:color="auto"/>
              <w:right w:val="single" w:sz="4" w:space="0" w:color="auto"/>
            </w:tcBorders>
            <w:shd w:val="clear" w:color="auto" w:fill="auto"/>
            <w:noWrap/>
            <w:vAlign w:val="bottom"/>
            <w:hideMark/>
          </w:tcPr>
          <w:p w14:paraId="55AD4907"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Dolo 650 mg BD</w:t>
            </w:r>
          </w:p>
        </w:tc>
      </w:tr>
      <w:tr w:rsidR="00783724" w:rsidRPr="00783724" w14:paraId="42BB778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DF6D57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116</w:t>
            </w:r>
          </w:p>
        </w:tc>
        <w:tc>
          <w:tcPr>
            <w:tcW w:w="3544" w:type="dxa"/>
            <w:tcBorders>
              <w:top w:val="nil"/>
              <w:left w:val="nil"/>
              <w:bottom w:val="single" w:sz="4" w:space="0" w:color="auto"/>
              <w:right w:val="single" w:sz="4" w:space="0" w:color="auto"/>
            </w:tcBorders>
            <w:shd w:val="clear" w:color="auto" w:fill="auto"/>
            <w:noWrap/>
            <w:vAlign w:val="bottom"/>
            <w:hideMark/>
          </w:tcPr>
          <w:p w14:paraId="716820B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TAB.Lipaglyn</w:t>
            </w:r>
            <w:proofErr w:type="spellEnd"/>
            <w:r w:rsidRPr="00783724">
              <w:rPr>
                <w:rFonts w:ascii="Calibri" w:eastAsia="Times New Roman" w:hAnsi="Calibri" w:cs="Calibri"/>
                <w:color w:val="000000"/>
                <w:lang w:eastAsia="en-IN"/>
              </w:rPr>
              <w:t xml:space="preserve"> - 4 mg</w:t>
            </w:r>
          </w:p>
        </w:tc>
      </w:tr>
      <w:tr w:rsidR="00783724" w:rsidRPr="00783724" w14:paraId="0F7B6F5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CE448B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117</w:t>
            </w:r>
          </w:p>
        </w:tc>
        <w:tc>
          <w:tcPr>
            <w:tcW w:w="3544" w:type="dxa"/>
            <w:tcBorders>
              <w:top w:val="nil"/>
              <w:left w:val="nil"/>
              <w:bottom w:val="single" w:sz="4" w:space="0" w:color="auto"/>
              <w:right w:val="single" w:sz="4" w:space="0" w:color="auto"/>
            </w:tcBorders>
            <w:shd w:val="clear" w:color="auto" w:fill="auto"/>
            <w:noWrap/>
            <w:vAlign w:val="bottom"/>
            <w:hideMark/>
          </w:tcPr>
          <w:p w14:paraId="4CC728F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TAB.Glucobay</w:t>
            </w:r>
            <w:proofErr w:type="spellEnd"/>
            <w:r w:rsidRPr="00783724">
              <w:rPr>
                <w:rFonts w:ascii="Calibri" w:eastAsia="Times New Roman" w:hAnsi="Calibri" w:cs="Calibri"/>
                <w:color w:val="000000"/>
                <w:lang w:eastAsia="en-IN"/>
              </w:rPr>
              <w:t xml:space="preserve"> - 50 mg OD</w:t>
            </w:r>
          </w:p>
        </w:tc>
      </w:tr>
      <w:tr w:rsidR="00783724" w:rsidRPr="00783724" w14:paraId="470701D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D6A12E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118</w:t>
            </w:r>
          </w:p>
        </w:tc>
        <w:tc>
          <w:tcPr>
            <w:tcW w:w="3544" w:type="dxa"/>
            <w:tcBorders>
              <w:top w:val="nil"/>
              <w:left w:val="nil"/>
              <w:bottom w:val="single" w:sz="4" w:space="0" w:color="auto"/>
              <w:right w:val="single" w:sz="4" w:space="0" w:color="auto"/>
            </w:tcBorders>
            <w:shd w:val="clear" w:color="auto" w:fill="auto"/>
            <w:noWrap/>
            <w:vAlign w:val="bottom"/>
            <w:hideMark/>
          </w:tcPr>
          <w:p w14:paraId="3963DC4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TAB.Concor</w:t>
            </w:r>
            <w:proofErr w:type="spellEnd"/>
            <w:r w:rsidRPr="00783724">
              <w:rPr>
                <w:rFonts w:ascii="Calibri" w:eastAsia="Times New Roman" w:hAnsi="Calibri" w:cs="Calibri"/>
                <w:color w:val="000000"/>
                <w:lang w:eastAsia="en-IN"/>
              </w:rPr>
              <w:t xml:space="preserve"> - 5mg BD</w:t>
            </w:r>
          </w:p>
        </w:tc>
      </w:tr>
      <w:tr w:rsidR="00783724" w:rsidRPr="00783724" w14:paraId="0ECA279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DD56D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119</w:t>
            </w:r>
          </w:p>
        </w:tc>
        <w:tc>
          <w:tcPr>
            <w:tcW w:w="3544" w:type="dxa"/>
            <w:tcBorders>
              <w:top w:val="nil"/>
              <w:left w:val="nil"/>
              <w:bottom w:val="single" w:sz="4" w:space="0" w:color="auto"/>
              <w:right w:val="single" w:sz="4" w:space="0" w:color="auto"/>
            </w:tcBorders>
            <w:shd w:val="clear" w:color="auto" w:fill="auto"/>
            <w:noWrap/>
            <w:vAlign w:val="bottom"/>
            <w:hideMark/>
          </w:tcPr>
          <w:p w14:paraId="305A2F0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TAB.Obimet</w:t>
            </w:r>
            <w:proofErr w:type="spellEnd"/>
            <w:r w:rsidRPr="00783724">
              <w:rPr>
                <w:rFonts w:ascii="Calibri" w:eastAsia="Times New Roman" w:hAnsi="Calibri" w:cs="Calibri"/>
                <w:color w:val="000000"/>
                <w:lang w:eastAsia="en-IN"/>
              </w:rPr>
              <w:t xml:space="preserve"> SR - 500mg OD</w:t>
            </w:r>
          </w:p>
        </w:tc>
      </w:tr>
      <w:tr w:rsidR="00783724" w:rsidRPr="00783724" w14:paraId="441172D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C5D606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120</w:t>
            </w:r>
          </w:p>
        </w:tc>
        <w:tc>
          <w:tcPr>
            <w:tcW w:w="3544" w:type="dxa"/>
            <w:tcBorders>
              <w:top w:val="nil"/>
              <w:left w:val="nil"/>
              <w:bottom w:val="single" w:sz="4" w:space="0" w:color="auto"/>
              <w:right w:val="single" w:sz="4" w:space="0" w:color="auto"/>
            </w:tcBorders>
            <w:shd w:val="clear" w:color="auto" w:fill="auto"/>
            <w:noWrap/>
            <w:vAlign w:val="bottom"/>
            <w:hideMark/>
          </w:tcPr>
          <w:p w14:paraId="254786F7"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TAB.SA Rapid - 0.5mg OD</w:t>
            </w:r>
          </w:p>
        </w:tc>
      </w:tr>
      <w:tr w:rsidR="00783724" w:rsidRPr="00783724" w14:paraId="0085A29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C6F9C6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121</w:t>
            </w:r>
          </w:p>
        </w:tc>
        <w:tc>
          <w:tcPr>
            <w:tcW w:w="3544" w:type="dxa"/>
            <w:tcBorders>
              <w:top w:val="nil"/>
              <w:left w:val="nil"/>
              <w:bottom w:val="single" w:sz="4" w:space="0" w:color="auto"/>
              <w:right w:val="single" w:sz="4" w:space="0" w:color="auto"/>
            </w:tcBorders>
            <w:shd w:val="clear" w:color="auto" w:fill="auto"/>
            <w:noWrap/>
            <w:vAlign w:val="bottom"/>
            <w:hideMark/>
          </w:tcPr>
          <w:p w14:paraId="10CF6C9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SYP.Kcit</w:t>
            </w:r>
            <w:proofErr w:type="spellEnd"/>
            <w:r w:rsidRPr="00783724">
              <w:rPr>
                <w:rFonts w:ascii="Calibri" w:eastAsia="Times New Roman" w:hAnsi="Calibri" w:cs="Calibri"/>
                <w:color w:val="000000"/>
                <w:lang w:eastAsia="en-IN"/>
              </w:rPr>
              <w:t xml:space="preserve"> 5ml BD</w:t>
            </w:r>
          </w:p>
        </w:tc>
      </w:tr>
      <w:tr w:rsidR="00783724" w:rsidRPr="00783724" w14:paraId="4856F23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BC3EF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122</w:t>
            </w:r>
          </w:p>
        </w:tc>
        <w:tc>
          <w:tcPr>
            <w:tcW w:w="3544" w:type="dxa"/>
            <w:tcBorders>
              <w:top w:val="nil"/>
              <w:left w:val="nil"/>
              <w:bottom w:val="single" w:sz="4" w:space="0" w:color="auto"/>
              <w:right w:val="single" w:sz="4" w:space="0" w:color="auto"/>
            </w:tcBorders>
            <w:shd w:val="clear" w:color="auto" w:fill="auto"/>
            <w:noWrap/>
            <w:vAlign w:val="bottom"/>
            <w:hideMark/>
          </w:tcPr>
          <w:p w14:paraId="4DC98DE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SYP.Lactihep</w:t>
            </w:r>
            <w:proofErr w:type="spellEnd"/>
            <w:r w:rsidRPr="00783724">
              <w:rPr>
                <w:rFonts w:ascii="Calibri" w:eastAsia="Times New Roman" w:hAnsi="Calibri" w:cs="Calibri"/>
                <w:color w:val="000000"/>
                <w:lang w:eastAsia="en-IN"/>
              </w:rPr>
              <w:t xml:space="preserve"> - 15ml BD</w:t>
            </w:r>
          </w:p>
        </w:tc>
      </w:tr>
      <w:tr w:rsidR="00783724" w:rsidRPr="00783724" w14:paraId="4932386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A97D93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123</w:t>
            </w:r>
          </w:p>
        </w:tc>
        <w:tc>
          <w:tcPr>
            <w:tcW w:w="3544" w:type="dxa"/>
            <w:tcBorders>
              <w:top w:val="nil"/>
              <w:left w:val="nil"/>
              <w:bottom w:val="single" w:sz="4" w:space="0" w:color="auto"/>
              <w:right w:val="single" w:sz="4" w:space="0" w:color="auto"/>
            </w:tcBorders>
            <w:shd w:val="clear" w:color="auto" w:fill="auto"/>
            <w:noWrap/>
            <w:vAlign w:val="bottom"/>
            <w:hideMark/>
          </w:tcPr>
          <w:p w14:paraId="3E75D32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TAB.Unienzyme</w:t>
            </w:r>
            <w:proofErr w:type="spellEnd"/>
            <w:r w:rsidRPr="00783724">
              <w:rPr>
                <w:rFonts w:ascii="Calibri" w:eastAsia="Times New Roman" w:hAnsi="Calibri" w:cs="Calibri"/>
                <w:color w:val="000000"/>
                <w:lang w:eastAsia="en-IN"/>
              </w:rPr>
              <w:t xml:space="preserve"> BD</w:t>
            </w:r>
          </w:p>
        </w:tc>
      </w:tr>
      <w:tr w:rsidR="00783724" w:rsidRPr="00783724" w14:paraId="73AC406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AB0BA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124</w:t>
            </w:r>
          </w:p>
        </w:tc>
        <w:tc>
          <w:tcPr>
            <w:tcW w:w="3544" w:type="dxa"/>
            <w:tcBorders>
              <w:top w:val="nil"/>
              <w:left w:val="nil"/>
              <w:bottom w:val="single" w:sz="4" w:space="0" w:color="auto"/>
              <w:right w:val="single" w:sz="4" w:space="0" w:color="auto"/>
            </w:tcBorders>
            <w:shd w:val="clear" w:color="auto" w:fill="auto"/>
            <w:noWrap/>
            <w:vAlign w:val="bottom"/>
            <w:hideMark/>
          </w:tcPr>
          <w:p w14:paraId="0AEAFB0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TAB.Aztric</w:t>
            </w:r>
            <w:proofErr w:type="spellEnd"/>
            <w:r w:rsidRPr="00783724">
              <w:rPr>
                <w:rFonts w:ascii="Calibri" w:eastAsia="Times New Roman" w:hAnsi="Calibri" w:cs="Calibri"/>
                <w:color w:val="000000"/>
                <w:lang w:eastAsia="en-IN"/>
              </w:rPr>
              <w:t xml:space="preserve"> - 40 mg OD</w:t>
            </w:r>
          </w:p>
        </w:tc>
      </w:tr>
      <w:tr w:rsidR="00783724" w:rsidRPr="00783724" w14:paraId="6BD6D64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230D1D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125</w:t>
            </w:r>
          </w:p>
        </w:tc>
        <w:tc>
          <w:tcPr>
            <w:tcW w:w="3544" w:type="dxa"/>
            <w:tcBorders>
              <w:top w:val="nil"/>
              <w:left w:val="nil"/>
              <w:bottom w:val="single" w:sz="4" w:space="0" w:color="auto"/>
              <w:right w:val="single" w:sz="4" w:space="0" w:color="auto"/>
            </w:tcBorders>
            <w:shd w:val="clear" w:color="auto" w:fill="auto"/>
            <w:noWrap/>
            <w:vAlign w:val="bottom"/>
            <w:hideMark/>
          </w:tcPr>
          <w:p w14:paraId="15EE238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TAB.Nicardia</w:t>
            </w:r>
            <w:proofErr w:type="spellEnd"/>
            <w:r w:rsidRPr="00783724">
              <w:rPr>
                <w:rFonts w:ascii="Calibri" w:eastAsia="Times New Roman" w:hAnsi="Calibri" w:cs="Calibri"/>
                <w:color w:val="000000"/>
                <w:lang w:eastAsia="en-IN"/>
              </w:rPr>
              <w:t xml:space="preserve"> R 20 mg BD</w:t>
            </w:r>
          </w:p>
        </w:tc>
      </w:tr>
      <w:tr w:rsidR="00783724" w:rsidRPr="00783724" w14:paraId="68A967B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E6430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126</w:t>
            </w:r>
          </w:p>
        </w:tc>
        <w:tc>
          <w:tcPr>
            <w:tcW w:w="3544" w:type="dxa"/>
            <w:tcBorders>
              <w:top w:val="nil"/>
              <w:left w:val="nil"/>
              <w:bottom w:val="single" w:sz="4" w:space="0" w:color="auto"/>
              <w:right w:val="single" w:sz="4" w:space="0" w:color="auto"/>
            </w:tcBorders>
            <w:shd w:val="clear" w:color="auto" w:fill="auto"/>
            <w:noWrap/>
            <w:vAlign w:val="bottom"/>
            <w:hideMark/>
          </w:tcPr>
          <w:p w14:paraId="3BA5F4B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CAP.Clopitorva</w:t>
            </w:r>
            <w:proofErr w:type="spellEnd"/>
            <w:r w:rsidRPr="00783724">
              <w:rPr>
                <w:rFonts w:ascii="Calibri" w:eastAsia="Times New Roman" w:hAnsi="Calibri" w:cs="Calibri"/>
                <w:color w:val="000000"/>
                <w:lang w:eastAsia="en-IN"/>
              </w:rPr>
              <w:t xml:space="preserve"> - 75/10 HS</w:t>
            </w:r>
          </w:p>
        </w:tc>
      </w:tr>
      <w:tr w:rsidR="00783724" w:rsidRPr="00783724" w14:paraId="258ECDC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5FCDEE0"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127</w:t>
            </w:r>
          </w:p>
        </w:tc>
        <w:tc>
          <w:tcPr>
            <w:tcW w:w="3544" w:type="dxa"/>
            <w:tcBorders>
              <w:top w:val="nil"/>
              <w:left w:val="nil"/>
              <w:bottom w:val="single" w:sz="4" w:space="0" w:color="auto"/>
              <w:right w:val="single" w:sz="4" w:space="0" w:color="auto"/>
            </w:tcBorders>
            <w:shd w:val="clear" w:color="auto" w:fill="auto"/>
            <w:noWrap/>
            <w:vAlign w:val="bottom"/>
            <w:hideMark/>
          </w:tcPr>
          <w:p w14:paraId="10FF19D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TAB.Sompraz</w:t>
            </w:r>
            <w:proofErr w:type="spellEnd"/>
            <w:r w:rsidRPr="00783724">
              <w:rPr>
                <w:rFonts w:ascii="Calibri" w:eastAsia="Times New Roman" w:hAnsi="Calibri" w:cs="Calibri"/>
                <w:color w:val="000000"/>
                <w:lang w:eastAsia="en-IN"/>
              </w:rPr>
              <w:t xml:space="preserve"> D OD</w:t>
            </w:r>
          </w:p>
        </w:tc>
      </w:tr>
      <w:tr w:rsidR="00783724" w:rsidRPr="00783724" w14:paraId="051F3D1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793D7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128</w:t>
            </w:r>
          </w:p>
        </w:tc>
        <w:tc>
          <w:tcPr>
            <w:tcW w:w="3544" w:type="dxa"/>
            <w:tcBorders>
              <w:top w:val="nil"/>
              <w:left w:val="nil"/>
              <w:bottom w:val="single" w:sz="4" w:space="0" w:color="auto"/>
              <w:right w:val="single" w:sz="4" w:space="0" w:color="auto"/>
            </w:tcBorders>
            <w:shd w:val="clear" w:color="auto" w:fill="auto"/>
            <w:noWrap/>
            <w:vAlign w:val="bottom"/>
            <w:hideMark/>
          </w:tcPr>
          <w:p w14:paraId="303890F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TAB.Flunarin</w:t>
            </w:r>
            <w:proofErr w:type="spellEnd"/>
            <w:r w:rsidRPr="00783724">
              <w:rPr>
                <w:rFonts w:ascii="Calibri" w:eastAsia="Times New Roman" w:hAnsi="Calibri" w:cs="Calibri"/>
                <w:color w:val="000000"/>
                <w:lang w:eastAsia="en-IN"/>
              </w:rPr>
              <w:t xml:space="preserve"> 10mg BD</w:t>
            </w:r>
          </w:p>
        </w:tc>
      </w:tr>
      <w:tr w:rsidR="00783724" w:rsidRPr="00783724" w14:paraId="1B038E4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78370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129</w:t>
            </w:r>
          </w:p>
        </w:tc>
        <w:tc>
          <w:tcPr>
            <w:tcW w:w="3544" w:type="dxa"/>
            <w:tcBorders>
              <w:top w:val="nil"/>
              <w:left w:val="nil"/>
              <w:bottom w:val="single" w:sz="4" w:space="0" w:color="auto"/>
              <w:right w:val="single" w:sz="4" w:space="0" w:color="auto"/>
            </w:tcBorders>
            <w:shd w:val="clear" w:color="auto" w:fill="auto"/>
            <w:noWrap/>
            <w:vAlign w:val="bottom"/>
            <w:hideMark/>
          </w:tcPr>
          <w:p w14:paraId="10E4224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TAB.Efnocor</w:t>
            </w:r>
            <w:proofErr w:type="spellEnd"/>
            <w:r w:rsidRPr="00783724">
              <w:rPr>
                <w:rFonts w:ascii="Calibri" w:eastAsia="Times New Roman" w:hAnsi="Calibri" w:cs="Calibri"/>
                <w:color w:val="000000"/>
                <w:lang w:eastAsia="en-IN"/>
              </w:rPr>
              <w:t xml:space="preserve"> 20 BD</w:t>
            </w:r>
          </w:p>
        </w:tc>
      </w:tr>
      <w:tr w:rsidR="00783724" w:rsidRPr="00783724" w14:paraId="13664B6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76122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130</w:t>
            </w:r>
          </w:p>
        </w:tc>
        <w:tc>
          <w:tcPr>
            <w:tcW w:w="3544" w:type="dxa"/>
            <w:tcBorders>
              <w:top w:val="nil"/>
              <w:left w:val="nil"/>
              <w:bottom w:val="single" w:sz="4" w:space="0" w:color="auto"/>
              <w:right w:val="single" w:sz="4" w:space="0" w:color="auto"/>
            </w:tcBorders>
            <w:shd w:val="clear" w:color="auto" w:fill="auto"/>
            <w:noWrap/>
            <w:vAlign w:val="bottom"/>
            <w:hideMark/>
          </w:tcPr>
          <w:p w14:paraId="36A2821C"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TAB.Remylin</w:t>
            </w:r>
            <w:proofErr w:type="spellEnd"/>
            <w:r w:rsidRPr="00783724">
              <w:rPr>
                <w:rFonts w:ascii="Calibri" w:eastAsia="Times New Roman" w:hAnsi="Calibri" w:cs="Calibri"/>
                <w:color w:val="000000"/>
                <w:lang w:eastAsia="en-IN"/>
              </w:rPr>
              <w:t xml:space="preserve"> DX OD</w:t>
            </w:r>
          </w:p>
        </w:tc>
      </w:tr>
      <w:tr w:rsidR="00783724" w:rsidRPr="00783724" w14:paraId="63CE804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667A97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131</w:t>
            </w:r>
          </w:p>
        </w:tc>
        <w:tc>
          <w:tcPr>
            <w:tcW w:w="3544" w:type="dxa"/>
            <w:tcBorders>
              <w:top w:val="nil"/>
              <w:left w:val="nil"/>
              <w:bottom w:val="single" w:sz="4" w:space="0" w:color="auto"/>
              <w:right w:val="single" w:sz="4" w:space="0" w:color="auto"/>
            </w:tcBorders>
            <w:shd w:val="clear" w:color="auto" w:fill="auto"/>
            <w:noWrap/>
            <w:vAlign w:val="bottom"/>
            <w:hideMark/>
          </w:tcPr>
          <w:p w14:paraId="61DC845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TAB.Glycinorm</w:t>
            </w:r>
            <w:proofErr w:type="spellEnd"/>
            <w:r w:rsidRPr="00783724">
              <w:rPr>
                <w:rFonts w:ascii="Calibri" w:eastAsia="Times New Roman" w:hAnsi="Calibri" w:cs="Calibri"/>
                <w:color w:val="000000"/>
                <w:lang w:eastAsia="en-IN"/>
              </w:rPr>
              <w:t xml:space="preserve"> - 40mg OD</w:t>
            </w:r>
          </w:p>
        </w:tc>
      </w:tr>
      <w:tr w:rsidR="00783724" w:rsidRPr="00783724" w14:paraId="0B1759A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41B3EB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132</w:t>
            </w:r>
          </w:p>
        </w:tc>
        <w:tc>
          <w:tcPr>
            <w:tcW w:w="3544" w:type="dxa"/>
            <w:tcBorders>
              <w:top w:val="nil"/>
              <w:left w:val="nil"/>
              <w:bottom w:val="single" w:sz="4" w:space="0" w:color="auto"/>
              <w:right w:val="single" w:sz="4" w:space="0" w:color="auto"/>
            </w:tcBorders>
            <w:shd w:val="clear" w:color="auto" w:fill="auto"/>
            <w:noWrap/>
            <w:vAlign w:val="bottom"/>
            <w:hideMark/>
          </w:tcPr>
          <w:p w14:paraId="2441CB0C"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TAB.Gluvilda</w:t>
            </w:r>
            <w:proofErr w:type="spellEnd"/>
            <w:r w:rsidRPr="00783724">
              <w:rPr>
                <w:rFonts w:ascii="Calibri" w:eastAsia="Times New Roman" w:hAnsi="Calibri" w:cs="Calibri"/>
                <w:color w:val="000000"/>
                <w:lang w:eastAsia="en-IN"/>
              </w:rPr>
              <w:t xml:space="preserve"> 25 mg OD</w:t>
            </w:r>
          </w:p>
        </w:tc>
      </w:tr>
      <w:tr w:rsidR="00783724" w:rsidRPr="00783724" w14:paraId="25D2CE5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9D77B1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133</w:t>
            </w:r>
          </w:p>
        </w:tc>
        <w:tc>
          <w:tcPr>
            <w:tcW w:w="3544" w:type="dxa"/>
            <w:tcBorders>
              <w:top w:val="nil"/>
              <w:left w:val="nil"/>
              <w:bottom w:val="single" w:sz="4" w:space="0" w:color="auto"/>
              <w:right w:val="single" w:sz="4" w:space="0" w:color="auto"/>
            </w:tcBorders>
            <w:shd w:val="clear" w:color="auto" w:fill="auto"/>
            <w:noWrap/>
            <w:vAlign w:val="bottom"/>
            <w:hideMark/>
          </w:tcPr>
          <w:p w14:paraId="7A9AF5C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TAB.Natrillix</w:t>
            </w:r>
            <w:proofErr w:type="spellEnd"/>
            <w:r w:rsidRPr="00783724">
              <w:rPr>
                <w:rFonts w:ascii="Calibri" w:eastAsia="Times New Roman" w:hAnsi="Calibri" w:cs="Calibri"/>
                <w:color w:val="000000"/>
                <w:lang w:eastAsia="en-IN"/>
              </w:rPr>
              <w:t xml:space="preserve"> SR 1.5 mg OD</w:t>
            </w:r>
          </w:p>
        </w:tc>
      </w:tr>
      <w:tr w:rsidR="00783724" w:rsidRPr="00783724" w14:paraId="4CE5963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343E3A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134</w:t>
            </w:r>
          </w:p>
        </w:tc>
        <w:tc>
          <w:tcPr>
            <w:tcW w:w="3544" w:type="dxa"/>
            <w:tcBorders>
              <w:top w:val="nil"/>
              <w:left w:val="nil"/>
              <w:bottom w:val="single" w:sz="4" w:space="0" w:color="auto"/>
              <w:right w:val="single" w:sz="4" w:space="0" w:color="auto"/>
            </w:tcBorders>
            <w:shd w:val="clear" w:color="auto" w:fill="auto"/>
            <w:noWrap/>
            <w:vAlign w:val="bottom"/>
            <w:hideMark/>
          </w:tcPr>
          <w:p w14:paraId="7E81995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TAB.Trigabantin</w:t>
            </w:r>
            <w:proofErr w:type="spellEnd"/>
          </w:p>
        </w:tc>
      </w:tr>
      <w:tr w:rsidR="00783724" w:rsidRPr="00783724" w14:paraId="03EBF51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EC0D1E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135</w:t>
            </w:r>
          </w:p>
        </w:tc>
        <w:tc>
          <w:tcPr>
            <w:tcW w:w="3544" w:type="dxa"/>
            <w:tcBorders>
              <w:top w:val="nil"/>
              <w:left w:val="nil"/>
              <w:bottom w:val="single" w:sz="4" w:space="0" w:color="auto"/>
              <w:right w:val="single" w:sz="4" w:space="0" w:color="auto"/>
            </w:tcBorders>
            <w:shd w:val="clear" w:color="auto" w:fill="auto"/>
            <w:noWrap/>
            <w:vAlign w:val="bottom"/>
            <w:hideMark/>
          </w:tcPr>
          <w:p w14:paraId="6641C33D"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TAB.Diamicron</w:t>
            </w:r>
            <w:proofErr w:type="spellEnd"/>
            <w:r w:rsidRPr="00783724">
              <w:rPr>
                <w:rFonts w:ascii="Calibri" w:eastAsia="Times New Roman" w:hAnsi="Calibri" w:cs="Calibri"/>
                <w:color w:val="000000"/>
                <w:lang w:eastAsia="en-IN"/>
              </w:rPr>
              <w:t xml:space="preserve"> XR - 30 mg</w:t>
            </w:r>
          </w:p>
        </w:tc>
      </w:tr>
      <w:tr w:rsidR="00783724" w:rsidRPr="00783724" w14:paraId="3AC67B6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257B5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136</w:t>
            </w:r>
          </w:p>
        </w:tc>
        <w:tc>
          <w:tcPr>
            <w:tcW w:w="3544" w:type="dxa"/>
            <w:tcBorders>
              <w:top w:val="nil"/>
              <w:left w:val="nil"/>
              <w:bottom w:val="single" w:sz="4" w:space="0" w:color="auto"/>
              <w:right w:val="single" w:sz="4" w:space="0" w:color="auto"/>
            </w:tcBorders>
            <w:shd w:val="clear" w:color="auto" w:fill="auto"/>
            <w:noWrap/>
            <w:vAlign w:val="bottom"/>
            <w:hideMark/>
          </w:tcPr>
          <w:p w14:paraId="4EF8D31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TAB.Flexijoint</w:t>
            </w:r>
            <w:proofErr w:type="spellEnd"/>
          </w:p>
        </w:tc>
      </w:tr>
      <w:tr w:rsidR="00783724" w:rsidRPr="00783724" w14:paraId="1A9C178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7845A0"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lastRenderedPageBreak/>
              <w:t>137</w:t>
            </w:r>
          </w:p>
        </w:tc>
        <w:tc>
          <w:tcPr>
            <w:tcW w:w="3544" w:type="dxa"/>
            <w:tcBorders>
              <w:top w:val="nil"/>
              <w:left w:val="nil"/>
              <w:bottom w:val="single" w:sz="4" w:space="0" w:color="auto"/>
              <w:right w:val="single" w:sz="4" w:space="0" w:color="auto"/>
            </w:tcBorders>
            <w:shd w:val="clear" w:color="auto" w:fill="auto"/>
            <w:noWrap/>
            <w:vAlign w:val="bottom"/>
            <w:hideMark/>
          </w:tcPr>
          <w:p w14:paraId="001401F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TAB.Homo</w:t>
            </w:r>
            <w:proofErr w:type="spellEnd"/>
            <w:r w:rsidRPr="00783724">
              <w:rPr>
                <w:rFonts w:ascii="Calibri" w:eastAsia="Times New Roman" w:hAnsi="Calibri" w:cs="Calibri"/>
                <w:color w:val="000000"/>
                <w:lang w:eastAsia="en-IN"/>
              </w:rPr>
              <w:t xml:space="preserve"> 16 LC</w:t>
            </w:r>
          </w:p>
        </w:tc>
      </w:tr>
      <w:tr w:rsidR="00783724" w:rsidRPr="00783724" w14:paraId="01DBB21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3E813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138</w:t>
            </w:r>
          </w:p>
        </w:tc>
        <w:tc>
          <w:tcPr>
            <w:tcW w:w="3544" w:type="dxa"/>
            <w:tcBorders>
              <w:top w:val="nil"/>
              <w:left w:val="nil"/>
              <w:bottom w:val="single" w:sz="4" w:space="0" w:color="auto"/>
              <w:right w:val="single" w:sz="4" w:space="0" w:color="auto"/>
            </w:tcBorders>
            <w:shd w:val="clear" w:color="auto" w:fill="auto"/>
            <w:noWrap/>
            <w:vAlign w:val="bottom"/>
            <w:hideMark/>
          </w:tcPr>
          <w:p w14:paraId="05F0CC5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TAB.Clopilet</w:t>
            </w:r>
            <w:proofErr w:type="spellEnd"/>
            <w:r w:rsidRPr="00783724">
              <w:rPr>
                <w:rFonts w:ascii="Calibri" w:eastAsia="Times New Roman" w:hAnsi="Calibri" w:cs="Calibri"/>
                <w:color w:val="000000"/>
                <w:lang w:eastAsia="en-IN"/>
              </w:rPr>
              <w:t xml:space="preserve"> Av (75/20)mg OD</w:t>
            </w:r>
          </w:p>
        </w:tc>
      </w:tr>
      <w:tr w:rsidR="00783724" w:rsidRPr="00783724" w14:paraId="565D0E9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44D0F8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139</w:t>
            </w:r>
          </w:p>
        </w:tc>
        <w:tc>
          <w:tcPr>
            <w:tcW w:w="3544" w:type="dxa"/>
            <w:tcBorders>
              <w:top w:val="nil"/>
              <w:left w:val="nil"/>
              <w:bottom w:val="single" w:sz="4" w:space="0" w:color="auto"/>
              <w:right w:val="single" w:sz="4" w:space="0" w:color="auto"/>
            </w:tcBorders>
            <w:shd w:val="clear" w:color="auto" w:fill="auto"/>
            <w:noWrap/>
            <w:vAlign w:val="bottom"/>
            <w:hideMark/>
          </w:tcPr>
          <w:p w14:paraId="7B5A683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TAB.Rejoint</w:t>
            </w:r>
            <w:proofErr w:type="spellEnd"/>
            <w:r w:rsidRPr="00783724">
              <w:rPr>
                <w:rFonts w:ascii="Calibri" w:eastAsia="Times New Roman" w:hAnsi="Calibri" w:cs="Calibri"/>
                <w:color w:val="000000"/>
                <w:lang w:eastAsia="en-IN"/>
              </w:rPr>
              <w:t xml:space="preserve"> -1/2 BD</w:t>
            </w:r>
          </w:p>
        </w:tc>
      </w:tr>
      <w:tr w:rsidR="00783724" w:rsidRPr="00783724" w14:paraId="5F39931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B04FC5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140</w:t>
            </w:r>
          </w:p>
        </w:tc>
        <w:tc>
          <w:tcPr>
            <w:tcW w:w="3544" w:type="dxa"/>
            <w:tcBorders>
              <w:top w:val="nil"/>
              <w:left w:val="nil"/>
              <w:bottom w:val="single" w:sz="4" w:space="0" w:color="auto"/>
              <w:right w:val="single" w:sz="4" w:space="0" w:color="auto"/>
            </w:tcBorders>
            <w:shd w:val="clear" w:color="auto" w:fill="auto"/>
            <w:noWrap/>
            <w:vAlign w:val="bottom"/>
            <w:hideMark/>
          </w:tcPr>
          <w:p w14:paraId="19514E6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TAB.Remo</w:t>
            </w:r>
            <w:proofErr w:type="spellEnd"/>
            <w:r w:rsidRPr="00783724">
              <w:rPr>
                <w:rFonts w:ascii="Calibri" w:eastAsia="Times New Roman" w:hAnsi="Calibri" w:cs="Calibri"/>
                <w:color w:val="000000"/>
                <w:lang w:eastAsia="en-IN"/>
              </w:rPr>
              <w:t xml:space="preserve"> - 100 mg BD</w:t>
            </w:r>
          </w:p>
        </w:tc>
      </w:tr>
      <w:tr w:rsidR="00783724" w:rsidRPr="00783724" w14:paraId="7BD4270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CDCD9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141</w:t>
            </w:r>
          </w:p>
        </w:tc>
        <w:tc>
          <w:tcPr>
            <w:tcW w:w="3544" w:type="dxa"/>
            <w:tcBorders>
              <w:top w:val="nil"/>
              <w:left w:val="nil"/>
              <w:bottom w:val="single" w:sz="4" w:space="0" w:color="auto"/>
              <w:right w:val="single" w:sz="4" w:space="0" w:color="auto"/>
            </w:tcBorders>
            <w:shd w:val="clear" w:color="auto" w:fill="auto"/>
            <w:noWrap/>
            <w:vAlign w:val="bottom"/>
            <w:hideMark/>
          </w:tcPr>
          <w:p w14:paraId="78554F6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TAB.Atora</w:t>
            </w:r>
            <w:proofErr w:type="spellEnd"/>
            <w:r w:rsidRPr="00783724">
              <w:rPr>
                <w:rFonts w:ascii="Calibri" w:eastAsia="Times New Roman" w:hAnsi="Calibri" w:cs="Calibri"/>
                <w:color w:val="000000"/>
                <w:lang w:eastAsia="en-IN"/>
              </w:rPr>
              <w:t xml:space="preserve"> - 40mg</w:t>
            </w:r>
          </w:p>
        </w:tc>
      </w:tr>
      <w:tr w:rsidR="00783724" w:rsidRPr="00783724" w14:paraId="1891505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4EA97F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142</w:t>
            </w:r>
          </w:p>
        </w:tc>
        <w:tc>
          <w:tcPr>
            <w:tcW w:w="3544" w:type="dxa"/>
            <w:tcBorders>
              <w:top w:val="nil"/>
              <w:left w:val="nil"/>
              <w:bottom w:val="single" w:sz="4" w:space="0" w:color="auto"/>
              <w:right w:val="single" w:sz="4" w:space="0" w:color="auto"/>
            </w:tcBorders>
            <w:shd w:val="clear" w:color="auto" w:fill="auto"/>
            <w:noWrap/>
            <w:vAlign w:val="bottom"/>
            <w:hideMark/>
          </w:tcPr>
          <w:p w14:paraId="06D4461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TAB.Rocaltrol</w:t>
            </w:r>
            <w:proofErr w:type="spellEnd"/>
            <w:r w:rsidRPr="00783724">
              <w:rPr>
                <w:rFonts w:ascii="Calibri" w:eastAsia="Times New Roman" w:hAnsi="Calibri" w:cs="Calibri"/>
                <w:color w:val="000000"/>
                <w:lang w:eastAsia="en-IN"/>
              </w:rPr>
              <w:t xml:space="preserve"> - 0.25 mg</w:t>
            </w:r>
          </w:p>
        </w:tc>
      </w:tr>
      <w:tr w:rsidR="00783724" w:rsidRPr="00783724" w14:paraId="457C401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9C3389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143</w:t>
            </w:r>
          </w:p>
        </w:tc>
        <w:tc>
          <w:tcPr>
            <w:tcW w:w="3544" w:type="dxa"/>
            <w:tcBorders>
              <w:top w:val="nil"/>
              <w:left w:val="nil"/>
              <w:bottom w:val="single" w:sz="4" w:space="0" w:color="auto"/>
              <w:right w:val="single" w:sz="4" w:space="0" w:color="auto"/>
            </w:tcBorders>
            <w:shd w:val="clear" w:color="auto" w:fill="auto"/>
            <w:noWrap/>
            <w:vAlign w:val="bottom"/>
            <w:hideMark/>
          </w:tcPr>
          <w:p w14:paraId="715E309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TAB.Glycomet</w:t>
            </w:r>
            <w:proofErr w:type="spellEnd"/>
          </w:p>
        </w:tc>
      </w:tr>
      <w:tr w:rsidR="00783724" w:rsidRPr="00783724" w14:paraId="220EA6C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AB2B33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144</w:t>
            </w:r>
          </w:p>
        </w:tc>
        <w:tc>
          <w:tcPr>
            <w:tcW w:w="3544" w:type="dxa"/>
            <w:tcBorders>
              <w:top w:val="nil"/>
              <w:left w:val="nil"/>
              <w:bottom w:val="single" w:sz="4" w:space="0" w:color="auto"/>
              <w:right w:val="single" w:sz="4" w:space="0" w:color="auto"/>
            </w:tcBorders>
            <w:shd w:val="clear" w:color="auto" w:fill="auto"/>
            <w:noWrap/>
            <w:vAlign w:val="bottom"/>
            <w:hideMark/>
          </w:tcPr>
          <w:p w14:paraId="4491A25D"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TAB.JARDIANCE - 10mg</w:t>
            </w:r>
          </w:p>
        </w:tc>
      </w:tr>
      <w:tr w:rsidR="00783724" w:rsidRPr="00783724" w14:paraId="57B0963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720BD5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145</w:t>
            </w:r>
          </w:p>
        </w:tc>
        <w:tc>
          <w:tcPr>
            <w:tcW w:w="3544" w:type="dxa"/>
            <w:tcBorders>
              <w:top w:val="nil"/>
              <w:left w:val="nil"/>
              <w:bottom w:val="single" w:sz="4" w:space="0" w:color="auto"/>
              <w:right w:val="single" w:sz="4" w:space="0" w:color="auto"/>
            </w:tcBorders>
            <w:shd w:val="clear" w:color="auto" w:fill="auto"/>
            <w:noWrap/>
            <w:vAlign w:val="bottom"/>
            <w:hideMark/>
          </w:tcPr>
          <w:p w14:paraId="2E0D84E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TAB.Feburic</w:t>
            </w:r>
            <w:proofErr w:type="spellEnd"/>
            <w:r w:rsidRPr="00783724">
              <w:rPr>
                <w:rFonts w:ascii="Calibri" w:eastAsia="Times New Roman" w:hAnsi="Calibri" w:cs="Calibri"/>
                <w:color w:val="000000"/>
                <w:lang w:eastAsia="en-IN"/>
              </w:rPr>
              <w:t xml:space="preserve"> - 80 mg</w:t>
            </w:r>
          </w:p>
        </w:tc>
      </w:tr>
      <w:tr w:rsidR="00783724" w:rsidRPr="00783724" w14:paraId="17BA895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C8099D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146</w:t>
            </w:r>
          </w:p>
        </w:tc>
        <w:tc>
          <w:tcPr>
            <w:tcW w:w="3544" w:type="dxa"/>
            <w:tcBorders>
              <w:top w:val="nil"/>
              <w:left w:val="nil"/>
              <w:bottom w:val="single" w:sz="4" w:space="0" w:color="auto"/>
              <w:right w:val="single" w:sz="4" w:space="0" w:color="auto"/>
            </w:tcBorders>
            <w:shd w:val="clear" w:color="auto" w:fill="auto"/>
            <w:noWrap/>
            <w:vAlign w:val="bottom"/>
            <w:hideMark/>
          </w:tcPr>
          <w:p w14:paraId="5C99EA3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TAB.Evion</w:t>
            </w:r>
            <w:proofErr w:type="spellEnd"/>
            <w:r w:rsidRPr="00783724">
              <w:rPr>
                <w:rFonts w:ascii="Calibri" w:eastAsia="Times New Roman" w:hAnsi="Calibri" w:cs="Calibri"/>
                <w:color w:val="000000"/>
                <w:lang w:eastAsia="en-IN"/>
              </w:rPr>
              <w:t xml:space="preserve"> LC</w:t>
            </w:r>
          </w:p>
        </w:tc>
      </w:tr>
      <w:tr w:rsidR="00783724" w:rsidRPr="00783724" w14:paraId="425AC5C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A34584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147</w:t>
            </w:r>
          </w:p>
        </w:tc>
        <w:tc>
          <w:tcPr>
            <w:tcW w:w="3544" w:type="dxa"/>
            <w:tcBorders>
              <w:top w:val="nil"/>
              <w:left w:val="nil"/>
              <w:bottom w:val="single" w:sz="4" w:space="0" w:color="auto"/>
              <w:right w:val="single" w:sz="4" w:space="0" w:color="auto"/>
            </w:tcBorders>
            <w:shd w:val="clear" w:color="auto" w:fill="auto"/>
            <w:noWrap/>
            <w:vAlign w:val="bottom"/>
            <w:hideMark/>
          </w:tcPr>
          <w:p w14:paraId="752C5F8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TAB.Myfortic</w:t>
            </w:r>
            <w:proofErr w:type="spellEnd"/>
            <w:r w:rsidRPr="00783724">
              <w:rPr>
                <w:rFonts w:ascii="Calibri" w:eastAsia="Times New Roman" w:hAnsi="Calibri" w:cs="Calibri"/>
                <w:color w:val="000000"/>
                <w:lang w:eastAsia="en-IN"/>
              </w:rPr>
              <w:t xml:space="preserve"> 360 mg BD</w:t>
            </w:r>
          </w:p>
        </w:tc>
      </w:tr>
      <w:tr w:rsidR="00783724" w:rsidRPr="00783724" w14:paraId="4FE603F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61E1B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148</w:t>
            </w:r>
          </w:p>
        </w:tc>
        <w:tc>
          <w:tcPr>
            <w:tcW w:w="3544" w:type="dxa"/>
            <w:tcBorders>
              <w:top w:val="nil"/>
              <w:left w:val="nil"/>
              <w:bottom w:val="single" w:sz="4" w:space="0" w:color="auto"/>
              <w:right w:val="single" w:sz="4" w:space="0" w:color="auto"/>
            </w:tcBorders>
            <w:shd w:val="clear" w:color="auto" w:fill="auto"/>
            <w:noWrap/>
            <w:vAlign w:val="bottom"/>
            <w:hideMark/>
          </w:tcPr>
          <w:p w14:paraId="591D30CD"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CAP.Magmax</w:t>
            </w:r>
            <w:proofErr w:type="spellEnd"/>
            <w:r w:rsidRPr="00783724">
              <w:rPr>
                <w:rFonts w:ascii="Calibri" w:eastAsia="Times New Roman" w:hAnsi="Calibri" w:cs="Calibri"/>
                <w:color w:val="000000"/>
                <w:lang w:eastAsia="en-IN"/>
              </w:rPr>
              <w:t xml:space="preserve"> - 400mg BD</w:t>
            </w:r>
          </w:p>
        </w:tc>
      </w:tr>
      <w:tr w:rsidR="00783724" w:rsidRPr="00783724" w14:paraId="07F8ABA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632C5E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149</w:t>
            </w:r>
          </w:p>
        </w:tc>
        <w:tc>
          <w:tcPr>
            <w:tcW w:w="3544" w:type="dxa"/>
            <w:tcBorders>
              <w:top w:val="nil"/>
              <w:left w:val="nil"/>
              <w:bottom w:val="single" w:sz="4" w:space="0" w:color="auto"/>
              <w:right w:val="single" w:sz="4" w:space="0" w:color="auto"/>
            </w:tcBorders>
            <w:shd w:val="clear" w:color="auto" w:fill="auto"/>
            <w:noWrap/>
            <w:vAlign w:val="bottom"/>
            <w:hideMark/>
          </w:tcPr>
          <w:p w14:paraId="24DE874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TAB.Indomethacin</w:t>
            </w:r>
            <w:proofErr w:type="spellEnd"/>
            <w:r w:rsidRPr="00783724">
              <w:rPr>
                <w:rFonts w:ascii="Calibri" w:eastAsia="Times New Roman" w:hAnsi="Calibri" w:cs="Calibri"/>
                <w:color w:val="000000"/>
                <w:lang w:eastAsia="en-IN"/>
              </w:rPr>
              <w:t xml:space="preserve"> - 25mg BD</w:t>
            </w:r>
          </w:p>
        </w:tc>
      </w:tr>
      <w:tr w:rsidR="00783724" w:rsidRPr="00783724" w14:paraId="6282C57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9DCE420"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150</w:t>
            </w:r>
          </w:p>
        </w:tc>
        <w:tc>
          <w:tcPr>
            <w:tcW w:w="3544" w:type="dxa"/>
            <w:tcBorders>
              <w:top w:val="nil"/>
              <w:left w:val="nil"/>
              <w:bottom w:val="single" w:sz="4" w:space="0" w:color="auto"/>
              <w:right w:val="single" w:sz="4" w:space="0" w:color="auto"/>
            </w:tcBorders>
            <w:shd w:val="clear" w:color="auto" w:fill="auto"/>
            <w:noWrap/>
            <w:vAlign w:val="bottom"/>
            <w:hideMark/>
          </w:tcPr>
          <w:p w14:paraId="5A28990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TAB.Betacap</w:t>
            </w:r>
            <w:proofErr w:type="spellEnd"/>
            <w:r w:rsidRPr="00783724">
              <w:rPr>
                <w:rFonts w:ascii="Calibri" w:eastAsia="Times New Roman" w:hAnsi="Calibri" w:cs="Calibri"/>
                <w:color w:val="000000"/>
                <w:lang w:eastAsia="en-IN"/>
              </w:rPr>
              <w:t xml:space="preserve"> TR - 20mg OD</w:t>
            </w:r>
          </w:p>
        </w:tc>
      </w:tr>
      <w:tr w:rsidR="00783724" w:rsidRPr="00783724" w14:paraId="7D20883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DDEA4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151</w:t>
            </w:r>
          </w:p>
        </w:tc>
        <w:tc>
          <w:tcPr>
            <w:tcW w:w="3544" w:type="dxa"/>
            <w:tcBorders>
              <w:top w:val="nil"/>
              <w:left w:val="nil"/>
              <w:bottom w:val="single" w:sz="4" w:space="0" w:color="auto"/>
              <w:right w:val="single" w:sz="4" w:space="0" w:color="auto"/>
            </w:tcBorders>
            <w:shd w:val="clear" w:color="auto" w:fill="auto"/>
            <w:noWrap/>
            <w:vAlign w:val="bottom"/>
            <w:hideMark/>
          </w:tcPr>
          <w:p w14:paraId="5571784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TAB.Indomethacin</w:t>
            </w:r>
            <w:proofErr w:type="spellEnd"/>
            <w:r w:rsidRPr="00783724">
              <w:rPr>
                <w:rFonts w:ascii="Calibri" w:eastAsia="Times New Roman" w:hAnsi="Calibri" w:cs="Calibri"/>
                <w:color w:val="000000"/>
                <w:lang w:eastAsia="en-IN"/>
              </w:rPr>
              <w:t xml:space="preserve"> - 25mg OD</w:t>
            </w:r>
          </w:p>
        </w:tc>
      </w:tr>
      <w:tr w:rsidR="00783724" w:rsidRPr="00783724" w14:paraId="78081DA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415D3C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152</w:t>
            </w:r>
          </w:p>
        </w:tc>
        <w:tc>
          <w:tcPr>
            <w:tcW w:w="3544" w:type="dxa"/>
            <w:tcBorders>
              <w:top w:val="nil"/>
              <w:left w:val="nil"/>
              <w:bottom w:val="single" w:sz="4" w:space="0" w:color="auto"/>
              <w:right w:val="single" w:sz="4" w:space="0" w:color="auto"/>
            </w:tcBorders>
            <w:shd w:val="clear" w:color="auto" w:fill="auto"/>
            <w:noWrap/>
            <w:vAlign w:val="bottom"/>
            <w:hideMark/>
          </w:tcPr>
          <w:p w14:paraId="346A95F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TAB.Febutaz</w:t>
            </w:r>
            <w:proofErr w:type="spellEnd"/>
            <w:r w:rsidRPr="00783724">
              <w:rPr>
                <w:rFonts w:ascii="Calibri" w:eastAsia="Times New Roman" w:hAnsi="Calibri" w:cs="Calibri"/>
                <w:color w:val="000000"/>
                <w:lang w:eastAsia="en-IN"/>
              </w:rPr>
              <w:t xml:space="preserve"> - 20 mg</w:t>
            </w:r>
          </w:p>
        </w:tc>
      </w:tr>
      <w:tr w:rsidR="00783724" w:rsidRPr="00783724" w14:paraId="7046287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A66E30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153</w:t>
            </w:r>
          </w:p>
        </w:tc>
        <w:tc>
          <w:tcPr>
            <w:tcW w:w="3544" w:type="dxa"/>
            <w:tcBorders>
              <w:top w:val="nil"/>
              <w:left w:val="nil"/>
              <w:bottom w:val="single" w:sz="4" w:space="0" w:color="auto"/>
              <w:right w:val="single" w:sz="4" w:space="0" w:color="auto"/>
            </w:tcBorders>
            <w:shd w:val="clear" w:color="auto" w:fill="auto"/>
            <w:noWrap/>
            <w:vAlign w:val="bottom"/>
            <w:hideMark/>
          </w:tcPr>
          <w:p w14:paraId="0820E03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TAB.Revololxl</w:t>
            </w:r>
            <w:proofErr w:type="spellEnd"/>
            <w:r w:rsidRPr="00783724">
              <w:rPr>
                <w:rFonts w:ascii="Calibri" w:eastAsia="Times New Roman" w:hAnsi="Calibri" w:cs="Calibri"/>
                <w:color w:val="000000"/>
                <w:lang w:eastAsia="en-IN"/>
              </w:rPr>
              <w:t xml:space="preserve"> -25 ml OD</w:t>
            </w:r>
          </w:p>
        </w:tc>
      </w:tr>
      <w:tr w:rsidR="00783724" w:rsidRPr="00783724" w14:paraId="0A92BBD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E8B6DE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154</w:t>
            </w:r>
          </w:p>
        </w:tc>
        <w:tc>
          <w:tcPr>
            <w:tcW w:w="3544" w:type="dxa"/>
            <w:tcBorders>
              <w:top w:val="nil"/>
              <w:left w:val="nil"/>
              <w:bottom w:val="single" w:sz="4" w:space="0" w:color="auto"/>
              <w:right w:val="single" w:sz="4" w:space="0" w:color="auto"/>
            </w:tcBorders>
            <w:shd w:val="clear" w:color="auto" w:fill="auto"/>
            <w:noWrap/>
            <w:vAlign w:val="bottom"/>
            <w:hideMark/>
          </w:tcPr>
          <w:p w14:paraId="5604A09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TAB.Amlong</w:t>
            </w:r>
            <w:proofErr w:type="spellEnd"/>
            <w:r w:rsidRPr="00783724">
              <w:rPr>
                <w:rFonts w:ascii="Calibri" w:eastAsia="Times New Roman" w:hAnsi="Calibri" w:cs="Calibri"/>
                <w:color w:val="000000"/>
                <w:lang w:eastAsia="en-IN"/>
              </w:rPr>
              <w:t xml:space="preserve"> -2.5mg</w:t>
            </w:r>
          </w:p>
        </w:tc>
      </w:tr>
      <w:tr w:rsidR="00783724" w:rsidRPr="00783724" w14:paraId="5BF34F8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A3D1D4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155</w:t>
            </w:r>
          </w:p>
        </w:tc>
        <w:tc>
          <w:tcPr>
            <w:tcW w:w="3544" w:type="dxa"/>
            <w:tcBorders>
              <w:top w:val="nil"/>
              <w:left w:val="nil"/>
              <w:bottom w:val="single" w:sz="4" w:space="0" w:color="auto"/>
              <w:right w:val="single" w:sz="4" w:space="0" w:color="auto"/>
            </w:tcBorders>
            <w:shd w:val="clear" w:color="auto" w:fill="auto"/>
            <w:noWrap/>
            <w:vAlign w:val="bottom"/>
            <w:hideMark/>
          </w:tcPr>
          <w:p w14:paraId="5598A4B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TAB.Restyl</w:t>
            </w:r>
            <w:proofErr w:type="spellEnd"/>
            <w:r w:rsidRPr="00783724">
              <w:rPr>
                <w:rFonts w:ascii="Calibri" w:eastAsia="Times New Roman" w:hAnsi="Calibri" w:cs="Calibri"/>
                <w:color w:val="000000"/>
                <w:lang w:eastAsia="en-IN"/>
              </w:rPr>
              <w:t xml:space="preserve"> - 0.25mg HS</w:t>
            </w:r>
          </w:p>
        </w:tc>
      </w:tr>
      <w:tr w:rsidR="00783724" w:rsidRPr="00783724" w14:paraId="120257A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03FBCF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156</w:t>
            </w:r>
          </w:p>
        </w:tc>
        <w:tc>
          <w:tcPr>
            <w:tcW w:w="3544" w:type="dxa"/>
            <w:tcBorders>
              <w:top w:val="nil"/>
              <w:left w:val="nil"/>
              <w:bottom w:val="single" w:sz="4" w:space="0" w:color="auto"/>
              <w:right w:val="single" w:sz="4" w:space="0" w:color="auto"/>
            </w:tcBorders>
            <w:shd w:val="clear" w:color="auto" w:fill="auto"/>
            <w:noWrap/>
            <w:vAlign w:val="bottom"/>
            <w:hideMark/>
          </w:tcPr>
          <w:p w14:paraId="484173C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TAB.Acitrom</w:t>
            </w:r>
            <w:proofErr w:type="spellEnd"/>
          </w:p>
        </w:tc>
      </w:tr>
      <w:tr w:rsidR="00783724" w:rsidRPr="00783724" w14:paraId="2281DC5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EEA7A4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157</w:t>
            </w:r>
          </w:p>
        </w:tc>
        <w:tc>
          <w:tcPr>
            <w:tcW w:w="3544" w:type="dxa"/>
            <w:tcBorders>
              <w:top w:val="nil"/>
              <w:left w:val="nil"/>
              <w:bottom w:val="single" w:sz="4" w:space="0" w:color="auto"/>
              <w:right w:val="single" w:sz="4" w:space="0" w:color="auto"/>
            </w:tcBorders>
            <w:shd w:val="clear" w:color="auto" w:fill="auto"/>
            <w:noWrap/>
            <w:vAlign w:val="bottom"/>
            <w:hideMark/>
          </w:tcPr>
          <w:p w14:paraId="0461443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TAB.Tonact</w:t>
            </w:r>
            <w:proofErr w:type="spellEnd"/>
            <w:r w:rsidRPr="00783724">
              <w:rPr>
                <w:rFonts w:ascii="Calibri" w:eastAsia="Times New Roman" w:hAnsi="Calibri" w:cs="Calibri"/>
                <w:color w:val="000000"/>
                <w:lang w:eastAsia="en-IN"/>
              </w:rPr>
              <w:t xml:space="preserve"> - 10mg HS</w:t>
            </w:r>
          </w:p>
        </w:tc>
      </w:tr>
      <w:tr w:rsidR="00783724" w:rsidRPr="00783724" w14:paraId="5B53FEB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AEF264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158</w:t>
            </w:r>
          </w:p>
        </w:tc>
        <w:tc>
          <w:tcPr>
            <w:tcW w:w="3544" w:type="dxa"/>
            <w:tcBorders>
              <w:top w:val="nil"/>
              <w:left w:val="nil"/>
              <w:bottom w:val="single" w:sz="4" w:space="0" w:color="auto"/>
              <w:right w:val="single" w:sz="4" w:space="0" w:color="auto"/>
            </w:tcBorders>
            <w:shd w:val="clear" w:color="auto" w:fill="auto"/>
            <w:noWrap/>
            <w:vAlign w:val="bottom"/>
            <w:hideMark/>
          </w:tcPr>
          <w:p w14:paraId="739CA432"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Cardivas</w:t>
            </w:r>
            <w:proofErr w:type="spellEnd"/>
            <w:r w:rsidRPr="00783724">
              <w:rPr>
                <w:rFonts w:ascii="Calibri" w:eastAsia="Times New Roman" w:hAnsi="Calibri" w:cs="Calibri"/>
                <w:color w:val="000000"/>
                <w:lang w:eastAsia="en-IN"/>
              </w:rPr>
              <w:t xml:space="preserve"> 3.125mg BD</w:t>
            </w:r>
          </w:p>
        </w:tc>
      </w:tr>
      <w:tr w:rsidR="00783724" w:rsidRPr="00783724" w14:paraId="66D15C3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06053C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159</w:t>
            </w:r>
          </w:p>
        </w:tc>
        <w:tc>
          <w:tcPr>
            <w:tcW w:w="3544" w:type="dxa"/>
            <w:tcBorders>
              <w:top w:val="nil"/>
              <w:left w:val="nil"/>
              <w:bottom w:val="single" w:sz="4" w:space="0" w:color="auto"/>
              <w:right w:val="single" w:sz="4" w:space="0" w:color="auto"/>
            </w:tcBorders>
            <w:shd w:val="clear" w:color="auto" w:fill="auto"/>
            <w:noWrap/>
            <w:vAlign w:val="bottom"/>
            <w:hideMark/>
          </w:tcPr>
          <w:p w14:paraId="4A7ADF3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TAB.Pruvict</w:t>
            </w:r>
            <w:proofErr w:type="spellEnd"/>
            <w:r w:rsidRPr="00783724">
              <w:rPr>
                <w:rFonts w:ascii="Calibri" w:eastAsia="Times New Roman" w:hAnsi="Calibri" w:cs="Calibri"/>
                <w:color w:val="000000"/>
                <w:lang w:eastAsia="en-IN"/>
              </w:rPr>
              <w:t xml:space="preserve"> -2mg HS</w:t>
            </w:r>
          </w:p>
        </w:tc>
      </w:tr>
      <w:tr w:rsidR="00783724" w:rsidRPr="00783724" w14:paraId="29F4CDD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8CB04F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160</w:t>
            </w:r>
          </w:p>
        </w:tc>
        <w:tc>
          <w:tcPr>
            <w:tcW w:w="3544" w:type="dxa"/>
            <w:tcBorders>
              <w:top w:val="nil"/>
              <w:left w:val="nil"/>
              <w:bottom w:val="single" w:sz="4" w:space="0" w:color="auto"/>
              <w:right w:val="single" w:sz="4" w:space="0" w:color="auto"/>
            </w:tcBorders>
            <w:shd w:val="clear" w:color="auto" w:fill="auto"/>
            <w:noWrap/>
            <w:vAlign w:val="bottom"/>
            <w:hideMark/>
          </w:tcPr>
          <w:p w14:paraId="6F8A5BE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TAB.Aten</w:t>
            </w:r>
            <w:proofErr w:type="spellEnd"/>
            <w:r w:rsidRPr="00783724">
              <w:rPr>
                <w:rFonts w:ascii="Calibri" w:eastAsia="Times New Roman" w:hAnsi="Calibri" w:cs="Calibri"/>
                <w:color w:val="000000"/>
                <w:lang w:eastAsia="en-IN"/>
              </w:rPr>
              <w:t xml:space="preserve"> - 25 mg OD</w:t>
            </w:r>
          </w:p>
        </w:tc>
      </w:tr>
      <w:tr w:rsidR="00783724" w:rsidRPr="00783724" w14:paraId="1506BDD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8A776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161</w:t>
            </w:r>
          </w:p>
        </w:tc>
        <w:tc>
          <w:tcPr>
            <w:tcW w:w="3544" w:type="dxa"/>
            <w:tcBorders>
              <w:top w:val="nil"/>
              <w:left w:val="nil"/>
              <w:bottom w:val="single" w:sz="4" w:space="0" w:color="auto"/>
              <w:right w:val="single" w:sz="4" w:space="0" w:color="auto"/>
            </w:tcBorders>
            <w:shd w:val="clear" w:color="auto" w:fill="auto"/>
            <w:noWrap/>
            <w:vAlign w:val="bottom"/>
            <w:hideMark/>
          </w:tcPr>
          <w:p w14:paraId="6E141F6E"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Predmet</w:t>
            </w:r>
            <w:proofErr w:type="spellEnd"/>
            <w:r w:rsidRPr="00783724">
              <w:rPr>
                <w:rFonts w:ascii="Calibri" w:eastAsia="Times New Roman" w:hAnsi="Calibri" w:cs="Calibri"/>
                <w:color w:val="000000"/>
                <w:lang w:eastAsia="en-IN"/>
              </w:rPr>
              <w:t xml:space="preserve"> 8mg TDS</w:t>
            </w:r>
          </w:p>
        </w:tc>
      </w:tr>
      <w:tr w:rsidR="00783724" w:rsidRPr="00783724" w14:paraId="3F2E8DA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ACC25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162</w:t>
            </w:r>
          </w:p>
        </w:tc>
        <w:tc>
          <w:tcPr>
            <w:tcW w:w="3544" w:type="dxa"/>
            <w:tcBorders>
              <w:top w:val="nil"/>
              <w:left w:val="nil"/>
              <w:bottom w:val="single" w:sz="4" w:space="0" w:color="auto"/>
              <w:right w:val="single" w:sz="4" w:space="0" w:color="auto"/>
            </w:tcBorders>
            <w:shd w:val="clear" w:color="auto" w:fill="auto"/>
            <w:noWrap/>
            <w:vAlign w:val="bottom"/>
            <w:hideMark/>
          </w:tcPr>
          <w:p w14:paraId="04A814B1"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Revlamer</w:t>
            </w:r>
            <w:proofErr w:type="spellEnd"/>
            <w:r w:rsidRPr="00783724">
              <w:rPr>
                <w:rFonts w:ascii="Calibri" w:eastAsia="Times New Roman" w:hAnsi="Calibri" w:cs="Calibri"/>
                <w:color w:val="000000"/>
                <w:lang w:eastAsia="en-IN"/>
              </w:rPr>
              <w:t xml:space="preserve"> 400mg TDS</w:t>
            </w:r>
          </w:p>
        </w:tc>
      </w:tr>
      <w:tr w:rsidR="00783724" w:rsidRPr="00783724" w14:paraId="1E90938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7FD718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163</w:t>
            </w:r>
          </w:p>
        </w:tc>
        <w:tc>
          <w:tcPr>
            <w:tcW w:w="3544" w:type="dxa"/>
            <w:tcBorders>
              <w:top w:val="nil"/>
              <w:left w:val="nil"/>
              <w:bottom w:val="single" w:sz="4" w:space="0" w:color="auto"/>
              <w:right w:val="single" w:sz="4" w:space="0" w:color="auto"/>
            </w:tcBorders>
            <w:shd w:val="clear" w:color="auto" w:fill="auto"/>
            <w:noWrap/>
            <w:vAlign w:val="bottom"/>
            <w:hideMark/>
          </w:tcPr>
          <w:p w14:paraId="50F9E9F1"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Deplata</w:t>
            </w:r>
            <w:proofErr w:type="spellEnd"/>
            <w:r w:rsidRPr="00783724">
              <w:rPr>
                <w:rFonts w:ascii="Calibri" w:eastAsia="Times New Roman" w:hAnsi="Calibri" w:cs="Calibri"/>
                <w:color w:val="000000"/>
                <w:lang w:eastAsia="en-IN"/>
              </w:rPr>
              <w:t xml:space="preserve"> 75mg OD</w:t>
            </w:r>
          </w:p>
        </w:tc>
      </w:tr>
      <w:tr w:rsidR="00783724" w:rsidRPr="00783724" w14:paraId="7A6D71A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79494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164</w:t>
            </w:r>
          </w:p>
        </w:tc>
        <w:tc>
          <w:tcPr>
            <w:tcW w:w="3544" w:type="dxa"/>
            <w:tcBorders>
              <w:top w:val="nil"/>
              <w:left w:val="nil"/>
              <w:bottom w:val="single" w:sz="4" w:space="0" w:color="auto"/>
              <w:right w:val="single" w:sz="4" w:space="0" w:color="auto"/>
            </w:tcBorders>
            <w:shd w:val="clear" w:color="auto" w:fill="auto"/>
            <w:noWrap/>
            <w:vAlign w:val="bottom"/>
            <w:hideMark/>
          </w:tcPr>
          <w:p w14:paraId="66FC5C4A"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Rosuvas</w:t>
            </w:r>
            <w:proofErr w:type="spellEnd"/>
            <w:r w:rsidRPr="00783724">
              <w:rPr>
                <w:rFonts w:ascii="Calibri" w:eastAsia="Times New Roman" w:hAnsi="Calibri" w:cs="Calibri"/>
                <w:color w:val="000000"/>
                <w:lang w:eastAsia="en-IN"/>
              </w:rPr>
              <w:t xml:space="preserve"> 5mg HS</w:t>
            </w:r>
          </w:p>
        </w:tc>
      </w:tr>
      <w:tr w:rsidR="00783724" w:rsidRPr="00783724" w14:paraId="5B69DBA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3ACF2C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165</w:t>
            </w:r>
          </w:p>
        </w:tc>
        <w:tc>
          <w:tcPr>
            <w:tcW w:w="3544" w:type="dxa"/>
            <w:tcBorders>
              <w:top w:val="nil"/>
              <w:left w:val="nil"/>
              <w:bottom w:val="single" w:sz="4" w:space="0" w:color="auto"/>
              <w:right w:val="single" w:sz="4" w:space="0" w:color="auto"/>
            </w:tcBorders>
            <w:shd w:val="clear" w:color="auto" w:fill="auto"/>
            <w:noWrap/>
            <w:vAlign w:val="bottom"/>
            <w:hideMark/>
          </w:tcPr>
          <w:p w14:paraId="2CEB56B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TAB.Nebiflo</w:t>
            </w:r>
            <w:proofErr w:type="spellEnd"/>
            <w:r w:rsidRPr="00783724">
              <w:rPr>
                <w:rFonts w:ascii="Calibri" w:eastAsia="Times New Roman" w:hAnsi="Calibri" w:cs="Calibri"/>
                <w:color w:val="000000"/>
                <w:lang w:eastAsia="en-IN"/>
              </w:rPr>
              <w:t xml:space="preserve"> - 2.5 mg OD</w:t>
            </w:r>
          </w:p>
        </w:tc>
      </w:tr>
      <w:tr w:rsidR="00783724" w:rsidRPr="00783724" w14:paraId="3E32A8C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1C929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166</w:t>
            </w:r>
          </w:p>
        </w:tc>
        <w:tc>
          <w:tcPr>
            <w:tcW w:w="3544" w:type="dxa"/>
            <w:tcBorders>
              <w:top w:val="nil"/>
              <w:left w:val="nil"/>
              <w:bottom w:val="single" w:sz="4" w:space="0" w:color="auto"/>
              <w:right w:val="single" w:sz="4" w:space="0" w:color="auto"/>
            </w:tcBorders>
            <w:shd w:val="clear" w:color="auto" w:fill="auto"/>
            <w:noWrap/>
            <w:vAlign w:val="bottom"/>
            <w:hideMark/>
          </w:tcPr>
          <w:p w14:paraId="6E2FE35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TAB.Amaryl</w:t>
            </w:r>
            <w:proofErr w:type="spellEnd"/>
            <w:r w:rsidRPr="00783724">
              <w:rPr>
                <w:rFonts w:ascii="Calibri" w:eastAsia="Times New Roman" w:hAnsi="Calibri" w:cs="Calibri"/>
                <w:color w:val="000000"/>
                <w:lang w:eastAsia="en-IN"/>
              </w:rPr>
              <w:t xml:space="preserve"> M - 1mg OD</w:t>
            </w:r>
          </w:p>
        </w:tc>
      </w:tr>
      <w:tr w:rsidR="00783724" w:rsidRPr="00783724" w14:paraId="6A27627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881981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167</w:t>
            </w:r>
          </w:p>
        </w:tc>
        <w:tc>
          <w:tcPr>
            <w:tcW w:w="3544" w:type="dxa"/>
            <w:tcBorders>
              <w:top w:val="nil"/>
              <w:left w:val="nil"/>
              <w:bottom w:val="single" w:sz="4" w:space="0" w:color="auto"/>
              <w:right w:val="single" w:sz="4" w:space="0" w:color="auto"/>
            </w:tcBorders>
            <w:shd w:val="clear" w:color="auto" w:fill="auto"/>
            <w:noWrap/>
            <w:vAlign w:val="bottom"/>
            <w:hideMark/>
          </w:tcPr>
          <w:p w14:paraId="5EB53E6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TAB.Feburic</w:t>
            </w:r>
            <w:proofErr w:type="spellEnd"/>
            <w:r w:rsidRPr="00783724">
              <w:rPr>
                <w:rFonts w:ascii="Calibri" w:eastAsia="Times New Roman" w:hAnsi="Calibri" w:cs="Calibri"/>
                <w:color w:val="000000"/>
                <w:lang w:eastAsia="en-IN"/>
              </w:rPr>
              <w:t xml:space="preserve"> - 20 mg OD AD</w:t>
            </w:r>
          </w:p>
        </w:tc>
      </w:tr>
      <w:tr w:rsidR="00783724" w:rsidRPr="00783724" w14:paraId="396EF17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3F9246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168</w:t>
            </w:r>
          </w:p>
        </w:tc>
        <w:tc>
          <w:tcPr>
            <w:tcW w:w="3544" w:type="dxa"/>
            <w:tcBorders>
              <w:top w:val="nil"/>
              <w:left w:val="nil"/>
              <w:bottom w:val="single" w:sz="4" w:space="0" w:color="auto"/>
              <w:right w:val="single" w:sz="4" w:space="0" w:color="auto"/>
            </w:tcBorders>
            <w:shd w:val="clear" w:color="auto" w:fill="auto"/>
            <w:noWrap/>
            <w:vAlign w:val="bottom"/>
            <w:hideMark/>
          </w:tcPr>
          <w:p w14:paraId="07F7687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TAB.Astat</w:t>
            </w:r>
            <w:proofErr w:type="spellEnd"/>
            <w:r w:rsidRPr="00783724">
              <w:rPr>
                <w:rFonts w:ascii="Calibri" w:eastAsia="Times New Roman" w:hAnsi="Calibri" w:cs="Calibri"/>
                <w:color w:val="000000"/>
                <w:lang w:eastAsia="en-IN"/>
              </w:rPr>
              <w:t xml:space="preserve"> - 10 mg HS</w:t>
            </w:r>
          </w:p>
        </w:tc>
      </w:tr>
      <w:tr w:rsidR="00783724" w:rsidRPr="00783724" w14:paraId="0DB4059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3285C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169</w:t>
            </w:r>
          </w:p>
        </w:tc>
        <w:tc>
          <w:tcPr>
            <w:tcW w:w="3544" w:type="dxa"/>
            <w:tcBorders>
              <w:top w:val="nil"/>
              <w:left w:val="nil"/>
              <w:bottom w:val="single" w:sz="4" w:space="0" w:color="auto"/>
              <w:right w:val="single" w:sz="4" w:space="0" w:color="auto"/>
            </w:tcBorders>
            <w:shd w:val="clear" w:color="auto" w:fill="auto"/>
            <w:noWrap/>
            <w:vAlign w:val="bottom"/>
            <w:hideMark/>
          </w:tcPr>
          <w:p w14:paraId="5D43D0F4"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Cilacar</w:t>
            </w:r>
            <w:proofErr w:type="spellEnd"/>
            <w:r w:rsidRPr="00783724">
              <w:rPr>
                <w:rFonts w:ascii="Calibri" w:eastAsia="Times New Roman" w:hAnsi="Calibri" w:cs="Calibri"/>
                <w:color w:val="000000"/>
                <w:lang w:eastAsia="en-IN"/>
              </w:rPr>
              <w:t xml:space="preserve"> (10/40) OD</w:t>
            </w:r>
          </w:p>
        </w:tc>
      </w:tr>
      <w:tr w:rsidR="00783724" w:rsidRPr="00783724" w14:paraId="55E0960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E467F3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170</w:t>
            </w:r>
          </w:p>
        </w:tc>
        <w:tc>
          <w:tcPr>
            <w:tcW w:w="3544" w:type="dxa"/>
            <w:tcBorders>
              <w:top w:val="nil"/>
              <w:left w:val="nil"/>
              <w:bottom w:val="single" w:sz="4" w:space="0" w:color="auto"/>
              <w:right w:val="single" w:sz="4" w:space="0" w:color="auto"/>
            </w:tcBorders>
            <w:shd w:val="clear" w:color="auto" w:fill="auto"/>
            <w:noWrap/>
            <w:vAlign w:val="bottom"/>
            <w:hideMark/>
          </w:tcPr>
          <w:p w14:paraId="018B3E4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TAB.Metaprolol</w:t>
            </w:r>
            <w:proofErr w:type="spellEnd"/>
            <w:r w:rsidRPr="00783724">
              <w:rPr>
                <w:rFonts w:ascii="Calibri" w:eastAsia="Times New Roman" w:hAnsi="Calibri" w:cs="Calibri"/>
                <w:color w:val="000000"/>
                <w:lang w:eastAsia="en-IN"/>
              </w:rPr>
              <w:t xml:space="preserve"> xl - 25mg OD</w:t>
            </w:r>
          </w:p>
        </w:tc>
      </w:tr>
      <w:tr w:rsidR="00783724" w:rsidRPr="00783724" w14:paraId="0D88515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3E7CCB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171</w:t>
            </w:r>
          </w:p>
        </w:tc>
        <w:tc>
          <w:tcPr>
            <w:tcW w:w="3544" w:type="dxa"/>
            <w:tcBorders>
              <w:top w:val="nil"/>
              <w:left w:val="nil"/>
              <w:bottom w:val="single" w:sz="4" w:space="0" w:color="auto"/>
              <w:right w:val="single" w:sz="4" w:space="0" w:color="auto"/>
            </w:tcBorders>
            <w:shd w:val="clear" w:color="auto" w:fill="auto"/>
            <w:noWrap/>
            <w:vAlign w:val="bottom"/>
            <w:hideMark/>
          </w:tcPr>
          <w:p w14:paraId="0EA5E67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TAB.Tonact</w:t>
            </w:r>
            <w:proofErr w:type="spellEnd"/>
            <w:r w:rsidRPr="00783724">
              <w:rPr>
                <w:rFonts w:ascii="Calibri" w:eastAsia="Times New Roman" w:hAnsi="Calibri" w:cs="Calibri"/>
                <w:color w:val="000000"/>
                <w:lang w:eastAsia="en-IN"/>
              </w:rPr>
              <w:t xml:space="preserve"> - 20 mg HS</w:t>
            </w:r>
          </w:p>
        </w:tc>
      </w:tr>
      <w:tr w:rsidR="00783724" w:rsidRPr="00783724" w14:paraId="6F74988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1A4F06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172</w:t>
            </w:r>
          </w:p>
        </w:tc>
        <w:tc>
          <w:tcPr>
            <w:tcW w:w="3544" w:type="dxa"/>
            <w:tcBorders>
              <w:top w:val="nil"/>
              <w:left w:val="nil"/>
              <w:bottom w:val="single" w:sz="4" w:space="0" w:color="auto"/>
              <w:right w:val="single" w:sz="4" w:space="0" w:color="auto"/>
            </w:tcBorders>
            <w:shd w:val="clear" w:color="auto" w:fill="auto"/>
            <w:noWrap/>
            <w:vAlign w:val="bottom"/>
            <w:hideMark/>
          </w:tcPr>
          <w:p w14:paraId="6FA6DCE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TAB.Prax</w:t>
            </w:r>
            <w:proofErr w:type="spellEnd"/>
            <w:r w:rsidRPr="00783724">
              <w:rPr>
                <w:rFonts w:ascii="Calibri" w:eastAsia="Times New Roman" w:hAnsi="Calibri" w:cs="Calibri"/>
                <w:color w:val="000000"/>
                <w:lang w:eastAsia="en-IN"/>
              </w:rPr>
              <w:t xml:space="preserve"> - 5 mg OD</w:t>
            </w:r>
          </w:p>
        </w:tc>
      </w:tr>
      <w:tr w:rsidR="00783724" w:rsidRPr="00783724" w14:paraId="0825624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0D39F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173</w:t>
            </w:r>
          </w:p>
        </w:tc>
        <w:tc>
          <w:tcPr>
            <w:tcW w:w="3544" w:type="dxa"/>
            <w:tcBorders>
              <w:top w:val="nil"/>
              <w:left w:val="nil"/>
              <w:bottom w:val="single" w:sz="4" w:space="0" w:color="auto"/>
              <w:right w:val="single" w:sz="4" w:space="0" w:color="auto"/>
            </w:tcBorders>
            <w:shd w:val="clear" w:color="auto" w:fill="auto"/>
            <w:noWrap/>
            <w:vAlign w:val="bottom"/>
            <w:hideMark/>
          </w:tcPr>
          <w:p w14:paraId="017532A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TAB.Amlogard</w:t>
            </w:r>
            <w:proofErr w:type="spellEnd"/>
            <w:r w:rsidRPr="00783724">
              <w:rPr>
                <w:rFonts w:ascii="Calibri" w:eastAsia="Times New Roman" w:hAnsi="Calibri" w:cs="Calibri"/>
                <w:color w:val="000000"/>
                <w:lang w:eastAsia="en-IN"/>
              </w:rPr>
              <w:t xml:space="preserve"> - 2.5 mg OD</w:t>
            </w:r>
          </w:p>
        </w:tc>
      </w:tr>
      <w:tr w:rsidR="00783724" w:rsidRPr="00783724" w14:paraId="480E19B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36F77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174</w:t>
            </w:r>
          </w:p>
        </w:tc>
        <w:tc>
          <w:tcPr>
            <w:tcW w:w="3544" w:type="dxa"/>
            <w:tcBorders>
              <w:top w:val="nil"/>
              <w:left w:val="nil"/>
              <w:bottom w:val="single" w:sz="4" w:space="0" w:color="auto"/>
              <w:right w:val="single" w:sz="4" w:space="0" w:color="auto"/>
            </w:tcBorders>
            <w:shd w:val="clear" w:color="auto" w:fill="auto"/>
            <w:noWrap/>
            <w:vAlign w:val="bottom"/>
            <w:hideMark/>
          </w:tcPr>
          <w:p w14:paraId="60C0306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TAB.Deplatt</w:t>
            </w:r>
            <w:proofErr w:type="spellEnd"/>
            <w:r w:rsidRPr="00783724">
              <w:rPr>
                <w:rFonts w:ascii="Calibri" w:eastAsia="Times New Roman" w:hAnsi="Calibri" w:cs="Calibri"/>
                <w:color w:val="000000"/>
                <w:lang w:eastAsia="en-IN"/>
              </w:rPr>
              <w:t xml:space="preserve"> A 150 OD</w:t>
            </w:r>
          </w:p>
        </w:tc>
      </w:tr>
      <w:tr w:rsidR="00783724" w:rsidRPr="00783724" w14:paraId="4E03FBE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FFDD42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175</w:t>
            </w:r>
          </w:p>
        </w:tc>
        <w:tc>
          <w:tcPr>
            <w:tcW w:w="3544" w:type="dxa"/>
            <w:tcBorders>
              <w:top w:val="nil"/>
              <w:left w:val="nil"/>
              <w:bottom w:val="single" w:sz="4" w:space="0" w:color="auto"/>
              <w:right w:val="single" w:sz="4" w:space="0" w:color="auto"/>
            </w:tcBorders>
            <w:shd w:val="clear" w:color="auto" w:fill="auto"/>
            <w:noWrap/>
            <w:vAlign w:val="bottom"/>
            <w:hideMark/>
          </w:tcPr>
          <w:p w14:paraId="27C1B9DC"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TAB.Nitrosun</w:t>
            </w:r>
            <w:proofErr w:type="spellEnd"/>
            <w:r w:rsidRPr="00783724">
              <w:rPr>
                <w:rFonts w:ascii="Calibri" w:eastAsia="Times New Roman" w:hAnsi="Calibri" w:cs="Calibri"/>
                <w:color w:val="000000"/>
                <w:lang w:eastAsia="en-IN"/>
              </w:rPr>
              <w:t xml:space="preserve"> 5mg HS</w:t>
            </w:r>
          </w:p>
        </w:tc>
      </w:tr>
      <w:tr w:rsidR="00783724" w:rsidRPr="00783724" w14:paraId="5A09480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9E36B4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176</w:t>
            </w:r>
          </w:p>
        </w:tc>
        <w:tc>
          <w:tcPr>
            <w:tcW w:w="3544" w:type="dxa"/>
            <w:tcBorders>
              <w:top w:val="nil"/>
              <w:left w:val="nil"/>
              <w:bottom w:val="single" w:sz="4" w:space="0" w:color="auto"/>
              <w:right w:val="single" w:sz="4" w:space="0" w:color="auto"/>
            </w:tcBorders>
            <w:shd w:val="clear" w:color="auto" w:fill="auto"/>
            <w:noWrap/>
            <w:vAlign w:val="bottom"/>
            <w:hideMark/>
          </w:tcPr>
          <w:p w14:paraId="7496D8D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TAB.Aldactone</w:t>
            </w:r>
            <w:proofErr w:type="spellEnd"/>
            <w:r w:rsidRPr="00783724">
              <w:rPr>
                <w:rFonts w:ascii="Calibri" w:eastAsia="Times New Roman" w:hAnsi="Calibri" w:cs="Calibri"/>
                <w:color w:val="000000"/>
                <w:lang w:eastAsia="en-IN"/>
              </w:rPr>
              <w:t xml:space="preserve"> 50mg BD</w:t>
            </w:r>
          </w:p>
        </w:tc>
      </w:tr>
      <w:tr w:rsidR="00783724" w:rsidRPr="00783724" w14:paraId="2E8AB4C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11C4C7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177</w:t>
            </w:r>
          </w:p>
        </w:tc>
        <w:tc>
          <w:tcPr>
            <w:tcW w:w="3544" w:type="dxa"/>
            <w:tcBorders>
              <w:top w:val="nil"/>
              <w:left w:val="nil"/>
              <w:bottom w:val="single" w:sz="4" w:space="0" w:color="auto"/>
              <w:right w:val="single" w:sz="4" w:space="0" w:color="auto"/>
            </w:tcBorders>
            <w:shd w:val="clear" w:color="auto" w:fill="auto"/>
            <w:noWrap/>
            <w:vAlign w:val="bottom"/>
            <w:hideMark/>
          </w:tcPr>
          <w:p w14:paraId="25AE65F8"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TAB.Calcigard</w:t>
            </w:r>
            <w:proofErr w:type="spellEnd"/>
            <w:r w:rsidRPr="00783724">
              <w:rPr>
                <w:rFonts w:ascii="Calibri" w:eastAsia="Times New Roman" w:hAnsi="Calibri" w:cs="Calibri"/>
                <w:color w:val="000000"/>
                <w:lang w:eastAsia="en-IN"/>
              </w:rPr>
              <w:t xml:space="preserve"> R - 10 mg BD</w:t>
            </w:r>
          </w:p>
        </w:tc>
      </w:tr>
      <w:tr w:rsidR="00783724" w:rsidRPr="00783724" w14:paraId="6AA1DBDC"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4646C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178</w:t>
            </w:r>
          </w:p>
        </w:tc>
        <w:tc>
          <w:tcPr>
            <w:tcW w:w="3544" w:type="dxa"/>
            <w:tcBorders>
              <w:top w:val="nil"/>
              <w:left w:val="nil"/>
              <w:bottom w:val="single" w:sz="4" w:space="0" w:color="auto"/>
              <w:right w:val="single" w:sz="4" w:space="0" w:color="auto"/>
            </w:tcBorders>
            <w:shd w:val="clear" w:color="auto" w:fill="auto"/>
            <w:noWrap/>
            <w:vAlign w:val="bottom"/>
            <w:hideMark/>
          </w:tcPr>
          <w:p w14:paraId="15153BB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TAB.Lobet</w:t>
            </w:r>
            <w:proofErr w:type="spellEnd"/>
            <w:r w:rsidRPr="00783724">
              <w:rPr>
                <w:rFonts w:ascii="Calibri" w:eastAsia="Times New Roman" w:hAnsi="Calibri" w:cs="Calibri"/>
                <w:color w:val="000000"/>
                <w:lang w:eastAsia="en-IN"/>
              </w:rPr>
              <w:t xml:space="preserve"> 100mg BD</w:t>
            </w:r>
          </w:p>
        </w:tc>
      </w:tr>
      <w:tr w:rsidR="00783724" w:rsidRPr="00783724" w14:paraId="6862634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E7C801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179</w:t>
            </w:r>
          </w:p>
        </w:tc>
        <w:tc>
          <w:tcPr>
            <w:tcW w:w="3544" w:type="dxa"/>
            <w:tcBorders>
              <w:top w:val="nil"/>
              <w:left w:val="nil"/>
              <w:bottom w:val="single" w:sz="4" w:space="0" w:color="auto"/>
              <w:right w:val="single" w:sz="4" w:space="0" w:color="auto"/>
            </w:tcBorders>
            <w:shd w:val="clear" w:color="auto" w:fill="auto"/>
            <w:noWrap/>
            <w:vAlign w:val="bottom"/>
            <w:hideMark/>
          </w:tcPr>
          <w:p w14:paraId="694A747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TAB.Bronac</w:t>
            </w:r>
            <w:proofErr w:type="spellEnd"/>
            <w:r w:rsidRPr="00783724">
              <w:rPr>
                <w:rFonts w:ascii="Calibri" w:eastAsia="Times New Roman" w:hAnsi="Calibri" w:cs="Calibri"/>
                <w:color w:val="000000"/>
                <w:lang w:eastAsia="en-IN"/>
              </w:rPr>
              <w:t xml:space="preserve"> - 600mg OD</w:t>
            </w:r>
          </w:p>
        </w:tc>
      </w:tr>
      <w:tr w:rsidR="00783724" w:rsidRPr="00783724" w14:paraId="2C13FC6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876C2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180</w:t>
            </w:r>
          </w:p>
        </w:tc>
        <w:tc>
          <w:tcPr>
            <w:tcW w:w="3544" w:type="dxa"/>
            <w:tcBorders>
              <w:top w:val="nil"/>
              <w:left w:val="nil"/>
              <w:bottom w:val="single" w:sz="4" w:space="0" w:color="auto"/>
              <w:right w:val="single" w:sz="4" w:space="0" w:color="auto"/>
            </w:tcBorders>
            <w:shd w:val="clear" w:color="auto" w:fill="auto"/>
            <w:noWrap/>
            <w:vAlign w:val="bottom"/>
            <w:hideMark/>
          </w:tcPr>
          <w:p w14:paraId="634D6B2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TAB.Isordil</w:t>
            </w:r>
            <w:proofErr w:type="spellEnd"/>
            <w:r w:rsidRPr="00783724">
              <w:rPr>
                <w:rFonts w:ascii="Calibri" w:eastAsia="Times New Roman" w:hAnsi="Calibri" w:cs="Calibri"/>
                <w:color w:val="000000"/>
                <w:lang w:eastAsia="en-IN"/>
              </w:rPr>
              <w:t xml:space="preserve"> - 5 mg TDS</w:t>
            </w:r>
          </w:p>
        </w:tc>
      </w:tr>
      <w:tr w:rsidR="00783724" w:rsidRPr="00783724" w14:paraId="54625E8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C7ABD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181</w:t>
            </w:r>
          </w:p>
        </w:tc>
        <w:tc>
          <w:tcPr>
            <w:tcW w:w="3544" w:type="dxa"/>
            <w:tcBorders>
              <w:top w:val="nil"/>
              <w:left w:val="nil"/>
              <w:bottom w:val="single" w:sz="4" w:space="0" w:color="auto"/>
              <w:right w:val="single" w:sz="4" w:space="0" w:color="auto"/>
            </w:tcBorders>
            <w:shd w:val="clear" w:color="auto" w:fill="auto"/>
            <w:noWrap/>
            <w:vAlign w:val="bottom"/>
            <w:hideMark/>
          </w:tcPr>
          <w:p w14:paraId="2818A44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TAB.Eptoin</w:t>
            </w:r>
            <w:proofErr w:type="spellEnd"/>
            <w:r w:rsidRPr="00783724">
              <w:rPr>
                <w:rFonts w:ascii="Calibri" w:eastAsia="Times New Roman" w:hAnsi="Calibri" w:cs="Calibri"/>
                <w:color w:val="000000"/>
                <w:lang w:eastAsia="en-IN"/>
              </w:rPr>
              <w:t xml:space="preserve"> 75mg BD</w:t>
            </w:r>
          </w:p>
        </w:tc>
      </w:tr>
      <w:tr w:rsidR="00783724" w:rsidRPr="00783724" w14:paraId="37F45F2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CD23A9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182</w:t>
            </w:r>
          </w:p>
        </w:tc>
        <w:tc>
          <w:tcPr>
            <w:tcW w:w="3544" w:type="dxa"/>
            <w:tcBorders>
              <w:top w:val="nil"/>
              <w:left w:val="nil"/>
              <w:bottom w:val="single" w:sz="4" w:space="0" w:color="auto"/>
              <w:right w:val="single" w:sz="4" w:space="0" w:color="auto"/>
            </w:tcBorders>
            <w:shd w:val="clear" w:color="auto" w:fill="auto"/>
            <w:noWrap/>
            <w:vAlign w:val="bottom"/>
            <w:hideMark/>
          </w:tcPr>
          <w:p w14:paraId="081F686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TAB.Roliten</w:t>
            </w:r>
            <w:proofErr w:type="spellEnd"/>
            <w:r w:rsidRPr="00783724">
              <w:rPr>
                <w:rFonts w:ascii="Calibri" w:eastAsia="Times New Roman" w:hAnsi="Calibri" w:cs="Calibri"/>
                <w:color w:val="000000"/>
                <w:lang w:eastAsia="en-IN"/>
              </w:rPr>
              <w:t xml:space="preserve"> - 2mg HS</w:t>
            </w:r>
          </w:p>
        </w:tc>
      </w:tr>
      <w:tr w:rsidR="00783724" w:rsidRPr="00783724" w14:paraId="15436FE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4F3360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lastRenderedPageBreak/>
              <w:t>183</w:t>
            </w:r>
          </w:p>
        </w:tc>
        <w:tc>
          <w:tcPr>
            <w:tcW w:w="3544" w:type="dxa"/>
            <w:tcBorders>
              <w:top w:val="nil"/>
              <w:left w:val="nil"/>
              <w:bottom w:val="single" w:sz="4" w:space="0" w:color="auto"/>
              <w:right w:val="single" w:sz="4" w:space="0" w:color="auto"/>
            </w:tcBorders>
            <w:shd w:val="clear" w:color="auto" w:fill="auto"/>
            <w:noWrap/>
            <w:vAlign w:val="bottom"/>
            <w:hideMark/>
          </w:tcPr>
          <w:p w14:paraId="716D9D96"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TAB.Calcitriol</w:t>
            </w:r>
            <w:proofErr w:type="spellEnd"/>
            <w:r w:rsidRPr="00783724">
              <w:rPr>
                <w:rFonts w:ascii="Calibri" w:eastAsia="Times New Roman" w:hAnsi="Calibri" w:cs="Calibri"/>
                <w:color w:val="000000"/>
                <w:lang w:eastAsia="en-IN"/>
              </w:rPr>
              <w:t xml:space="preserve"> 0.25mg OD</w:t>
            </w:r>
          </w:p>
        </w:tc>
      </w:tr>
      <w:tr w:rsidR="00783724" w:rsidRPr="00783724" w14:paraId="6AAB926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729378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184</w:t>
            </w:r>
          </w:p>
        </w:tc>
        <w:tc>
          <w:tcPr>
            <w:tcW w:w="3544" w:type="dxa"/>
            <w:tcBorders>
              <w:top w:val="nil"/>
              <w:left w:val="nil"/>
              <w:bottom w:val="single" w:sz="4" w:space="0" w:color="auto"/>
              <w:right w:val="single" w:sz="4" w:space="0" w:color="auto"/>
            </w:tcBorders>
            <w:shd w:val="clear" w:color="auto" w:fill="auto"/>
            <w:noWrap/>
            <w:vAlign w:val="bottom"/>
            <w:hideMark/>
          </w:tcPr>
          <w:p w14:paraId="63450A5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TAB.Nicardia</w:t>
            </w:r>
            <w:proofErr w:type="spellEnd"/>
            <w:r w:rsidRPr="00783724">
              <w:rPr>
                <w:rFonts w:ascii="Calibri" w:eastAsia="Times New Roman" w:hAnsi="Calibri" w:cs="Calibri"/>
                <w:color w:val="000000"/>
                <w:lang w:eastAsia="en-IN"/>
              </w:rPr>
              <w:t xml:space="preserve"> XL - 30 mg BD</w:t>
            </w:r>
          </w:p>
        </w:tc>
      </w:tr>
      <w:tr w:rsidR="00783724" w:rsidRPr="00783724" w14:paraId="38E59EC2"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31DA7C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185</w:t>
            </w:r>
          </w:p>
        </w:tc>
        <w:tc>
          <w:tcPr>
            <w:tcW w:w="3544" w:type="dxa"/>
            <w:tcBorders>
              <w:top w:val="nil"/>
              <w:left w:val="nil"/>
              <w:bottom w:val="single" w:sz="4" w:space="0" w:color="auto"/>
              <w:right w:val="single" w:sz="4" w:space="0" w:color="auto"/>
            </w:tcBorders>
            <w:shd w:val="clear" w:color="auto" w:fill="auto"/>
            <w:noWrap/>
            <w:vAlign w:val="bottom"/>
            <w:hideMark/>
          </w:tcPr>
          <w:p w14:paraId="33BB70DD"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TAB.Nodosis</w:t>
            </w:r>
            <w:proofErr w:type="spellEnd"/>
            <w:r w:rsidRPr="00783724">
              <w:rPr>
                <w:rFonts w:ascii="Calibri" w:eastAsia="Times New Roman" w:hAnsi="Calibri" w:cs="Calibri"/>
                <w:color w:val="000000"/>
                <w:lang w:eastAsia="en-IN"/>
              </w:rPr>
              <w:t xml:space="preserve"> - 500 mg (2-2-1)</w:t>
            </w:r>
          </w:p>
        </w:tc>
      </w:tr>
      <w:tr w:rsidR="00783724" w:rsidRPr="00783724" w14:paraId="541F5AE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C08557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186</w:t>
            </w:r>
          </w:p>
        </w:tc>
        <w:tc>
          <w:tcPr>
            <w:tcW w:w="3544" w:type="dxa"/>
            <w:tcBorders>
              <w:top w:val="nil"/>
              <w:left w:val="nil"/>
              <w:bottom w:val="single" w:sz="4" w:space="0" w:color="auto"/>
              <w:right w:val="single" w:sz="4" w:space="0" w:color="auto"/>
            </w:tcBorders>
            <w:shd w:val="clear" w:color="auto" w:fill="auto"/>
            <w:noWrap/>
            <w:vAlign w:val="bottom"/>
            <w:hideMark/>
          </w:tcPr>
          <w:p w14:paraId="46C379A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TAB.Fludrocort</w:t>
            </w:r>
            <w:proofErr w:type="spellEnd"/>
            <w:r w:rsidRPr="00783724">
              <w:rPr>
                <w:rFonts w:ascii="Calibri" w:eastAsia="Times New Roman" w:hAnsi="Calibri" w:cs="Calibri"/>
                <w:color w:val="000000"/>
                <w:lang w:eastAsia="en-IN"/>
              </w:rPr>
              <w:t xml:space="preserve"> - 0.1 mg OD</w:t>
            </w:r>
          </w:p>
        </w:tc>
      </w:tr>
      <w:tr w:rsidR="00783724" w:rsidRPr="00783724" w14:paraId="1258A01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1EE47B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187</w:t>
            </w:r>
          </w:p>
        </w:tc>
        <w:tc>
          <w:tcPr>
            <w:tcW w:w="3544" w:type="dxa"/>
            <w:tcBorders>
              <w:top w:val="nil"/>
              <w:left w:val="nil"/>
              <w:bottom w:val="single" w:sz="4" w:space="0" w:color="auto"/>
              <w:right w:val="single" w:sz="4" w:space="0" w:color="auto"/>
            </w:tcBorders>
            <w:shd w:val="clear" w:color="auto" w:fill="auto"/>
            <w:noWrap/>
            <w:vAlign w:val="bottom"/>
            <w:hideMark/>
          </w:tcPr>
          <w:p w14:paraId="3D416F53"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Alprax</w:t>
            </w:r>
            <w:proofErr w:type="spellEnd"/>
            <w:r w:rsidRPr="00783724">
              <w:rPr>
                <w:rFonts w:ascii="Calibri" w:eastAsia="Times New Roman" w:hAnsi="Calibri" w:cs="Calibri"/>
                <w:color w:val="000000"/>
                <w:lang w:eastAsia="en-IN"/>
              </w:rPr>
              <w:t xml:space="preserve"> 0.25mg HS</w:t>
            </w:r>
          </w:p>
        </w:tc>
      </w:tr>
      <w:tr w:rsidR="00783724" w:rsidRPr="00783724" w14:paraId="4121950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D0168A4"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188</w:t>
            </w:r>
          </w:p>
        </w:tc>
        <w:tc>
          <w:tcPr>
            <w:tcW w:w="3544" w:type="dxa"/>
            <w:tcBorders>
              <w:top w:val="nil"/>
              <w:left w:val="nil"/>
              <w:bottom w:val="single" w:sz="4" w:space="0" w:color="auto"/>
              <w:right w:val="single" w:sz="4" w:space="0" w:color="auto"/>
            </w:tcBorders>
            <w:shd w:val="clear" w:color="auto" w:fill="auto"/>
            <w:noWrap/>
            <w:vAlign w:val="bottom"/>
            <w:hideMark/>
          </w:tcPr>
          <w:p w14:paraId="6A184BD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TAB.Nicardia</w:t>
            </w:r>
            <w:proofErr w:type="spellEnd"/>
            <w:r w:rsidRPr="00783724">
              <w:rPr>
                <w:rFonts w:ascii="Calibri" w:eastAsia="Times New Roman" w:hAnsi="Calibri" w:cs="Calibri"/>
                <w:color w:val="000000"/>
                <w:lang w:eastAsia="en-IN"/>
              </w:rPr>
              <w:t xml:space="preserve"> XL 60 mg BD</w:t>
            </w:r>
          </w:p>
        </w:tc>
      </w:tr>
      <w:tr w:rsidR="00783724" w:rsidRPr="00783724" w14:paraId="2AEA23CA"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05EE9EF"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189</w:t>
            </w:r>
          </w:p>
        </w:tc>
        <w:tc>
          <w:tcPr>
            <w:tcW w:w="3544" w:type="dxa"/>
            <w:tcBorders>
              <w:top w:val="nil"/>
              <w:left w:val="nil"/>
              <w:bottom w:val="single" w:sz="4" w:space="0" w:color="auto"/>
              <w:right w:val="single" w:sz="4" w:space="0" w:color="auto"/>
            </w:tcBorders>
            <w:shd w:val="clear" w:color="auto" w:fill="auto"/>
            <w:noWrap/>
            <w:vAlign w:val="bottom"/>
            <w:hideMark/>
          </w:tcPr>
          <w:p w14:paraId="14415F1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TAB.Cilacar</w:t>
            </w:r>
            <w:proofErr w:type="spellEnd"/>
            <w:r w:rsidRPr="00783724">
              <w:rPr>
                <w:rFonts w:ascii="Calibri" w:eastAsia="Times New Roman" w:hAnsi="Calibri" w:cs="Calibri"/>
                <w:color w:val="000000"/>
                <w:lang w:eastAsia="en-IN"/>
              </w:rPr>
              <w:t xml:space="preserve"> - 20 mg BD</w:t>
            </w:r>
          </w:p>
        </w:tc>
      </w:tr>
      <w:tr w:rsidR="00783724" w:rsidRPr="00783724" w14:paraId="00610CA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6BD0D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190</w:t>
            </w:r>
          </w:p>
        </w:tc>
        <w:tc>
          <w:tcPr>
            <w:tcW w:w="3544" w:type="dxa"/>
            <w:tcBorders>
              <w:top w:val="nil"/>
              <w:left w:val="nil"/>
              <w:bottom w:val="single" w:sz="4" w:space="0" w:color="auto"/>
              <w:right w:val="single" w:sz="4" w:space="0" w:color="auto"/>
            </w:tcBorders>
            <w:shd w:val="clear" w:color="auto" w:fill="auto"/>
            <w:noWrap/>
            <w:vAlign w:val="bottom"/>
            <w:hideMark/>
          </w:tcPr>
          <w:p w14:paraId="0A3723B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TAB.Prazopress</w:t>
            </w:r>
            <w:proofErr w:type="spellEnd"/>
            <w:r w:rsidRPr="00783724">
              <w:rPr>
                <w:rFonts w:ascii="Calibri" w:eastAsia="Times New Roman" w:hAnsi="Calibri" w:cs="Calibri"/>
                <w:color w:val="000000"/>
                <w:lang w:eastAsia="en-IN"/>
              </w:rPr>
              <w:t xml:space="preserve"> XL - 5 mg BD</w:t>
            </w:r>
          </w:p>
        </w:tc>
      </w:tr>
      <w:tr w:rsidR="00783724" w:rsidRPr="00783724" w14:paraId="2717014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2F23D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191</w:t>
            </w:r>
          </w:p>
        </w:tc>
        <w:tc>
          <w:tcPr>
            <w:tcW w:w="3544" w:type="dxa"/>
            <w:tcBorders>
              <w:top w:val="nil"/>
              <w:left w:val="nil"/>
              <w:bottom w:val="single" w:sz="4" w:space="0" w:color="auto"/>
              <w:right w:val="single" w:sz="4" w:space="0" w:color="auto"/>
            </w:tcBorders>
            <w:shd w:val="clear" w:color="auto" w:fill="auto"/>
            <w:noWrap/>
            <w:vAlign w:val="bottom"/>
            <w:hideMark/>
          </w:tcPr>
          <w:p w14:paraId="797F637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TAB.Ketograce</w:t>
            </w:r>
            <w:proofErr w:type="spellEnd"/>
            <w:r w:rsidRPr="00783724">
              <w:rPr>
                <w:rFonts w:ascii="Calibri" w:eastAsia="Times New Roman" w:hAnsi="Calibri" w:cs="Calibri"/>
                <w:color w:val="000000"/>
                <w:lang w:eastAsia="en-IN"/>
              </w:rPr>
              <w:t xml:space="preserve"> BD</w:t>
            </w:r>
          </w:p>
        </w:tc>
      </w:tr>
      <w:tr w:rsidR="00783724" w:rsidRPr="00783724" w14:paraId="77B29C1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899CE9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192</w:t>
            </w:r>
          </w:p>
        </w:tc>
        <w:tc>
          <w:tcPr>
            <w:tcW w:w="3544" w:type="dxa"/>
            <w:tcBorders>
              <w:top w:val="nil"/>
              <w:left w:val="nil"/>
              <w:bottom w:val="single" w:sz="4" w:space="0" w:color="auto"/>
              <w:right w:val="single" w:sz="4" w:space="0" w:color="auto"/>
            </w:tcBorders>
            <w:shd w:val="clear" w:color="auto" w:fill="auto"/>
            <w:noWrap/>
            <w:vAlign w:val="bottom"/>
            <w:hideMark/>
          </w:tcPr>
          <w:p w14:paraId="7F97A56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TAB.Oxemia</w:t>
            </w:r>
            <w:proofErr w:type="spellEnd"/>
            <w:r w:rsidRPr="00783724">
              <w:rPr>
                <w:rFonts w:ascii="Calibri" w:eastAsia="Times New Roman" w:hAnsi="Calibri" w:cs="Calibri"/>
                <w:color w:val="000000"/>
                <w:lang w:eastAsia="en-IN"/>
              </w:rPr>
              <w:t xml:space="preserve"> 50 mg OD AD</w:t>
            </w:r>
          </w:p>
        </w:tc>
      </w:tr>
      <w:tr w:rsidR="00783724" w:rsidRPr="00783724" w14:paraId="0275961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1A250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193</w:t>
            </w:r>
          </w:p>
        </w:tc>
        <w:tc>
          <w:tcPr>
            <w:tcW w:w="3544" w:type="dxa"/>
            <w:tcBorders>
              <w:top w:val="nil"/>
              <w:left w:val="nil"/>
              <w:bottom w:val="single" w:sz="4" w:space="0" w:color="auto"/>
              <w:right w:val="single" w:sz="4" w:space="0" w:color="auto"/>
            </w:tcBorders>
            <w:shd w:val="clear" w:color="auto" w:fill="auto"/>
            <w:noWrap/>
            <w:vAlign w:val="bottom"/>
            <w:hideMark/>
          </w:tcPr>
          <w:p w14:paraId="780C1459"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Orofer</w:t>
            </w:r>
            <w:proofErr w:type="spellEnd"/>
            <w:r w:rsidRPr="00783724">
              <w:rPr>
                <w:rFonts w:ascii="Calibri" w:eastAsia="Times New Roman" w:hAnsi="Calibri" w:cs="Calibri"/>
                <w:color w:val="000000"/>
                <w:lang w:eastAsia="en-IN"/>
              </w:rPr>
              <w:t xml:space="preserve"> XT OD</w:t>
            </w:r>
          </w:p>
        </w:tc>
      </w:tr>
      <w:tr w:rsidR="00783724" w:rsidRPr="00783724" w14:paraId="4B88E36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40CB31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194</w:t>
            </w:r>
          </w:p>
        </w:tc>
        <w:tc>
          <w:tcPr>
            <w:tcW w:w="3544" w:type="dxa"/>
            <w:tcBorders>
              <w:top w:val="nil"/>
              <w:left w:val="nil"/>
              <w:bottom w:val="single" w:sz="4" w:space="0" w:color="auto"/>
              <w:right w:val="single" w:sz="4" w:space="0" w:color="auto"/>
            </w:tcBorders>
            <w:shd w:val="clear" w:color="auto" w:fill="auto"/>
            <w:noWrap/>
            <w:vAlign w:val="bottom"/>
            <w:hideMark/>
          </w:tcPr>
          <w:p w14:paraId="263E9FE5"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K-Bind powder 15mg BD</w:t>
            </w:r>
          </w:p>
        </w:tc>
      </w:tr>
      <w:tr w:rsidR="00783724" w:rsidRPr="00783724" w14:paraId="0613A4F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D884CF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195</w:t>
            </w:r>
          </w:p>
        </w:tc>
        <w:tc>
          <w:tcPr>
            <w:tcW w:w="3544" w:type="dxa"/>
            <w:tcBorders>
              <w:top w:val="nil"/>
              <w:left w:val="nil"/>
              <w:bottom w:val="single" w:sz="4" w:space="0" w:color="auto"/>
              <w:right w:val="single" w:sz="4" w:space="0" w:color="auto"/>
            </w:tcBorders>
            <w:shd w:val="clear" w:color="auto" w:fill="auto"/>
            <w:noWrap/>
            <w:vAlign w:val="bottom"/>
            <w:hideMark/>
          </w:tcPr>
          <w:p w14:paraId="50FC9CA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TAB.Amaryl</w:t>
            </w:r>
            <w:proofErr w:type="spellEnd"/>
            <w:r w:rsidRPr="00783724">
              <w:rPr>
                <w:rFonts w:ascii="Calibri" w:eastAsia="Times New Roman" w:hAnsi="Calibri" w:cs="Calibri"/>
                <w:color w:val="000000"/>
                <w:lang w:eastAsia="en-IN"/>
              </w:rPr>
              <w:t xml:space="preserve"> - 1mg BD</w:t>
            </w:r>
          </w:p>
        </w:tc>
      </w:tr>
      <w:tr w:rsidR="00783724" w:rsidRPr="00783724" w14:paraId="123E311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AAC64D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196</w:t>
            </w:r>
          </w:p>
        </w:tc>
        <w:tc>
          <w:tcPr>
            <w:tcW w:w="3544" w:type="dxa"/>
            <w:tcBorders>
              <w:top w:val="nil"/>
              <w:left w:val="nil"/>
              <w:bottom w:val="single" w:sz="4" w:space="0" w:color="auto"/>
              <w:right w:val="single" w:sz="4" w:space="0" w:color="auto"/>
            </w:tcBorders>
            <w:shd w:val="clear" w:color="auto" w:fill="auto"/>
            <w:noWrap/>
            <w:vAlign w:val="bottom"/>
            <w:hideMark/>
          </w:tcPr>
          <w:p w14:paraId="02A515B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TAB.Aldactone</w:t>
            </w:r>
            <w:proofErr w:type="spellEnd"/>
            <w:r w:rsidRPr="00783724">
              <w:rPr>
                <w:rFonts w:ascii="Calibri" w:eastAsia="Times New Roman" w:hAnsi="Calibri" w:cs="Calibri"/>
                <w:color w:val="000000"/>
                <w:lang w:eastAsia="en-IN"/>
              </w:rPr>
              <w:t xml:space="preserve"> 25mg OD</w:t>
            </w:r>
          </w:p>
        </w:tc>
      </w:tr>
      <w:tr w:rsidR="00783724" w:rsidRPr="00783724" w14:paraId="052E5B6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EE40F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197</w:t>
            </w:r>
          </w:p>
        </w:tc>
        <w:tc>
          <w:tcPr>
            <w:tcW w:w="3544" w:type="dxa"/>
            <w:tcBorders>
              <w:top w:val="nil"/>
              <w:left w:val="nil"/>
              <w:bottom w:val="single" w:sz="4" w:space="0" w:color="auto"/>
              <w:right w:val="single" w:sz="4" w:space="0" w:color="auto"/>
            </w:tcBorders>
            <w:shd w:val="clear" w:color="auto" w:fill="auto"/>
            <w:noWrap/>
            <w:vAlign w:val="bottom"/>
            <w:hideMark/>
          </w:tcPr>
          <w:p w14:paraId="2D3FD72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TAB.Benadon</w:t>
            </w:r>
            <w:proofErr w:type="spellEnd"/>
            <w:r w:rsidRPr="00783724">
              <w:rPr>
                <w:rFonts w:ascii="Calibri" w:eastAsia="Times New Roman" w:hAnsi="Calibri" w:cs="Calibri"/>
                <w:color w:val="000000"/>
                <w:lang w:eastAsia="en-IN"/>
              </w:rPr>
              <w:t xml:space="preserve"> - 100 mg OD</w:t>
            </w:r>
          </w:p>
        </w:tc>
      </w:tr>
      <w:tr w:rsidR="00783724" w:rsidRPr="00783724" w14:paraId="43450DE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E7421A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198</w:t>
            </w:r>
          </w:p>
        </w:tc>
        <w:tc>
          <w:tcPr>
            <w:tcW w:w="3544" w:type="dxa"/>
            <w:tcBorders>
              <w:top w:val="nil"/>
              <w:left w:val="nil"/>
              <w:bottom w:val="single" w:sz="4" w:space="0" w:color="auto"/>
              <w:right w:val="single" w:sz="4" w:space="0" w:color="auto"/>
            </w:tcBorders>
            <w:shd w:val="clear" w:color="auto" w:fill="auto"/>
            <w:noWrap/>
            <w:vAlign w:val="bottom"/>
            <w:hideMark/>
          </w:tcPr>
          <w:p w14:paraId="283CE5B5"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Deplat</w:t>
            </w:r>
            <w:proofErr w:type="spellEnd"/>
            <w:r w:rsidRPr="00783724">
              <w:rPr>
                <w:rFonts w:ascii="Calibri" w:eastAsia="Times New Roman" w:hAnsi="Calibri" w:cs="Calibri"/>
                <w:color w:val="000000"/>
                <w:lang w:eastAsia="en-IN"/>
              </w:rPr>
              <w:t xml:space="preserve"> 75mg OD</w:t>
            </w:r>
          </w:p>
        </w:tc>
      </w:tr>
      <w:tr w:rsidR="00783724" w:rsidRPr="00783724" w14:paraId="7BE9D2E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B32EC6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199</w:t>
            </w:r>
          </w:p>
        </w:tc>
        <w:tc>
          <w:tcPr>
            <w:tcW w:w="3544" w:type="dxa"/>
            <w:tcBorders>
              <w:top w:val="nil"/>
              <w:left w:val="nil"/>
              <w:bottom w:val="single" w:sz="4" w:space="0" w:color="auto"/>
              <w:right w:val="single" w:sz="4" w:space="0" w:color="auto"/>
            </w:tcBorders>
            <w:shd w:val="clear" w:color="auto" w:fill="auto"/>
            <w:noWrap/>
            <w:vAlign w:val="bottom"/>
            <w:hideMark/>
          </w:tcPr>
          <w:p w14:paraId="7BA4CA1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TAB.Nexiron</w:t>
            </w:r>
            <w:proofErr w:type="spellEnd"/>
            <w:r w:rsidRPr="00783724">
              <w:rPr>
                <w:rFonts w:ascii="Calibri" w:eastAsia="Times New Roman" w:hAnsi="Calibri" w:cs="Calibri"/>
                <w:color w:val="000000"/>
                <w:lang w:eastAsia="en-IN"/>
              </w:rPr>
              <w:t xml:space="preserve"> LP</w:t>
            </w:r>
          </w:p>
        </w:tc>
      </w:tr>
      <w:tr w:rsidR="00783724" w:rsidRPr="00783724" w14:paraId="7B657FB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44D068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200</w:t>
            </w:r>
          </w:p>
        </w:tc>
        <w:tc>
          <w:tcPr>
            <w:tcW w:w="3544" w:type="dxa"/>
            <w:tcBorders>
              <w:top w:val="nil"/>
              <w:left w:val="nil"/>
              <w:bottom w:val="single" w:sz="4" w:space="0" w:color="auto"/>
              <w:right w:val="single" w:sz="4" w:space="0" w:color="auto"/>
            </w:tcBorders>
            <w:shd w:val="clear" w:color="auto" w:fill="auto"/>
            <w:noWrap/>
            <w:vAlign w:val="bottom"/>
            <w:hideMark/>
          </w:tcPr>
          <w:p w14:paraId="2A00CA81"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TAB.Minipress</w:t>
            </w:r>
            <w:proofErr w:type="spellEnd"/>
            <w:r w:rsidRPr="00783724">
              <w:rPr>
                <w:rFonts w:ascii="Calibri" w:eastAsia="Times New Roman" w:hAnsi="Calibri" w:cs="Calibri"/>
                <w:color w:val="000000"/>
                <w:lang w:eastAsia="en-IN"/>
              </w:rPr>
              <w:t xml:space="preserve"> XL - 5 mg BD</w:t>
            </w:r>
          </w:p>
        </w:tc>
      </w:tr>
      <w:tr w:rsidR="00783724" w:rsidRPr="00783724" w14:paraId="5FE9710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E0986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201</w:t>
            </w:r>
          </w:p>
        </w:tc>
        <w:tc>
          <w:tcPr>
            <w:tcW w:w="3544" w:type="dxa"/>
            <w:tcBorders>
              <w:top w:val="nil"/>
              <w:left w:val="nil"/>
              <w:bottom w:val="single" w:sz="4" w:space="0" w:color="auto"/>
              <w:right w:val="single" w:sz="4" w:space="0" w:color="auto"/>
            </w:tcBorders>
            <w:shd w:val="clear" w:color="auto" w:fill="auto"/>
            <w:noWrap/>
            <w:vAlign w:val="bottom"/>
            <w:hideMark/>
          </w:tcPr>
          <w:p w14:paraId="66442918"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Eltroxin</w:t>
            </w:r>
            <w:proofErr w:type="spellEnd"/>
            <w:r w:rsidRPr="00783724">
              <w:rPr>
                <w:rFonts w:ascii="Calibri" w:eastAsia="Times New Roman" w:hAnsi="Calibri" w:cs="Calibri"/>
                <w:color w:val="000000"/>
                <w:lang w:eastAsia="en-IN"/>
              </w:rPr>
              <w:t xml:space="preserve"> 100mg  OD</w:t>
            </w:r>
          </w:p>
        </w:tc>
      </w:tr>
      <w:tr w:rsidR="00783724" w:rsidRPr="00783724" w14:paraId="425B2E5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9A22EA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202</w:t>
            </w:r>
          </w:p>
        </w:tc>
        <w:tc>
          <w:tcPr>
            <w:tcW w:w="3544" w:type="dxa"/>
            <w:tcBorders>
              <w:top w:val="nil"/>
              <w:left w:val="nil"/>
              <w:bottom w:val="single" w:sz="4" w:space="0" w:color="auto"/>
              <w:right w:val="single" w:sz="4" w:space="0" w:color="auto"/>
            </w:tcBorders>
            <w:shd w:val="clear" w:color="auto" w:fill="auto"/>
            <w:noWrap/>
            <w:vAlign w:val="bottom"/>
            <w:hideMark/>
          </w:tcPr>
          <w:p w14:paraId="7DE481F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TAB.Amtas</w:t>
            </w:r>
            <w:proofErr w:type="spellEnd"/>
            <w:r w:rsidRPr="00783724">
              <w:rPr>
                <w:rFonts w:ascii="Calibri" w:eastAsia="Times New Roman" w:hAnsi="Calibri" w:cs="Calibri"/>
                <w:color w:val="000000"/>
                <w:lang w:eastAsia="en-IN"/>
              </w:rPr>
              <w:t xml:space="preserve"> 10mg HS</w:t>
            </w:r>
          </w:p>
        </w:tc>
      </w:tr>
      <w:tr w:rsidR="00783724" w:rsidRPr="00783724" w14:paraId="099AF9B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F0D5CE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203</w:t>
            </w:r>
          </w:p>
        </w:tc>
        <w:tc>
          <w:tcPr>
            <w:tcW w:w="3544" w:type="dxa"/>
            <w:tcBorders>
              <w:top w:val="nil"/>
              <w:left w:val="nil"/>
              <w:bottom w:val="single" w:sz="4" w:space="0" w:color="auto"/>
              <w:right w:val="single" w:sz="4" w:space="0" w:color="auto"/>
            </w:tcBorders>
            <w:shd w:val="clear" w:color="auto" w:fill="auto"/>
            <w:noWrap/>
            <w:vAlign w:val="bottom"/>
            <w:hideMark/>
          </w:tcPr>
          <w:p w14:paraId="7EB1E49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TAB.Sandacol</w:t>
            </w:r>
            <w:proofErr w:type="spellEnd"/>
            <w:r w:rsidRPr="00783724">
              <w:rPr>
                <w:rFonts w:ascii="Calibri" w:eastAsia="Times New Roman" w:hAnsi="Calibri" w:cs="Calibri"/>
                <w:color w:val="000000"/>
                <w:lang w:eastAsia="en-IN"/>
              </w:rPr>
              <w:t xml:space="preserve"> OD</w:t>
            </w:r>
          </w:p>
        </w:tc>
      </w:tr>
      <w:tr w:rsidR="00783724" w:rsidRPr="00783724" w14:paraId="62A1F90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96B271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204</w:t>
            </w:r>
          </w:p>
        </w:tc>
        <w:tc>
          <w:tcPr>
            <w:tcW w:w="3544" w:type="dxa"/>
            <w:tcBorders>
              <w:top w:val="nil"/>
              <w:left w:val="nil"/>
              <w:bottom w:val="single" w:sz="4" w:space="0" w:color="auto"/>
              <w:right w:val="single" w:sz="4" w:space="0" w:color="auto"/>
            </w:tcBorders>
            <w:shd w:val="clear" w:color="auto" w:fill="auto"/>
            <w:noWrap/>
            <w:vAlign w:val="bottom"/>
            <w:hideMark/>
          </w:tcPr>
          <w:p w14:paraId="3EC6907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TAB.Alphadol</w:t>
            </w:r>
            <w:proofErr w:type="spellEnd"/>
            <w:r w:rsidRPr="00783724">
              <w:rPr>
                <w:rFonts w:ascii="Calibri" w:eastAsia="Times New Roman" w:hAnsi="Calibri" w:cs="Calibri"/>
                <w:color w:val="000000"/>
                <w:lang w:eastAsia="en-IN"/>
              </w:rPr>
              <w:t xml:space="preserve"> - 0.5 mg OD</w:t>
            </w:r>
          </w:p>
        </w:tc>
      </w:tr>
      <w:tr w:rsidR="00783724" w:rsidRPr="00783724" w14:paraId="18E36B7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ADB77C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205</w:t>
            </w:r>
          </w:p>
        </w:tc>
        <w:tc>
          <w:tcPr>
            <w:tcW w:w="3544" w:type="dxa"/>
            <w:tcBorders>
              <w:top w:val="nil"/>
              <w:left w:val="nil"/>
              <w:bottom w:val="single" w:sz="4" w:space="0" w:color="auto"/>
              <w:right w:val="single" w:sz="4" w:space="0" w:color="auto"/>
            </w:tcBorders>
            <w:shd w:val="clear" w:color="auto" w:fill="auto"/>
            <w:noWrap/>
            <w:vAlign w:val="bottom"/>
            <w:hideMark/>
          </w:tcPr>
          <w:p w14:paraId="508EFF42"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Neurobion</w:t>
            </w:r>
            <w:proofErr w:type="spellEnd"/>
            <w:r w:rsidRPr="00783724">
              <w:rPr>
                <w:rFonts w:ascii="Calibri" w:eastAsia="Times New Roman" w:hAnsi="Calibri" w:cs="Calibri"/>
                <w:color w:val="000000"/>
                <w:lang w:eastAsia="en-IN"/>
              </w:rPr>
              <w:t xml:space="preserve"> forte 1 OD</w:t>
            </w:r>
          </w:p>
        </w:tc>
      </w:tr>
      <w:tr w:rsidR="00783724" w:rsidRPr="00783724" w14:paraId="62D8E47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9E313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206</w:t>
            </w:r>
          </w:p>
        </w:tc>
        <w:tc>
          <w:tcPr>
            <w:tcW w:w="3544" w:type="dxa"/>
            <w:tcBorders>
              <w:top w:val="nil"/>
              <w:left w:val="nil"/>
              <w:bottom w:val="single" w:sz="4" w:space="0" w:color="auto"/>
              <w:right w:val="single" w:sz="4" w:space="0" w:color="auto"/>
            </w:tcBorders>
            <w:shd w:val="clear" w:color="auto" w:fill="auto"/>
            <w:noWrap/>
            <w:vAlign w:val="bottom"/>
            <w:hideMark/>
          </w:tcPr>
          <w:p w14:paraId="3AD39A7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TAB.Palmova</w:t>
            </w:r>
            <w:proofErr w:type="spellEnd"/>
          </w:p>
        </w:tc>
      </w:tr>
      <w:tr w:rsidR="00783724" w:rsidRPr="00783724" w14:paraId="76C8E29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5C1E6B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207</w:t>
            </w:r>
          </w:p>
        </w:tc>
        <w:tc>
          <w:tcPr>
            <w:tcW w:w="3544" w:type="dxa"/>
            <w:tcBorders>
              <w:top w:val="nil"/>
              <w:left w:val="nil"/>
              <w:bottom w:val="single" w:sz="4" w:space="0" w:color="auto"/>
              <w:right w:val="single" w:sz="4" w:space="0" w:color="auto"/>
            </w:tcBorders>
            <w:shd w:val="clear" w:color="auto" w:fill="auto"/>
            <w:noWrap/>
            <w:vAlign w:val="bottom"/>
            <w:hideMark/>
          </w:tcPr>
          <w:p w14:paraId="6ABD2F3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TAB.Nitrotong</w:t>
            </w:r>
            <w:proofErr w:type="spellEnd"/>
            <w:r w:rsidRPr="00783724">
              <w:rPr>
                <w:rFonts w:ascii="Calibri" w:eastAsia="Times New Roman" w:hAnsi="Calibri" w:cs="Calibri"/>
                <w:color w:val="000000"/>
                <w:lang w:eastAsia="en-IN"/>
              </w:rPr>
              <w:t xml:space="preserve"> 2.6 mg BD</w:t>
            </w:r>
          </w:p>
        </w:tc>
      </w:tr>
      <w:tr w:rsidR="00783724" w:rsidRPr="00783724" w14:paraId="094CDDFB"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3A988A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208</w:t>
            </w:r>
          </w:p>
        </w:tc>
        <w:tc>
          <w:tcPr>
            <w:tcW w:w="3544" w:type="dxa"/>
            <w:tcBorders>
              <w:top w:val="nil"/>
              <w:left w:val="nil"/>
              <w:bottom w:val="single" w:sz="4" w:space="0" w:color="auto"/>
              <w:right w:val="single" w:sz="4" w:space="0" w:color="auto"/>
            </w:tcBorders>
            <w:shd w:val="clear" w:color="auto" w:fill="auto"/>
            <w:noWrap/>
            <w:vAlign w:val="bottom"/>
            <w:hideMark/>
          </w:tcPr>
          <w:p w14:paraId="69EB774E"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TAB.SA Rapid - 1mg OD</w:t>
            </w:r>
          </w:p>
        </w:tc>
      </w:tr>
      <w:tr w:rsidR="00783724" w:rsidRPr="00783724" w14:paraId="627AF09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4EC9636"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209</w:t>
            </w:r>
          </w:p>
        </w:tc>
        <w:tc>
          <w:tcPr>
            <w:tcW w:w="3544" w:type="dxa"/>
            <w:tcBorders>
              <w:top w:val="nil"/>
              <w:left w:val="nil"/>
              <w:bottom w:val="single" w:sz="4" w:space="0" w:color="auto"/>
              <w:right w:val="single" w:sz="4" w:space="0" w:color="auto"/>
            </w:tcBorders>
            <w:shd w:val="clear" w:color="auto" w:fill="auto"/>
            <w:noWrap/>
            <w:vAlign w:val="bottom"/>
            <w:hideMark/>
          </w:tcPr>
          <w:p w14:paraId="634B800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TAB.Cordarone</w:t>
            </w:r>
            <w:proofErr w:type="spellEnd"/>
            <w:r w:rsidRPr="00783724">
              <w:rPr>
                <w:rFonts w:ascii="Calibri" w:eastAsia="Times New Roman" w:hAnsi="Calibri" w:cs="Calibri"/>
                <w:color w:val="000000"/>
                <w:lang w:eastAsia="en-IN"/>
              </w:rPr>
              <w:t xml:space="preserve"> 100 mg BD</w:t>
            </w:r>
          </w:p>
        </w:tc>
      </w:tr>
      <w:tr w:rsidR="00783724" w:rsidRPr="00783724" w14:paraId="64BC4CC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6CDA9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210</w:t>
            </w:r>
          </w:p>
        </w:tc>
        <w:tc>
          <w:tcPr>
            <w:tcW w:w="3544" w:type="dxa"/>
            <w:tcBorders>
              <w:top w:val="nil"/>
              <w:left w:val="nil"/>
              <w:bottom w:val="single" w:sz="4" w:space="0" w:color="auto"/>
              <w:right w:val="single" w:sz="4" w:space="0" w:color="auto"/>
            </w:tcBorders>
            <w:shd w:val="clear" w:color="auto" w:fill="auto"/>
            <w:noWrap/>
            <w:vAlign w:val="bottom"/>
            <w:hideMark/>
          </w:tcPr>
          <w:p w14:paraId="680A0DB2"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TAB.Urispas</w:t>
            </w:r>
            <w:proofErr w:type="spellEnd"/>
            <w:r w:rsidRPr="00783724">
              <w:rPr>
                <w:rFonts w:ascii="Calibri" w:eastAsia="Times New Roman" w:hAnsi="Calibri" w:cs="Calibri"/>
                <w:color w:val="000000"/>
                <w:lang w:eastAsia="en-IN"/>
              </w:rPr>
              <w:t xml:space="preserve"> - 100mg BD</w:t>
            </w:r>
          </w:p>
        </w:tc>
      </w:tr>
      <w:tr w:rsidR="00783724" w:rsidRPr="00783724" w14:paraId="0A8DB50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9D2A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211</w:t>
            </w:r>
          </w:p>
        </w:tc>
        <w:tc>
          <w:tcPr>
            <w:tcW w:w="3544" w:type="dxa"/>
            <w:tcBorders>
              <w:top w:val="nil"/>
              <w:left w:val="nil"/>
              <w:bottom w:val="single" w:sz="4" w:space="0" w:color="auto"/>
              <w:right w:val="single" w:sz="4" w:space="0" w:color="auto"/>
            </w:tcBorders>
            <w:shd w:val="clear" w:color="auto" w:fill="auto"/>
            <w:noWrap/>
            <w:vAlign w:val="bottom"/>
            <w:hideMark/>
          </w:tcPr>
          <w:p w14:paraId="0D72DCC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TAB.Fludrocort</w:t>
            </w:r>
            <w:proofErr w:type="spellEnd"/>
            <w:r w:rsidRPr="00783724">
              <w:rPr>
                <w:rFonts w:ascii="Calibri" w:eastAsia="Times New Roman" w:hAnsi="Calibri" w:cs="Calibri"/>
                <w:color w:val="000000"/>
                <w:lang w:eastAsia="en-IN"/>
              </w:rPr>
              <w:t xml:space="preserve"> - 0.1 mg AD OD</w:t>
            </w:r>
          </w:p>
        </w:tc>
      </w:tr>
      <w:tr w:rsidR="00783724" w:rsidRPr="00783724" w14:paraId="592BE74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965F65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212</w:t>
            </w:r>
          </w:p>
        </w:tc>
        <w:tc>
          <w:tcPr>
            <w:tcW w:w="3544" w:type="dxa"/>
            <w:tcBorders>
              <w:top w:val="nil"/>
              <w:left w:val="nil"/>
              <w:bottom w:val="single" w:sz="4" w:space="0" w:color="auto"/>
              <w:right w:val="single" w:sz="4" w:space="0" w:color="auto"/>
            </w:tcBorders>
            <w:shd w:val="clear" w:color="auto" w:fill="auto"/>
            <w:noWrap/>
            <w:vAlign w:val="bottom"/>
            <w:hideMark/>
          </w:tcPr>
          <w:p w14:paraId="57A7BDDF"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TAB.Rejuneuron</w:t>
            </w:r>
            <w:proofErr w:type="spellEnd"/>
            <w:r w:rsidRPr="00783724">
              <w:rPr>
                <w:rFonts w:ascii="Calibri" w:eastAsia="Times New Roman" w:hAnsi="Calibri" w:cs="Calibri"/>
                <w:color w:val="000000"/>
                <w:lang w:eastAsia="en-IN"/>
              </w:rPr>
              <w:t xml:space="preserve"> Forte - OD</w:t>
            </w:r>
          </w:p>
        </w:tc>
      </w:tr>
      <w:tr w:rsidR="00783724" w:rsidRPr="00783724" w14:paraId="064D9F0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453A140"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213</w:t>
            </w:r>
          </w:p>
        </w:tc>
        <w:tc>
          <w:tcPr>
            <w:tcW w:w="3544" w:type="dxa"/>
            <w:tcBorders>
              <w:top w:val="nil"/>
              <w:left w:val="nil"/>
              <w:bottom w:val="single" w:sz="4" w:space="0" w:color="auto"/>
              <w:right w:val="single" w:sz="4" w:space="0" w:color="auto"/>
            </w:tcBorders>
            <w:shd w:val="clear" w:color="auto" w:fill="auto"/>
            <w:noWrap/>
            <w:vAlign w:val="bottom"/>
            <w:hideMark/>
          </w:tcPr>
          <w:p w14:paraId="175DD8A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TAB.Storvas</w:t>
            </w:r>
            <w:proofErr w:type="spellEnd"/>
            <w:r w:rsidRPr="00783724">
              <w:rPr>
                <w:rFonts w:ascii="Calibri" w:eastAsia="Times New Roman" w:hAnsi="Calibri" w:cs="Calibri"/>
                <w:color w:val="000000"/>
                <w:lang w:eastAsia="en-IN"/>
              </w:rPr>
              <w:t xml:space="preserve"> - 40 mg HS</w:t>
            </w:r>
          </w:p>
        </w:tc>
      </w:tr>
      <w:tr w:rsidR="00783724" w:rsidRPr="00783724" w14:paraId="0D7E5518"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ADA2B3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214</w:t>
            </w:r>
          </w:p>
        </w:tc>
        <w:tc>
          <w:tcPr>
            <w:tcW w:w="3544" w:type="dxa"/>
            <w:tcBorders>
              <w:top w:val="nil"/>
              <w:left w:val="nil"/>
              <w:bottom w:val="single" w:sz="4" w:space="0" w:color="auto"/>
              <w:right w:val="single" w:sz="4" w:space="0" w:color="auto"/>
            </w:tcBorders>
            <w:shd w:val="clear" w:color="auto" w:fill="auto"/>
            <w:noWrap/>
            <w:vAlign w:val="bottom"/>
            <w:hideMark/>
          </w:tcPr>
          <w:p w14:paraId="4EB8400F"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Alprax</w:t>
            </w:r>
            <w:proofErr w:type="spellEnd"/>
            <w:r w:rsidRPr="00783724">
              <w:rPr>
                <w:rFonts w:ascii="Calibri" w:eastAsia="Times New Roman" w:hAnsi="Calibri" w:cs="Calibri"/>
                <w:color w:val="000000"/>
                <w:lang w:eastAsia="en-IN"/>
              </w:rPr>
              <w:t xml:space="preserve"> 0.5mg</w:t>
            </w:r>
          </w:p>
        </w:tc>
      </w:tr>
      <w:tr w:rsidR="00783724" w:rsidRPr="00783724" w14:paraId="26B33EB1"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9344C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215</w:t>
            </w:r>
          </w:p>
        </w:tc>
        <w:tc>
          <w:tcPr>
            <w:tcW w:w="3544" w:type="dxa"/>
            <w:tcBorders>
              <w:top w:val="nil"/>
              <w:left w:val="nil"/>
              <w:bottom w:val="single" w:sz="4" w:space="0" w:color="auto"/>
              <w:right w:val="single" w:sz="4" w:space="0" w:color="auto"/>
            </w:tcBorders>
            <w:shd w:val="clear" w:color="auto" w:fill="auto"/>
            <w:noWrap/>
            <w:vAlign w:val="bottom"/>
            <w:hideMark/>
          </w:tcPr>
          <w:p w14:paraId="26C3201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TAB.Isolazine</w:t>
            </w:r>
            <w:proofErr w:type="spellEnd"/>
            <w:r w:rsidRPr="00783724">
              <w:rPr>
                <w:rFonts w:ascii="Calibri" w:eastAsia="Times New Roman" w:hAnsi="Calibri" w:cs="Calibri"/>
                <w:color w:val="000000"/>
                <w:lang w:eastAsia="en-IN"/>
              </w:rPr>
              <w:t xml:space="preserve"> 20/37.5 TDS</w:t>
            </w:r>
          </w:p>
        </w:tc>
      </w:tr>
      <w:tr w:rsidR="00783724" w:rsidRPr="00783724" w14:paraId="149DD7D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578DD73"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216</w:t>
            </w:r>
          </w:p>
        </w:tc>
        <w:tc>
          <w:tcPr>
            <w:tcW w:w="3544" w:type="dxa"/>
            <w:tcBorders>
              <w:top w:val="nil"/>
              <w:left w:val="nil"/>
              <w:bottom w:val="single" w:sz="4" w:space="0" w:color="auto"/>
              <w:right w:val="single" w:sz="4" w:space="0" w:color="auto"/>
            </w:tcBorders>
            <w:shd w:val="clear" w:color="auto" w:fill="auto"/>
            <w:noWrap/>
            <w:vAlign w:val="bottom"/>
            <w:hideMark/>
          </w:tcPr>
          <w:p w14:paraId="48D453C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TAB.Plavix</w:t>
            </w:r>
            <w:proofErr w:type="spellEnd"/>
            <w:r w:rsidRPr="00783724">
              <w:rPr>
                <w:rFonts w:ascii="Calibri" w:eastAsia="Times New Roman" w:hAnsi="Calibri" w:cs="Calibri"/>
                <w:color w:val="000000"/>
                <w:lang w:eastAsia="en-IN"/>
              </w:rPr>
              <w:t xml:space="preserve"> - 75 mg OD</w:t>
            </w:r>
          </w:p>
        </w:tc>
      </w:tr>
      <w:tr w:rsidR="00783724" w:rsidRPr="00783724" w14:paraId="396D233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6D82C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217</w:t>
            </w:r>
          </w:p>
        </w:tc>
        <w:tc>
          <w:tcPr>
            <w:tcW w:w="3544" w:type="dxa"/>
            <w:tcBorders>
              <w:top w:val="nil"/>
              <w:left w:val="nil"/>
              <w:bottom w:val="single" w:sz="4" w:space="0" w:color="auto"/>
              <w:right w:val="single" w:sz="4" w:space="0" w:color="auto"/>
            </w:tcBorders>
            <w:shd w:val="clear" w:color="auto" w:fill="auto"/>
            <w:noWrap/>
            <w:vAlign w:val="bottom"/>
            <w:hideMark/>
          </w:tcPr>
          <w:p w14:paraId="323F1749"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Linotril</w:t>
            </w:r>
            <w:proofErr w:type="spellEnd"/>
            <w:r w:rsidRPr="00783724">
              <w:rPr>
                <w:rFonts w:ascii="Calibri" w:eastAsia="Times New Roman" w:hAnsi="Calibri" w:cs="Calibri"/>
                <w:color w:val="000000"/>
                <w:lang w:eastAsia="en-IN"/>
              </w:rPr>
              <w:t xml:space="preserve"> 0.5 mg</w:t>
            </w:r>
          </w:p>
        </w:tc>
      </w:tr>
      <w:tr w:rsidR="00783724" w:rsidRPr="00783724" w14:paraId="75ADC08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AEBAFD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218</w:t>
            </w:r>
          </w:p>
        </w:tc>
        <w:tc>
          <w:tcPr>
            <w:tcW w:w="3544" w:type="dxa"/>
            <w:tcBorders>
              <w:top w:val="nil"/>
              <w:left w:val="nil"/>
              <w:bottom w:val="single" w:sz="4" w:space="0" w:color="auto"/>
              <w:right w:val="single" w:sz="4" w:space="0" w:color="auto"/>
            </w:tcBorders>
            <w:shd w:val="clear" w:color="auto" w:fill="auto"/>
            <w:noWrap/>
            <w:vAlign w:val="bottom"/>
            <w:hideMark/>
          </w:tcPr>
          <w:p w14:paraId="2EC5CF48"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SYP.URILYSER - 15ml BD</w:t>
            </w:r>
          </w:p>
        </w:tc>
      </w:tr>
      <w:tr w:rsidR="00783724" w:rsidRPr="00783724" w14:paraId="3D4E697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5BF6D1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219</w:t>
            </w:r>
          </w:p>
        </w:tc>
        <w:tc>
          <w:tcPr>
            <w:tcW w:w="3544" w:type="dxa"/>
            <w:tcBorders>
              <w:top w:val="nil"/>
              <w:left w:val="nil"/>
              <w:bottom w:val="single" w:sz="4" w:space="0" w:color="auto"/>
              <w:right w:val="single" w:sz="4" w:space="0" w:color="auto"/>
            </w:tcBorders>
            <w:shd w:val="clear" w:color="auto" w:fill="auto"/>
            <w:noWrap/>
            <w:vAlign w:val="bottom"/>
            <w:hideMark/>
          </w:tcPr>
          <w:p w14:paraId="3BC9870A"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 Met XL 50mg OD</w:t>
            </w:r>
          </w:p>
        </w:tc>
      </w:tr>
      <w:tr w:rsidR="00783724" w:rsidRPr="00783724" w14:paraId="1FE7B78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431DEF8"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220</w:t>
            </w:r>
          </w:p>
        </w:tc>
        <w:tc>
          <w:tcPr>
            <w:tcW w:w="3544" w:type="dxa"/>
            <w:tcBorders>
              <w:top w:val="nil"/>
              <w:left w:val="nil"/>
              <w:bottom w:val="single" w:sz="4" w:space="0" w:color="auto"/>
              <w:right w:val="single" w:sz="4" w:space="0" w:color="auto"/>
            </w:tcBorders>
            <w:shd w:val="clear" w:color="auto" w:fill="auto"/>
            <w:noWrap/>
            <w:vAlign w:val="bottom"/>
            <w:hideMark/>
          </w:tcPr>
          <w:p w14:paraId="08437B8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TAB.Vymada</w:t>
            </w:r>
            <w:proofErr w:type="spellEnd"/>
            <w:r w:rsidRPr="00783724">
              <w:rPr>
                <w:rFonts w:ascii="Calibri" w:eastAsia="Times New Roman" w:hAnsi="Calibri" w:cs="Calibri"/>
                <w:color w:val="000000"/>
                <w:lang w:eastAsia="en-IN"/>
              </w:rPr>
              <w:t xml:space="preserve"> 50 mg</w:t>
            </w:r>
          </w:p>
        </w:tc>
      </w:tr>
      <w:tr w:rsidR="00783724" w:rsidRPr="00783724" w14:paraId="2F68726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796235"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221</w:t>
            </w:r>
          </w:p>
        </w:tc>
        <w:tc>
          <w:tcPr>
            <w:tcW w:w="3544" w:type="dxa"/>
            <w:tcBorders>
              <w:top w:val="nil"/>
              <w:left w:val="nil"/>
              <w:bottom w:val="single" w:sz="4" w:space="0" w:color="auto"/>
              <w:right w:val="single" w:sz="4" w:space="0" w:color="auto"/>
            </w:tcBorders>
            <w:shd w:val="clear" w:color="auto" w:fill="auto"/>
            <w:noWrap/>
            <w:vAlign w:val="bottom"/>
            <w:hideMark/>
          </w:tcPr>
          <w:p w14:paraId="26B957C2"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Betaloc</w:t>
            </w:r>
            <w:proofErr w:type="spellEnd"/>
            <w:r w:rsidRPr="00783724">
              <w:rPr>
                <w:rFonts w:ascii="Calibri" w:eastAsia="Times New Roman" w:hAnsi="Calibri" w:cs="Calibri"/>
                <w:color w:val="000000"/>
                <w:lang w:eastAsia="en-IN"/>
              </w:rPr>
              <w:t xml:space="preserve"> 25mg OD</w:t>
            </w:r>
          </w:p>
        </w:tc>
      </w:tr>
      <w:tr w:rsidR="00783724" w:rsidRPr="00783724" w14:paraId="2886BF9D"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4FA042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222</w:t>
            </w:r>
          </w:p>
        </w:tc>
        <w:tc>
          <w:tcPr>
            <w:tcW w:w="3544" w:type="dxa"/>
            <w:tcBorders>
              <w:top w:val="nil"/>
              <w:left w:val="nil"/>
              <w:bottom w:val="single" w:sz="4" w:space="0" w:color="auto"/>
              <w:right w:val="single" w:sz="4" w:space="0" w:color="auto"/>
            </w:tcBorders>
            <w:shd w:val="clear" w:color="auto" w:fill="auto"/>
            <w:noWrap/>
            <w:vAlign w:val="bottom"/>
            <w:hideMark/>
          </w:tcPr>
          <w:p w14:paraId="167F30F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TAB.Zavamet</w:t>
            </w:r>
            <w:proofErr w:type="spellEnd"/>
            <w:r w:rsidRPr="00783724">
              <w:rPr>
                <w:rFonts w:ascii="Calibri" w:eastAsia="Times New Roman" w:hAnsi="Calibri" w:cs="Calibri"/>
                <w:color w:val="000000"/>
                <w:lang w:eastAsia="en-IN"/>
              </w:rPr>
              <w:t xml:space="preserve"> - (50/500) OD</w:t>
            </w:r>
          </w:p>
        </w:tc>
      </w:tr>
      <w:tr w:rsidR="00783724" w:rsidRPr="00783724" w14:paraId="7071A40F"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471A6E0"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223</w:t>
            </w:r>
          </w:p>
        </w:tc>
        <w:tc>
          <w:tcPr>
            <w:tcW w:w="3544" w:type="dxa"/>
            <w:tcBorders>
              <w:top w:val="nil"/>
              <w:left w:val="nil"/>
              <w:bottom w:val="single" w:sz="4" w:space="0" w:color="auto"/>
              <w:right w:val="single" w:sz="4" w:space="0" w:color="auto"/>
            </w:tcBorders>
            <w:shd w:val="clear" w:color="auto" w:fill="auto"/>
            <w:noWrap/>
            <w:vAlign w:val="bottom"/>
            <w:hideMark/>
          </w:tcPr>
          <w:p w14:paraId="271BCC1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TAB.Omnacortil</w:t>
            </w:r>
            <w:proofErr w:type="spellEnd"/>
            <w:r w:rsidRPr="00783724">
              <w:rPr>
                <w:rFonts w:ascii="Calibri" w:eastAsia="Times New Roman" w:hAnsi="Calibri" w:cs="Calibri"/>
                <w:color w:val="000000"/>
                <w:lang w:eastAsia="en-IN"/>
              </w:rPr>
              <w:t xml:space="preserve"> 5mg OD</w:t>
            </w:r>
          </w:p>
        </w:tc>
      </w:tr>
      <w:tr w:rsidR="00783724" w:rsidRPr="00783724" w14:paraId="2632867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2AFD08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224</w:t>
            </w:r>
          </w:p>
        </w:tc>
        <w:tc>
          <w:tcPr>
            <w:tcW w:w="3544" w:type="dxa"/>
            <w:tcBorders>
              <w:top w:val="nil"/>
              <w:left w:val="nil"/>
              <w:bottom w:val="single" w:sz="4" w:space="0" w:color="auto"/>
              <w:right w:val="single" w:sz="4" w:space="0" w:color="auto"/>
            </w:tcBorders>
            <w:shd w:val="clear" w:color="auto" w:fill="auto"/>
            <w:noWrap/>
            <w:vAlign w:val="bottom"/>
            <w:hideMark/>
          </w:tcPr>
          <w:p w14:paraId="3DDEC4D9"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TAB.wysolone</w:t>
            </w:r>
            <w:proofErr w:type="spellEnd"/>
            <w:r w:rsidRPr="00783724">
              <w:rPr>
                <w:rFonts w:ascii="Calibri" w:eastAsia="Times New Roman" w:hAnsi="Calibri" w:cs="Calibri"/>
                <w:color w:val="000000"/>
                <w:lang w:eastAsia="en-IN"/>
              </w:rPr>
              <w:t xml:space="preserve"> 20mg OD</w:t>
            </w:r>
          </w:p>
        </w:tc>
      </w:tr>
      <w:tr w:rsidR="00783724" w:rsidRPr="00783724" w14:paraId="71ED680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B5D173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225</w:t>
            </w:r>
          </w:p>
        </w:tc>
        <w:tc>
          <w:tcPr>
            <w:tcW w:w="3544" w:type="dxa"/>
            <w:tcBorders>
              <w:top w:val="nil"/>
              <w:left w:val="nil"/>
              <w:bottom w:val="single" w:sz="4" w:space="0" w:color="auto"/>
              <w:right w:val="single" w:sz="4" w:space="0" w:color="auto"/>
            </w:tcBorders>
            <w:shd w:val="clear" w:color="auto" w:fill="auto"/>
            <w:noWrap/>
            <w:vAlign w:val="bottom"/>
            <w:hideMark/>
          </w:tcPr>
          <w:p w14:paraId="3D5145B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TAB.Livogen</w:t>
            </w:r>
            <w:proofErr w:type="spellEnd"/>
          </w:p>
        </w:tc>
      </w:tr>
      <w:tr w:rsidR="00783724" w:rsidRPr="00783724" w14:paraId="69B3220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BBDDFB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226</w:t>
            </w:r>
          </w:p>
        </w:tc>
        <w:tc>
          <w:tcPr>
            <w:tcW w:w="3544" w:type="dxa"/>
            <w:tcBorders>
              <w:top w:val="nil"/>
              <w:left w:val="nil"/>
              <w:bottom w:val="single" w:sz="4" w:space="0" w:color="auto"/>
              <w:right w:val="single" w:sz="4" w:space="0" w:color="auto"/>
            </w:tcBorders>
            <w:shd w:val="clear" w:color="auto" w:fill="auto"/>
            <w:noWrap/>
            <w:vAlign w:val="bottom"/>
            <w:hideMark/>
          </w:tcPr>
          <w:p w14:paraId="7E3C486B"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TAB.Cardivas</w:t>
            </w:r>
            <w:proofErr w:type="spellEnd"/>
            <w:r w:rsidRPr="00783724">
              <w:rPr>
                <w:rFonts w:ascii="Calibri" w:eastAsia="Times New Roman" w:hAnsi="Calibri" w:cs="Calibri"/>
                <w:color w:val="000000"/>
                <w:lang w:eastAsia="en-IN"/>
              </w:rPr>
              <w:t xml:space="preserve"> - 6.25 mg OD</w:t>
            </w:r>
          </w:p>
        </w:tc>
      </w:tr>
      <w:tr w:rsidR="00783724" w:rsidRPr="00783724" w14:paraId="014EE40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82CB1B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227</w:t>
            </w:r>
          </w:p>
        </w:tc>
        <w:tc>
          <w:tcPr>
            <w:tcW w:w="3544" w:type="dxa"/>
            <w:tcBorders>
              <w:top w:val="nil"/>
              <w:left w:val="nil"/>
              <w:bottom w:val="single" w:sz="4" w:space="0" w:color="auto"/>
              <w:right w:val="single" w:sz="4" w:space="0" w:color="auto"/>
            </w:tcBorders>
            <w:shd w:val="clear" w:color="auto" w:fill="auto"/>
            <w:noWrap/>
            <w:vAlign w:val="bottom"/>
            <w:hideMark/>
          </w:tcPr>
          <w:p w14:paraId="05AAB78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Febustat</w:t>
            </w:r>
            <w:proofErr w:type="spellEnd"/>
            <w:r w:rsidRPr="00783724">
              <w:rPr>
                <w:rFonts w:ascii="Calibri" w:eastAsia="Times New Roman" w:hAnsi="Calibri" w:cs="Calibri"/>
                <w:color w:val="000000"/>
                <w:lang w:eastAsia="en-IN"/>
              </w:rPr>
              <w:t xml:space="preserve"> 40mg</w:t>
            </w:r>
          </w:p>
        </w:tc>
      </w:tr>
      <w:tr w:rsidR="00783724" w:rsidRPr="00783724" w14:paraId="2692F55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A8D8B7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228</w:t>
            </w:r>
          </w:p>
        </w:tc>
        <w:tc>
          <w:tcPr>
            <w:tcW w:w="3544" w:type="dxa"/>
            <w:tcBorders>
              <w:top w:val="nil"/>
              <w:left w:val="nil"/>
              <w:bottom w:val="single" w:sz="4" w:space="0" w:color="auto"/>
              <w:right w:val="single" w:sz="4" w:space="0" w:color="auto"/>
            </w:tcBorders>
            <w:shd w:val="clear" w:color="auto" w:fill="auto"/>
            <w:noWrap/>
            <w:vAlign w:val="bottom"/>
            <w:hideMark/>
          </w:tcPr>
          <w:p w14:paraId="332B7E24"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Feburic</w:t>
            </w:r>
            <w:proofErr w:type="spellEnd"/>
            <w:r w:rsidRPr="00783724">
              <w:rPr>
                <w:rFonts w:ascii="Calibri" w:eastAsia="Times New Roman" w:hAnsi="Calibri" w:cs="Calibri"/>
                <w:color w:val="000000"/>
                <w:lang w:eastAsia="en-IN"/>
              </w:rPr>
              <w:t xml:space="preserve"> 40mg OD</w:t>
            </w:r>
          </w:p>
        </w:tc>
      </w:tr>
      <w:tr w:rsidR="00783724" w:rsidRPr="00783724" w14:paraId="5693C21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DA97F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lastRenderedPageBreak/>
              <w:t>229</w:t>
            </w:r>
          </w:p>
        </w:tc>
        <w:tc>
          <w:tcPr>
            <w:tcW w:w="3544" w:type="dxa"/>
            <w:tcBorders>
              <w:top w:val="nil"/>
              <w:left w:val="nil"/>
              <w:bottom w:val="single" w:sz="4" w:space="0" w:color="auto"/>
              <w:right w:val="single" w:sz="4" w:space="0" w:color="auto"/>
            </w:tcBorders>
            <w:shd w:val="clear" w:color="auto" w:fill="auto"/>
            <w:noWrap/>
            <w:vAlign w:val="bottom"/>
            <w:hideMark/>
          </w:tcPr>
          <w:p w14:paraId="5303DF20"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TAB.Metpure</w:t>
            </w:r>
            <w:proofErr w:type="spellEnd"/>
            <w:r w:rsidRPr="00783724">
              <w:rPr>
                <w:rFonts w:ascii="Calibri" w:eastAsia="Times New Roman" w:hAnsi="Calibri" w:cs="Calibri"/>
                <w:color w:val="000000"/>
                <w:lang w:eastAsia="en-IN"/>
              </w:rPr>
              <w:t xml:space="preserve"> XL</w:t>
            </w:r>
          </w:p>
        </w:tc>
      </w:tr>
      <w:tr w:rsidR="00783724" w:rsidRPr="00783724" w14:paraId="38B4A35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D89C2A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230</w:t>
            </w:r>
          </w:p>
        </w:tc>
        <w:tc>
          <w:tcPr>
            <w:tcW w:w="3544" w:type="dxa"/>
            <w:tcBorders>
              <w:top w:val="nil"/>
              <w:left w:val="nil"/>
              <w:bottom w:val="single" w:sz="4" w:space="0" w:color="auto"/>
              <w:right w:val="single" w:sz="4" w:space="0" w:color="auto"/>
            </w:tcBorders>
            <w:shd w:val="clear" w:color="auto" w:fill="auto"/>
            <w:noWrap/>
            <w:vAlign w:val="bottom"/>
            <w:hideMark/>
          </w:tcPr>
          <w:p w14:paraId="28FE23E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TAb.folygel</w:t>
            </w:r>
            <w:proofErr w:type="spellEnd"/>
            <w:r w:rsidRPr="00783724">
              <w:rPr>
                <w:rFonts w:ascii="Calibri" w:eastAsia="Times New Roman" w:hAnsi="Calibri" w:cs="Calibri"/>
                <w:color w:val="000000"/>
                <w:lang w:eastAsia="en-IN"/>
              </w:rPr>
              <w:t xml:space="preserve"> - 5 mg OD</w:t>
            </w:r>
          </w:p>
        </w:tc>
      </w:tr>
      <w:tr w:rsidR="00783724" w:rsidRPr="00783724" w14:paraId="63F730E4"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4EB50E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231</w:t>
            </w:r>
          </w:p>
        </w:tc>
        <w:tc>
          <w:tcPr>
            <w:tcW w:w="3544" w:type="dxa"/>
            <w:tcBorders>
              <w:top w:val="nil"/>
              <w:left w:val="nil"/>
              <w:bottom w:val="single" w:sz="4" w:space="0" w:color="auto"/>
              <w:right w:val="single" w:sz="4" w:space="0" w:color="auto"/>
            </w:tcBorders>
            <w:shd w:val="clear" w:color="auto" w:fill="auto"/>
            <w:noWrap/>
            <w:vAlign w:val="bottom"/>
            <w:hideMark/>
          </w:tcPr>
          <w:p w14:paraId="528C1B11"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Cilaheart</w:t>
            </w:r>
            <w:proofErr w:type="spellEnd"/>
            <w:r w:rsidRPr="00783724">
              <w:rPr>
                <w:rFonts w:ascii="Calibri" w:eastAsia="Times New Roman" w:hAnsi="Calibri" w:cs="Calibri"/>
                <w:color w:val="000000"/>
                <w:lang w:eastAsia="en-IN"/>
              </w:rPr>
              <w:t xml:space="preserve"> T BD</w:t>
            </w:r>
          </w:p>
        </w:tc>
      </w:tr>
      <w:tr w:rsidR="00783724" w:rsidRPr="00783724" w14:paraId="18532987"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1B933E"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232</w:t>
            </w:r>
          </w:p>
        </w:tc>
        <w:tc>
          <w:tcPr>
            <w:tcW w:w="3544" w:type="dxa"/>
            <w:tcBorders>
              <w:top w:val="nil"/>
              <w:left w:val="nil"/>
              <w:bottom w:val="single" w:sz="4" w:space="0" w:color="auto"/>
              <w:right w:val="single" w:sz="4" w:space="0" w:color="auto"/>
            </w:tcBorders>
            <w:shd w:val="clear" w:color="auto" w:fill="auto"/>
            <w:noWrap/>
            <w:vAlign w:val="bottom"/>
            <w:hideMark/>
          </w:tcPr>
          <w:p w14:paraId="45EC6107"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TAB.MOXON 0.2 mg - OD</w:t>
            </w:r>
          </w:p>
        </w:tc>
      </w:tr>
      <w:tr w:rsidR="00783724" w:rsidRPr="00783724" w14:paraId="13A92D2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6CEDA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233</w:t>
            </w:r>
          </w:p>
        </w:tc>
        <w:tc>
          <w:tcPr>
            <w:tcW w:w="3544" w:type="dxa"/>
            <w:tcBorders>
              <w:top w:val="nil"/>
              <w:left w:val="nil"/>
              <w:bottom w:val="single" w:sz="4" w:space="0" w:color="auto"/>
              <w:right w:val="single" w:sz="4" w:space="0" w:color="auto"/>
            </w:tcBorders>
            <w:shd w:val="clear" w:color="auto" w:fill="auto"/>
            <w:noWrap/>
            <w:vAlign w:val="bottom"/>
            <w:hideMark/>
          </w:tcPr>
          <w:p w14:paraId="72E699D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TAB.Zytanix</w:t>
            </w:r>
            <w:proofErr w:type="spellEnd"/>
            <w:r w:rsidRPr="00783724">
              <w:rPr>
                <w:rFonts w:ascii="Calibri" w:eastAsia="Times New Roman" w:hAnsi="Calibri" w:cs="Calibri"/>
                <w:color w:val="000000"/>
                <w:lang w:eastAsia="en-IN"/>
              </w:rPr>
              <w:t xml:space="preserve"> - 2.5 mg AD</w:t>
            </w:r>
          </w:p>
        </w:tc>
      </w:tr>
      <w:tr w:rsidR="00783724" w:rsidRPr="00783724" w14:paraId="5BCD7D4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C359C1D"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234</w:t>
            </w:r>
          </w:p>
        </w:tc>
        <w:tc>
          <w:tcPr>
            <w:tcW w:w="3544" w:type="dxa"/>
            <w:tcBorders>
              <w:top w:val="nil"/>
              <w:left w:val="nil"/>
              <w:bottom w:val="single" w:sz="4" w:space="0" w:color="auto"/>
              <w:right w:val="single" w:sz="4" w:space="0" w:color="auto"/>
            </w:tcBorders>
            <w:shd w:val="clear" w:color="auto" w:fill="auto"/>
            <w:noWrap/>
            <w:vAlign w:val="bottom"/>
            <w:hideMark/>
          </w:tcPr>
          <w:p w14:paraId="0FB2DCCE"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TAB.Zyloric</w:t>
            </w:r>
            <w:proofErr w:type="spellEnd"/>
            <w:r w:rsidRPr="00783724">
              <w:rPr>
                <w:rFonts w:ascii="Calibri" w:eastAsia="Times New Roman" w:hAnsi="Calibri" w:cs="Calibri"/>
                <w:color w:val="000000"/>
                <w:lang w:eastAsia="en-IN"/>
              </w:rPr>
              <w:t xml:space="preserve"> - 100mg BD</w:t>
            </w:r>
          </w:p>
        </w:tc>
      </w:tr>
      <w:tr w:rsidR="00783724" w:rsidRPr="00783724" w14:paraId="59A2D066"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4B568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235</w:t>
            </w:r>
          </w:p>
        </w:tc>
        <w:tc>
          <w:tcPr>
            <w:tcW w:w="3544" w:type="dxa"/>
            <w:tcBorders>
              <w:top w:val="nil"/>
              <w:left w:val="nil"/>
              <w:bottom w:val="single" w:sz="4" w:space="0" w:color="auto"/>
              <w:right w:val="single" w:sz="4" w:space="0" w:color="auto"/>
            </w:tcBorders>
            <w:shd w:val="clear" w:color="auto" w:fill="auto"/>
            <w:noWrap/>
            <w:vAlign w:val="bottom"/>
            <w:hideMark/>
          </w:tcPr>
          <w:p w14:paraId="6643FF37"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 xml:space="preserve">TAB </w:t>
            </w:r>
            <w:proofErr w:type="spellStart"/>
            <w:r w:rsidRPr="00783724">
              <w:rPr>
                <w:rFonts w:ascii="Calibri" w:eastAsia="Times New Roman" w:hAnsi="Calibri" w:cs="Calibri"/>
                <w:color w:val="000000"/>
                <w:lang w:eastAsia="en-IN"/>
              </w:rPr>
              <w:t>Epitril</w:t>
            </w:r>
            <w:proofErr w:type="spellEnd"/>
            <w:r w:rsidRPr="00783724">
              <w:rPr>
                <w:rFonts w:ascii="Calibri" w:eastAsia="Times New Roman" w:hAnsi="Calibri" w:cs="Calibri"/>
                <w:color w:val="000000"/>
                <w:lang w:eastAsia="en-IN"/>
              </w:rPr>
              <w:t xml:space="preserve"> 0.5 mg OD</w:t>
            </w:r>
          </w:p>
        </w:tc>
      </w:tr>
      <w:tr w:rsidR="00783724" w:rsidRPr="00783724" w14:paraId="413F2C1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621B6B7"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236</w:t>
            </w:r>
          </w:p>
        </w:tc>
        <w:tc>
          <w:tcPr>
            <w:tcW w:w="3544" w:type="dxa"/>
            <w:tcBorders>
              <w:top w:val="nil"/>
              <w:left w:val="nil"/>
              <w:bottom w:val="single" w:sz="4" w:space="0" w:color="auto"/>
              <w:right w:val="single" w:sz="4" w:space="0" w:color="auto"/>
            </w:tcBorders>
            <w:shd w:val="clear" w:color="auto" w:fill="auto"/>
            <w:noWrap/>
            <w:vAlign w:val="bottom"/>
            <w:hideMark/>
          </w:tcPr>
          <w:p w14:paraId="666B6644"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TAB.Novamox</w:t>
            </w:r>
            <w:proofErr w:type="spellEnd"/>
            <w:r w:rsidRPr="00783724">
              <w:rPr>
                <w:rFonts w:ascii="Calibri" w:eastAsia="Times New Roman" w:hAnsi="Calibri" w:cs="Calibri"/>
                <w:color w:val="000000"/>
                <w:lang w:eastAsia="en-IN"/>
              </w:rPr>
              <w:t xml:space="preserve"> 250 TDS</w:t>
            </w:r>
          </w:p>
        </w:tc>
      </w:tr>
      <w:tr w:rsidR="00783724" w:rsidRPr="00783724" w14:paraId="02F4133E"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8B9C6A"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237</w:t>
            </w:r>
          </w:p>
        </w:tc>
        <w:tc>
          <w:tcPr>
            <w:tcW w:w="3544" w:type="dxa"/>
            <w:tcBorders>
              <w:top w:val="nil"/>
              <w:left w:val="nil"/>
              <w:bottom w:val="single" w:sz="4" w:space="0" w:color="auto"/>
              <w:right w:val="single" w:sz="4" w:space="0" w:color="auto"/>
            </w:tcBorders>
            <w:shd w:val="clear" w:color="auto" w:fill="auto"/>
            <w:noWrap/>
            <w:vAlign w:val="bottom"/>
            <w:hideMark/>
          </w:tcPr>
          <w:p w14:paraId="19FC667A" w14:textId="77777777" w:rsidR="00783724" w:rsidRPr="00783724" w:rsidRDefault="00783724" w:rsidP="00783724">
            <w:pPr>
              <w:spacing w:after="0" w:line="240" w:lineRule="auto"/>
              <w:rPr>
                <w:rFonts w:ascii="Calibri" w:eastAsia="Times New Roman" w:hAnsi="Calibri" w:cs="Calibri"/>
                <w:color w:val="000000"/>
                <w:lang w:eastAsia="en-IN"/>
              </w:rPr>
            </w:pPr>
            <w:r w:rsidRPr="00783724">
              <w:rPr>
                <w:rFonts w:ascii="Calibri" w:eastAsia="Times New Roman" w:hAnsi="Calibri" w:cs="Calibri"/>
                <w:color w:val="000000"/>
                <w:lang w:eastAsia="en-IN"/>
              </w:rPr>
              <w:t>SYP.KCL - 15ml TDS</w:t>
            </w:r>
          </w:p>
        </w:tc>
      </w:tr>
      <w:tr w:rsidR="00783724" w:rsidRPr="00783724" w14:paraId="4F4C5D23"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92D87C"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238</w:t>
            </w:r>
          </w:p>
        </w:tc>
        <w:tc>
          <w:tcPr>
            <w:tcW w:w="3544" w:type="dxa"/>
            <w:tcBorders>
              <w:top w:val="nil"/>
              <w:left w:val="nil"/>
              <w:bottom w:val="single" w:sz="4" w:space="0" w:color="auto"/>
              <w:right w:val="single" w:sz="4" w:space="0" w:color="auto"/>
            </w:tcBorders>
            <w:shd w:val="clear" w:color="auto" w:fill="auto"/>
            <w:noWrap/>
            <w:vAlign w:val="bottom"/>
            <w:hideMark/>
          </w:tcPr>
          <w:p w14:paraId="6487F84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TAB.Isordil</w:t>
            </w:r>
            <w:proofErr w:type="spellEnd"/>
            <w:r w:rsidRPr="00783724">
              <w:rPr>
                <w:rFonts w:ascii="Calibri" w:eastAsia="Times New Roman" w:hAnsi="Calibri" w:cs="Calibri"/>
                <w:color w:val="000000"/>
                <w:lang w:eastAsia="en-IN"/>
              </w:rPr>
              <w:t xml:space="preserve"> 10 mg TLD</w:t>
            </w:r>
          </w:p>
        </w:tc>
      </w:tr>
      <w:tr w:rsidR="00783724" w:rsidRPr="00783724" w14:paraId="6D547EE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F9DDB09"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239</w:t>
            </w:r>
          </w:p>
        </w:tc>
        <w:tc>
          <w:tcPr>
            <w:tcW w:w="3544" w:type="dxa"/>
            <w:tcBorders>
              <w:top w:val="nil"/>
              <w:left w:val="nil"/>
              <w:bottom w:val="single" w:sz="4" w:space="0" w:color="auto"/>
              <w:right w:val="single" w:sz="4" w:space="0" w:color="auto"/>
            </w:tcBorders>
            <w:shd w:val="clear" w:color="auto" w:fill="auto"/>
            <w:noWrap/>
            <w:vAlign w:val="bottom"/>
            <w:hideMark/>
          </w:tcPr>
          <w:p w14:paraId="25E8C183"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TAB.Bactrim</w:t>
            </w:r>
            <w:proofErr w:type="spellEnd"/>
            <w:r w:rsidRPr="00783724">
              <w:rPr>
                <w:rFonts w:ascii="Calibri" w:eastAsia="Times New Roman" w:hAnsi="Calibri" w:cs="Calibri"/>
                <w:color w:val="000000"/>
                <w:lang w:eastAsia="en-IN"/>
              </w:rPr>
              <w:t xml:space="preserve"> ds HS</w:t>
            </w:r>
          </w:p>
        </w:tc>
      </w:tr>
      <w:tr w:rsidR="00783724" w:rsidRPr="00783724" w14:paraId="75F03079"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D9451BB"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240</w:t>
            </w:r>
          </w:p>
        </w:tc>
        <w:tc>
          <w:tcPr>
            <w:tcW w:w="3544" w:type="dxa"/>
            <w:tcBorders>
              <w:top w:val="nil"/>
              <w:left w:val="nil"/>
              <w:bottom w:val="single" w:sz="4" w:space="0" w:color="auto"/>
              <w:right w:val="single" w:sz="4" w:space="0" w:color="auto"/>
            </w:tcBorders>
            <w:shd w:val="clear" w:color="auto" w:fill="auto"/>
            <w:noWrap/>
            <w:vAlign w:val="bottom"/>
            <w:hideMark/>
          </w:tcPr>
          <w:p w14:paraId="1E10649A"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TAB.Cobadex</w:t>
            </w:r>
            <w:proofErr w:type="spellEnd"/>
            <w:r w:rsidRPr="00783724">
              <w:rPr>
                <w:rFonts w:ascii="Calibri" w:eastAsia="Times New Roman" w:hAnsi="Calibri" w:cs="Calibri"/>
                <w:color w:val="000000"/>
                <w:lang w:eastAsia="en-IN"/>
              </w:rPr>
              <w:t xml:space="preserve"> </w:t>
            </w:r>
            <w:proofErr w:type="spellStart"/>
            <w:r w:rsidRPr="00783724">
              <w:rPr>
                <w:rFonts w:ascii="Calibri" w:eastAsia="Times New Roman" w:hAnsi="Calibri" w:cs="Calibri"/>
                <w:color w:val="000000"/>
                <w:lang w:eastAsia="en-IN"/>
              </w:rPr>
              <w:t>czs</w:t>
            </w:r>
            <w:proofErr w:type="spellEnd"/>
            <w:r w:rsidRPr="00783724">
              <w:rPr>
                <w:rFonts w:ascii="Calibri" w:eastAsia="Times New Roman" w:hAnsi="Calibri" w:cs="Calibri"/>
                <w:color w:val="000000"/>
                <w:lang w:eastAsia="en-IN"/>
              </w:rPr>
              <w:t xml:space="preserve"> 100</w:t>
            </w:r>
          </w:p>
        </w:tc>
      </w:tr>
      <w:tr w:rsidR="00783724" w:rsidRPr="00783724" w14:paraId="02150D90"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808B91"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241</w:t>
            </w:r>
          </w:p>
        </w:tc>
        <w:tc>
          <w:tcPr>
            <w:tcW w:w="3544" w:type="dxa"/>
            <w:tcBorders>
              <w:top w:val="nil"/>
              <w:left w:val="nil"/>
              <w:bottom w:val="single" w:sz="4" w:space="0" w:color="auto"/>
              <w:right w:val="single" w:sz="4" w:space="0" w:color="auto"/>
            </w:tcBorders>
            <w:shd w:val="clear" w:color="auto" w:fill="auto"/>
            <w:noWrap/>
            <w:vAlign w:val="bottom"/>
            <w:hideMark/>
          </w:tcPr>
          <w:p w14:paraId="50770C05"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CAP.Lobun</w:t>
            </w:r>
            <w:proofErr w:type="spellEnd"/>
            <w:r w:rsidRPr="00783724">
              <w:rPr>
                <w:rFonts w:ascii="Calibri" w:eastAsia="Times New Roman" w:hAnsi="Calibri" w:cs="Calibri"/>
                <w:color w:val="000000"/>
                <w:lang w:eastAsia="en-IN"/>
              </w:rPr>
              <w:t xml:space="preserve"> Forte OD</w:t>
            </w:r>
          </w:p>
        </w:tc>
      </w:tr>
      <w:tr w:rsidR="00783724" w:rsidRPr="00783724" w14:paraId="36114FA5" w14:textId="77777777" w:rsidTr="00783724">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CB5F672" w14:textId="77777777" w:rsidR="00783724" w:rsidRPr="00783724" w:rsidRDefault="00783724" w:rsidP="00783724">
            <w:pPr>
              <w:spacing w:after="0" w:line="240" w:lineRule="auto"/>
              <w:jc w:val="right"/>
              <w:rPr>
                <w:rFonts w:ascii="Calibri" w:eastAsia="Times New Roman" w:hAnsi="Calibri" w:cs="Calibri"/>
                <w:color w:val="000000"/>
                <w:lang w:eastAsia="en-IN"/>
              </w:rPr>
            </w:pPr>
            <w:r w:rsidRPr="00783724">
              <w:rPr>
                <w:rFonts w:ascii="Calibri" w:eastAsia="Times New Roman" w:hAnsi="Calibri" w:cs="Calibri"/>
                <w:color w:val="000000"/>
                <w:lang w:eastAsia="en-IN"/>
              </w:rPr>
              <w:t>242</w:t>
            </w:r>
          </w:p>
        </w:tc>
        <w:tc>
          <w:tcPr>
            <w:tcW w:w="3544" w:type="dxa"/>
            <w:tcBorders>
              <w:top w:val="nil"/>
              <w:left w:val="nil"/>
              <w:bottom w:val="single" w:sz="4" w:space="0" w:color="auto"/>
              <w:right w:val="single" w:sz="4" w:space="0" w:color="auto"/>
            </w:tcBorders>
            <w:shd w:val="clear" w:color="auto" w:fill="auto"/>
            <w:noWrap/>
            <w:vAlign w:val="bottom"/>
            <w:hideMark/>
          </w:tcPr>
          <w:p w14:paraId="6BBC68E7" w14:textId="77777777" w:rsidR="00783724" w:rsidRPr="00783724" w:rsidRDefault="00783724" w:rsidP="00783724">
            <w:pPr>
              <w:spacing w:after="0" w:line="240" w:lineRule="auto"/>
              <w:rPr>
                <w:rFonts w:ascii="Calibri" w:eastAsia="Times New Roman" w:hAnsi="Calibri" w:cs="Calibri"/>
                <w:color w:val="000000"/>
                <w:lang w:eastAsia="en-IN"/>
              </w:rPr>
            </w:pPr>
            <w:proofErr w:type="spellStart"/>
            <w:r w:rsidRPr="00783724">
              <w:rPr>
                <w:rFonts w:ascii="Calibri" w:eastAsia="Times New Roman" w:hAnsi="Calibri" w:cs="Calibri"/>
                <w:color w:val="000000"/>
                <w:lang w:eastAsia="en-IN"/>
              </w:rPr>
              <w:t>TAB.Enteclavir</w:t>
            </w:r>
            <w:proofErr w:type="spellEnd"/>
            <w:r w:rsidRPr="00783724">
              <w:rPr>
                <w:rFonts w:ascii="Calibri" w:eastAsia="Times New Roman" w:hAnsi="Calibri" w:cs="Calibri"/>
                <w:color w:val="000000"/>
                <w:lang w:eastAsia="en-IN"/>
              </w:rPr>
              <w:t xml:space="preserve"> - 0.5 mg</w:t>
            </w:r>
          </w:p>
        </w:tc>
      </w:tr>
    </w:tbl>
    <w:p w14:paraId="55C8E85E" w14:textId="77777777" w:rsidR="00783724" w:rsidRPr="00783724" w:rsidRDefault="00783724" w:rsidP="00783724">
      <w:pPr>
        <w:pStyle w:val="ListParagraph"/>
        <w:ind w:left="1080"/>
        <w:jc w:val="both"/>
        <w:rPr>
          <w:rFonts w:ascii="Times New Roman" w:hAnsi="Times New Roman" w:cs="Times New Roman"/>
          <w:sz w:val="24"/>
          <w:szCs w:val="24"/>
        </w:rPr>
      </w:pPr>
    </w:p>
    <w:p w14:paraId="2479CAD5" w14:textId="5D5EECA5" w:rsidR="00783724" w:rsidRDefault="00783724" w:rsidP="00783724">
      <w:pPr>
        <w:pStyle w:val="ListParagraph"/>
        <w:numPr>
          <w:ilvl w:val="0"/>
          <w:numId w:val="13"/>
        </w:numPr>
        <w:jc w:val="both"/>
        <w:rPr>
          <w:rFonts w:ascii="Times New Roman" w:hAnsi="Times New Roman" w:cs="Times New Roman"/>
          <w:sz w:val="24"/>
          <w:szCs w:val="24"/>
        </w:rPr>
      </w:pPr>
      <w:r w:rsidRPr="00783724">
        <w:rPr>
          <w:rFonts w:ascii="Times New Roman" w:hAnsi="Times New Roman" w:cs="Times New Roman"/>
          <w:sz w:val="24"/>
          <w:szCs w:val="24"/>
        </w:rPr>
        <w:t>Based on blending both GFR threshold and Stage deviation:</w:t>
      </w:r>
    </w:p>
    <w:p w14:paraId="79BAEDB3" w14:textId="68410E7A" w:rsidR="00783724" w:rsidRDefault="00783724" w:rsidP="00783724">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Medicines only taken by Low-risk patients (most effective ones):</w:t>
      </w:r>
    </w:p>
    <w:tbl>
      <w:tblPr>
        <w:tblW w:w="3827" w:type="dxa"/>
        <w:tblInd w:w="2694" w:type="dxa"/>
        <w:tblLook w:val="04A0" w:firstRow="1" w:lastRow="0" w:firstColumn="1" w:lastColumn="0" w:noHBand="0" w:noVBand="1"/>
      </w:tblPr>
      <w:tblGrid>
        <w:gridCol w:w="3827"/>
      </w:tblGrid>
      <w:tr w:rsidR="00D4633B" w:rsidRPr="00D4633B" w14:paraId="2F5EEE85" w14:textId="77777777" w:rsidTr="00D4633B">
        <w:trPr>
          <w:trHeight w:val="288"/>
        </w:trPr>
        <w:tc>
          <w:tcPr>
            <w:tcW w:w="3827" w:type="dxa"/>
            <w:tcBorders>
              <w:top w:val="nil"/>
              <w:left w:val="nil"/>
              <w:bottom w:val="nil"/>
              <w:right w:val="nil"/>
            </w:tcBorders>
            <w:shd w:val="clear" w:color="auto" w:fill="auto"/>
            <w:noWrap/>
            <w:vAlign w:val="bottom"/>
            <w:hideMark/>
          </w:tcPr>
          <w:p w14:paraId="08513B5C"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Medicine Name</w:t>
            </w:r>
          </w:p>
        </w:tc>
      </w:tr>
      <w:tr w:rsidR="00D4633B" w:rsidRPr="00D4633B" w14:paraId="2DBF0CA2" w14:textId="77777777" w:rsidTr="00D4633B">
        <w:trPr>
          <w:trHeight w:val="288"/>
        </w:trPr>
        <w:tc>
          <w:tcPr>
            <w:tcW w:w="3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143B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TAB.Mega</w:t>
            </w:r>
            <w:proofErr w:type="spellEnd"/>
            <w:r w:rsidRPr="00D4633B">
              <w:rPr>
                <w:rFonts w:ascii="Calibri" w:eastAsia="Times New Roman" w:hAnsi="Calibri" w:cs="Calibri"/>
                <w:color w:val="000000"/>
                <w:lang w:eastAsia="en-IN"/>
              </w:rPr>
              <w:t xml:space="preserve"> 3 - 1 TDS</w:t>
            </w:r>
          </w:p>
        </w:tc>
      </w:tr>
      <w:tr w:rsidR="00D4633B" w:rsidRPr="00D4633B" w14:paraId="6579E16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5547E3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TAB.Carnitor</w:t>
            </w:r>
            <w:proofErr w:type="spellEnd"/>
            <w:r w:rsidRPr="00D4633B">
              <w:rPr>
                <w:rFonts w:ascii="Calibri" w:eastAsia="Times New Roman" w:hAnsi="Calibri" w:cs="Calibri"/>
                <w:color w:val="000000"/>
                <w:lang w:eastAsia="en-IN"/>
              </w:rPr>
              <w:t xml:space="preserve"> - 500mg BD</w:t>
            </w:r>
          </w:p>
        </w:tc>
      </w:tr>
      <w:tr w:rsidR="00D4633B" w:rsidRPr="00D4633B" w14:paraId="1617371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FC866AA"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TAB.Trika</w:t>
            </w:r>
            <w:proofErr w:type="spellEnd"/>
            <w:r w:rsidRPr="00D4633B">
              <w:rPr>
                <w:rFonts w:ascii="Calibri" w:eastAsia="Times New Roman" w:hAnsi="Calibri" w:cs="Calibri"/>
                <w:color w:val="000000"/>
                <w:lang w:eastAsia="en-IN"/>
              </w:rPr>
              <w:t xml:space="preserve"> 05mg HS</w:t>
            </w:r>
          </w:p>
        </w:tc>
      </w:tr>
      <w:tr w:rsidR="00D4633B" w:rsidRPr="00D4633B" w14:paraId="01709B00"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3AA2596"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TAB.Sodamint</w:t>
            </w:r>
            <w:proofErr w:type="spellEnd"/>
            <w:r w:rsidRPr="00D4633B">
              <w:rPr>
                <w:rFonts w:ascii="Calibri" w:eastAsia="Times New Roman" w:hAnsi="Calibri" w:cs="Calibri"/>
                <w:color w:val="000000"/>
                <w:lang w:eastAsia="en-IN"/>
              </w:rPr>
              <w:t xml:space="preserve"> - 500mg TDS</w:t>
            </w:r>
          </w:p>
        </w:tc>
      </w:tr>
      <w:tr w:rsidR="00D4633B" w:rsidRPr="00D4633B" w14:paraId="3B128964"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7F7089E"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TAB.Supriclox</w:t>
            </w:r>
            <w:proofErr w:type="spellEnd"/>
            <w:r w:rsidRPr="00D4633B">
              <w:rPr>
                <w:rFonts w:ascii="Calibri" w:eastAsia="Times New Roman" w:hAnsi="Calibri" w:cs="Calibri"/>
                <w:color w:val="000000"/>
                <w:lang w:eastAsia="en-IN"/>
              </w:rPr>
              <w:t xml:space="preserve"> - 500mg TDS</w:t>
            </w:r>
          </w:p>
        </w:tc>
      </w:tr>
      <w:tr w:rsidR="00D4633B" w:rsidRPr="00D4633B" w14:paraId="5AA714D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12D872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TAB.Amlong</w:t>
            </w:r>
            <w:proofErr w:type="spellEnd"/>
            <w:r w:rsidRPr="00D4633B">
              <w:rPr>
                <w:rFonts w:ascii="Calibri" w:eastAsia="Times New Roman" w:hAnsi="Calibri" w:cs="Calibri"/>
                <w:color w:val="000000"/>
                <w:lang w:eastAsia="en-IN"/>
              </w:rPr>
              <w:t xml:space="preserve"> -2.5mg</w:t>
            </w:r>
          </w:p>
        </w:tc>
      </w:tr>
      <w:tr w:rsidR="00D4633B" w:rsidRPr="00D4633B" w14:paraId="0524354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6D6AFD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TAB.Restyl</w:t>
            </w:r>
            <w:proofErr w:type="spellEnd"/>
            <w:r w:rsidRPr="00D4633B">
              <w:rPr>
                <w:rFonts w:ascii="Calibri" w:eastAsia="Times New Roman" w:hAnsi="Calibri" w:cs="Calibri"/>
                <w:color w:val="000000"/>
                <w:lang w:eastAsia="en-IN"/>
              </w:rPr>
              <w:t xml:space="preserve"> - 0.25mg HS</w:t>
            </w:r>
          </w:p>
        </w:tc>
      </w:tr>
      <w:tr w:rsidR="00D4633B" w:rsidRPr="00D4633B" w14:paraId="621A67CB"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91DAA48"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TAB.Dapaglyn</w:t>
            </w:r>
            <w:proofErr w:type="spellEnd"/>
            <w:r w:rsidRPr="00D4633B">
              <w:rPr>
                <w:rFonts w:ascii="Calibri" w:eastAsia="Times New Roman" w:hAnsi="Calibri" w:cs="Calibri"/>
                <w:color w:val="000000"/>
                <w:lang w:eastAsia="en-IN"/>
              </w:rPr>
              <w:t xml:space="preserve"> 5mg OD</w:t>
            </w:r>
          </w:p>
        </w:tc>
      </w:tr>
      <w:tr w:rsidR="00D4633B" w:rsidRPr="00D4633B" w14:paraId="44B6D27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2A0CB63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TAB.Atora</w:t>
            </w:r>
            <w:proofErr w:type="spellEnd"/>
            <w:r w:rsidRPr="00D4633B">
              <w:rPr>
                <w:rFonts w:ascii="Calibri" w:eastAsia="Times New Roman" w:hAnsi="Calibri" w:cs="Calibri"/>
                <w:color w:val="000000"/>
                <w:lang w:eastAsia="en-IN"/>
              </w:rPr>
              <w:t xml:space="preserve"> - 40mg</w:t>
            </w:r>
          </w:p>
        </w:tc>
      </w:tr>
      <w:tr w:rsidR="00D4633B" w:rsidRPr="00D4633B" w14:paraId="1D5F5DB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4B4F67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TAB.Revololxl</w:t>
            </w:r>
            <w:proofErr w:type="spellEnd"/>
            <w:r w:rsidRPr="00D4633B">
              <w:rPr>
                <w:rFonts w:ascii="Calibri" w:eastAsia="Times New Roman" w:hAnsi="Calibri" w:cs="Calibri"/>
                <w:color w:val="000000"/>
                <w:lang w:eastAsia="en-IN"/>
              </w:rPr>
              <w:t xml:space="preserve"> 25mg HS</w:t>
            </w:r>
          </w:p>
        </w:tc>
      </w:tr>
      <w:tr w:rsidR="00D4633B" w:rsidRPr="00D4633B" w14:paraId="6EB331DA"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E9BEBD5"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TAB.MOXON 0.2 mg - OD</w:t>
            </w:r>
          </w:p>
        </w:tc>
      </w:tr>
      <w:tr w:rsidR="00D4633B" w:rsidRPr="00D4633B" w14:paraId="06137CE5"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B8C728D"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TAB.Remo</w:t>
            </w:r>
            <w:proofErr w:type="spellEnd"/>
            <w:r w:rsidRPr="00D4633B">
              <w:rPr>
                <w:rFonts w:ascii="Calibri" w:eastAsia="Times New Roman" w:hAnsi="Calibri" w:cs="Calibri"/>
                <w:color w:val="000000"/>
                <w:lang w:eastAsia="en-IN"/>
              </w:rPr>
              <w:t xml:space="preserve"> - 100 mg BD</w:t>
            </w:r>
          </w:p>
        </w:tc>
      </w:tr>
      <w:tr w:rsidR="00D4633B" w:rsidRPr="00D4633B" w14:paraId="1F161F8A"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4AAFF6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TAB.Flexijoint</w:t>
            </w:r>
            <w:proofErr w:type="spellEnd"/>
          </w:p>
        </w:tc>
      </w:tr>
      <w:tr w:rsidR="00D4633B" w:rsidRPr="00D4633B" w14:paraId="4CEB184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2EC4BF4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TAB.Bifilac</w:t>
            </w:r>
            <w:proofErr w:type="spellEnd"/>
            <w:r w:rsidRPr="00D4633B">
              <w:rPr>
                <w:rFonts w:ascii="Calibri" w:eastAsia="Times New Roman" w:hAnsi="Calibri" w:cs="Calibri"/>
                <w:color w:val="000000"/>
                <w:lang w:eastAsia="en-IN"/>
              </w:rPr>
              <w:t xml:space="preserve"> BD</w:t>
            </w:r>
          </w:p>
        </w:tc>
      </w:tr>
      <w:tr w:rsidR="00D4633B" w:rsidRPr="00D4633B" w14:paraId="7351DAD4"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210386E"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TAB.Synprotik</w:t>
            </w:r>
            <w:proofErr w:type="spellEnd"/>
            <w:r w:rsidRPr="00D4633B">
              <w:rPr>
                <w:rFonts w:ascii="Calibri" w:eastAsia="Times New Roman" w:hAnsi="Calibri" w:cs="Calibri"/>
                <w:color w:val="000000"/>
                <w:lang w:eastAsia="en-IN"/>
              </w:rPr>
              <w:t xml:space="preserve"> OD</w:t>
            </w:r>
          </w:p>
        </w:tc>
      </w:tr>
      <w:tr w:rsidR="00D4633B" w:rsidRPr="00D4633B" w14:paraId="3E87F43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2644F56C"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TAB.Onglyza</w:t>
            </w:r>
            <w:proofErr w:type="spellEnd"/>
            <w:r w:rsidRPr="00D4633B">
              <w:rPr>
                <w:rFonts w:ascii="Calibri" w:eastAsia="Times New Roman" w:hAnsi="Calibri" w:cs="Calibri"/>
                <w:color w:val="000000"/>
                <w:lang w:eastAsia="en-IN"/>
              </w:rPr>
              <w:t xml:space="preserve"> 2.5mg OD</w:t>
            </w:r>
          </w:p>
        </w:tc>
      </w:tr>
      <w:tr w:rsidR="00D4633B" w:rsidRPr="00D4633B" w14:paraId="78F0B4B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0AFF25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TAB.Raciper</w:t>
            </w:r>
            <w:proofErr w:type="spellEnd"/>
            <w:r w:rsidRPr="00D4633B">
              <w:rPr>
                <w:rFonts w:ascii="Calibri" w:eastAsia="Times New Roman" w:hAnsi="Calibri" w:cs="Calibri"/>
                <w:color w:val="000000"/>
                <w:lang w:eastAsia="en-IN"/>
              </w:rPr>
              <w:t>-D - BD</w:t>
            </w:r>
          </w:p>
        </w:tc>
      </w:tr>
      <w:tr w:rsidR="00D4633B" w:rsidRPr="00D4633B" w14:paraId="6DDC9100"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551CAC4"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Semiglynase</w:t>
            </w:r>
            <w:proofErr w:type="spellEnd"/>
            <w:r w:rsidRPr="00D4633B">
              <w:rPr>
                <w:rFonts w:ascii="Calibri" w:eastAsia="Times New Roman" w:hAnsi="Calibri" w:cs="Calibri"/>
                <w:color w:val="000000"/>
                <w:lang w:eastAsia="en-IN"/>
              </w:rPr>
              <w:t xml:space="preserve"> 2.5 mg OD</w:t>
            </w:r>
          </w:p>
        </w:tc>
      </w:tr>
      <w:tr w:rsidR="00D4633B" w:rsidRPr="00D4633B" w14:paraId="21DAFA2A"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1B397FF"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Cranmed</w:t>
            </w:r>
            <w:proofErr w:type="spellEnd"/>
            <w:r w:rsidRPr="00D4633B">
              <w:rPr>
                <w:rFonts w:ascii="Calibri" w:eastAsia="Times New Roman" w:hAnsi="Calibri" w:cs="Calibri"/>
                <w:color w:val="000000"/>
                <w:lang w:eastAsia="en-IN"/>
              </w:rPr>
              <w:t xml:space="preserve"> OD</w:t>
            </w:r>
          </w:p>
        </w:tc>
      </w:tr>
      <w:tr w:rsidR="00D4633B" w:rsidRPr="00D4633B" w14:paraId="0A7F943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8BBDFA4"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Levoflox</w:t>
            </w:r>
            <w:proofErr w:type="spellEnd"/>
            <w:r w:rsidRPr="00D4633B">
              <w:rPr>
                <w:rFonts w:ascii="Calibri" w:eastAsia="Times New Roman" w:hAnsi="Calibri" w:cs="Calibri"/>
                <w:color w:val="000000"/>
                <w:lang w:eastAsia="en-IN"/>
              </w:rPr>
              <w:t xml:space="preserve"> 500mg OD</w:t>
            </w:r>
          </w:p>
        </w:tc>
      </w:tr>
      <w:tr w:rsidR="00D4633B" w:rsidRPr="00D4633B" w14:paraId="083187A0"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B668CB9"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Rosolip</w:t>
            </w:r>
            <w:proofErr w:type="spellEnd"/>
            <w:r w:rsidRPr="00D4633B">
              <w:rPr>
                <w:rFonts w:ascii="Calibri" w:eastAsia="Times New Roman" w:hAnsi="Calibri" w:cs="Calibri"/>
                <w:color w:val="000000"/>
                <w:lang w:eastAsia="en-IN"/>
              </w:rPr>
              <w:t xml:space="preserve"> 5mg HS</w:t>
            </w:r>
          </w:p>
        </w:tc>
      </w:tr>
      <w:tr w:rsidR="00D4633B" w:rsidRPr="00D4633B" w14:paraId="23CC456F"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F2CC69C"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Sorbitrate</w:t>
            </w:r>
            <w:proofErr w:type="spellEnd"/>
            <w:r w:rsidRPr="00D4633B">
              <w:rPr>
                <w:rFonts w:ascii="Calibri" w:eastAsia="Times New Roman" w:hAnsi="Calibri" w:cs="Calibri"/>
                <w:color w:val="000000"/>
                <w:lang w:eastAsia="en-IN"/>
              </w:rPr>
              <w:t xml:space="preserve"> 10mg TDS</w:t>
            </w:r>
          </w:p>
        </w:tc>
      </w:tr>
      <w:tr w:rsidR="00D4633B" w:rsidRPr="00D4633B" w14:paraId="39F49C66"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E90896A"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Amlogard</w:t>
            </w:r>
            <w:proofErr w:type="spellEnd"/>
            <w:r w:rsidRPr="00D4633B">
              <w:rPr>
                <w:rFonts w:ascii="Calibri" w:eastAsia="Times New Roman" w:hAnsi="Calibri" w:cs="Calibri"/>
                <w:color w:val="000000"/>
                <w:lang w:eastAsia="en-IN"/>
              </w:rPr>
              <w:t xml:space="preserve"> 5mg OD</w:t>
            </w:r>
          </w:p>
        </w:tc>
      </w:tr>
      <w:tr w:rsidR="00D4633B" w:rsidRPr="00D4633B" w14:paraId="19FF2349"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820B650"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SYP </w:t>
            </w:r>
            <w:proofErr w:type="spellStart"/>
            <w:r w:rsidRPr="00D4633B">
              <w:rPr>
                <w:rFonts w:ascii="Calibri" w:eastAsia="Times New Roman" w:hAnsi="Calibri" w:cs="Calibri"/>
                <w:color w:val="000000"/>
                <w:lang w:eastAsia="en-IN"/>
              </w:rPr>
              <w:t>Corex</w:t>
            </w:r>
            <w:proofErr w:type="spellEnd"/>
          </w:p>
        </w:tc>
      </w:tr>
      <w:tr w:rsidR="00D4633B" w:rsidRPr="00D4633B" w14:paraId="59722B4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BF963AF"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Dynapress</w:t>
            </w:r>
            <w:proofErr w:type="spellEnd"/>
            <w:r w:rsidRPr="00D4633B">
              <w:rPr>
                <w:rFonts w:ascii="Calibri" w:eastAsia="Times New Roman" w:hAnsi="Calibri" w:cs="Calibri"/>
                <w:color w:val="000000"/>
                <w:lang w:eastAsia="en-IN"/>
              </w:rPr>
              <w:t xml:space="preserve"> 4mg HS</w:t>
            </w:r>
          </w:p>
        </w:tc>
      </w:tr>
      <w:tr w:rsidR="00D4633B" w:rsidRPr="00D4633B" w14:paraId="33EA51D8"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BF43D8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TAB.One</w:t>
            </w:r>
            <w:proofErr w:type="spellEnd"/>
            <w:r w:rsidRPr="00D4633B">
              <w:rPr>
                <w:rFonts w:ascii="Calibri" w:eastAsia="Times New Roman" w:hAnsi="Calibri" w:cs="Calibri"/>
                <w:color w:val="000000"/>
                <w:lang w:eastAsia="en-IN"/>
              </w:rPr>
              <w:t xml:space="preserve"> Up TDS</w:t>
            </w:r>
          </w:p>
        </w:tc>
      </w:tr>
      <w:tr w:rsidR="00D4633B" w:rsidRPr="00D4633B" w14:paraId="5F4968A1"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F529C7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TAB.Cresar</w:t>
            </w:r>
            <w:proofErr w:type="spellEnd"/>
            <w:r w:rsidRPr="00D4633B">
              <w:rPr>
                <w:rFonts w:ascii="Calibri" w:eastAsia="Times New Roman" w:hAnsi="Calibri" w:cs="Calibri"/>
                <w:color w:val="000000"/>
                <w:lang w:eastAsia="en-IN"/>
              </w:rPr>
              <w:t xml:space="preserve"> AM OD</w:t>
            </w:r>
          </w:p>
        </w:tc>
      </w:tr>
      <w:tr w:rsidR="00D4633B" w:rsidRPr="00D4633B" w14:paraId="12E03638"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E3FDBCE"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CAP.Gemcal</w:t>
            </w:r>
            <w:proofErr w:type="spellEnd"/>
            <w:r w:rsidRPr="00D4633B">
              <w:rPr>
                <w:rFonts w:ascii="Calibri" w:eastAsia="Times New Roman" w:hAnsi="Calibri" w:cs="Calibri"/>
                <w:color w:val="000000"/>
                <w:lang w:eastAsia="en-IN"/>
              </w:rPr>
              <w:t xml:space="preserve"> OD</w:t>
            </w:r>
          </w:p>
        </w:tc>
      </w:tr>
      <w:tr w:rsidR="00D4633B" w:rsidRPr="00D4633B" w14:paraId="39D42C2F"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E8CC7A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lastRenderedPageBreak/>
              <w:t>TAB.Renerve</w:t>
            </w:r>
            <w:proofErr w:type="spellEnd"/>
            <w:r w:rsidRPr="00D4633B">
              <w:rPr>
                <w:rFonts w:ascii="Calibri" w:eastAsia="Times New Roman" w:hAnsi="Calibri" w:cs="Calibri"/>
                <w:color w:val="000000"/>
                <w:lang w:eastAsia="en-IN"/>
              </w:rPr>
              <w:t xml:space="preserve"> OD</w:t>
            </w:r>
          </w:p>
        </w:tc>
      </w:tr>
      <w:tr w:rsidR="00D4633B" w:rsidRPr="00D4633B" w14:paraId="420168F6"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BAFCABD"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Sporidex</w:t>
            </w:r>
            <w:proofErr w:type="spellEnd"/>
            <w:r w:rsidRPr="00D4633B">
              <w:rPr>
                <w:rFonts w:ascii="Calibri" w:eastAsia="Times New Roman" w:hAnsi="Calibri" w:cs="Calibri"/>
                <w:color w:val="000000"/>
                <w:lang w:eastAsia="en-IN"/>
              </w:rPr>
              <w:t xml:space="preserve"> 250mg</w:t>
            </w:r>
          </w:p>
        </w:tc>
      </w:tr>
      <w:tr w:rsidR="00D4633B" w:rsidRPr="00D4633B" w14:paraId="50F4B42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B2476F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TAB.Tegretol</w:t>
            </w:r>
            <w:proofErr w:type="spellEnd"/>
            <w:r w:rsidRPr="00D4633B">
              <w:rPr>
                <w:rFonts w:ascii="Calibri" w:eastAsia="Times New Roman" w:hAnsi="Calibri" w:cs="Calibri"/>
                <w:color w:val="000000"/>
                <w:lang w:eastAsia="en-IN"/>
              </w:rPr>
              <w:t xml:space="preserve"> - 100mg HS</w:t>
            </w:r>
          </w:p>
        </w:tc>
      </w:tr>
      <w:tr w:rsidR="00D4633B" w:rsidRPr="00D4633B" w14:paraId="3B29A955"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6B00E8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TAB.Aten</w:t>
            </w:r>
            <w:proofErr w:type="spellEnd"/>
            <w:r w:rsidRPr="00D4633B">
              <w:rPr>
                <w:rFonts w:ascii="Calibri" w:eastAsia="Times New Roman" w:hAnsi="Calibri" w:cs="Calibri"/>
                <w:color w:val="000000"/>
                <w:lang w:eastAsia="en-IN"/>
              </w:rPr>
              <w:t xml:space="preserve"> - 25 mg BD</w:t>
            </w:r>
          </w:p>
        </w:tc>
      </w:tr>
      <w:tr w:rsidR="00D4633B" w:rsidRPr="00D4633B" w14:paraId="0AA5E55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851F16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CAP.Neovit</w:t>
            </w:r>
            <w:proofErr w:type="spellEnd"/>
            <w:r w:rsidRPr="00D4633B">
              <w:rPr>
                <w:rFonts w:ascii="Calibri" w:eastAsia="Times New Roman" w:hAnsi="Calibri" w:cs="Calibri"/>
                <w:color w:val="000000"/>
                <w:lang w:eastAsia="en-IN"/>
              </w:rPr>
              <w:t xml:space="preserve"> D3 -OD</w:t>
            </w:r>
          </w:p>
        </w:tc>
      </w:tr>
      <w:tr w:rsidR="00D4633B" w:rsidRPr="00D4633B" w14:paraId="1DF3AA3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95CF36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TAB.Renodapt</w:t>
            </w:r>
            <w:proofErr w:type="spellEnd"/>
            <w:r w:rsidRPr="00D4633B">
              <w:rPr>
                <w:rFonts w:ascii="Calibri" w:eastAsia="Times New Roman" w:hAnsi="Calibri" w:cs="Calibri"/>
                <w:color w:val="000000"/>
                <w:lang w:eastAsia="en-IN"/>
              </w:rPr>
              <w:t xml:space="preserve"> s 360mg</w:t>
            </w:r>
          </w:p>
        </w:tc>
      </w:tr>
      <w:tr w:rsidR="00D4633B" w:rsidRPr="00D4633B" w14:paraId="4E0D0D4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27D5BEF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TAB.Omnacortil</w:t>
            </w:r>
            <w:proofErr w:type="spellEnd"/>
            <w:r w:rsidRPr="00D4633B">
              <w:rPr>
                <w:rFonts w:ascii="Calibri" w:eastAsia="Times New Roman" w:hAnsi="Calibri" w:cs="Calibri"/>
                <w:color w:val="000000"/>
                <w:lang w:eastAsia="en-IN"/>
              </w:rPr>
              <w:t xml:space="preserve"> 5mg OD</w:t>
            </w:r>
          </w:p>
        </w:tc>
      </w:tr>
      <w:tr w:rsidR="00D4633B" w:rsidRPr="00D4633B" w14:paraId="72E4641C"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5C287E6"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TAB.Concor</w:t>
            </w:r>
            <w:proofErr w:type="spellEnd"/>
            <w:r w:rsidRPr="00D4633B">
              <w:rPr>
                <w:rFonts w:ascii="Calibri" w:eastAsia="Times New Roman" w:hAnsi="Calibri" w:cs="Calibri"/>
                <w:color w:val="000000"/>
                <w:lang w:eastAsia="en-IN"/>
              </w:rPr>
              <w:t xml:space="preserve"> AM - BD</w:t>
            </w:r>
          </w:p>
        </w:tc>
      </w:tr>
      <w:tr w:rsidR="00D4633B" w:rsidRPr="00D4633B" w14:paraId="6A0743FC"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EE1730B"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TAB.Isordil</w:t>
            </w:r>
            <w:proofErr w:type="spellEnd"/>
            <w:r w:rsidRPr="00D4633B">
              <w:rPr>
                <w:rFonts w:ascii="Calibri" w:eastAsia="Times New Roman" w:hAnsi="Calibri" w:cs="Calibri"/>
                <w:color w:val="000000"/>
                <w:lang w:eastAsia="en-IN"/>
              </w:rPr>
              <w:t xml:space="preserve"> 10 mg TLD</w:t>
            </w:r>
          </w:p>
        </w:tc>
      </w:tr>
      <w:tr w:rsidR="00D4633B" w:rsidRPr="00D4633B" w14:paraId="1E0D710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3C81654"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Alprax</w:t>
            </w:r>
            <w:proofErr w:type="spellEnd"/>
            <w:r w:rsidRPr="00D4633B">
              <w:rPr>
                <w:rFonts w:ascii="Calibri" w:eastAsia="Times New Roman" w:hAnsi="Calibri" w:cs="Calibri"/>
                <w:color w:val="000000"/>
                <w:lang w:eastAsia="en-IN"/>
              </w:rPr>
              <w:t xml:space="preserve"> 0.5mg</w:t>
            </w:r>
          </w:p>
        </w:tc>
      </w:tr>
      <w:tr w:rsidR="00D4633B" w:rsidRPr="00D4633B" w14:paraId="77A5456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4B6E61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TAB.Aldactone</w:t>
            </w:r>
            <w:proofErr w:type="spellEnd"/>
            <w:r w:rsidRPr="00D4633B">
              <w:rPr>
                <w:rFonts w:ascii="Calibri" w:eastAsia="Times New Roman" w:hAnsi="Calibri" w:cs="Calibri"/>
                <w:color w:val="000000"/>
                <w:lang w:eastAsia="en-IN"/>
              </w:rPr>
              <w:t xml:space="preserve"> 50mg BD</w:t>
            </w:r>
          </w:p>
        </w:tc>
      </w:tr>
      <w:tr w:rsidR="00D4633B" w:rsidRPr="00D4633B" w14:paraId="00304D4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A63C2AE"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SYP.KCL - 15ml TDS</w:t>
            </w:r>
          </w:p>
        </w:tc>
      </w:tr>
      <w:tr w:rsidR="00D4633B" w:rsidRPr="00D4633B" w14:paraId="2CFEC4B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8115BE2"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TAB.wysolone</w:t>
            </w:r>
            <w:proofErr w:type="spellEnd"/>
            <w:r w:rsidRPr="00D4633B">
              <w:rPr>
                <w:rFonts w:ascii="Calibri" w:eastAsia="Times New Roman" w:hAnsi="Calibri" w:cs="Calibri"/>
                <w:color w:val="000000"/>
                <w:lang w:eastAsia="en-IN"/>
              </w:rPr>
              <w:t xml:space="preserve"> 20mg OD</w:t>
            </w:r>
          </w:p>
        </w:tc>
      </w:tr>
      <w:tr w:rsidR="00D4633B" w:rsidRPr="00D4633B" w14:paraId="7B752B8B"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4CCAF7D"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SYP.Kcit</w:t>
            </w:r>
            <w:proofErr w:type="spellEnd"/>
            <w:r w:rsidRPr="00D4633B">
              <w:rPr>
                <w:rFonts w:ascii="Calibri" w:eastAsia="Times New Roman" w:hAnsi="Calibri" w:cs="Calibri"/>
                <w:color w:val="000000"/>
                <w:lang w:eastAsia="en-IN"/>
              </w:rPr>
              <w:t xml:space="preserve"> 5ml BD</w:t>
            </w:r>
          </w:p>
        </w:tc>
      </w:tr>
      <w:tr w:rsidR="00D4633B" w:rsidRPr="00D4633B" w14:paraId="7F629A76"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9146B3B"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 Trental 400mg OD</w:t>
            </w:r>
          </w:p>
        </w:tc>
      </w:tr>
      <w:tr w:rsidR="00D4633B" w:rsidRPr="00D4633B" w14:paraId="365DC31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4CC8D8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CAP.Uprise</w:t>
            </w:r>
            <w:proofErr w:type="spellEnd"/>
            <w:r w:rsidRPr="00D4633B">
              <w:rPr>
                <w:rFonts w:ascii="Calibri" w:eastAsia="Times New Roman" w:hAnsi="Calibri" w:cs="Calibri"/>
                <w:color w:val="000000"/>
                <w:lang w:eastAsia="en-IN"/>
              </w:rPr>
              <w:t xml:space="preserve"> D2 60000</w:t>
            </w:r>
          </w:p>
        </w:tc>
      </w:tr>
      <w:tr w:rsidR="00D4633B" w:rsidRPr="00D4633B" w14:paraId="65977FCF"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613184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SYP.Zincovit</w:t>
            </w:r>
            <w:proofErr w:type="spellEnd"/>
            <w:r w:rsidRPr="00D4633B">
              <w:rPr>
                <w:rFonts w:ascii="Calibri" w:eastAsia="Times New Roman" w:hAnsi="Calibri" w:cs="Calibri"/>
                <w:color w:val="000000"/>
                <w:lang w:eastAsia="en-IN"/>
              </w:rPr>
              <w:t xml:space="preserve"> - 10 ml OD</w:t>
            </w:r>
          </w:p>
        </w:tc>
      </w:tr>
      <w:tr w:rsidR="00D4633B" w:rsidRPr="00D4633B" w14:paraId="5E51C2D3"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00F197F"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Cilaheart</w:t>
            </w:r>
            <w:proofErr w:type="spellEnd"/>
            <w:r w:rsidRPr="00D4633B">
              <w:rPr>
                <w:rFonts w:ascii="Calibri" w:eastAsia="Times New Roman" w:hAnsi="Calibri" w:cs="Calibri"/>
                <w:color w:val="000000"/>
                <w:lang w:eastAsia="en-IN"/>
              </w:rPr>
              <w:t xml:space="preserve"> T BD</w:t>
            </w:r>
          </w:p>
        </w:tc>
      </w:tr>
      <w:tr w:rsidR="00D4633B" w:rsidRPr="00D4633B" w14:paraId="3E9C32E6"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1AC0082"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TAB.Tide</w:t>
            </w:r>
            <w:proofErr w:type="spellEnd"/>
            <w:r w:rsidRPr="00D4633B">
              <w:rPr>
                <w:rFonts w:ascii="Calibri" w:eastAsia="Times New Roman" w:hAnsi="Calibri" w:cs="Calibri"/>
                <w:color w:val="000000"/>
                <w:lang w:eastAsia="en-IN"/>
              </w:rPr>
              <w:t xml:space="preserve"> - 10 mg BD</w:t>
            </w:r>
          </w:p>
        </w:tc>
      </w:tr>
      <w:tr w:rsidR="00D4633B" w:rsidRPr="00D4633B" w14:paraId="48A35D15"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95979D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TAb.folygel</w:t>
            </w:r>
            <w:proofErr w:type="spellEnd"/>
            <w:r w:rsidRPr="00D4633B">
              <w:rPr>
                <w:rFonts w:ascii="Calibri" w:eastAsia="Times New Roman" w:hAnsi="Calibri" w:cs="Calibri"/>
                <w:color w:val="000000"/>
                <w:lang w:eastAsia="en-IN"/>
              </w:rPr>
              <w:t xml:space="preserve"> - 5 mg OD</w:t>
            </w:r>
          </w:p>
        </w:tc>
      </w:tr>
      <w:tr w:rsidR="00D4633B" w:rsidRPr="00D4633B" w14:paraId="56C0F4BF"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E36C8C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TAB.Tamdura</w:t>
            </w:r>
            <w:proofErr w:type="spellEnd"/>
            <w:r w:rsidRPr="00D4633B">
              <w:rPr>
                <w:rFonts w:ascii="Calibri" w:eastAsia="Times New Roman" w:hAnsi="Calibri" w:cs="Calibri"/>
                <w:color w:val="000000"/>
                <w:lang w:eastAsia="en-IN"/>
              </w:rPr>
              <w:t xml:space="preserve"> HS</w:t>
            </w:r>
          </w:p>
        </w:tc>
      </w:tr>
      <w:tr w:rsidR="00D4633B" w:rsidRPr="00D4633B" w14:paraId="41F626C1"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37A32A8"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Domstal</w:t>
            </w:r>
            <w:proofErr w:type="spellEnd"/>
            <w:r w:rsidRPr="00D4633B">
              <w:rPr>
                <w:rFonts w:ascii="Calibri" w:eastAsia="Times New Roman" w:hAnsi="Calibri" w:cs="Calibri"/>
                <w:color w:val="000000"/>
                <w:lang w:eastAsia="en-IN"/>
              </w:rPr>
              <w:t xml:space="preserve"> BD</w:t>
            </w:r>
          </w:p>
        </w:tc>
      </w:tr>
      <w:tr w:rsidR="00D4633B" w:rsidRPr="00D4633B" w14:paraId="0C74B7BA"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B399E2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TAB.Nicardia</w:t>
            </w:r>
            <w:proofErr w:type="spellEnd"/>
            <w:r w:rsidRPr="00D4633B">
              <w:rPr>
                <w:rFonts w:ascii="Calibri" w:eastAsia="Times New Roman" w:hAnsi="Calibri" w:cs="Calibri"/>
                <w:color w:val="000000"/>
                <w:lang w:eastAsia="en-IN"/>
              </w:rPr>
              <w:t xml:space="preserve"> R 30mg TDS</w:t>
            </w:r>
          </w:p>
        </w:tc>
      </w:tr>
      <w:tr w:rsidR="00D4633B" w:rsidRPr="00D4633B" w14:paraId="7C8A5AF0"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4B91C9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TAB.Predmet</w:t>
            </w:r>
            <w:proofErr w:type="spellEnd"/>
            <w:r w:rsidRPr="00D4633B">
              <w:rPr>
                <w:rFonts w:ascii="Calibri" w:eastAsia="Times New Roman" w:hAnsi="Calibri" w:cs="Calibri"/>
                <w:color w:val="000000"/>
                <w:lang w:eastAsia="en-IN"/>
              </w:rPr>
              <w:t xml:space="preserve"> - 32 mg OD</w:t>
            </w:r>
          </w:p>
        </w:tc>
      </w:tr>
      <w:tr w:rsidR="00D4633B" w:rsidRPr="00D4633B" w14:paraId="547CA93F"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2CFAF1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TAB.Glynase</w:t>
            </w:r>
            <w:proofErr w:type="spellEnd"/>
            <w:r w:rsidRPr="00D4633B">
              <w:rPr>
                <w:rFonts w:ascii="Calibri" w:eastAsia="Times New Roman" w:hAnsi="Calibri" w:cs="Calibri"/>
                <w:color w:val="000000"/>
                <w:lang w:eastAsia="en-IN"/>
              </w:rPr>
              <w:t xml:space="preserve"> - 2.5 mg BD</w:t>
            </w:r>
          </w:p>
        </w:tc>
      </w:tr>
      <w:tr w:rsidR="00D4633B" w:rsidRPr="00D4633B" w14:paraId="36EBE3DB"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D75AFF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TAB.Zyloric</w:t>
            </w:r>
            <w:proofErr w:type="spellEnd"/>
            <w:r w:rsidRPr="00D4633B">
              <w:rPr>
                <w:rFonts w:ascii="Calibri" w:eastAsia="Times New Roman" w:hAnsi="Calibri" w:cs="Calibri"/>
                <w:color w:val="000000"/>
                <w:lang w:eastAsia="en-IN"/>
              </w:rPr>
              <w:t xml:space="preserve"> - 100 mg OD</w:t>
            </w:r>
          </w:p>
        </w:tc>
      </w:tr>
      <w:tr w:rsidR="00D4633B" w:rsidRPr="00D4633B" w14:paraId="62F5EAD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291159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CAP.Vibact</w:t>
            </w:r>
            <w:proofErr w:type="spellEnd"/>
            <w:r w:rsidRPr="00D4633B">
              <w:rPr>
                <w:rFonts w:ascii="Calibri" w:eastAsia="Times New Roman" w:hAnsi="Calibri" w:cs="Calibri"/>
                <w:color w:val="000000"/>
                <w:lang w:eastAsia="en-IN"/>
              </w:rPr>
              <w:t xml:space="preserve"> - OD</w:t>
            </w:r>
          </w:p>
        </w:tc>
      </w:tr>
      <w:tr w:rsidR="00D4633B" w:rsidRPr="00D4633B" w14:paraId="03FB04EC"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F3F21A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SYP.Sucrafil</w:t>
            </w:r>
            <w:proofErr w:type="spellEnd"/>
            <w:r w:rsidRPr="00D4633B">
              <w:rPr>
                <w:rFonts w:ascii="Calibri" w:eastAsia="Times New Roman" w:hAnsi="Calibri" w:cs="Calibri"/>
                <w:color w:val="000000"/>
                <w:lang w:eastAsia="en-IN"/>
              </w:rPr>
              <w:t xml:space="preserve"> - 1tsp BD</w:t>
            </w:r>
          </w:p>
        </w:tc>
      </w:tr>
      <w:tr w:rsidR="00D4633B" w:rsidRPr="00D4633B" w14:paraId="0E010470"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FF891D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TAB.Amlogard</w:t>
            </w:r>
            <w:proofErr w:type="spellEnd"/>
            <w:r w:rsidRPr="00D4633B">
              <w:rPr>
                <w:rFonts w:ascii="Calibri" w:eastAsia="Times New Roman" w:hAnsi="Calibri" w:cs="Calibri"/>
                <w:color w:val="000000"/>
                <w:lang w:eastAsia="en-IN"/>
              </w:rPr>
              <w:t xml:space="preserve"> 5mg BD</w:t>
            </w:r>
          </w:p>
        </w:tc>
      </w:tr>
      <w:tr w:rsidR="00D4633B" w:rsidRPr="00D4633B" w14:paraId="0EFCF7E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813E9CB"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TAB.Isordil</w:t>
            </w:r>
            <w:proofErr w:type="spellEnd"/>
            <w:r w:rsidRPr="00D4633B">
              <w:rPr>
                <w:rFonts w:ascii="Calibri" w:eastAsia="Times New Roman" w:hAnsi="Calibri" w:cs="Calibri"/>
                <w:color w:val="000000"/>
                <w:lang w:eastAsia="en-IN"/>
              </w:rPr>
              <w:t xml:space="preserve"> - 5 mg TDS</w:t>
            </w:r>
          </w:p>
        </w:tc>
      </w:tr>
      <w:tr w:rsidR="00D4633B" w:rsidRPr="00D4633B" w14:paraId="74791B2F"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9BFF726"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TAB.Clobazam</w:t>
            </w:r>
            <w:proofErr w:type="spellEnd"/>
            <w:r w:rsidRPr="00D4633B">
              <w:rPr>
                <w:rFonts w:ascii="Calibri" w:eastAsia="Times New Roman" w:hAnsi="Calibri" w:cs="Calibri"/>
                <w:color w:val="000000"/>
                <w:lang w:eastAsia="en-IN"/>
              </w:rPr>
              <w:t xml:space="preserve"> - 10 mg OD</w:t>
            </w:r>
          </w:p>
        </w:tc>
      </w:tr>
      <w:tr w:rsidR="00D4633B" w:rsidRPr="00D4633B" w14:paraId="68C7ECF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514C49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TAB.Labetalol</w:t>
            </w:r>
            <w:proofErr w:type="spellEnd"/>
            <w:r w:rsidRPr="00D4633B">
              <w:rPr>
                <w:rFonts w:ascii="Calibri" w:eastAsia="Times New Roman" w:hAnsi="Calibri" w:cs="Calibri"/>
                <w:color w:val="000000"/>
                <w:lang w:eastAsia="en-IN"/>
              </w:rPr>
              <w:t xml:space="preserve"> - 100 mg OD</w:t>
            </w:r>
          </w:p>
        </w:tc>
      </w:tr>
      <w:tr w:rsidR="00D4633B" w:rsidRPr="00D4633B" w14:paraId="7A08402A"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8DB8EF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TAB.Amtas</w:t>
            </w:r>
            <w:proofErr w:type="spellEnd"/>
            <w:r w:rsidRPr="00D4633B">
              <w:rPr>
                <w:rFonts w:ascii="Calibri" w:eastAsia="Times New Roman" w:hAnsi="Calibri" w:cs="Calibri"/>
                <w:color w:val="000000"/>
                <w:lang w:eastAsia="en-IN"/>
              </w:rPr>
              <w:t xml:space="preserve"> AT - (5/50)mg OD</w:t>
            </w:r>
          </w:p>
        </w:tc>
      </w:tr>
      <w:tr w:rsidR="00D4633B" w:rsidRPr="00D4633B" w14:paraId="7708538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2992926E"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TAB.Volix</w:t>
            </w:r>
            <w:proofErr w:type="spellEnd"/>
            <w:r w:rsidRPr="00D4633B">
              <w:rPr>
                <w:rFonts w:ascii="Calibri" w:eastAsia="Times New Roman" w:hAnsi="Calibri" w:cs="Calibri"/>
                <w:color w:val="000000"/>
                <w:lang w:eastAsia="en-IN"/>
              </w:rPr>
              <w:t xml:space="preserve"> - 0.2 mg BD</w:t>
            </w:r>
          </w:p>
        </w:tc>
      </w:tr>
      <w:tr w:rsidR="00D4633B" w:rsidRPr="00D4633B" w14:paraId="4FF947E9"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578A25B"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TAB.CTD - 6.25mg OD</w:t>
            </w:r>
          </w:p>
        </w:tc>
      </w:tr>
      <w:tr w:rsidR="00D4633B" w:rsidRPr="00D4633B" w14:paraId="6258DB53"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2948A118"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cilacar</w:t>
            </w:r>
            <w:proofErr w:type="spellEnd"/>
            <w:r w:rsidRPr="00D4633B">
              <w:rPr>
                <w:rFonts w:ascii="Calibri" w:eastAsia="Times New Roman" w:hAnsi="Calibri" w:cs="Calibri"/>
                <w:color w:val="000000"/>
                <w:lang w:eastAsia="en-IN"/>
              </w:rPr>
              <w:t xml:space="preserve"> 5mg HS</w:t>
            </w:r>
          </w:p>
        </w:tc>
      </w:tr>
      <w:tr w:rsidR="00D4633B" w:rsidRPr="00D4633B" w14:paraId="6EF288AB"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5E2F58B"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 Aspirin 75mg OD</w:t>
            </w:r>
          </w:p>
        </w:tc>
      </w:tr>
      <w:tr w:rsidR="00D4633B" w:rsidRPr="00D4633B" w14:paraId="570F45F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9720AA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TAB.Flunarin</w:t>
            </w:r>
            <w:proofErr w:type="spellEnd"/>
            <w:r w:rsidRPr="00D4633B">
              <w:rPr>
                <w:rFonts w:ascii="Calibri" w:eastAsia="Times New Roman" w:hAnsi="Calibri" w:cs="Calibri"/>
                <w:color w:val="000000"/>
                <w:lang w:eastAsia="en-IN"/>
              </w:rPr>
              <w:t xml:space="preserve"> 10mg HS</w:t>
            </w:r>
          </w:p>
        </w:tc>
      </w:tr>
      <w:tr w:rsidR="00D4633B" w:rsidRPr="00D4633B" w14:paraId="7F1BC749"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FFBEF6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CAP.Megaza</w:t>
            </w:r>
            <w:proofErr w:type="spellEnd"/>
          </w:p>
        </w:tc>
      </w:tr>
      <w:tr w:rsidR="00D4633B" w:rsidRPr="00D4633B" w14:paraId="471B46A1"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7B93460"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TAB.Carca</w:t>
            </w:r>
            <w:proofErr w:type="spellEnd"/>
            <w:r w:rsidRPr="00D4633B">
              <w:rPr>
                <w:rFonts w:ascii="Calibri" w:eastAsia="Times New Roman" w:hAnsi="Calibri" w:cs="Calibri"/>
                <w:color w:val="000000"/>
                <w:lang w:eastAsia="en-IN"/>
              </w:rPr>
              <w:t xml:space="preserve"> 6.25mg BD</w:t>
            </w:r>
          </w:p>
        </w:tc>
      </w:tr>
      <w:tr w:rsidR="00D4633B" w:rsidRPr="00D4633B" w14:paraId="23FEA43C"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C715CB6"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TAB.CIpcal</w:t>
            </w:r>
            <w:proofErr w:type="spellEnd"/>
            <w:r w:rsidRPr="00D4633B">
              <w:rPr>
                <w:rFonts w:ascii="Calibri" w:eastAsia="Times New Roman" w:hAnsi="Calibri" w:cs="Calibri"/>
                <w:color w:val="000000"/>
                <w:lang w:eastAsia="en-IN"/>
              </w:rPr>
              <w:t xml:space="preserve"> - 500 BD</w:t>
            </w:r>
          </w:p>
        </w:tc>
      </w:tr>
      <w:tr w:rsidR="00D4633B" w:rsidRPr="00D4633B" w14:paraId="4BF035AF"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AEF5DD9"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Nitrovet</w:t>
            </w:r>
            <w:proofErr w:type="spellEnd"/>
            <w:r w:rsidRPr="00D4633B">
              <w:rPr>
                <w:rFonts w:ascii="Calibri" w:eastAsia="Times New Roman" w:hAnsi="Calibri" w:cs="Calibri"/>
                <w:color w:val="000000"/>
                <w:lang w:eastAsia="en-IN"/>
              </w:rPr>
              <w:t xml:space="preserve"> 10mg HS</w:t>
            </w:r>
          </w:p>
        </w:tc>
      </w:tr>
      <w:tr w:rsidR="00D4633B" w:rsidRPr="00D4633B" w14:paraId="4576C837"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9484B1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TAB.Cardivas</w:t>
            </w:r>
            <w:proofErr w:type="spellEnd"/>
            <w:r w:rsidRPr="00D4633B">
              <w:rPr>
                <w:rFonts w:ascii="Calibri" w:eastAsia="Times New Roman" w:hAnsi="Calibri" w:cs="Calibri"/>
                <w:color w:val="000000"/>
                <w:lang w:eastAsia="en-IN"/>
              </w:rPr>
              <w:t xml:space="preserve"> - 6.25 mg BD</w:t>
            </w:r>
          </w:p>
        </w:tc>
      </w:tr>
      <w:tr w:rsidR="00D4633B" w:rsidRPr="00D4633B" w14:paraId="08F0D888"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8EBCBA8"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SYP </w:t>
            </w:r>
            <w:proofErr w:type="spellStart"/>
            <w:r w:rsidRPr="00D4633B">
              <w:rPr>
                <w:rFonts w:ascii="Calibri" w:eastAsia="Times New Roman" w:hAnsi="Calibri" w:cs="Calibri"/>
                <w:color w:val="000000"/>
                <w:lang w:eastAsia="en-IN"/>
              </w:rPr>
              <w:t>Mucaine</w:t>
            </w:r>
            <w:proofErr w:type="spellEnd"/>
            <w:r w:rsidRPr="00D4633B">
              <w:rPr>
                <w:rFonts w:ascii="Calibri" w:eastAsia="Times New Roman" w:hAnsi="Calibri" w:cs="Calibri"/>
                <w:color w:val="000000"/>
                <w:lang w:eastAsia="en-IN"/>
              </w:rPr>
              <w:t xml:space="preserve"> 2 tsp BD</w:t>
            </w:r>
          </w:p>
        </w:tc>
      </w:tr>
      <w:tr w:rsidR="00D4633B" w:rsidRPr="00D4633B" w14:paraId="5BD38AB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AAF8D7C"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TAB.Raciper</w:t>
            </w:r>
            <w:proofErr w:type="spellEnd"/>
            <w:r w:rsidRPr="00D4633B">
              <w:rPr>
                <w:rFonts w:ascii="Calibri" w:eastAsia="Times New Roman" w:hAnsi="Calibri" w:cs="Calibri"/>
                <w:color w:val="000000"/>
                <w:lang w:eastAsia="en-IN"/>
              </w:rPr>
              <w:t xml:space="preserve"> - 40 mg BD</w:t>
            </w:r>
          </w:p>
        </w:tc>
      </w:tr>
      <w:tr w:rsidR="00D4633B" w:rsidRPr="00D4633B" w14:paraId="52540DA3"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D7E537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TAB.Acitrom</w:t>
            </w:r>
            <w:proofErr w:type="spellEnd"/>
          </w:p>
        </w:tc>
      </w:tr>
      <w:tr w:rsidR="00D4633B" w:rsidRPr="00D4633B" w14:paraId="6425717B"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D9BFC2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lastRenderedPageBreak/>
              <w:t>CAP.Silofast</w:t>
            </w:r>
            <w:proofErr w:type="spellEnd"/>
            <w:r w:rsidRPr="00D4633B">
              <w:rPr>
                <w:rFonts w:ascii="Calibri" w:eastAsia="Times New Roman" w:hAnsi="Calibri" w:cs="Calibri"/>
                <w:color w:val="000000"/>
                <w:lang w:eastAsia="en-IN"/>
              </w:rPr>
              <w:t xml:space="preserve"> - 4 mg HS</w:t>
            </w:r>
          </w:p>
        </w:tc>
      </w:tr>
      <w:tr w:rsidR="00D4633B" w:rsidRPr="00D4633B" w14:paraId="3253A112"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B7F6BB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TAB.Sodamint</w:t>
            </w:r>
            <w:proofErr w:type="spellEnd"/>
            <w:r w:rsidRPr="00D4633B">
              <w:rPr>
                <w:rFonts w:ascii="Calibri" w:eastAsia="Times New Roman" w:hAnsi="Calibri" w:cs="Calibri"/>
                <w:color w:val="000000"/>
                <w:lang w:eastAsia="en-IN"/>
              </w:rPr>
              <w:t xml:space="preserve"> - 500 mg BD</w:t>
            </w:r>
          </w:p>
        </w:tc>
      </w:tr>
      <w:tr w:rsidR="00D4633B" w:rsidRPr="00D4633B" w14:paraId="2029533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D5710B8"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TAB.Gabapentin</w:t>
            </w:r>
            <w:proofErr w:type="spellEnd"/>
            <w:r w:rsidRPr="00D4633B">
              <w:rPr>
                <w:rFonts w:ascii="Calibri" w:eastAsia="Times New Roman" w:hAnsi="Calibri" w:cs="Calibri"/>
                <w:color w:val="000000"/>
                <w:lang w:eastAsia="en-IN"/>
              </w:rPr>
              <w:t xml:space="preserve"> 100mg HS</w:t>
            </w:r>
          </w:p>
        </w:tc>
      </w:tr>
      <w:tr w:rsidR="00D4633B" w:rsidRPr="00D4633B" w14:paraId="625DE65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C6B105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TAB.Thyroxine</w:t>
            </w:r>
            <w:proofErr w:type="spellEnd"/>
            <w:r w:rsidRPr="00D4633B">
              <w:rPr>
                <w:rFonts w:ascii="Calibri" w:eastAsia="Times New Roman" w:hAnsi="Calibri" w:cs="Calibri"/>
                <w:color w:val="000000"/>
                <w:lang w:eastAsia="en-IN"/>
              </w:rPr>
              <w:t xml:space="preserve"> - 50 mg OD</w:t>
            </w:r>
          </w:p>
        </w:tc>
      </w:tr>
      <w:tr w:rsidR="00D4633B" w:rsidRPr="00D4633B" w14:paraId="19EC3C61"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475B7033"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Betaloc</w:t>
            </w:r>
            <w:proofErr w:type="spellEnd"/>
            <w:r w:rsidRPr="00D4633B">
              <w:rPr>
                <w:rFonts w:ascii="Calibri" w:eastAsia="Times New Roman" w:hAnsi="Calibri" w:cs="Calibri"/>
                <w:color w:val="000000"/>
                <w:lang w:eastAsia="en-IN"/>
              </w:rPr>
              <w:t xml:space="preserve"> 25mg OD</w:t>
            </w:r>
          </w:p>
        </w:tc>
      </w:tr>
      <w:tr w:rsidR="00D4633B" w:rsidRPr="00D4633B" w14:paraId="0A11B43C"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6D525A4"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TAB.Brilinta</w:t>
            </w:r>
            <w:proofErr w:type="spellEnd"/>
            <w:r w:rsidRPr="00D4633B">
              <w:rPr>
                <w:rFonts w:ascii="Calibri" w:eastAsia="Times New Roman" w:hAnsi="Calibri" w:cs="Calibri"/>
                <w:color w:val="000000"/>
                <w:lang w:eastAsia="en-IN"/>
              </w:rPr>
              <w:t xml:space="preserve"> - 90 mg BD</w:t>
            </w:r>
          </w:p>
        </w:tc>
      </w:tr>
      <w:tr w:rsidR="00D4633B" w:rsidRPr="00D4633B" w14:paraId="730B4D70"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43C295A"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TAB.Carca</w:t>
            </w:r>
            <w:proofErr w:type="spellEnd"/>
            <w:r w:rsidRPr="00D4633B">
              <w:rPr>
                <w:rFonts w:ascii="Calibri" w:eastAsia="Times New Roman" w:hAnsi="Calibri" w:cs="Calibri"/>
                <w:color w:val="000000"/>
                <w:lang w:eastAsia="en-IN"/>
              </w:rPr>
              <w:t xml:space="preserve"> CR - 10 mg BD</w:t>
            </w:r>
          </w:p>
        </w:tc>
      </w:tr>
      <w:tr w:rsidR="00D4633B" w:rsidRPr="00D4633B" w14:paraId="008E4C63"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3A6C98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TAB.Nexiron</w:t>
            </w:r>
            <w:proofErr w:type="spellEnd"/>
            <w:r w:rsidRPr="00D4633B">
              <w:rPr>
                <w:rFonts w:ascii="Calibri" w:eastAsia="Times New Roman" w:hAnsi="Calibri" w:cs="Calibri"/>
                <w:color w:val="000000"/>
                <w:lang w:eastAsia="en-IN"/>
              </w:rPr>
              <w:t xml:space="preserve"> LP AD</w:t>
            </w:r>
          </w:p>
        </w:tc>
      </w:tr>
      <w:tr w:rsidR="00D4633B" w:rsidRPr="00D4633B" w14:paraId="3D8383A1"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E152D9B"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Cardivas</w:t>
            </w:r>
            <w:proofErr w:type="spellEnd"/>
            <w:r w:rsidRPr="00D4633B">
              <w:rPr>
                <w:rFonts w:ascii="Calibri" w:eastAsia="Times New Roman" w:hAnsi="Calibri" w:cs="Calibri"/>
                <w:color w:val="000000"/>
                <w:lang w:eastAsia="en-IN"/>
              </w:rPr>
              <w:t xml:space="preserve"> 3.125mg BD</w:t>
            </w:r>
          </w:p>
        </w:tc>
      </w:tr>
      <w:tr w:rsidR="00D4633B" w:rsidRPr="00D4633B" w14:paraId="1335F0DE"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95D814A"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Tryptomer</w:t>
            </w:r>
            <w:proofErr w:type="spellEnd"/>
            <w:r w:rsidRPr="00D4633B">
              <w:rPr>
                <w:rFonts w:ascii="Calibri" w:eastAsia="Times New Roman" w:hAnsi="Calibri" w:cs="Calibri"/>
                <w:color w:val="000000"/>
                <w:lang w:eastAsia="en-IN"/>
              </w:rPr>
              <w:t xml:space="preserve"> 10mg HS</w:t>
            </w:r>
          </w:p>
        </w:tc>
      </w:tr>
      <w:tr w:rsidR="00D4633B" w:rsidRPr="00D4633B" w14:paraId="44FBA6D9"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766273A"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Pyz</w:t>
            </w:r>
            <w:proofErr w:type="spellEnd"/>
            <w:r w:rsidRPr="00D4633B">
              <w:rPr>
                <w:rFonts w:ascii="Calibri" w:eastAsia="Times New Roman" w:hAnsi="Calibri" w:cs="Calibri"/>
                <w:color w:val="000000"/>
                <w:lang w:eastAsia="en-IN"/>
              </w:rPr>
              <w:t xml:space="preserve"> 750mg OD</w:t>
            </w:r>
          </w:p>
        </w:tc>
      </w:tr>
      <w:tr w:rsidR="00D4633B" w:rsidRPr="00D4633B" w14:paraId="055141CC"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53CB75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TAB.Xtor</w:t>
            </w:r>
            <w:proofErr w:type="spellEnd"/>
            <w:r w:rsidRPr="00D4633B">
              <w:rPr>
                <w:rFonts w:ascii="Calibri" w:eastAsia="Times New Roman" w:hAnsi="Calibri" w:cs="Calibri"/>
                <w:color w:val="000000"/>
                <w:lang w:eastAsia="en-IN"/>
              </w:rPr>
              <w:t xml:space="preserve"> 10mg HS</w:t>
            </w:r>
          </w:p>
        </w:tc>
      </w:tr>
      <w:tr w:rsidR="00D4633B" w:rsidRPr="00D4633B" w14:paraId="0D5B77C1"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955D866"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TAB.SA Rapid - 1mg OD</w:t>
            </w:r>
          </w:p>
        </w:tc>
      </w:tr>
      <w:tr w:rsidR="00D4633B" w:rsidRPr="00D4633B" w14:paraId="76F73CF3"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90DF185"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 Crocin 500mg</w:t>
            </w:r>
          </w:p>
        </w:tc>
      </w:tr>
      <w:tr w:rsidR="00D4633B" w:rsidRPr="00D4633B" w14:paraId="05E556AD" w14:textId="77777777" w:rsidTr="00D4633B">
        <w:trPr>
          <w:trHeight w:val="288"/>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5EA3AFB"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TAB.Zeblong</w:t>
            </w:r>
            <w:proofErr w:type="spellEnd"/>
            <w:r w:rsidRPr="00D4633B">
              <w:rPr>
                <w:rFonts w:ascii="Calibri" w:eastAsia="Times New Roman" w:hAnsi="Calibri" w:cs="Calibri"/>
                <w:color w:val="000000"/>
                <w:lang w:eastAsia="en-IN"/>
              </w:rPr>
              <w:t xml:space="preserve"> 16mg OD</w:t>
            </w:r>
          </w:p>
        </w:tc>
      </w:tr>
    </w:tbl>
    <w:p w14:paraId="6CD4C0A7" w14:textId="77777777" w:rsidR="00783724" w:rsidRDefault="00783724" w:rsidP="00783724">
      <w:pPr>
        <w:pStyle w:val="ListParagraph"/>
        <w:ind w:left="1080"/>
        <w:jc w:val="both"/>
        <w:rPr>
          <w:rFonts w:ascii="Times New Roman" w:hAnsi="Times New Roman" w:cs="Times New Roman"/>
          <w:sz w:val="24"/>
          <w:szCs w:val="24"/>
        </w:rPr>
      </w:pPr>
    </w:p>
    <w:p w14:paraId="6A9CBD07" w14:textId="759FDB72" w:rsidR="00D4633B" w:rsidRDefault="00D4633B" w:rsidP="00D4633B">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Medicines that were not at all taken by Low Risk patients:</w:t>
      </w:r>
    </w:p>
    <w:tbl>
      <w:tblPr>
        <w:tblW w:w="3025" w:type="dxa"/>
        <w:tblInd w:w="2357" w:type="dxa"/>
        <w:tblLook w:val="04A0" w:firstRow="1" w:lastRow="0" w:firstColumn="1" w:lastColumn="0" w:noHBand="0" w:noVBand="1"/>
      </w:tblPr>
      <w:tblGrid>
        <w:gridCol w:w="1049"/>
        <w:gridCol w:w="2778"/>
      </w:tblGrid>
      <w:tr w:rsidR="00D4633B" w:rsidRPr="00D4633B" w14:paraId="4A613737" w14:textId="77777777" w:rsidTr="00D4633B">
        <w:trPr>
          <w:trHeight w:val="288"/>
        </w:trPr>
        <w:tc>
          <w:tcPr>
            <w:tcW w:w="2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29EFF"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Medicine ID</w:t>
            </w:r>
          </w:p>
        </w:tc>
        <w:tc>
          <w:tcPr>
            <w:tcW w:w="2778" w:type="dxa"/>
            <w:tcBorders>
              <w:top w:val="single" w:sz="4" w:space="0" w:color="auto"/>
              <w:left w:val="nil"/>
              <w:bottom w:val="single" w:sz="4" w:space="0" w:color="auto"/>
              <w:right w:val="single" w:sz="4" w:space="0" w:color="auto"/>
            </w:tcBorders>
            <w:shd w:val="clear" w:color="auto" w:fill="auto"/>
            <w:noWrap/>
            <w:vAlign w:val="bottom"/>
            <w:hideMark/>
          </w:tcPr>
          <w:p w14:paraId="776A76EC"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Medicine Name</w:t>
            </w:r>
          </w:p>
        </w:tc>
      </w:tr>
      <w:tr w:rsidR="00D4633B" w:rsidRPr="00D4633B" w14:paraId="17EF2A84"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E902003"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w:t>
            </w:r>
          </w:p>
        </w:tc>
        <w:tc>
          <w:tcPr>
            <w:tcW w:w="2778" w:type="dxa"/>
            <w:tcBorders>
              <w:top w:val="nil"/>
              <w:left w:val="nil"/>
              <w:bottom w:val="single" w:sz="4" w:space="0" w:color="auto"/>
              <w:right w:val="single" w:sz="4" w:space="0" w:color="auto"/>
            </w:tcBorders>
            <w:shd w:val="clear" w:color="auto" w:fill="auto"/>
            <w:noWrap/>
            <w:vAlign w:val="bottom"/>
            <w:hideMark/>
          </w:tcPr>
          <w:p w14:paraId="4A28BD3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TAB.Telma</w:t>
            </w:r>
            <w:proofErr w:type="spellEnd"/>
            <w:r w:rsidRPr="00D4633B">
              <w:rPr>
                <w:rFonts w:ascii="Calibri" w:eastAsia="Times New Roman" w:hAnsi="Calibri" w:cs="Calibri"/>
                <w:color w:val="000000"/>
                <w:lang w:eastAsia="en-IN"/>
              </w:rPr>
              <w:t xml:space="preserve"> AZ - OD</w:t>
            </w:r>
          </w:p>
        </w:tc>
      </w:tr>
      <w:tr w:rsidR="00D4633B" w:rsidRPr="00D4633B" w14:paraId="099998F5"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4D3ECD63"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w:t>
            </w:r>
          </w:p>
        </w:tc>
        <w:tc>
          <w:tcPr>
            <w:tcW w:w="2778" w:type="dxa"/>
            <w:tcBorders>
              <w:top w:val="nil"/>
              <w:left w:val="nil"/>
              <w:bottom w:val="single" w:sz="4" w:space="0" w:color="auto"/>
              <w:right w:val="single" w:sz="4" w:space="0" w:color="auto"/>
            </w:tcBorders>
            <w:shd w:val="clear" w:color="auto" w:fill="auto"/>
            <w:noWrap/>
            <w:vAlign w:val="bottom"/>
            <w:hideMark/>
          </w:tcPr>
          <w:p w14:paraId="7D5A3B1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TAB.Mirbeg</w:t>
            </w:r>
            <w:proofErr w:type="spellEnd"/>
            <w:r w:rsidRPr="00D4633B">
              <w:rPr>
                <w:rFonts w:ascii="Calibri" w:eastAsia="Times New Roman" w:hAnsi="Calibri" w:cs="Calibri"/>
                <w:color w:val="000000"/>
                <w:lang w:eastAsia="en-IN"/>
              </w:rPr>
              <w:t xml:space="preserve"> 50mg</w:t>
            </w:r>
          </w:p>
        </w:tc>
      </w:tr>
      <w:tr w:rsidR="00D4633B" w:rsidRPr="00D4633B" w14:paraId="3BF49AB2"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48D9A16"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w:t>
            </w:r>
          </w:p>
        </w:tc>
        <w:tc>
          <w:tcPr>
            <w:tcW w:w="2778" w:type="dxa"/>
            <w:tcBorders>
              <w:top w:val="nil"/>
              <w:left w:val="nil"/>
              <w:bottom w:val="single" w:sz="4" w:space="0" w:color="auto"/>
              <w:right w:val="single" w:sz="4" w:space="0" w:color="auto"/>
            </w:tcBorders>
            <w:shd w:val="clear" w:color="auto" w:fill="auto"/>
            <w:noWrap/>
            <w:vAlign w:val="bottom"/>
            <w:hideMark/>
          </w:tcPr>
          <w:p w14:paraId="275D28D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TAB.Angispan</w:t>
            </w:r>
            <w:proofErr w:type="spellEnd"/>
            <w:r w:rsidRPr="00D4633B">
              <w:rPr>
                <w:rFonts w:ascii="Calibri" w:eastAsia="Times New Roman" w:hAnsi="Calibri" w:cs="Calibri"/>
                <w:color w:val="000000"/>
                <w:lang w:eastAsia="en-IN"/>
              </w:rPr>
              <w:t xml:space="preserve"> TR 2.6 BD</w:t>
            </w:r>
          </w:p>
        </w:tc>
      </w:tr>
      <w:tr w:rsidR="00D4633B" w:rsidRPr="00D4633B" w14:paraId="75AA6F5A"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31DF694B"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w:t>
            </w:r>
          </w:p>
        </w:tc>
        <w:tc>
          <w:tcPr>
            <w:tcW w:w="2778" w:type="dxa"/>
            <w:tcBorders>
              <w:top w:val="nil"/>
              <w:left w:val="nil"/>
              <w:bottom w:val="single" w:sz="4" w:space="0" w:color="auto"/>
              <w:right w:val="single" w:sz="4" w:space="0" w:color="auto"/>
            </w:tcBorders>
            <w:shd w:val="clear" w:color="auto" w:fill="auto"/>
            <w:noWrap/>
            <w:vAlign w:val="bottom"/>
            <w:hideMark/>
          </w:tcPr>
          <w:p w14:paraId="62D738C9"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TAB.CTD - 12.5 mg OD</w:t>
            </w:r>
          </w:p>
        </w:tc>
      </w:tr>
      <w:tr w:rsidR="00D4633B" w:rsidRPr="00D4633B" w14:paraId="6557124B"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67EC4F6"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w:t>
            </w:r>
          </w:p>
        </w:tc>
        <w:tc>
          <w:tcPr>
            <w:tcW w:w="2778" w:type="dxa"/>
            <w:tcBorders>
              <w:top w:val="nil"/>
              <w:left w:val="nil"/>
              <w:bottom w:val="single" w:sz="4" w:space="0" w:color="auto"/>
              <w:right w:val="single" w:sz="4" w:space="0" w:color="auto"/>
            </w:tcBorders>
            <w:shd w:val="clear" w:color="auto" w:fill="auto"/>
            <w:noWrap/>
            <w:vAlign w:val="bottom"/>
            <w:hideMark/>
          </w:tcPr>
          <w:p w14:paraId="6856CF2E"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CAP.T3 D3 - 1 OD</w:t>
            </w:r>
          </w:p>
        </w:tc>
      </w:tr>
      <w:tr w:rsidR="00D4633B" w:rsidRPr="00D4633B" w14:paraId="121203F7"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865A761"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6</w:t>
            </w:r>
          </w:p>
        </w:tc>
        <w:tc>
          <w:tcPr>
            <w:tcW w:w="2778" w:type="dxa"/>
            <w:tcBorders>
              <w:top w:val="nil"/>
              <w:left w:val="nil"/>
              <w:bottom w:val="single" w:sz="4" w:space="0" w:color="auto"/>
              <w:right w:val="single" w:sz="4" w:space="0" w:color="auto"/>
            </w:tcBorders>
            <w:shd w:val="clear" w:color="auto" w:fill="auto"/>
            <w:noWrap/>
            <w:vAlign w:val="bottom"/>
            <w:hideMark/>
          </w:tcPr>
          <w:p w14:paraId="4ED30FCD"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Amlodac</w:t>
            </w:r>
            <w:proofErr w:type="spellEnd"/>
            <w:r w:rsidRPr="00D4633B">
              <w:rPr>
                <w:rFonts w:ascii="Calibri" w:eastAsia="Times New Roman" w:hAnsi="Calibri" w:cs="Calibri"/>
                <w:color w:val="000000"/>
                <w:lang w:eastAsia="en-IN"/>
              </w:rPr>
              <w:t xml:space="preserve"> 5mg OD</w:t>
            </w:r>
          </w:p>
        </w:tc>
      </w:tr>
      <w:tr w:rsidR="00D4633B" w:rsidRPr="00D4633B" w14:paraId="2A403284"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82EE210"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7</w:t>
            </w:r>
          </w:p>
        </w:tc>
        <w:tc>
          <w:tcPr>
            <w:tcW w:w="2778" w:type="dxa"/>
            <w:tcBorders>
              <w:top w:val="nil"/>
              <w:left w:val="nil"/>
              <w:bottom w:val="single" w:sz="4" w:space="0" w:color="auto"/>
              <w:right w:val="single" w:sz="4" w:space="0" w:color="auto"/>
            </w:tcBorders>
            <w:shd w:val="clear" w:color="auto" w:fill="auto"/>
            <w:noWrap/>
            <w:vAlign w:val="bottom"/>
            <w:hideMark/>
          </w:tcPr>
          <w:p w14:paraId="19A356A8"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 Amlong 5mg BD</w:t>
            </w:r>
          </w:p>
        </w:tc>
      </w:tr>
      <w:tr w:rsidR="00D4633B" w:rsidRPr="00D4633B" w14:paraId="6F010A46"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7BDEB05D"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8</w:t>
            </w:r>
          </w:p>
        </w:tc>
        <w:tc>
          <w:tcPr>
            <w:tcW w:w="2778" w:type="dxa"/>
            <w:tcBorders>
              <w:top w:val="nil"/>
              <w:left w:val="nil"/>
              <w:bottom w:val="single" w:sz="4" w:space="0" w:color="auto"/>
              <w:right w:val="single" w:sz="4" w:space="0" w:color="auto"/>
            </w:tcBorders>
            <w:shd w:val="clear" w:color="auto" w:fill="auto"/>
            <w:noWrap/>
            <w:vAlign w:val="bottom"/>
            <w:hideMark/>
          </w:tcPr>
          <w:p w14:paraId="2920EBC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TAB.Zentel</w:t>
            </w:r>
            <w:proofErr w:type="spellEnd"/>
            <w:r w:rsidRPr="00D4633B">
              <w:rPr>
                <w:rFonts w:ascii="Calibri" w:eastAsia="Times New Roman" w:hAnsi="Calibri" w:cs="Calibri"/>
                <w:color w:val="000000"/>
                <w:lang w:eastAsia="en-IN"/>
              </w:rPr>
              <w:t xml:space="preserve"> - 400mg</w:t>
            </w:r>
          </w:p>
        </w:tc>
      </w:tr>
      <w:tr w:rsidR="00D4633B" w:rsidRPr="00D4633B" w14:paraId="3513CBEC"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5F4245B"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9</w:t>
            </w:r>
          </w:p>
        </w:tc>
        <w:tc>
          <w:tcPr>
            <w:tcW w:w="2778" w:type="dxa"/>
            <w:tcBorders>
              <w:top w:val="nil"/>
              <w:left w:val="nil"/>
              <w:bottom w:val="single" w:sz="4" w:space="0" w:color="auto"/>
              <w:right w:val="single" w:sz="4" w:space="0" w:color="auto"/>
            </w:tcBorders>
            <w:shd w:val="clear" w:color="auto" w:fill="auto"/>
            <w:noWrap/>
            <w:vAlign w:val="bottom"/>
            <w:hideMark/>
          </w:tcPr>
          <w:p w14:paraId="52237386"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TAB.Met</w:t>
            </w:r>
            <w:proofErr w:type="spellEnd"/>
            <w:r w:rsidRPr="00D4633B">
              <w:rPr>
                <w:rFonts w:ascii="Calibri" w:eastAsia="Times New Roman" w:hAnsi="Calibri" w:cs="Calibri"/>
                <w:color w:val="000000"/>
                <w:lang w:eastAsia="en-IN"/>
              </w:rPr>
              <w:t xml:space="preserve"> xl 12.5 OD</w:t>
            </w:r>
          </w:p>
        </w:tc>
      </w:tr>
      <w:tr w:rsidR="00D4633B" w:rsidRPr="00D4633B" w14:paraId="78205BD2"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382FA5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10</w:t>
            </w:r>
          </w:p>
        </w:tc>
        <w:tc>
          <w:tcPr>
            <w:tcW w:w="2778" w:type="dxa"/>
            <w:tcBorders>
              <w:top w:val="nil"/>
              <w:left w:val="nil"/>
              <w:bottom w:val="single" w:sz="4" w:space="0" w:color="auto"/>
              <w:right w:val="single" w:sz="4" w:space="0" w:color="auto"/>
            </w:tcBorders>
            <w:shd w:val="clear" w:color="auto" w:fill="auto"/>
            <w:noWrap/>
            <w:vAlign w:val="bottom"/>
            <w:hideMark/>
          </w:tcPr>
          <w:p w14:paraId="62C9F09B"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CAP.Ecospirin</w:t>
            </w:r>
            <w:proofErr w:type="spellEnd"/>
            <w:r w:rsidRPr="00D4633B">
              <w:rPr>
                <w:rFonts w:ascii="Calibri" w:eastAsia="Times New Roman" w:hAnsi="Calibri" w:cs="Calibri"/>
                <w:color w:val="000000"/>
                <w:lang w:eastAsia="en-IN"/>
              </w:rPr>
              <w:t xml:space="preserve"> AV 70/10</w:t>
            </w:r>
          </w:p>
        </w:tc>
      </w:tr>
      <w:tr w:rsidR="00D4633B" w:rsidRPr="00D4633B" w14:paraId="69970028"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C6F8E9D"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11</w:t>
            </w:r>
          </w:p>
        </w:tc>
        <w:tc>
          <w:tcPr>
            <w:tcW w:w="2778" w:type="dxa"/>
            <w:tcBorders>
              <w:top w:val="nil"/>
              <w:left w:val="nil"/>
              <w:bottom w:val="single" w:sz="4" w:space="0" w:color="auto"/>
              <w:right w:val="single" w:sz="4" w:space="0" w:color="auto"/>
            </w:tcBorders>
            <w:shd w:val="clear" w:color="auto" w:fill="auto"/>
            <w:noWrap/>
            <w:vAlign w:val="bottom"/>
            <w:hideMark/>
          </w:tcPr>
          <w:p w14:paraId="2EBED250"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GabaPentin</w:t>
            </w:r>
            <w:proofErr w:type="spellEnd"/>
          </w:p>
        </w:tc>
      </w:tr>
      <w:tr w:rsidR="00D4633B" w:rsidRPr="00D4633B" w14:paraId="48F56F81"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0EDE81B"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12</w:t>
            </w:r>
          </w:p>
        </w:tc>
        <w:tc>
          <w:tcPr>
            <w:tcW w:w="2778" w:type="dxa"/>
            <w:tcBorders>
              <w:top w:val="nil"/>
              <w:left w:val="nil"/>
              <w:bottom w:val="single" w:sz="4" w:space="0" w:color="auto"/>
              <w:right w:val="single" w:sz="4" w:space="0" w:color="auto"/>
            </w:tcBorders>
            <w:shd w:val="clear" w:color="auto" w:fill="auto"/>
            <w:noWrap/>
            <w:vAlign w:val="bottom"/>
            <w:hideMark/>
          </w:tcPr>
          <w:p w14:paraId="21EE2B0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TAB.Ketograce</w:t>
            </w:r>
            <w:proofErr w:type="spellEnd"/>
            <w:r w:rsidRPr="00D4633B">
              <w:rPr>
                <w:rFonts w:ascii="Calibri" w:eastAsia="Times New Roman" w:hAnsi="Calibri" w:cs="Calibri"/>
                <w:color w:val="000000"/>
                <w:lang w:eastAsia="en-IN"/>
              </w:rPr>
              <w:t xml:space="preserve"> TDS</w:t>
            </w:r>
          </w:p>
        </w:tc>
      </w:tr>
      <w:tr w:rsidR="00D4633B" w:rsidRPr="00D4633B" w14:paraId="57E7EB4E"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AC3780A"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13</w:t>
            </w:r>
          </w:p>
        </w:tc>
        <w:tc>
          <w:tcPr>
            <w:tcW w:w="2778" w:type="dxa"/>
            <w:tcBorders>
              <w:top w:val="nil"/>
              <w:left w:val="nil"/>
              <w:bottom w:val="single" w:sz="4" w:space="0" w:color="auto"/>
              <w:right w:val="single" w:sz="4" w:space="0" w:color="auto"/>
            </w:tcBorders>
            <w:shd w:val="clear" w:color="auto" w:fill="auto"/>
            <w:noWrap/>
            <w:vAlign w:val="bottom"/>
            <w:hideMark/>
          </w:tcPr>
          <w:p w14:paraId="07E0D8C0"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Pregaba</w:t>
            </w:r>
            <w:proofErr w:type="spellEnd"/>
            <w:r w:rsidRPr="00D4633B">
              <w:rPr>
                <w:rFonts w:ascii="Calibri" w:eastAsia="Times New Roman" w:hAnsi="Calibri" w:cs="Calibri"/>
                <w:color w:val="000000"/>
                <w:lang w:eastAsia="en-IN"/>
              </w:rPr>
              <w:t xml:space="preserve"> 50mg OD</w:t>
            </w:r>
          </w:p>
        </w:tc>
      </w:tr>
      <w:tr w:rsidR="00D4633B" w:rsidRPr="00D4633B" w14:paraId="486B81DD"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773AF9F5"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14</w:t>
            </w:r>
          </w:p>
        </w:tc>
        <w:tc>
          <w:tcPr>
            <w:tcW w:w="2778" w:type="dxa"/>
            <w:tcBorders>
              <w:top w:val="nil"/>
              <w:left w:val="nil"/>
              <w:bottom w:val="single" w:sz="4" w:space="0" w:color="auto"/>
              <w:right w:val="single" w:sz="4" w:space="0" w:color="auto"/>
            </w:tcBorders>
            <w:shd w:val="clear" w:color="auto" w:fill="auto"/>
            <w:noWrap/>
            <w:vAlign w:val="bottom"/>
            <w:hideMark/>
          </w:tcPr>
          <w:p w14:paraId="2C94180D"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Shelcal</w:t>
            </w:r>
            <w:proofErr w:type="spellEnd"/>
            <w:r w:rsidRPr="00D4633B">
              <w:rPr>
                <w:rFonts w:ascii="Calibri" w:eastAsia="Times New Roman" w:hAnsi="Calibri" w:cs="Calibri"/>
                <w:color w:val="000000"/>
                <w:lang w:eastAsia="en-IN"/>
              </w:rPr>
              <w:t xml:space="preserve"> 250mg OD</w:t>
            </w:r>
          </w:p>
        </w:tc>
      </w:tr>
      <w:tr w:rsidR="00D4633B" w:rsidRPr="00D4633B" w14:paraId="4BCC0B1D"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F61DEA3"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15</w:t>
            </w:r>
          </w:p>
        </w:tc>
        <w:tc>
          <w:tcPr>
            <w:tcW w:w="2778" w:type="dxa"/>
            <w:tcBorders>
              <w:top w:val="nil"/>
              <w:left w:val="nil"/>
              <w:bottom w:val="single" w:sz="4" w:space="0" w:color="auto"/>
              <w:right w:val="single" w:sz="4" w:space="0" w:color="auto"/>
            </w:tcBorders>
            <w:shd w:val="clear" w:color="auto" w:fill="auto"/>
            <w:noWrap/>
            <w:vAlign w:val="bottom"/>
            <w:hideMark/>
          </w:tcPr>
          <w:p w14:paraId="48A70DD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TAB.Pentids</w:t>
            </w:r>
            <w:proofErr w:type="spellEnd"/>
            <w:r w:rsidRPr="00D4633B">
              <w:rPr>
                <w:rFonts w:ascii="Calibri" w:eastAsia="Times New Roman" w:hAnsi="Calibri" w:cs="Calibri"/>
                <w:color w:val="000000"/>
                <w:lang w:eastAsia="en-IN"/>
              </w:rPr>
              <w:t xml:space="preserve"> 400mg BD</w:t>
            </w:r>
          </w:p>
        </w:tc>
      </w:tr>
      <w:tr w:rsidR="00D4633B" w:rsidRPr="00D4633B" w14:paraId="69ECF4E5"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DD32EF9"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16</w:t>
            </w:r>
          </w:p>
        </w:tc>
        <w:tc>
          <w:tcPr>
            <w:tcW w:w="2778" w:type="dxa"/>
            <w:tcBorders>
              <w:top w:val="nil"/>
              <w:left w:val="nil"/>
              <w:bottom w:val="single" w:sz="4" w:space="0" w:color="auto"/>
              <w:right w:val="single" w:sz="4" w:space="0" w:color="auto"/>
            </w:tcBorders>
            <w:shd w:val="clear" w:color="auto" w:fill="auto"/>
            <w:noWrap/>
            <w:vAlign w:val="bottom"/>
            <w:hideMark/>
          </w:tcPr>
          <w:p w14:paraId="59BE05A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TAB.Linagliptin</w:t>
            </w:r>
            <w:proofErr w:type="spellEnd"/>
            <w:r w:rsidRPr="00D4633B">
              <w:rPr>
                <w:rFonts w:ascii="Calibri" w:eastAsia="Times New Roman" w:hAnsi="Calibri" w:cs="Calibri"/>
                <w:color w:val="000000"/>
                <w:lang w:eastAsia="en-IN"/>
              </w:rPr>
              <w:t xml:space="preserve"> 5mg</w:t>
            </w:r>
          </w:p>
        </w:tc>
      </w:tr>
      <w:tr w:rsidR="00D4633B" w:rsidRPr="00D4633B" w14:paraId="0B336E48"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427BEBBA"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17</w:t>
            </w:r>
          </w:p>
        </w:tc>
        <w:tc>
          <w:tcPr>
            <w:tcW w:w="2778" w:type="dxa"/>
            <w:tcBorders>
              <w:top w:val="nil"/>
              <w:left w:val="nil"/>
              <w:bottom w:val="single" w:sz="4" w:space="0" w:color="auto"/>
              <w:right w:val="single" w:sz="4" w:space="0" w:color="auto"/>
            </w:tcBorders>
            <w:shd w:val="clear" w:color="auto" w:fill="auto"/>
            <w:noWrap/>
            <w:vAlign w:val="bottom"/>
            <w:hideMark/>
          </w:tcPr>
          <w:p w14:paraId="270F260C"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TAB.Dytor</w:t>
            </w:r>
            <w:proofErr w:type="spellEnd"/>
            <w:r w:rsidRPr="00D4633B">
              <w:rPr>
                <w:rFonts w:ascii="Calibri" w:eastAsia="Times New Roman" w:hAnsi="Calibri" w:cs="Calibri"/>
                <w:color w:val="000000"/>
                <w:lang w:eastAsia="en-IN"/>
              </w:rPr>
              <w:t xml:space="preserve"> 20-10-10</w:t>
            </w:r>
          </w:p>
        </w:tc>
      </w:tr>
      <w:tr w:rsidR="00D4633B" w:rsidRPr="00D4633B" w14:paraId="66729893"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4F1A846A"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18</w:t>
            </w:r>
          </w:p>
        </w:tc>
        <w:tc>
          <w:tcPr>
            <w:tcW w:w="2778" w:type="dxa"/>
            <w:tcBorders>
              <w:top w:val="nil"/>
              <w:left w:val="nil"/>
              <w:bottom w:val="single" w:sz="4" w:space="0" w:color="auto"/>
              <w:right w:val="single" w:sz="4" w:space="0" w:color="auto"/>
            </w:tcBorders>
            <w:shd w:val="clear" w:color="auto" w:fill="auto"/>
            <w:noWrap/>
            <w:vAlign w:val="bottom"/>
            <w:hideMark/>
          </w:tcPr>
          <w:p w14:paraId="4756C28E"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TAB.Flomont</w:t>
            </w:r>
            <w:proofErr w:type="spellEnd"/>
            <w:r w:rsidRPr="00D4633B">
              <w:rPr>
                <w:rFonts w:ascii="Calibri" w:eastAsia="Times New Roman" w:hAnsi="Calibri" w:cs="Calibri"/>
                <w:color w:val="000000"/>
                <w:lang w:eastAsia="en-IN"/>
              </w:rPr>
              <w:t xml:space="preserve"> 10 mg HS</w:t>
            </w:r>
          </w:p>
        </w:tc>
      </w:tr>
      <w:tr w:rsidR="00D4633B" w:rsidRPr="00D4633B" w14:paraId="195A8507"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5543B2F"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19</w:t>
            </w:r>
          </w:p>
        </w:tc>
        <w:tc>
          <w:tcPr>
            <w:tcW w:w="2778" w:type="dxa"/>
            <w:tcBorders>
              <w:top w:val="nil"/>
              <w:left w:val="nil"/>
              <w:bottom w:val="single" w:sz="4" w:space="0" w:color="auto"/>
              <w:right w:val="single" w:sz="4" w:space="0" w:color="auto"/>
            </w:tcBorders>
            <w:shd w:val="clear" w:color="auto" w:fill="auto"/>
            <w:noWrap/>
            <w:vAlign w:val="bottom"/>
            <w:hideMark/>
          </w:tcPr>
          <w:p w14:paraId="1B6F569D"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TAB.Dynalta</w:t>
            </w:r>
            <w:proofErr w:type="spellEnd"/>
          </w:p>
        </w:tc>
      </w:tr>
      <w:tr w:rsidR="00D4633B" w:rsidRPr="00D4633B" w14:paraId="21D94006"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40AE15AA"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20</w:t>
            </w:r>
          </w:p>
        </w:tc>
        <w:tc>
          <w:tcPr>
            <w:tcW w:w="2778" w:type="dxa"/>
            <w:tcBorders>
              <w:top w:val="nil"/>
              <w:left w:val="nil"/>
              <w:bottom w:val="single" w:sz="4" w:space="0" w:color="auto"/>
              <w:right w:val="single" w:sz="4" w:space="0" w:color="auto"/>
            </w:tcBorders>
            <w:shd w:val="clear" w:color="auto" w:fill="auto"/>
            <w:noWrap/>
            <w:vAlign w:val="bottom"/>
            <w:hideMark/>
          </w:tcPr>
          <w:p w14:paraId="7181F678"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Renochlor</w:t>
            </w:r>
            <w:proofErr w:type="spellEnd"/>
            <w:r w:rsidRPr="00D4633B">
              <w:rPr>
                <w:rFonts w:ascii="Calibri" w:eastAsia="Times New Roman" w:hAnsi="Calibri" w:cs="Calibri"/>
                <w:color w:val="000000"/>
                <w:lang w:eastAsia="en-IN"/>
              </w:rPr>
              <w:t xml:space="preserve"> (1) BD</w:t>
            </w:r>
          </w:p>
        </w:tc>
      </w:tr>
      <w:tr w:rsidR="00D4633B" w:rsidRPr="00D4633B" w14:paraId="607200B9"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679E559"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21</w:t>
            </w:r>
          </w:p>
        </w:tc>
        <w:tc>
          <w:tcPr>
            <w:tcW w:w="2778" w:type="dxa"/>
            <w:tcBorders>
              <w:top w:val="nil"/>
              <w:left w:val="nil"/>
              <w:bottom w:val="single" w:sz="4" w:space="0" w:color="auto"/>
              <w:right w:val="single" w:sz="4" w:space="0" w:color="auto"/>
            </w:tcBorders>
            <w:shd w:val="clear" w:color="auto" w:fill="auto"/>
            <w:noWrap/>
            <w:vAlign w:val="bottom"/>
            <w:hideMark/>
          </w:tcPr>
          <w:p w14:paraId="2D603F88"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TAB.Wysolone</w:t>
            </w:r>
            <w:proofErr w:type="spellEnd"/>
            <w:r w:rsidRPr="00D4633B">
              <w:rPr>
                <w:rFonts w:ascii="Calibri" w:eastAsia="Times New Roman" w:hAnsi="Calibri" w:cs="Calibri"/>
                <w:color w:val="000000"/>
                <w:lang w:eastAsia="en-IN"/>
              </w:rPr>
              <w:t xml:space="preserve"> 5mg</w:t>
            </w:r>
          </w:p>
        </w:tc>
      </w:tr>
      <w:tr w:rsidR="00D4633B" w:rsidRPr="00D4633B" w14:paraId="2E829AF1"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0929B84"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22</w:t>
            </w:r>
          </w:p>
        </w:tc>
        <w:tc>
          <w:tcPr>
            <w:tcW w:w="2778" w:type="dxa"/>
            <w:tcBorders>
              <w:top w:val="nil"/>
              <w:left w:val="nil"/>
              <w:bottom w:val="single" w:sz="4" w:space="0" w:color="auto"/>
              <w:right w:val="single" w:sz="4" w:space="0" w:color="auto"/>
            </w:tcBorders>
            <w:shd w:val="clear" w:color="auto" w:fill="auto"/>
            <w:noWrap/>
            <w:vAlign w:val="bottom"/>
            <w:hideMark/>
          </w:tcPr>
          <w:p w14:paraId="6364D66A"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Metolar</w:t>
            </w:r>
            <w:proofErr w:type="spellEnd"/>
            <w:r w:rsidRPr="00D4633B">
              <w:rPr>
                <w:rFonts w:ascii="Calibri" w:eastAsia="Times New Roman" w:hAnsi="Calibri" w:cs="Calibri"/>
                <w:color w:val="000000"/>
                <w:lang w:eastAsia="en-IN"/>
              </w:rPr>
              <w:t xml:space="preserve"> xl 12.5mg OD</w:t>
            </w:r>
          </w:p>
        </w:tc>
      </w:tr>
      <w:tr w:rsidR="00D4633B" w:rsidRPr="00D4633B" w14:paraId="4C566F8B"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37EE1BF"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23</w:t>
            </w:r>
          </w:p>
        </w:tc>
        <w:tc>
          <w:tcPr>
            <w:tcW w:w="2778" w:type="dxa"/>
            <w:tcBorders>
              <w:top w:val="nil"/>
              <w:left w:val="nil"/>
              <w:bottom w:val="single" w:sz="4" w:space="0" w:color="auto"/>
              <w:right w:val="single" w:sz="4" w:space="0" w:color="auto"/>
            </w:tcBorders>
            <w:shd w:val="clear" w:color="auto" w:fill="auto"/>
            <w:noWrap/>
            <w:vAlign w:val="bottom"/>
            <w:hideMark/>
          </w:tcPr>
          <w:p w14:paraId="15A74032"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Obimet</w:t>
            </w:r>
            <w:proofErr w:type="spellEnd"/>
            <w:r w:rsidRPr="00D4633B">
              <w:rPr>
                <w:rFonts w:ascii="Calibri" w:eastAsia="Times New Roman" w:hAnsi="Calibri" w:cs="Calibri"/>
                <w:color w:val="000000"/>
                <w:lang w:eastAsia="en-IN"/>
              </w:rPr>
              <w:t xml:space="preserve"> SR 500mg BD</w:t>
            </w:r>
          </w:p>
        </w:tc>
      </w:tr>
      <w:tr w:rsidR="00D4633B" w:rsidRPr="00D4633B" w14:paraId="5A78CE20"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B01F5DF"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24</w:t>
            </w:r>
          </w:p>
        </w:tc>
        <w:tc>
          <w:tcPr>
            <w:tcW w:w="2778" w:type="dxa"/>
            <w:tcBorders>
              <w:top w:val="nil"/>
              <w:left w:val="nil"/>
              <w:bottom w:val="single" w:sz="4" w:space="0" w:color="auto"/>
              <w:right w:val="single" w:sz="4" w:space="0" w:color="auto"/>
            </w:tcBorders>
            <w:shd w:val="clear" w:color="auto" w:fill="auto"/>
            <w:noWrap/>
            <w:vAlign w:val="bottom"/>
            <w:hideMark/>
          </w:tcPr>
          <w:p w14:paraId="054245B4"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TAB Amlong 10mg OD</w:t>
            </w:r>
          </w:p>
        </w:tc>
      </w:tr>
      <w:tr w:rsidR="00D4633B" w:rsidRPr="00D4633B" w14:paraId="20885CF0"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7888341"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25</w:t>
            </w:r>
          </w:p>
        </w:tc>
        <w:tc>
          <w:tcPr>
            <w:tcW w:w="2778" w:type="dxa"/>
            <w:tcBorders>
              <w:top w:val="nil"/>
              <w:left w:val="nil"/>
              <w:bottom w:val="single" w:sz="4" w:space="0" w:color="auto"/>
              <w:right w:val="single" w:sz="4" w:space="0" w:color="auto"/>
            </w:tcBorders>
            <w:shd w:val="clear" w:color="auto" w:fill="auto"/>
            <w:noWrap/>
            <w:vAlign w:val="bottom"/>
            <w:hideMark/>
          </w:tcPr>
          <w:p w14:paraId="7B20487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TAB.Glucobay</w:t>
            </w:r>
            <w:proofErr w:type="spellEnd"/>
            <w:r w:rsidRPr="00D4633B">
              <w:rPr>
                <w:rFonts w:ascii="Calibri" w:eastAsia="Times New Roman" w:hAnsi="Calibri" w:cs="Calibri"/>
                <w:color w:val="000000"/>
                <w:lang w:eastAsia="en-IN"/>
              </w:rPr>
              <w:t xml:space="preserve"> - 50 mg OD</w:t>
            </w:r>
          </w:p>
        </w:tc>
      </w:tr>
      <w:tr w:rsidR="00D4633B" w:rsidRPr="00D4633B" w14:paraId="6B153E55"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A623217"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26</w:t>
            </w:r>
          </w:p>
        </w:tc>
        <w:tc>
          <w:tcPr>
            <w:tcW w:w="2778" w:type="dxa"/>
            <w:tcBorders>
              <w:top w:val="nil"/>
              <w:left w:val="nil"/>
              <w:bottom w:val="single" w:sz="4" w:space="0" w:color="auto"/>
              <w:right w:val="single" w:sz="4" w:space="0" w:color="auto"/>
            </w:tcBorders>
            <w:shd w:val="clear" w:color="auto" w:fill="auto"/>
            <w:noWrap/>
            <w:vAlign w:val="bottom"/>
            <w:hideMark/>
          </w:tcPr>
          <w:p w14:paraId="14285A1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TAB.Flunarin</w:t>
            </w:r>
            <w:proofErr w:type="spellEnd"/>
            <w:r w:rsidRPr="00D4633B">
              <w:rPr>
                <w:rFonts w:ascii="Calibri" w:eastAsia="Times New Roman" w:hAnsi="Calibri" w:cs="Calibri"/>
                <w:color w:val="000000"/>
                <w:lang w:eastAsia="en-IN"/>
              </w:rPr>
              <w:t xml:space="preserve"> 10mg BD</w:t>
            </w:r>
          </w:p>
        </w:tc>
      </w:tr>
      <w:tr w:rsidR="00D4633B" w:rsidRPr="00D4633B" w14:paraId="36952FE3"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905272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27</w:t>
            </w:r>
          </w:p>
        </w:tc>
        <w:tc>
          <w:tcPr>
            <w:tcW w:w="2778" w:type="dxa"/>
            <w:tcBorders>
              <w:top w:val="nil"/>
              <w:left w:val="nil"/>
              <w:bottom w:val="single" w:sz="4" w:space="0" w:color="auto"/>
              <w:right w:val="single" w:sz="4" w:space="0" w:color="auto"/>
            </w:tcBorders>
            <w:shd w:val="clear" w:color="auto" w:fill="auto"/>
            <w:noWrap/>
            <w:vAlign w:val="bottom"/>
            <w:hideMark/>
          </w:tcPr>
          <w:p w14:paraId="45BB1EB0"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TAB.Efnocor</w:t>
            </w:r>
            <w:proofErr w:type="spellEnd"/>
            <w:r w:rsidRPr="00D4633B">
              <w:rPr>
                <w:rFonts w:ascii="Calibri" w:eastAsia="Times New Roman" w:hAnsi="Calibri" w:cs="Calibri"/>
                <w:color w:val="000000"/>
                <w:lang w:eastAsia="en-IN"/>
              </w:rPr>
              <w:t xml:space="preserve"> 20 BD</w:t>
            </w:r>
          </w:p>
        </w:tc>
      </w:tr>
      <w:tr w:rsidR="00D4633B" w:rsidRPr="00D4633B" w14:paraId="3206AE15"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45AEB2A"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lastRenderedPageBreak/>
              <w:t>28</w:t>
            </w:r>
          </w:p>
        </w:tc>
        <w:tc>
          <w:tcPr>
            <w:tcW w:w="2778" w:type="dxa"/>
            <w:tcBorders>
              <w:top w:val="nil"/>
              <w:left w:val="nil"/>
              <w:bottom w:val="single" w:sz="4" w:space="0" w:color="auto"/>
              <w:right w:val="single" w:sz="4" w:space="0" w:color="auto"/>
            </w:tcBorders>
            <w:shd w:val="clear" w:color="auto" w:fill="auto"/>
            <w:noWrap/>
            <w:vAlign w:val="bottom"/>
            <w:hideMark/>
          </w:tcPr>
          <w:p w14:paraId="7EFC599C"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TAB.Remylin</w:t>
            </w:r>
            <w:proofErr w:type="spellEnd"/>
            <w:r w:rsidRPr="00D4633B">
              <w:rPr>
                <w:rFonts w:ascii="Calibri" w:eastAsia="Times New Roman" w:hAnsi="Calibri" w:cs="Calibri"/>
                <w:color w:val="000000"/>
                <w:lang w:eastAsia="en-IN"/>
              </w:rPr>
              <w:t xml:space="preserve"> DX OD</w:t>
            </w:r>
          </w:p>
        </w:tc>
      </w:tr>
      <w:tr w:rsidR="00D4633B" w:rsidRPr="00D4633B" w14:paraId="0D4B9DC8"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4551319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29</w:t>
            </w:r>
          </w:p>
        </w:tc>
        <w:tc>
          <w:tcPr>
            <w:tcW w:w="2778" w:type="dxa"/>
            <w:tcBorders>
              <w:top w:val="nil"/>
              <w:left w:val="nil"/>
              <w:bottom w:val="single" w:sz="4" w:space="0" w:color="auto"/>
              <w:right w:val="single" w:sz="4" w:space="0" w:color="auto"/>
            </w:tcBorders>
            <w:shd w:val="clear" w:color="auto" w:fill="auto"/>
            <w:noWrap/>
            <w:vAlign w:val="bottom"/>
            <w:hideMark/>
          </w:tcPr>
          <w:p w14:paraId="56E794FD"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TAB.Evion</w:t>
            </w:r>
            <w:proofErr w:type="spellEnd"/>
            <w:r w:rsidRPr="00D4633B">
              <w:rPr>
                <w:rFonts w:ascii="Calibri" w:eastAsia="Times New Roman" w:hAnsi="Calibri" w:cs="Calibri"/>
                <w:color w:val="000000"/>
                <w:lang w:eastAsia="en-IN"/>
              </w:rPr>
              <w:t xml:space="preserve"> LC</w:t>
            </w:r>
          </w:p>
        </w:tc>
      </w:tr>
      <w:tr w:rsidR="00D4633B" w:rsidRPr="00D4633B" w14:paraId="4798FDF7"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8F0BC67"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30</w:t>
            </w:r>
          </w:p>
        </w:tc>
        <w:tc>
          <w:tcPr>
            <w:tcW w:w="2778" w:type="dxa"/>
            <w:tcBorders>
              <w:top w:val="nil"/>
              <w:left w:val="nil"/>
              <w:bottom w:val="single" w:sz="4" w:space="0" w:color="auto"/>
              <w:right w:val="single" w:sz="4" w:space="0" w:color="auto"/>
            </w:tcBorders>
            <w:shd w:val="clear" w:color="auto" w:fill="auto"/>
            <w:noWrap/>
            <w:vAlign w:val="bottom"/>
            <w:hideMark/>
          </w:tcPr>
          <w:p w14:paraId="36787E7B"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TAB.Indomethacin</w:t>
            </w:r>
            <w:proofErr w:type="spellEnd"/>
            <w:r w:rsidRPr="00D4633B">
              <w:rPr>
                <w:rFonts w:ascii="Calibri" w:eastAsia="Times New Roman" w:hAnsi="Calibri" w:cs="Calibri"/>
                <w:color w:val="000000"/>
                <w:lang w:eastAsia="en-IN"/>
              </w:rPr>
              <w:t xml:space="preserve"> - 25mg BD</w:t>
            </w:r>
          </w:p>
        </w:tc>
      </w:tr>
      <w:tr w:rsidR="00D4633B" w:rsidRPr="00D4633B" w14:paraId="3713F768"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353B8EF"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31</w:t>
            </w:r>
          </w:p>
        </w:tc>
        <w:tc>
          <w:tcPr>
            <w:tcW w:w="2778" w:type="dxa"/>
            <w:tcBorders>
              <w:top w:val="nil"/>
              <w:left w:val="nil"/>
              <w:bottom w:val="single" w:sz="4" w:space="0" w:color="auto"/>
              <w:right w:val="single" w:sz="4" w:space="0" w:color="auto"/>
            </w:tcBorders>
            <w:shd w:val="clear" w:color="auto" w:fill="auto"/>
            <w:noWrap/>
            <w:vAlign w:val="bottom"/>
            <w:hideMark/>
          </w:tcPr>
          <w:p w14:paraId="4DEA783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TAB.Indomethacin</w:t>
            </w:r>
            <w:proofErr w:type="spellEnd"/>
            <w:r w:rsidRPr="00D4633B">
              <w:rPr>
                <w:rFonts w:ascii="Calibri" w:eastAsia="Times New Roman" w:hAnsi="Calibri" w:cs="Calibri"/>
                <w:color w:val="000000"/>
                <w:lang w:eastAsia="en-IN"/>
              </w:rPr>
              <w:t xml:space="preserve"> - 25mg OD</w:t>
            </w:r>
          </w:p>
        </w:tc>
      </w:tr>
      <w:tr w:rsidR="00D4633B" w:rsidRPr="00D4633B" w14:paraId="18467133"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407278D"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32</w:t>
            </w:r>
          </w:p>
        </w:tc>
        <w:tc>
          <w:tcPr>
            <w:tcW w:w="2778" w:type="dxa"/>
            <w:tcBorders>
              <w:top w:val="nil"/>
              <w:left w:val="nil"/>
              <w:bottom w:val="single" w:sz="4" w:space="0" w:color="auto"/>
              <w:right w:val="single" w:sz="4" w:space="0" w:color="auto"/>
            </w:tcBorders>
            <w:shd w:val="clear" w:color="auto" w:fill="auto"/>
            <w:noWrap/>
            <w:vAlign w:val="bottom"/>
            <w:hideMark/>
          </w:tcPr>
          <w:p w14:paraId="71850CBC"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TAB.Tonact</w:t>
            </w:r>
            <w:proofErr w:type="spellEnd"/>
            <w:r w:rsidRPr="00D4633B">
              <w:rPr>
                <w:rFonts w:ascii="Calibri" w:eastAsia="Times New Roman" w:hAnsi="Calibri" w:cs="Calibri"/>
                <w:color w:val="000000"/>
                <w:lang w:eastAsia="en-IN"/>
              </w:rPr>
              <w:t xml:space="preserve"> - 10mg HS</w:t>
            </w:r>
          </w:p>
        </w:tc>
      </w:tr>
      <w:tr w:rsidR="00D4633B" w:rsidRPr="00D4633B" w14:paraId="69FC770A"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1717064"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33</w:t>
            </w:r>
          </w:p>
        </w:tc>
        <w:tc>
          <w:tcPr>
            <w:tcW w:w="2778" w:type="dxa"/>
            <w:tcBorders>
              <w:top w:val="nil"/>
              <w:left w:val="nil"/>
              <w:bottom w:val="single" w:sz="4" w:space="0" w:color="auto"/>
              <w:right w:val="single" w:sz="4" w:space="0" w:color="auto"/>
            </w:tcBorders>
            <w:shd w:val="clear" w:color="auto" w:fill="auto"/>
            <w:noWrap/>
            <w:vAlign w:val="bottom"/>
            <w:hideMark/>
          </w:tcPr>
          <w:p w14:paraId="57F19560"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Deplata</w:t>
            </w:r>
            <w:proofErr w:type="spellEnd"/>
            <w:r w:rsidRPr="00D4633B">
              <w:rPr>
                <w:rFonts w:ascii="Calibri" w:eastAsia="Times New Roman" w:hAnsi="Calibri" w:cs="Calibri"/>
                <w:color w:val="000000"/>
                <w:lang w:eastAsia="en-IN"/>
              </w:rPr>
              <w:t xml:space="preserve"> 75mg OD</w:t>
            </w:r>
          </w:p>
        </w:tc>
      </w:tr>
      <w:tr w:rsidR="00D4633B" w:rsidRPr="00D4633B" w14:paraId="3DE8ECB6"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56F9B71"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34</w:t>
            </w:r>
          </w:p>
        </w:tc>
        <w:tc>
          <w:tcPr>
            <w:tcW w:w="2778" w:type="dxa"/>
            <w:tcBorders>
              <w:top w:val="nil"/>
              <w:left w:val="nil"/>
              <w:bottom w:val="single" w:sz="4" w:space="0" w:color="auto"/>
              <w:right w:val="single" w:sz="4" w:space="0" w:color="auto"/>
            </w:tcBorders>
            <w:shd w:val="clear" w:color="auto" w:fill="auto"/>
            <w:noWrap/>
            <w:vAlign w:val="bottom"/>
            <w:hideMark/>
          </w:tcPr>
          <w:p w14:paraId="75AB0B99"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Rosuvas</w:t>
            </w:r>
            <w:proofErr w:type="spellEnd"/>
            <w:r w:rsidRPr="00D4633B">
              <w:rPr>
                <w:rFonts w:ascii="Calibri" w:eastAsia="Times New Roman" w:hAnsi="Calibri" w:cs="Calibri"/>
                <w:color w:val="000000"/>
                <w:lang w:eastAsia="en-IN"/>
              </w:rPr>
              <w:t xml:space="preserve"> 5mg HS</w:t>
            </w:r>
          </w:p>
        </w:tc>
      </w:tr>
      <w:tr w:rsidR="00D4633B" w:rsidRPr="00D4633B" w14:paraId="73A2671A"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BCDCCF9"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35</w:t>
            </w:r>
          </w:p>
        </w:tc>
        <w:tc>
          <w:tcPr>
            <w:tcW w:w="2778" w:type="dxa"/>
            <w:tcBorders>
              <w:top w:val="nil"/>
              <w:left w:val="nil"/>
              <w:bottom w:val="single" w:sz="4" w:space="0" w:color="auto"/>
              <w:right w:val="single" w:sz="4" w:space="0" w:color="auto"/>
            </w:tcBorders>
            <w:shd w:val="clear" w:color="auto" w:fill="auto"/>
            <w:noWrap/>
            <w:vAlign w:val="bottom"/>
            <w:hideMark/>
          </w:tcPr>
          <w:p w14:paraId="113D318B"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TAB.Nebiflo</w:t>
            </w:r>
            <w:proofErr w:type="spellEnd"/>
            <w:r w:rsidRPr="00D4633B">
              <w:rPr>
                <w:rFonts w:ascii="Calibri" w:eastAsia="Times New Roman" w:hAnsi="Calibri" w:cs="Calibri"/>
                <w:color w:val="000000"/>
                <w:lang w:eastAsia="en-IN"/>
              </w:rPr>
              <w:t xml:space="preserve"> - 2.5 mg OD</w:t>
            </w:r>
          </w:p>
        </w:tc>
      </w:tr>
      <w:tr w:rsidR="00D4633B" w:rsidRPr="00D4633B" w14:paraId="3E1A3D89"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385A46D5"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36</w:t>
            </w:r>
          </w:p>
        </w:tc>
        <w:tc>
          <w:tcPr>
            <w:tcW w:w="2778" w:type="dxa"/>
            <w:tcBorders>
              <w:top w:val="nil"/>
              <w:left w:val="nil"/>
              <w:bottom w:val="single" w:sz="4" w:space="0" w:color="auto"/>
              <w:right w:val="single" w:sz="4" w:space="0" w:color="auto"/>
            </w:tcBorders>
            <w:shd w:val="clear" w:color="auto" w:fill="auto"/>
            <w:noWrap/>
            <w:vAlign w:val="bottom"/>
            <w:hideMark/>
          </w:tcPr>
          <w:p w14:paraId="7A5C32EA"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TAB.Amaryl</w:t>
            </w:r>
            <w:proofErr w:type="spellEnd"/>
            <w:r w:rsidRPr="00D4633B">
              <w:rPr>
                <w:rFonts w:ascii="Calibri" w:eastAsia="Times New Roman" w:hAnsi="Calibri" w:cs="Calibri"/>
                <w:color w:val="000000"/>
                <w:lang w:eastAsia="en-IN"/>
              </w:rPr>
              <w:t xml:space="preserve"> M - 1mg OD</w:t>
            </w:r>
          </w:p>
        </w:tc>
      </w:tr>
      <w:tr w:rsidR="00D4633B" w:rsidRPr="00D4633B" w14:paraId="233F1DB9"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FB7746F"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37</w:t>
            </w:r>
          </w:p>
        </w:tc>
        <w:tc>
          <w:tcPr>
            <w:tcW w:w="2778" w:type="dxa"/>
            <w:tcBorders>
              <w:top w:val="nil"/>
              <w:left w:val="nil"/>
              <w:bottom w:val="single" w:sz="4" w:space="0" w:color="auto"/>
              <w:right w:val="single" w:sz="4" w:space="0" w:color="auto"/>
            </w:tcBorders>
            <w:shd w:val="clear" w:color="auto" w:fill="auto"/>
            <w:noWrap/>
            <w:vAlign w:val="bottom"/>
            <w:hideMark/>
          </w:tcPr>
          <w:p w14:paraId="0BFA7AA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TAB.Glycinorm</w:t>
            </w:r>
            <w:proofErr w:type="spellEnd"/>
            <w:r w:rsidRPr="00D4633B">
              <w:rPr>
                <w:rFonts w:ascii="Calibri" w:eastAsia="Times New Roman" w:hAnsi="Calibri" w:cs="Calibri"/>
                <w:color w:val="000000"/>
                <w:lang w:eastAsia="en-IN"/>
              </w:rPr>
              <w:t xml:space="preserve"> M - (40/500) mg BD</w:t>
            </w:r>
          </w:p>
        </w:tc>
      </w:tr>
      <w:tr w:rsidR="00D4633B" w:rsidRPr="00D4633B" w14:paraId="4FDC7B1F"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476414A1"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38</w:t>
            </w:r>
          </w:p>
        </w:tc>
        <w:tc>
          <w:tcPr>
            <w:tcW w:w="2778" w:type="dxa"/>
            <w:tcBorders>
              <w:top w:val="nil"/>
              <w:left w:val="nil"/>
              <w:bottom w:val="single" w:sz="4" w:space="0" w:color="auto"/>
              <w:right w:val="single" w:sz="4" w:space="0" w:color="auto"/>
            </w:tcBorders>
            <w:shd w:val="clear" w:color="auto" w:fill="auto"/>
            <w:noWrap/>
            <w:vAlign w:val="bottom"/>
            <w:hideMark/>
          </w:tcPr>
          <w:p w14:paraId="657836D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TAB.Tonact</w:t>
            </w:r>
            <w:proofErr w:type="spellEnd"/>
            <w:r w:rsidRPr="00D4633B">
              <w:rPr>
                <w:rFonts w:ascii="Calibri" w:eastAsia="Times New Roman" w:hAnsi="Calibri" w:cs="Calibri"/>
                <w:color w:val="000000"/>
                <w:lang w:eastAsia="en-IN"/>
              </w:rPr>
              <w:t xml:space="preserve"> - 20 mg HS</w:t>
            </w:r>
          </w:p>
        </w:tc>
      </w:tr>
      <w:tr w:rsidR="00D4633B" w:rsidRPr="00D4633B" w14:paraId="163EDC61"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86C23C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39</w:t>
            </w:r>
          </w:p>
        </w:tc>
        <w:tc>
          <w:tcPr>
            <w:tcW w:w="2778" w:type="dxa"/>
            <w:tcBorders>
              <w:top w:val="nil"/>
              <w:left w:val="nil"/>
              <w:bottom w:val="single" w:sz="4" w:space="0" w:color="auto"/>
              <w:right w:val="single" w:sz="4" w:space="0" w:color="auto"/>
            </w:tcBorders>
            <w:shd w:val="clear" w:color="auto" w:fill="auto"/>
            <w:noWrap/>
            <w:vAlign w:val="bottom"/>
            <w:hideMark/>
          </w:tcPr>
          <w:p w14:paraId="47A4BEF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TAB.Prax</w:t>
            </w:r>
            <w:proofErr w:type="spellEnd"/>
            <w:r w:rsidRPr="00D4633B">
              <w:rPr>
                <w:rFonts w:ascii="Calibri" w:eastAsia="Times New Roman" w:hAnsi="Calibri" w:cs="Calibri"/>
                <w:color w:val="000000"/>
                <w:lang w:eastAsia="en-IN"/>
              </w:rPr>
              <w:t xml:space="preserve"> - 5 mg OD</w:t>
            </w:r>
          </w:p>
        </w:tc>
      </w:tr>
      <w:tr w:rsidR="00D4633B" w:rsidRPr="00D4633B" w14:paraId="13E9A9FD"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4993621"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40</w:t>
            </w:r>
          </w:p>
        </w:tc>
        <w:tc>
          <w:tcPr>
            <w:tcW w:w="2778" w:type="dxa"/>
            <w:tcBorders>
              <w:top w:val="nil"/>
              <w:left w:val="nil"/>
              <w:bottom w:val="single" w:sz="4" w:space="0" w:color="auto"/>
              <w:right w:val="single" w:sz="4" w:space="0" w:color="auto"/>
            </w:tcBorders>
            <w:shd w:val="clear" w:color="auto" w:fill="auto"/>
            <w:noWrap/>
            <w:vAlign w:val="bottom"/>
            <w:hideMark/>
          </w:tcPr>
          <w:p w14:paraId="04BE4F02"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TAB.Amlogard</w:t>
            </w:r>
            <w:proofErr w:type="spellEnd"/>
            <w:r w:rsidRPr="00D4633B">
              <w:rPr>
                <w:rFonts w:ascii="Calibri" w:eastAsia="Times New Roman" w:hAnsi="Calibri" w:cs="Calibri"/>
                <w:color w:val="000000"/>
                <w:lang w:eastAsia="en-IN"/>
              </w:rPr>
              <w:t xml:space="preserve"> - 2.5 mg OD</w:t>
            </w:r>
          </w:p>
        </w:tc>
      </w:tr>
      <w:tr w:rsidR="00D4633B" w:rsidRPr="00D4633B" w14:paraId="5BEFD2AD"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62B1379"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41</w:t>
            </w:r>
          </w:p>
        </w:tc>
        <w:tc>
          <w:tcPr>
            <w:tcW w:w="2778" w:type="dxa"/>
            <w:tcBorders>
              <w:top w:val="nil"/>
              <w:left w:val="nil"/>
              <w:bottom w:val="single" w:sz="4" w:space="0" w:color="auto"/>
              <w:right w:val="single" w:sz="4" w:space="0" w:color="auto"/>
            </w:tcBorders>
            <w:shd w:val="clear" w:color="auto" w:fill="auto"/>
            <w:noWrap/>
            <w:vAlign w:val="bottom"/>
            <w:hideMark/>
          </w:tcPr>
          <w:p w14:paraId="3D96C42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TAB.Nitrosun</w:t>
            </w:r>
            <w:proofErr w:type="spellEnd"/>
            <w:r w:rsidRPr="00D4633B">
              <w:rPr>
                <w:rFonts w:ascii="Calibri" w:eastAsia="Times New Roman" w:hAnsi="Calibri" w:cs="Calibri"/>
                <w:color w:val="000000"/>
                <w:lang w:eastAsia="en-IN"/>
              </w:rPr>
              <w:t xml:space="preserve"> 5mg HS</w:t>
            </w:r>
          </w:p>
        </w:tc>
      </w:tr>
      <w:tr w:rsidR="00D4633B" w:rsidRPr="00D4633B" w14:paraId="664B7553"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A720DC4"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42</w:t>
            </w:r>
          </w:p>
        </w:tc>
        <w:tc>
          <w:tcPr>
            <w:tcW w:w="2778" w:type="dxa"/>
            <w:tcBorders>
              <w:top w:val="nil"/>
              <w:left w:val="nil"/>
              <w:bottom w:val="single" w:sz="4" w:space="0" w:color="auto"/>
              <w:right w:val="single" w:sz="4" w:space="0" w:color="auto"/>
            </w:tcBorders>
            <w:shd w:val="clear" w:color="auto" w:fill="auto"/>
            <w:noWrap/>
            <w:vAlign w:val="bottom"/>
            <w:hideMark/>
          </w:tcPr>
          <w:p w14:paraId="2486E6A8"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TAB.Eptoin</w:t>
            </w:r>
            <w:proofErr w:type="spellEnd"/>
            <w:r w:rsidRPr="00D4633B">
              <w:rPr>
                <w:rFonts w:ascii="Calibri" w:eastAsia="Times New Roman" w:hAnsi="Calibri" w:cs="Calibri"/>
                <w:color w:val="000000"/>
                <w:lang w:eastAsia="en-IN"/>
              </w:rPr>
              <w:t xml:space="preserve"> 75mg BD</w:t>
            </w:r>
          </w:p>
        </w:tc>
      </w:tr>
      <w:tr w:rsidR="00D4633B" w:rsidRPr="00D4633B" w14:paraId="1D427698"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77E0D720"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43</w:t>
            </w:r>
          </w:p>
        </w:tc>
        <w:tc>
          <w:tcPr>
            <w:tcW w:w="2778" w:type="dxa"/>
            <w:tcBorders>
              <w:top w:val="nil"/>
              <w:left w:val="nil"/>
              <w:bottom w:val="single" w:sz="4" w:space="0" w:color="auto"/>
              <w:right w:val="single" w:sz="4" w:space="0" w:color="auto"/>
            </w:tcBorders>
            <w:shd w:val="clear" w:color="auto" w:fill="auto"/>
            <w:noWrap/>
            <w:vAlign w:val="bottom"/>
            <w:hideMark/>
          </w:tcPr>
          <w:p w14:paraId="07A9EF00"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TAB.Calcitriol</w:t>
            </w:r>
            <w:proofErr w:type="spellEnd"/>
            <w:r w:rsidRPr="00D4633B">
              <w:rPr>
                <w:rFonts w:ascii="Calibri" w:eastAsia="Times New Roman" w:hAnsi="Calibri" w:cs="Calibri"/>
                <w:color w:val="000000"/>
                <w:lang w:eastAsia="en-IN"/>
              </w:rPr>
              <w:t xml:space="preserve"> 0.25mg OD</w:t>
            </w:r>
          </w:p>
        </w:tc>
      </w:tr>
      <w:tr w:rsidR="00D4633B" w:rsidRPr="00D4633B" w14:paraId="34E4C0FF"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9CC6369"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44</w:t>
            </w:r>
          </w:p>
        </w:tc>
        <w:tc>
          <w:tcPr>
            <w:tcW w:w="2778" w:type="dxa"/>
            <w:tcBorders>
              <w:top w:val="nil"/>
              <w:left w:val="nil"/>
              <w:bottom w:val="single" w:sz="4" w:space="0" w:color="auto"/>
              <w:right w:val="single" w:sz="4" w:space="0" w:color="auto"/>
            </w:tcBorders>
            <w:shd w:val="clear" w:color="auto" w:fill="auto"/>
            <w:noWrap/>
            <w:vAlign w:val="bottom"/>
            <w:hideMark/>
          </w:tcPr>
          <w:p w14:paraId="510E83D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TAB.Fludrocort</w:t>
            </w:r>
            <w:proofErr w:type="spellEnd"/>
            <w:r w:rsidRPr="00D4633B">
              <w:rPr>
                <w:rFonts w:ascii="Calibri" w:eastAsia="Times New Roman" w:hAnsi="Calibri" w:cs="Calibri"/>
                <w:color w:val="000000"/>
                <w:lang w:eastAsia="en-IN"/>
              </w:rPr>
              <w:t xml:space="preserve"> - 0.1 mg OD</w:t>
            </w:r>
          </w:p>
        </w:tc>
      </w:tr>
      <w:tr w:rsidR="00D4633B" w:rsidRPr="00D4633B" w14:paraId="3CC8296A"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46CCD41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45</w:t>
            </w:r>
          </w:p>
        </w:tc>
        <w:tc>
          <w:tcPr>
            <w:tcW w:w="2778" w:type="dxa"/>
            <w:tcBorders>
              <w:top w:val="nil"/>
              <w:left w:val="nil"/>
              <w:bottom w:val="single" w:sz="4" w:space="0" w:color="auto"/>
              <w:right w:val="single" w:sz="4" w:space="0" w:color="auto"/>
            </w:tcBorders>
            <w:shd w:val="clear" w:color="auto" w:fill="auto"/>
            <w:noWrap/>
            <w:vAlign w:val="bottom"/>
            <w:hideMark/>
          </w:tcPr>
          <w:p w14:paraId="3AF0A3C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TAB.Prazopress</w:t>
            </w:r>
            <w:proofErr w:type="spellEnd"/>
            <w:r w:rsidRPr="00D4633B">
              <w:rPr>
                <w:rFonts w:ascii="Calibri" w:eastAsia="Times New Roman" w:hAnsi="Calibri" w:cs="Calibri"/>
                <w:color w:val="000000"/>
                <w:lang w:eastAsia="en-IN"/>
              </w:rPr>
              <w:t xml:space="preserve"> XL - 5 mg BD</w:t>
            </w:r>
          </w:p>
        </w:tc>
      </w:tr>
      <w:tr w:rsidR="00D4633B" w:rsidRPr="00D4633B" w14:paraId="122B1976"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5E9A7B7"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46</w:t>
            </w:r>
          </w:p>
        </w:tc>
        <w:tc>
          <w:tcPr>
            <w:tcW w:w="2778" w:type="dxa"/>
            <w:tcBorders>
              <w:top w:val="nil"/>
              <w:left w:val="nil"/>
              <w:bottom w:val="single" w:sz="4" w:space="0" w:color="auto"/>
              <w:right w:val="single" w:sz="4" w:space="0" w:color="auto"/>
            </w:tcBorders>
            <w:shd w:val="clear" w:color="auto" w:fill="auto"/>
            <w:noWrap/>
            <w:vAlign w:val="bottom"/>
            <w:hideMark/>
          </w:tcPr>
          <w:p w14:paraId="4FD3FA0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TAB.Ketograce</w:t>
            </w:r>
            <w:proofErr w:type="spellEnd"/>
            <w:r w:rsidRPr="00D4633B">
              <w:rPr>
                <w:rFonts w:ascii="Calibri" w:eastAsia="Times New Roman" w:hAnsi="Calibri" w:cs="Calibri"/>
                <w:color w:val="000000"/>
                <w:lang w:eastAsia="en-IN"/>
              </w:rPr>
              <w:t xml:space="preserve"> BD</w:t>
            </w:r>
          </w:p>
        </w:tc>
      </w:tr>
      <w:tr w:rsidR="00D4633B" w:rsidRPr="00D4633B" w14:paraId="1695E773"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A7C8B94"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47</w:t>
            </w:r>
          </w:p>
        </w:tc>
        <w:tc>
          <w:tcPr>
            <w:tcW w:w="2778" w:type="dxa"/>
            <w:tcBorders>
              <w:top w:val="nil"/>
              <w:left w:val="nil"/>
              <w:bottom w:val="single" w:sz="4" w:space="0" w:color="auto"/>
              <w:right w:val="single" w:sz="4" w:space="0" w:color="auto"/>
            </w:tcBorders>
            <w:shd w:val="clear" w:color="auto" w:fill="auto"/>
            <w:noWrap/>
            <w:vAlign w:val="bottom"/>
            <w:hideMark/>
          </w:tcPr>
          <w:p w14:paraId="370359B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TAB.Oxemia</w:t>
            </w:r>
            <w:proofErr w:type="spellEnd"/>
            <w:r w:rsidRPr="00D4633B">
              <w:rPr>
                <w:rFonts w:ascii="Calibri" w:eastAsia="Times New Roman" w:hAnsi="Calibri" w:cs="Calibri"/>
                <w:color w:val="000000"/>
                <w:lang w:eastAsia="en-IN"/>
              </w:rPr>
              <w:t xml:space="preserve"> 50 mg OD AD</w:t>
            </w:r>
          </w:p>
        </w:tc>
      </w:tr>
      <w:tr w:rsidR="00D4633B" w:rsidRPr="00D4633B" w14:paraId="1BE5A237"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FDCE71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48</w:t>
            </w:r>
          </w:p>
        </w:tc>
        <w:tc>
          <w:tcPr>
            <w:tcW w:w="2778" w:type="dxa"/>
            <w:tcBorders>
              <w:top w:val="nil"/>
              <w:left w:val="nil"/>
              <w:bottom w:val="single" w:sz="4" w:space="0" w:color="auto"/>
              <w:right w:val="single" w:sz="4" w:space="0" w:color="auto"/>
            </w:tcBorders>
            <w:shd w:val="clear" w:color="auto" w:fill="auto"/>
            <w:noWrap/>
            <w:vAlign w:val="bottom"/>
            <w:hideMark/>
          </w:tcPr>
          <w:p w14:paraId="28994B2C"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Orofer</w:t>
            </w:r>
            <w:proofErr w:type="spellEnd"/>
            <w:r w:rsidRPr="00D4633B">
              <w:rPr>
                <w:rFonts w:ascii="Calibri" w:eastAsia="Times New Roman" w:hAnsi="Calibri" w:cs="Calibri"/>
                <w:color w:val="000000"/>
                <w:lang w:eastAsia="en-IN"/>
              </w:rPr>
              <w:t xml:space="preserve"> XT OD</w:t>
            </w:r>
          </w:p>
        </w:tc>
      </w:tr>
      <w:tr w:rsidR="00D4633B" w:rsidRPr="00D4633B" w14:paraId="7296702E"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38CD98B"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49</w:t>
            </w:r>
          </w:p>
        </w:tc>
        <w:tc>
          <w:tcPr>
            <w:tcW w:w="2778" w:type="dxa"/>
            <w:tcBorders>
              <w:top w:val="nil"/>
              <w:left w:val="nil"/>
              <w:bottom w:val="single" w:sz="4" w:space="0" w:color="auto"/>
              <w:right w:val="single" w:sz="4" w:space="0" w:color="auto"/>
            </w:tcBorders>
            <w:shd w:val="clear" w:color="auto" w:fill="auto"/>
            <w:noWrap/>
            <w:vAlign w:val="bottom"/>
            <w:hideMark/>
          </w:tcPr>
          <w:p w14:paraId="5D8280DC"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K-Bind powder 15mg BD</w:t>
            </w:r>
          </w:p>
        </w:tc>
      </w:tr>
      <w:tr w:rsidR="00D4633B" w:rsidRPr="00D4633B" w14:paraId="45BD5EBB"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05A830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50</w:t>
            </w:r>
          </w:p>
        </w:tc>
        <w:tc>
          <w:tcPr>
            <w:tcW w:w="2778" w:type="dxa"/>
            <w:tcBorders>
              <w:top w:val="nil"/>
              <w:left w:val="nil"/>
              <w:bottom w:val="single" w:sz="4" w:space="0" w:color="auto"/>
              <w:right w:val="single" w:sz="4" w:space="0" w:color="auto"/>
            </w:tcBorders>
            <w:shd w:val="clear" w:color="auto" w:fill="auto"/>
            <w:noWrap/>
            <w:vAlign w:val="bottom"/>
            <w:hideMark/>
          </w:tcPr>
          <w:p w14:paraId="7B60A596"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TAB.Nexiron</w:t>
            </w:r>
            <w:proofErr w:type="spellEnd"/>
            <w:r w:rsidRPr="00D4633B">
              <w:rPr>
                <w:rFonts w:ascii="Calibri" w:eastAsia="Times New Roman" w:hAnsi="Calibri" w:cs="Calibri"/>
                <w:color w:val="000000"/>
                <w:lang w:eastAsia="en-IN"/>
              </w:rPr>
              <w:t xml:space="preserve"> LP</w:t>
            </w:r>
          </w:p>
        </w:tc>
      </w:tr>
      <w:tr w:rsidR="00D4633B" w:rsidRPr="00D4633B" w14:paraId="6CB406C7"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CE813DD"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51</w:t>
            </w:r>
          </w:p>
        </w:tc>
        <w:tc>
          <w:tcPr>
            <w:tcW w:w="2778" w:type="dxa"/>
            <w:tcBorders>
              <w:top w:val="nil"/>
              <w:left w:val="nil"/>
              <w:bottom w:val="single" w:sz="4" w:space="0" w:color="auto"/>
              <w:right w:val="single" w:sz="4" w:space="0" w:color="auto"/>
            </w:tcBorders>
            <w:shd w:val="clear" w:color="auto" w:fill="auto"/>
            <w:noWrap/>
            <w:vAlign w:val="bottom"/>
            <w:hideMark/>
          </w:tcPr>
          <w:p w14:paraId="3E4EB64A"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Eltroxin</w:t>
            </w:r>
            <w:proofErr w:type="spellEnd"/>
            <w:r w:rsidRPr="00D4633B">
              <w:rPr>
                <w:rFonts w:ascii="Calibri" w:eastAsia="Times New Roman" w:hAnsi="Calibri" w:cs="Calibri"/>
                <w:color w:val="000000"/>
                <w:lang w:eastAsia="en-IN"/>
              </w:rPr>
              <w:t xml:space="preserve"> 100mg  OD</w:t>
            </w:r>
          </w:p>
        </w:tc>
      </w:tr>
      <w:tr w:rsidR="00D4633B" w:rsidRPr="00D4633B" w14:paraId="1213D7B9"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5174EE96"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52</w:t>
            </w:r>
          </w:p>
        </w:tc>
        <w:tc>
          <w:tcPr>
            <w:tcW w:w="2778" w:type="dxa"/>
            <w:tcBorders>
              <w:top w:val="nil"/>
              <w:left w:val="nil"/>
              <w:bottom w:val="single" w:sz="4" w:space="0" w:color="auto"/>
              <w:right w:val="single" w:sz="4" w:space="0" w:color="auto"/>
            </w:tcBorders>
            <w:shd w:val="clear" w:color="auto" w:fill="auto"/>
            <w:noWrap/>
            <w:vAlign w:val="bottom"/>
            <w:hideMark/>
          </w:tcPr>
          <w:p w14:paraId="0DF1D8B9"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TAB.Amtas</w:t>
            </w:r>
            <w:proofErr w:type="spellEnd"/>
            <w:r w:rsidRPr="00D4633B">
              <w:rPr>
                <w:rFonts w:ascii="Calibri" w:eastAsia="Times New Roman" w:hAnsi="Calibri" w:cs="Calibri"/>
                <w:color w:val="000000"/>
                <w:lang w:eastAsia="en-IN"/>
              </w:rPr>
              <w:t xml:space="preserve"> 10mg HS</w:t>
            </w:r>
          </w:p>
        </w:tc>
      </w:tr>
      <w:tr w:rsidR="00D4633B" w:rsidRPr="00D4633B" w14:paraId="30E437F1"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E47959F"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53</w:t>
            </w:r>
          </w:p>
        </w:tc>
        <w:tc>
          <w:tcPr>
            <w:tcW w:w="2778" w:type="dxa"/>
            <w:tcBorders>
              <w:top w:val="nil"/>
              <w:left w:val="nil"/>
              <w:bottom w:val="single" w:sz="4" w:space="0" w:color="auto"/>
              <w:right w:val="single" w:sz="4" w:space="0" w:color="auto"/>
            </w:tcBorders>
            <w:shd w:val="clear" w:color="auto" w:fill="auto"/>
            <w:noWrap/>
            <w:vAlign w:val="bottom"/>
            <w:hideMark/>
          </w:tcPr>
          <w:p w14:paraId="3B43BE3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TAB.Sandacol</w:t>
            </w:r>
            <w:proofErr w:type="spellEnd"/>
            <w:r w:rsidRPr="00D4633B">
              <w:rPr>
                <w:rFonts w:ascii="Calibri" w:eastAsia="Times New Roman" w:hAnsi="Calibri" w:cs="Calibri"/>
                <w:color w:val="000000"/>
                <w:lang w:eastAsia="en-IN"/>
              </w:rPr>
              <w:t xml:space="preserve"> OD</w:t>
            </w:r>
          </w:p>
        </w:tc>
      </w:tr>
      <w:tr w:rsidR="00D4633B" w:rsidRPr="00D4633B" w14:paraId="2F77B29E"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3E42DFBC"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54</w:t>
            </w:r>
          </w:p>
        </w:tc>
        <w:tc>
          <w:tcPr>
            <w:tcW w:w="2778" w:type="dxa"/>
            <w:tcBorders>
              <w:top w:val="nil"/>
              <w:left w:val="nil"/>
              <w:bottom w:val="single" w:sz="4" w:space="0" w:color="auto"/>
              <w:right w:val="single" w:sz="4" w:space="0" w:color="auto"/>
            </w:tcBorders>
            <w:shd w:val="clear" w:color="auto" w:fill="auto"/>
            <w:noWrap/>
            <w:vAlign w:val="bottom"/>
            <w:hideMark/>
          </w:tcPr>
          <w:p w14:paraId="268DF834"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Neurobion</w:t>
            </w:r>
            <w:proofErr w:type="spellEnd"/>
            <w:r w:rsidRPr="00D4633B">
              <w:rPr>
                <w:rFonts w:ascii="Calibri" w:eastAsia="Times New Roman" w:hAnsi="Calibri" w:cs="Calibri"/>
                <w:color w:val="000000"/>
                <w:lang w:eastAsia="en-IN"/>
              </w:rPr>
              <w:t xml:space="preserve"> forte 1 OD</w:t>
            </w:r>
          </w:p>
        </w:tc>
      </w:tr>
      <w:tr w:rsidR="00D4633B" w:rsidRPr="00D4633B" w14:paraId="63D8B7E1"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1E0C1511"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55</w:t>
            </w:r>
          </w:p>
        </w:tc>
        <w:tc>
          <w:tcPr>
            <w:tcW w:w="2778" w:type="dxa"/>
            <w:tcBorders>
              <w:top w:val="nil"/>
              <w:left w:val="nil"/>
              <w:bottom w:val="single" w:sz="4" w:space="0" w:color="auto"/>
              <w:right w:val="single" w:sz="4" w:space="0" w:color="auto"/>
            </w:tcBorders>
            <w:shd w:val="clear" w:color="auto" w:fill="auto"/>
            <w:noWrap/>
            <w:vAlign w:val="bottom"/>
            <w:hideMark/>
          </w:tcPr>
          <w:p w14:paraId="5090F375"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TAB.Palmova</w:t>
            </w:r>
            <w:proofErr w:type="spellEnd"/>
          </w:p>
        </w:tc>
      </w:tr>
      <w:tr w:rsidR="00D4633B" w:rsidRPr="00D4633B" w14:paraId="411211A8"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C130D8E"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56</w:t>
            </w:r>
          </w:p>
        </w:tc>
        <w:tc>
          <w:tcPr>
            <w:tcW w:w="2778" w:type="dxa"/>
            <w:tcBorders>
              <w:top w:val="nil"/>
              <w:left w:val="nil"/>
              <w:bottom w:val="single" w:sz="4" w:space="0" w:color="auto"/>
              <w:right w:val="single" w:sz="4" w:space="0" w:color="auto"/>
            </w:tcBorders>
            <w:shd w:val="clear" w:color="auto" w:fill="auto"/>
            <w:noWrap/>
            <w:vAlign w:val="bottom"/>
            <w:hideMark/>
          </w:tcPr>
          <w:p w14:paraId="51FBB9C1"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TAB.Cordarone</w:t>
            </w:r>
            <w:proofErr w:type="spellEnd"/>
            <w:r w:rsidRPr="00D4633B">
              <w:rPr>
                <w:rFonts w:ascii="Calibri" w:eastAsia="Times New Roman" w:hAnsi="Calibri" w:cs="Calibri"/>
                <w:color w:val="000000"/>
                <w:lang w:eastAsia="en-IN"/>
              </w:rPr>
              <w:t xml:space="preserve"> 100 mg BD</w:t>
            </w:r>
          </w:p>
        </w:tc>
      </w:tr>
      <w:tr w:rsidR="00D4633B" w:rsidRPr="00D4633B" w14:paraId="5604AFCE"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6D3C2D20"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57</w:t>
            </w:r>
          </w:p>
        </w:tc>
        <w:tc>
          <w:tcPr>
            <w:tcW w:w="2778" w:type="dxa"/>
            <w:tcBorders>
              <w:top w:val="nil"/>
              <w:left w:val="nil"/>
              <w:bottom w:val="single" w:sz="4" w:space="0" w:color="auto"/>
              <w:right w:val="single" w:sz="4" w:space="0" w:color="auto"/>
            </w:tcBorders>
            <w:shd w:val="clear" w:color="auto" w:fill="auto"/>
            <w:noWrap/>
            <w:vAlign w:val="bottom"/>
            <w:hideMark/>
          </w:tcPr>
          <w:p w14:paraId="389C0F53"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TAB.Warf</w:t>
            </w:r>
            <w:proofErr w:type="spellEnd"/>
            <w:r w:rsidRPr="00D4633B">
              <w:rPr>
                <w:rFonts w:ascii="Calibri" w:eastAsia="Times New Roman" w:hAnsi="Calibri" w:cs="Calibri"/>
                <w:color w:val="000000"/>
                <w:lang w:eastAsia="en-IN"/>
              </w:rPr>
              <w:t xml:space="preserve"> 5mg OD</w:t>
            </w:r>
          </w:p>
        </w:tc>
      </w:tr>
      <w:tr w:rsidR="00D4633B" w:rsidRPr="00D4633B" w14:paraId="20CE38E0"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CD944B6"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58</w:t>
            </w:r>
          </w:p>
        </w:tc>
        <w:tc>
          <w:tcPr>
            <w:tcW w:w="2778" w:type="dxa"/>
            <w:tcBorders>
              <w:top w:val="nil"/>
              <w:left w:val="nil"/>
              <w:bottom w:val="single" w:sz="4" w:space="0" w:color="auto"/>
              <w:right w:val="single" w:sz="4" w:space="0" w:color="auto"/>
            </w:tcBorders>
            <w:shd w:val="clear" w:color="auto" w:fill="auto"/>
            <w:noWrap/>
            <w:vAlign w:val="bottom"/>
            <w:hideMark/>
          </w:tcPr>
          <w:p w14:paraId="062DA98D"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TAB.Fludrocort</w:t>
            </w:r>
            <w:proofErr w:type="spellEnd"/>
            <w:r w:rsidRPr="00D4633B">
              <w:rPr>
                <w:rFonts w:ascii="Calibri" w:eastAsia="Times New Roman" w:hAnsi="Calibri" w:cs="Calibri"/>
                <w:color w:val="000000"/>
                <w:lang w:eastAsia="en-IN"/>
              </w:rPr>
              <w:t xml:space="preserve"> - 0.1 mg AD OD</w:t>
            </w:r>
          </w:p>
        </w:tc>
      </w:tr>
      <w:tr w:rsidR="00D4633B" w:rsidRPr="00D4633B" w14:paraId="6589C1DD"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268BB20"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59</w:t>
            </w:r>
          </w:p>
        </w:tc>
        <w:tc>
          <w:tcPr>
            <w:tcW w:w="2778" w:type="dxa"/>
            <w:tcBorders>
              <w:top w:val="nil"/>
              <w:left w:val="nil"/>
              <w:bottom w:val="single" w:sz="4" w:space="0" w:color="auto"/>
              <w:right w:val="single" w:sz="4" w:space="0" w:color="auto"/>
            </w:tcBorders>
            <w:shd w:val="clear" w:color="auto" w:fill="auto"/>
            <w:noWrap/>
            <w:vAlign w:val="bottom"/>
            <w:hideMark/>
          </w:tcPr>
          <w:p w14:paraId="26DF749F"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TAB.Rejuneuron</w:t>
            </w:r>
            <w:proofErr w:type="spellEnd"/>
            <w:r w:rsidRPr="00D4633B">
              <w:rPr>
                <w:rFonts w:ascii="Calibri" w:eastAsia="Times New Roman" w:hAnsi="Calibri" w:cs="Calibri"/>
                <w:color w:val="000000"/>
                <w:lang w:eastAsia="en-IN"/>
              </w:rPr>
              <w:t xml:space="preserve"> Forte - OD</w:t>
            </w:r>
          </w:p>
        </w:tc>
      </w:tr>
      <w:tr w:rsidR="00D4633B" w:rsidRPr="00D4633B" w14:paraId="42F2D91A"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70DF2DC6"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60</w:t>
            </w:r>
          </w:p>
        </w:tc>
        <w:tc>
          <w:tcPr>
            <w:tcW w:w="2778" w:type="dxa"/>
            <w:tcBorders>
              <w:top w:val="nil"/>
              <w:left w:val="nil"/>
              <w:bottom w:val="single" w:sz="4" w:space="0" w:color="auto"/>
              <w:right w:val="single" w:sz="4" w:space="0" w:color="auto"/>
            </w:tcBorders>
            <w:shd w:val="clear" w:color="auto" w:fill="auto"/>
            <w:noWrap/>
            <w:vAlign w:val="bottom"/>
            <w:hideMark/>
          </w:tcPr>
          <w:p w14:paraId="3CEBF3C0"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TAB.Storvas</w:t>
            </w:r>
            <w:proofErr w:type="spellEnd"/>
            <w:r w:rsidRPr="00D4633B">
              <w:rPr>
                <w:rFonts w:ascii="Calibri" w:eastAsia="Times New Roman" w:hAnsi="Calibri" w:cs="Calibri"/>
                <w:color w:val="000000"/>
                <w:lang w:eastAsia="en-IN"/>
              </w:rPr>
              <w:t xml:space="preserve"> - 40 mg HS</w:t>
            </w:r>
          </w:p>
        </w:tc>
      </w:tr>
      <w:tr w:rsidR="00D4633B" w:rsidRPr="00D4633B" w14:paraId="39DE5021"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797F97CE"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61</w:t>
            </w:r>
          </w:p>
        </w:tc>
        <w:tc>
          <w:tcPr>
            <w:tcW w:w="2778" w:type="dxa"/>
            <w:tcBorders>
              <w:top w:val="nil"/>
              <w:left w:val="nil"/>
              <w:bottom w:val="single" w:sz="4" w:space="0" w:color="auto"/>
              <w:right w:val="single" w:sz="4" w:space="0" w:color="auto"/>
            </w:tcBorders>
            <w:shd w:val="clear" w:color="auto" w:fill="auto"/>
            <w:noWrap/>
            <w:vAlign w:val="bottom"/>
            <w:hideMark/>
          </w:tcPr>
          <w:p w14:paraId="2EEFA01D" w14:textId="77777777" w:rsidR="00D4633B" w:rsidRPr="00D4633B" w:rsidRDefault="00D4633B" w:rsidP="00D4633B">
            <w:pPr>
              <w:spacing w:after="0" w:line="240" w:lineRule="auto"/>
              <w:rPr>
                <w:rFonts w:ascii="Calibri" w:eastAsia="Times New Roman" w:hAnsi="Calibri" w:cs="Calibri"/>
                <w:color w:val="000000"/>
                <w:lang w:eastAsia="en-IN"/>
              </w:rPr>
            </w:pPr>
            <w:r w:rsidRPr="00D4633B">
              <w:rPr>
                <w:rFonts w:ascii="Calibri" w:eastAsia="Times New Roman" w:hAnsi="Calibri" w:cs="Calibri"/>
                <w:color w:val="000000"/>
                <w:lang w:eastAsia="en-IN"/>
              </w:rPr>
              <w:t xml:space="preserve">TAB </w:t>
            </w:r>
            <w:proofErr w:type="spellStart"/>
            <w:r w:rsidRPr="00D4633B">
              <w:rPr>
                <w:rFonts w:ascii="Calibri" w:eastAsia="Times New Roman" w:hAnsi="Calibri" w:cs="Calibri"/>
                <w:color w:val="000000"/>
                <w:lang w:eastAsia="en-IN"/>
              </w:rPr>
              <w:t>Feburic</w:t>
            </w:r>
            <w:proofErr w:type="spellEnd"/>
            <w:r w:rsidRPr="00D4633B">
              <w:rPr>
                <w:rFonts w:ascii="Calibri" w:eastAsia="Times New Roman" w:hAnsi="Calibri" w:cs="Calibri"/>
                <w:color w:val="000000"/>
                <w:lang w:eastAsia="en-IN"/>
              </w:rPr>
              <w:t xml:space="preserve"> 40mg OD</w:t>
            </w:r>
          </w:p>
        </w:tc>
      </w:tr>
      <w:tr w:rsidR="00D4633B" w:rsidRPr="00D4633B" w14:paraId="2A0E7165"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20B4C26E"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62</w:t>
            </w:r>
          </w:p>
        </w:tc>
        <w:tc>
          <w:tcPr>
            <w:tcW w:w="2778" w:type="dxa"/>
            <w:tcBorders>
              <w:top w:val="nil"/>
              <w:left w:val="nil"/>
              <w:bottom w:val="single" w:sz="4" w:space="0" w:color="auto"/>
              <w:right w:val="single" w:sz="4" w:space="0" w:color="auto"/>
            </w:tcBorders>
            <w:shd w:val="clear" w:color="auto" w:fill="auto"/>
            <w:noWrap/>
            <w:vAlign w:val="bottom"/>
            <w:hideMark/>
          </w:tcPr>
          <w:p w14:paraId="5193B187"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TAB.Metpure</w:t>
            </w:r>
            <w:proofErr w:type="spellEnd"/>
            <w:r w:rsidRPr="00D4633B">
              <w:rPr>
                <w:rFonts w:ascii="Calibri" w:eastAsia="Times New Roman" w:hAnsi="Calibri" w:cs="Calibri"/>
                <w:color w:val="000000"/>
                <w:lang w:eastAsia="en-IN"/>
              </w:rPr>
              <w:t xml:space="preserve"> XL</w:t>
            </w:r>
          </w:p>
        </w:tc>
      </w:tr>
      <w:tr w:rsidR="00D4633B" w:rsidRPr="00D4633B" w14:paraId="54E88EFC" w14:textId="77777777" w:rsidTr="00D4633B">
        <w:trPr>
          <w:trHeight w:val="288"/>
        </w:trPr>
        <w:tc>
          <w:tcPr>
            <w:tcW w:w="247" w:type="dxa"/>
            <w:tcBorders>
              <w:top w:val="nil"/>
              <w:left w:val="single" w:sz="4" w:space="0" w:color="auto"/>
              <w:bottom w:val="single" w:sz="4" w:space="0" w:color="auto"/>
              <w:right w:val="single" w:sz="4" w:space="0" w:color="auto"/>
            </w:tcBorders>
            <w:shd w:val="clear" w:color="auto" w:fill="auto"/>
            <w:noWrap/>
            <w:vAlign w:val="bottom"/>
            <w:hideMark/>
          </w:tcPr>
          <w:p w14:paraId="0720F202" w14:textId="77777777" w:rsidR="00D4633B" w:rsidRPr="00D4633B" w:rsidRDefault="00D4633B" w:rsidP="00D4633B">
            <w:pPr>
              <w:spacing w:after="0" w:line="240" w:lineRule="auto"/>
              <w:jc w:val="right"/>
              <w:rPr>
                <w:rFonts w:ascii="Calibri" w:eastAsia="Times New Roman" w:hAnsi="Calibri" w:cs="Calibri"/>
                <w:color w:val="000000"/>
                <w:lang w:eastAsia="en-IN"/>
              </w:rPr>
            </w:pPr>
            <w:r w:rsidRPr="00D4633B">
              <w:rPr>
                <w:rFonts w:ascii="Calibri" w:eastAsia="Times New Roman" w:hAnsi="Calibri" w:cs="Calibri"/>
                <w:color w:val="000000"/>
                <w:lang w:eastAsia="en-IN"/>
              </w:rPr>
              <w:t>63</w:t>
            </w:r>
          </w:p>
        </w:tc>
        <w:tc>
          <w:tcPr>
            <w:tcW w:w="2778" w:type="dxa"/>
            <w:tcBorders>
              <w:top w:val="nil"/>
              <w:left w:val="nil"/>
              <w:bottom w:val="single" w:sz="4" w:space="0" w:color="auto"/>
              <w:right w:val="single" w:sz="4" w:space="0" w:color="auto"/>
            </w:tcBorders>
            <w:shd w:val="clear" w:color="auto" w:fill="auto"/>
            <w:noWrap/>
            <w:vAlign w:val="bottom"/>
            <w:hideMark/>
          </w:tcPr>
          <w:p w14:paraId="15F0E0B0" w14:textId="77777777" w:rsidR="00D4633B" w:rsidRPr="00D4633B" w:rsidRDefault="00D4633B" w:rsidP="00D4633B">
            <w:pPr>
              <w:spacing w:after="0" w:line="240" w:lineRule="auto"/>
              <w:rPr>
                <w:rFonts w:ascii="Calibri" w:eastAsia="Times New Roman" w:hAnsi="Calibri" w:cs="Calibri"/>
                <w:color w:val="000000"/>
                <w:lang w:eastAsia="en-IN"/>
              </w:rPr>
            </w:pPr>
            <w:proofErr w:type="spellStart"/>
            <w:r w:rsidRPr="00D4633B">
              <w:rPr>
                <w:rFonts w:ascii="Calibri" w:eastAsia="Times New Roman" w:hAnsi="Calibri" w:cs="Calibri"/>
                <w:color w:val="000000"/>
                <w:lang w:eastAsia="en-IN"/>
              </w:rPr>
              <w:t>TAB.Zytanix</w:t>
            </w:r>
            <w:proofErr w:type="spellEnd"/>
            <w:r w:rsidRPr="00D4633B">
              <w:rPr>
                <w:rFonts w:ascii="Calibri" w:eastAsia="Times New Roman" w:hAnsi="Calibri" w:cs="Calibri"/>
                <w:color w:val="000000"/>
                <w:lang w:eastAsia="en-IN"/>
              </w:rPr>
              <w:t xml:space="preserve"> - 2.5 mg AD</w:t>
            </w:r>
          </w:p>
        </w:tc>
      </w:tr>
    </w:tbl>
    <w:p w14:paraId="2D0F396D" w14:textId="77777777" w:rsidR="00D4633B" w:rsidRPr="00783724" w:rsidRDefault="00D4633B" w:rsidP="00D4633B">
      <w:pPr>
        <w:pStyle w:val="ListParagraph"/>
        <w:ind w:left="1080"/>
        <w:jc w:val="both"/>
        <w:rPr>
          <w:rFonts w:ascii="Times New Roman" w:hAnsi="Times New Roman" w:cs="Times New Roman"/>
          <w:sz w:val="24"/>
          <w:szCs w:val="24"/>
        </w:rPr>
      </w:pPr>
    </w:p>
    <w:p w14:paraId="2AF1BD92" w14:textId="734A602A" w:rsidR="00D4633B" w:rsidRDefault="00D4633B" w:rsidP="0091053C">
      <w:pPr>
        <w:jc w:val="both"/>
        <w:rPr>
          <w:rFonts w:ascii="Times New Roman" w:hAnsi="Times New Roman" w:cs="Times New Roman"/>
          <w:sz w:val="24"/>
          <w:szCs w:val="24"/>
        </w:rPr>
      </w:pPr>
      <w:r>
        <w:rPr>
          <w:rFonts w:ascii="Times New Roman" w:hAnsi="Times New Roman" w:cs="Times New Roman"/>
          <w:sz w:val="24"/>
          <w:szCs w:val="24"/>
        </w:rPr>
        <w:t>Note: The 4 above tables are static here b</w:t>
      </w:r>
      <w:r w:rsidR="006D7210">
        <w:rPr>
          <w:rFonts w:ascii="Times New Roman" w:hAnsi="Times New Roman" w:cs="Times New Roman"/>
          <w:sz w:val="24"/>
          <w:szCs w:val="24"/>
        </w:rPr>
        <w:t>ut</w:t>
      </w:r>
      <w:r>
        <w:rPr>
          <w:rFonts w:ascii="Times New Roman" w:hAnsi="Times New Roman" w:cs="Times New Roman"/>
          <w:sz w:val="24"/>
          <w:szCs w:val="24"/>
        </w:rPr>
        <w:t xml:space="preserve"> dynamic in the application, i.e., it is not fixed and there will definitely be changes and alterations occurring dynamically over time.</w:t>
      </w:r>
    </w:p>
    <w:p w14:paraId="6D8D8818" w14:textId="38A19C30" w:rsidR="0091053C" w:rsidRPr="0091053C"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t>Methodology:</w:t>
      </w:r>
    </w:p>
    <w:p w14:paraId="5B751413" w14:textId="77777777" w:rsidR="00CE3468"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lastRenderedPageBreak/>
        <w:t>The methodology is rooted in a meticulous analysis of medication profiles and their correlation with</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 xml:space="preserve">GFR outcomes among </w:t>
      </w:r>
      <w:r w:rsidR="00A50809" w:rsidRPr="0091053C">
        <w:rPr>
          <w:rFonts w:ascii="Times New Roman" w:hAnsi="Times New Roman" w:cs="Times New Roman"/>
          <w:sz w:val="24"/>
          <w:szCs w:val="24"/>
        </w:rPr>
        <w:t>Low-risk</w:t>
      </w:r>
      <w:r w:rsidRPr="0091053C">
        <w:rPr>
          <w:rFonts w:ascii="Times New Roman" w:hAnsi="Times New Roman" w:cs="Times New Roman"/>
          <w:sz w:val="24"/>
          <w:szCs w:val="24"/>
        </w:rPr>
        <w:t xml:space="preserve"> patients. Leveraging </w:t>
      </w:r>
      <w:r w:rsidR="00CE3468">
        <w:rPr>
          <w:rFonts w:ascii="Times New Roman" w:hAnsi="Times New Roman" w:cs="Times New Roman"/>
          <w:sz w:val="24"/>
          <w:szCs w:val="24"/>
        </w:rPr>
        <w:t>Cosine similarity</w:t>
      </w:r>
      <w:r w:rsidRPr="0091053C">
        <w:rPr>
          <w:rFonts w:ascii="Times New Roman" w:hAnsi="Times New Roman" w:cs="Times New Roman"/>
          <w:sz w:val="24"/>
          <w:szCs w:val="24"/>
        </w:rPr>
        <w:t xml:space="preserve"> computation, the module</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juxtaposes the medication profile of a high-risk patient against this dataset. This mathematical</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technique discerns similarities between medication profiles, facilitating the identification of</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potentially beneficial medications.</w:t>
      </w:r>
    </w:p>
    <w:p w14:paraId="3997830A" w14:textId="77777777" w:rsidR="00CE3468" w:rsidRDefault="00CE3468" w:rsidP="0091053C">
      <w:pPr>
        <w:jc w:val="both"/>
        <w:rPr>
          <w:rFonts w:ascii="Times New Roman" w:hAnsi="Times New Roman" w:cs="Times New Roman"/>
          <w:sz w:val="24"/>
          <w:szCs w:val="24"/>
        </w:rPr>
      </w:pPr>
    </w:p>
    <w:p w14:paraId="621579AB" w14:textId="2E8FA424" w:rsidR="00CE3468" w:rsidRDefault="00CE3468" w:rsidP="0091053C">
      <w:pPr>
        <w:jc w:val="both"/>
        <w:rPr>
          <w:rFonts w:ascii="Times New Roman" w:hAnsi="Times New Roman" w:cs="Times New Roman"/>
          <w:sz w:val="24"/>
          <w:szCs w:val="24"/>
        </w:rPr>
      </w:pPr>
      <w:r>
        <w:rPr>
          <w:rFonts w:ascii="Times New Roman" w:hAnsi="Times New Roman" w:cs="Times New Roman"/>
          <w:sz w:val="24"/>
          <w:szCs w:val="24"/>
        </w:rPr>
        <w:t xml:space="preserve">Cosine Similarity Computation: Treating each list (medicine list) as a vector in a Multi-Dimensional Space and calculating its cosine angle. Closer the angle to 1, more similar the lists are. First the string form of medicines are converted into integer or numerical lists with the help of a function called </w:t>
      </w:r>
      <w:proofErr w:type="spellStart"/>
      <w:r>
        <w:rPr>
          <w:rFonts w:ascii="Times New Roman" w:hAnsi="Times New Roman" w:cs="Times New Roman"/>
          <w:sz w:val="24"/>
          <w:szCs w:val="24"/>
        </w:rPr>
        <w:t>CountVectorizer</w:t>
      </w:r>
      <w:proofErr w:type="spellEnd"/>
      <w:r>
        <w:rPr>
          <w:rFonts w:ascii="Times New Roman" w:hAnsi="Times New Roman" w:cs="Times New Roman"/>
          <w:sz w:val="24"/>
          <w:szCs w:val="24"/>
        </w:rPr>
        <w:t xml:space="preserve">. </w:t>
      </w:r>
      <w:r w:rsidRPr="00CE3468">
        <w:rPr>
          <w:rFonts w:ascii="Times New Roman" w:hAnsi="Times New Roman" w:cs="Times New Roman"/>
          <w:sz w:val="24"/>
          <w:szCs w:val="24"/>
        </w:rPr>
        <w:t>The vectors are compared using cosine similarity, and the function identifies the index of the most similar medication list. The list at this index is considered the most comparable to the medications the patient has taken. The function then further refines this list by excluding medications that the patient has already taken, providing a final recommendation of suggested medications that the patient might find beneficial based on their medical history. The cosine similarity measure, in this context, facilitates the identification of medication lists that align closely with the patient's historical usage, aiding in personalized medication recommendations.</w:t>
      </w:r>
    </w:p>
    <w:p w14:paraId="52F52BB5" w14:textId="359014F0" w:rsidR="0091053C" w:rsidRPr="0091053C"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t xml:space="preserve"> By recommending the addition of specific medications to the</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patient</w:t>
      </w:r>
      <w:r w:rsidR="00C102FF">
        <w:rPr>
          <w:rFonts w:ascii="Times New Roman" w:hAnsi="Times New Roman" w:cs="Times New Roman"/>
          <w:sz w:val="24"/>
          <w:szCs w:val="24"/>
        </w:rPr>
        <w:t>’</w:t>
      </w:r>
      <w:r w:rsidRPr="0091053C">
        <w:rPr>
          <w:rFonts w:ascii="Times New Roman" w:hAnsi="Times New Roman" w:cs="Times New Roman"/>
          <w:sz w:val="24"/>
          <w:szCs w:val="24"/>
        </w:rPr>
        <w:t>s regimen, the module aims to address treatment gaps and optimize care pathways,</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ultimately fostering GFR improvement and enhancing patient well-being.</w:t>
      </w:r>
    </w:p>
    <w:p w14:paraId="229A8DA8" w14:textId="77777777" w:rsidR="0091053C" w:rsidRPr="0091053C" w:rsidRDefault="0091053C" w:rsidP="0091053C">
      <w:pPr>
        <w:jc w:val="both"/>
        <w:rPr>
          <w:rFonts w:ascii="Times New Roman" w:hAnsi="Times New Roman" w:cs="Times New Roman"/>
          <w:sz w:val="24"/>
          <w:szCs w:val="24"/>
        </w:rPr>
      </w:pPr>
    </w:p>
    <w:p w14:paraId="111E302F" w14:textId="3218BD4F" w:rsidR="0091053C" w:rsidRPr="0091053C" w:rsidRDefault="0091053C" w:rsidP="0091053C">
      <w:pPr>
        <w:jc w:val="both"/>
        <w:rPr>
          <w:rFonts w:ascii="Times New Roman" w:hAnsi="Times New Roman" w:cs="Times New Roman"/>
          <w:sz w:val="24"/>
          <w:szCs w:val="24"/>
        </w:rPr>
      </w:pPr>
      <w:r w:rsidRPr="0091053C">
        <w:rPr>
          <w:rFonts w:ascii="Times New Roman" w:hAnsi="Times New Roman" w:cs="Times New Roman"/>
          <w:sz w:val="24"/>
          <w:szCs w:val="24"/>
        </w:rPr>
        <w:t>Implementation:</w:t>
      </w:r>
    </w:p>
    <w:p w14:paraId="5FBF85B1" w14:textId="214C0776" w:rsidR="00382661" w:rsidRDefault="0091053C" w:rsidP="00FC7DCF">
      <w:pPr>
        <w:jc w:val="both"/>
        <w:rPr>
          <w:rFonts w:ascii="Times New Roman" w:hAnsi="Times New Roman" w:cs="Times New Roman"/>
          <w:sz w:val="24"/>
          <w:szCs w:val="24"/>
        </w:rPr>
      </w:pPr>
      <w:r w:rsidRPr="0091053C">
        <w:rPr>
          <w:rFonts w:ascii="Times New Roman" w:hAnsi="Times New Roman" w:cs="Times New Roman"/>
          <w:sz w:val="24"/>
          <w:szCs w:val="24"/>
        </w:rPr>
        <w:t>Operational within an advanced artificial intelligence framework, this module seamlessly integrates</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with existing healthcare infrastructure. Through its intuitive interface, healthcare providers gain</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access to actionable insights derived from patient data and medication profiles. The incorporation of</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medication recommendations elevates the module</w:t>
      </w:r>
      <w:r w:rsidR="00C102FF">
        <w:rPr>
          <w:rFonts w:ascii="Times New Roman" w:hAnsi="Times New Roman" w:cs="Times New Roman"/>
          <w:sz w:val="24"/>
          <w:szCs w:val="24"/>
        </w:rPr>
        <w:t>’</w:t>
      </w:r>
      <w:r w:rsidRPr="0091053C">
        <w:rPr>
          <w:rFonts w:ascii="Times New Roman" w:hAnsi="Times New Roman" w:cs="Times New Roman"/>
          <w:sz w:val="24"/>
          <w:szCs w:val="24"/>
        </w:rPr>
        <w:t>s utility, empowering providers to make</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informed decisions and tailor treatment plans to individual patient needs. By facilitating the</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integration of personalized medication recommendations into patient care, the module plays a</w:t>
      </w:r>
      <w:r w:rsidR="00C102FF">
        <w:rPr>
          <w:rFonts w:ascii="Times New Roman" w:hAnsi="Times New Roman" w:cs="Times New Roman"/>
          <w:sz w:val="24"/>
          <w:szCs w:val="24"/>
        </w:rPr>
        <w:t xml:space="preserve"> </w:t>
      </w:r>
      <w:r w:rsidRPr="0091053C">
        <w:rPr>
          <w:rFonts w:ascii="Times New Roman" w:hAnsi="Times New Roman" w:cs="Times New Roman"/>
          <w:sz w:val="24"/>
          <w:szCs w:val="24"/>
        </w:rPr>
        <w:t>pivotal role in optimizing CKD management strategies and driving improved patient outcomes.</w:t>
      </w:r>
    </w:p>
    <w:p w14:paraId="41FBA15A" w14:textId="77777777" w:rsidR="003333AD" w:rsidRDefault="003333AD" w:rsidP="00FC7DCF">
      <w:pPr>
        <w:jc w:val="both"/>
        <w:rPr>
          <w:rFonts w:ascii="Times New Roman" w:hAnsi="Times New Roman" w:cs="Times New Roman"/>
          <w:sz w:val="24"/>
          <w:szCs w:val="24"/>
        </w:rPr>
      </w:pPr>
    </w:p>
    <w:p w14:paraId="0F0D6A25" w14:textId="77777777" w:rsidR="003333AD" w:rsidRDefault="003333AD" w:rsidP="00FC7DCF">
      <w:pPr>
        <w:jc w:val="both"/>
        <w:rPr>
          <w:rFonts w:ascii="Times New Roman" w:hAnsi="Times New Roman" w:cs="Times New Roman"/>
          <w:sz w:val="24"/>
          <w:szCs w:val="24"/>
        </w:rPr>
      </w:pPr>
    </w:p>
    <w:p w14:paraId="7513C5F0" w14:textId="77777777" w:rsidR="003333AD" w:rsidRDefault="003333AD" w:rsidP="00FC7DCF">
      <w:pPr>
        <w:jc w:val="both"/>
        <w:rPr>
          <w:rFonts w:ascii="Times New Roman" w:hAnsi="Times New Roman" w:cs="Times New Roman"/>
          <w:sz w:val="24"/>
          <w:szCs w:val="24"/>
        </w:rPr>
      </w:pPr>
    </w:p>
    <w:p w14:paraId="3D221D22" w14:textId="77777777" w:rsidR="003333AD" w:rsidRDefault="003333AD" w:rsidP="00FC7DCF">
      <w:pPr>
        <w:jc w:val="both"/>
        <w:rPr>
          <w:rFonts w:ascii="Times New Roman" w:hAnsi="Times New Roman" w:cs="Times New Roman"/>
          <w:sz w:val="24"/>
          <w:szCs w:val="24"/>
        </w:rPr>
      </w:pPr>
    </w:p>
    <w:p w14:paraId="6A7AD235" w14:textId="77777777" w:rsidR="003333AD" w:rsidRDefault="003333AD" w:rsidP="00FC7DCF">
      <w:pPr>
        <w:jc w:val="both"/>
        <w:rPr>
          <w:rFonts w:ascii="Times New Roman" w:hAnsi="Times New Roman" w:cs="Times New Roman"/>
          <w:sz w:val="24"/>
          <w:szCs w:val="24"/>
        </w:rPr>
      </w:pPr>
    </w:p>
    <w:p w14:paraId="7F529334" w14:textId="77777777" w:rsidR="003333AD" w:rsidRDefault="003333AD" w:rsidP="00FC7DCF">
      <w:pPr>
        <w:jc w:val="both"/>
        <w:rPr>
          <w:rFonts w:ascii="Times New Roman" w:hAnsi="Times New Roman" w:cs="Times New Roman"/>
          <w:sz w:val="24"/>
          <w:szCs w:val="24"/>
        </w:rPr>
      </w:pPr>
    </w:p>
    <w:p w14:paraId="2289FAFD" w14:textId="77777777" w:rsidR="003333AD" w:rsidRDefault="003333AD" w:rsidP="00FC7DCF">
      <w:pPr>
        <w:jc w:val="both"/>
        <w:rPr>
          <w:rFonts w:ascii="Times New Roman" w:hAnsi="Times New Roman" w:cs="Times New Roman"/>
          <w:sz w:val="24"/>
          <w:szCs w:val="24"/>
        </w:rPr>
      </w:pPr>
    </w:p>
    <w:p w14:paraId="0462FBBB" w14:textId="77777777" w:rsidR="003333AD" w:rsidRDefault="003333AD" w:rsidP="00FC7DCF">
      <w:pPr>
        <w:jc w:val="both"/>
        <w:rPr>
          <w:rFonts w:ascii="Times New Roman" w:hAnsi="Times New Roman" w:cs="Times New Roman"/>
          <w:sz w:val="24"/>
          <w:szCs w:val="24"/>
        </w:rPr>
      </w:pPr>
    </w:p>
    <w:p w14:paraId="28BAC31F" w14:textId="65D3E2F3" w:rsidR="004C71FE" w:rsidRDefault="00101EA2" w:rsidP="00FC7DCF">
      <w:pPr>
        <w:jc w:val="both"/>
        <w:rPr>
          <w:rFonts w:ascii="Times New Roman" w:hAnsi="Times New Roman" w:cs="Times New Roman"/>
          <w:sz w:val="24"/>
          <w:szCs w:val="24"/>
        </w:rPr>
      </w:pPr>
      <w:r>
        <w:rPr>
          <w:rFonts w:ascii="Times New Roman" w:hAnsi="Times New Roman" w:cs="Times New Roman"/>
          <w:sz w:val="24"/>
          <w:szCs w:val="24"/>
        </w:rPr>
        <w:lastRenderedPageBreak/>
        <w:t>Validation for Recommender and Suggester</w:t>
      </w:r>
      <w:r w:rsidR="00F93584">
        <w:rPr>
          <w:rFonts w:ascii="Times New Roman" w:hAnsi="Times New Roman" w:cs="Times New Roman"/>
          <w:sz w:val="24"/>
          <w:szCs w:val="24"/>
        </w:rPr>
        <w:t xml:space="preserve">: </w:t>
      </w:r>
    </w:p>
    <w:p w14:paraId="4D36C032" w14:textId="7D306E78" w:rsidR="00F93584" w:rsidRDefault="00F93584" w:rsidP="00FC7DCF">
      <w:pPr>
        <w:jc w:val="both"/>
        <w:rPr>
          <w:rFonts w:ascii="Times New Roman" w:hAnsi="Times New Roman" w:cs="Times New Roman"/>
          <w:sz w:val="24"/>
          <w:szCs w:val="24"/>
        </w:rPr>
      </w:pPr>
      <w:r>
        <w:rPr>
          <w:rFonts w:ascii="Times New Roman" w:hAnsi="Times New Roman" w:cs="Times New Roman"/>
          <w:sz w:val="24"/>
          <w:szCs w:val="24"/>
        </w:rPr>
        <w:t xml:space="preserve">The validation process for the above </w:t>
      </w:r>
      <w:r w:rsidR="003333AD">
        <w:rPr>
          <w:rFonts w:ascii="Times New Roman" w:hAnsi="Times New Roman" w:cs="Times New Roman"/>
          <w:sz w:val="24"/>
          <w:szCs w:val="24"/>
        </w:rPr>
        <w:t>two modules were done manually to see whether the suggestions and recommendations are actually logical and does it fall in the healthy ranges.</w:t>
      </w:r>
    </w:p>
    <w:p w14:paraId="5032A0FF" w14:textId="2C156F53" w:rsidR="003333AD" w:rsidRDefault="00BD3F25" w:rsidP="00FC7DCF">
      <w:pPr>
        <w:jc w:val="both"/>
        <w:rPr>
          <w:rFonts w:ascii="Times New Roman" w:hAnsi="Times New Roman" w:cs="Times New Roman"/>
          <w:sz w:val="24"/>
          <w:szCs w:val="24"/>
        </w:rPr>
      </w:pPr>
      <w:r>
        <w:rPr>
          <w:rFonts w:ascii="Times New Roman" w:hAnsi="Times New Roman" w:cs="Times New Roman"/>
          <w:sz w:val="24"/>
          <w:szCs w:val="24"/>
        </w:rPr>
        <w:t>And whether the medicines are suggested right:</w:t>
      </w:r>
    </w:p>
    <w:tbl>
      <w:tblPr>
        <w:tblW w:w="0" w:type="auto"/>
        <w:tblCellMar>
          <w:top w:w="15" w:type="dxa"/>
          <w:left w:w="15" w:type="dxa"/>
          <w:bottom w:w="15" w:type="dxa"/>
          <w:right w:w="15" w:type="dxa"/>
        </w:tblCellMar>
        <w:tblLook w:val="04A0" w:firstRow="1" w:lastRow="0" w:firstColumn="1" w:lastColumn="0" w:noHBand="0" w:noVBand="1"/>
      </w:tblPr>
      <w:tblGrid>
        <w:gridCol w:w="2994"/>
        <w:gridCol w:w="3006"/>
        <w:gridCol w:w="3006"/>
      </w:tblGrid>
      <w:tr w:rsidR="00BD3F25" w:rsidRPr="00BD3F25" w14:paraId="6D717F62" w14:textId="77777777" w:rsidTr="00BD3F25">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5571012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21</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6B47581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160</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2B0B596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181</w:t>
            </w:r>
          </w:p>
        </w:tc>
      </w:tr>
      <w:tr w:rsidR="00BD3F25" w:rsidRPr="00BD3F25" w14:paraId="7F92B5DF" w14:textId="77777777" w:rsidTr="00BD3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0D0E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Haemoglobin Level 13.9</w:t>
            </w:r>
          </w:p>
          <w:p w14:paraId="09CC1DE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15.175421865334815</w:t>
            </w:r>
          </w:p>
          <w:p w14:paraId="76A38F1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BB5485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2.0</w:t>
            </w:r>
          </w:p>
          <w:p w14:paraId="74A4E32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2.483295246528243</w:t>
            </w:r>
          </w:p>
          <w:p w14:paraId="74AA6BB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8F40A2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82</w:t>
            </w:r>
          </w:p>
          <w:p w14:paraId="5536419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108</w:t>
            </w:r>
          </w:p>
          <w:p w14:paraId="1D7E823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9563B5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140</w:t>
            </w:r>
          </w:p>
          <w:p w14:paraId="1C2F5DC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602CBD8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F70E7E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80</w:t>
            </w:r>
          </w:p>
          <w:p w14:paraId="197C367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100</w:t>
            </w:r>
          </w:p>
          <w:p w14:paraId="4D41847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584776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25E60CB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1</w:t>
            </w:r>
          </w:p>
          <w:p w14:paraId="05821E2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BCB599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7338E22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847D19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22.7</w:t>
            </w:r>
          </w:p>
          <w:p w14:paraId="2640AAA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21.795548909011686</w:t>
            </w:r>
          </w:p>
          <w:p w14:paraId="19E0B5B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CA82BE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3AA8675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991B0E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23 is the Actual GFR</w:t>
            </w:r>
          </w:p>
          <w:p w14:paraId="153C532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64ED2B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38.0 is the hypothetical GFR</w:t>
            </w:r>
          </w:p>
          <w:p w14:paraId="58F67E4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356AAA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2EDCB79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TAB.Urimax</w:t>
            </w:r>
            <w:proofErr w:type="spellEnd"/>
            <w:r w:rsidRPr="00BD3F25">
              <w:rPr>
                <w:rFonts w:ascii="Courier New" w:eastAsia="Times New Roman" w:hAnsi="Courier New" w:cs="Courier New"/>
                <w:b/>
                <w:bCs/>
                <w:color w:val="000000"/>
                <w:sz w:val="21"/>
                <w:szCs w:val="21"/>
                <w:shd w:val="clear" w:color="auto" w:fill="FFFFFF"/>
                <w:lang w:eastAsia="en-IN"/>
              </w:rPr>
              <w:t xml:space="preserve"> - 0.4 mg HS</w:t>
            </w:r>
          </w:p>
          <w:p w14:paraId="647C9C5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- 500mg BD</w:t>
            </w:r>
          </w:p>
          <w:p w14:paraId="1B865FB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TAB.Isordil</w:t>
            </w:r>
            <w:proofErr w:type="spellEnd"/>
            <w:r w:rsidRPr="00BD3F25">
              <w:rPr>
                <w:rFonts w:ascii="Courier New" w:eastAsia="Times New Roman" w:hAnsi="Courier New" w:cs="Courier New"/>
                <w:b/>
                <w:bCs/>
                <w:color w:val="000000"/>
                <w:sz w:val="21"/>
                <w:szCs w:val="21"/>
                <w:shd w:val="clear" w:color="auto" w:fill="FFFFFF"/>
                <w:lang w:eastAsia="en-IN"/>
              </w:rPr>
              <w:t xml:space="preserve"> - 5 mg TDS</w:t>
            </w:r>
          </w:p>
          <w:p w14:paraId="0D12CC7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Trika 0.25mg HS</w:t>
            </w:r>
          </w:p>
          <w:p w14:paraId="253ADB0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TAB.Becosules</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5DF187A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TAB.Ecospirin</w:t>
            </w:r>
            <w:proofErr w:type="spellEnd"/>
            <w:r w:rsidRPr="00BD3F25">
              <w:rPr>
                <w:rFonts w:ascii="Courier New" w:eastAsia="Times New Roman" w:hAnsi="Courier New" w:cs="Courier New"/>
                <w:b/>
                <w:bCs/>
                <w:color w:val="000000"/>
                <w:sz w:val="21"/>
                <w:szCs w:val="21"/>
                <w:shd w:val="clear" w:color="auto" w:fill="FFFFFF"/>
                <w:lang w:eastAsia="en-IN"/>
              </w:rPr>
              <w:t xml:space="preserve"> - 150 mg OD</w:t>
            </w:r>
          </w:p>
          <w:p w14:paraId="15EE62B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TAB.Daxid</w:t>
            </w:r>
            <w:proofErr w:type="spellEnd"/>
            <w:r w:rsidRPr="00BD3F25">
              <w:rPr>
                <w:rFonts w:ascii="Courier New" w:eastAsia="Times New Roman" w:hAnsi="Courier New" w:cs="Courier New"/>
                <w:b/>
                <w:bCs/>
                <w:color w:val="000000"/>
                <w:sz w:val="21"/>
                <w:szCs w:val="21"/>
                <w:shd w:val="clear" w:color="auto" w:fill="FFFFFF"/>
                <w:lang w:eastAsia="en-IN"/>
              </w:rPr>
              <w:t xml:space="preserve"> - 25 mg HS</w:t>
            </w:r>
          </w:p>
          <w:p w14:paraId="754DFE2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TAB.Betacap</w:t>
            </w:r>
            <w:proofErr w:type="spellEnd"/>
            <w:r w:rsidRPr="00BD3F25">
              <w:rPr>
                <w:rFonts w:ascii="Courier New" w:eastAsia="Times New Roman" w:hAnsi="Courier New" w:cs="Courier New"/>
                <w:b/>
                <w:bCs/>
                <w:color w:val="000000"/>
                <w:sz w:val="21"/>
                <w:szCs w:val="21"/>
                <w:shd w:val="clear" w:color="auto" w:fill="FFFFFF"/>
                <w:lang w:eastAsia="en-IN"/>
              </w:rPr>
              <w:t xml:space="preserve"> TR - 20mg OD</w:t>
            </w:r>
          </w:p>
          <w:p w14:paraId="4C1B87F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CAP </w:t>
            </w:r>
            <w:proofErr w:type="spellStart"/>
            <w:r w:rsidRPr="00BD3F25">
              <w:rPr>
                <w:rFonts w:ascii="Courier New" w:eastAsia="Times New Roman" w:hAnsi="Courier New" w:cs="Courier New"/>
                <w:b/>
                <w:bCs/>
                <w:color w:val="000000"/>
                <w:sz w:val="21"/>
                <w:szCs w:val="21"/>
                <w:shd w:val="clear" w:color="auto" w:fill="FFFFFF"/>
                <w:lang w:eastAsia="en-IN"/>
              </w:rPr>
              <w:t>Becosules</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573CD7B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- 500mg TDS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D5DE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14.1</w:t>
            </w:r>
          </w:p>
          <w:p w14:paraId="6B78448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13.56148469579957</w:t>
            </w:r>
          </w:p>
          <w:p w14:paraId="7FE8DDA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38D4DB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2.5</w:t>
            </w:r>
          </w:p>
          <w:p w14:paraId="7EEBB99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1.8182318434962945</w:t>
            </w:r>
          </w:p>
          <w:p w14:paraId="343C2B6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359DBF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Current - Random Blood Sugar 170</w:t>
            </w:r>
          </w:p>
          <w:p w14:paraId="295892D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Approximate - Random Blood Sugar 112</w:t>
            </w:r>
          </w:p>
          <w:p w14:paraId="4606CCA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DE4F3A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130</w:t>
            </w:r>
          </w:p>
          <w:p w14:paraId="2363821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3B81957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54F3D5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80</w:t>
            </w:r>
          </w:p>
          <w:p w14:paraId="7BF1D16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100</w:t>
            </w:r>
          </w:p>
          <w:p w14:paraId="06FC4F1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872EF0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0C480EC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2</w:t>
            </w:r>
          </w:p>
          <w:p w14:paraId="436B7CC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D9D9BC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726E0CD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2EE7A8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24.24</w:t>
            </w:r>
          </w:p>
          <w:p w14:paraId="11DE72E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19.51593698442218</w:t>
            </w:r>
          </w:p>
          <w:p w14:paraId="1DEB62D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A3C795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2D07321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819FE3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34 is the Actual GFR</w:t>
            </w:r>
          </w:p>
          <w:p w14:paraId="6839631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C9C03A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37.7 is the hypothetical GFR</w:t>
            </w:r>
          </w:p>
          <w:p w14:paraId="08463A9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942DA5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64BE545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74B6F55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TAB.Telma</w:t>
            </w:r>
            <w:proofErr w:type="spellEnd"/>
            <w:r w:rsidRPr="00BD3F25">
              <w:rPr>
                <w:rFonts w:ascii="Courier New" w:eastAsia="Times New Roman" w:hAnsi="Courier New" w:cs="Courier New"/>
                <w:b/>
                <w:bCs/>
                <w:color w:val="000000"/>
                <w:sz w:val="21"/>
                <w:szCs w:val="21"/>
                <w:shd w:val="clear" w:color="auto" w:fill="FFFFFF"/>
                <w:lang w:eastAsia="en-IN"/>
              </w:rPr>
              <w:t xml:space="preserve"> - 40 mg</w:t>
            </w:r>
          </w:p>
          <w:p w14:paraId="29EF9D2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- 10mg HS</w:t>
            </w:r>
          </w:p>
          <w:p w14:paraId="686C5C4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TAB.JARDIANCE - 25mg</w:t>
            </w:r>
          </w:p>
          <w:p w14:paraId="201DB0D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TAB.Glucobay</w:t>
            </w:r>
            <w:proofErr w:type="spellEnd"/>
            <w:r w:rsidRPr="00BD3F25">
              <w:rPr>
                <w:rFonts w:ascii="Courier New" w:eastAsia="Times New Roman" w:hAnsi="Courier New" w:cs="Courier New"/>
                <w:b/>
                <w:bCs/>
                <w:color w:val="000000"/>
                <w:sz w:val="21"/>
                <w:szCs w:val="21"/>
                <w:shd w:val="clear" w:color="auto" w:fill="FFFFFF"/>
                <w:lang w:eastAsia="en-IN"/>
              </w:rPr>
              <w:t xml:space="preserve"> - 50mg TDS</w:t>
            </w:r>
          </w:p>
          <w:p w14:paraId="2E1705A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0725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11.0</w:t>
            </w:r>
          </w:p>
          <w:p w14:paraId="776F66E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16.458248587187434</w:t>
            </w:r>
          </w:p>
          <w:p w14:paraId="07CC341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FF8285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2.5</w:t>
            </w:r>
          </w:p>
          <w:p w14:paraId="2E31138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2.4734312531608778</w:t>
            </w:r>
          </w:p>
          <w:p w14:paraId="2BC6440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02BDC2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Current - Random Blood Sugar 279</w:t>
            </w:r>
          </w:p>
          <w:p w14:paraId="5DA91BA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Approximate - Random Blood Sugar 140</w:t>
            </w:r>
          </w:p>
          <w:p w14:paraId="3B95E58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0923C9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120</w:t>
            </w:r>
          </w:p>
          <w:p w14:paraId="052A2AB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3DB5967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A5AD68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80</w:t>
            </w:r>
          </w:p>
          <w:p w14:paraId="09E45AC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60</w:t>
            </w:r>
          </w:p>
          <w:p w14:paraId="187B291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7E3EB9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0DD1B4F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3</w:t>
            </w:r>
          </w:p>
          <w:p w14:paraId="4118D2B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058353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remain the same.</w:t>
            </w:r>
          </w:p>
          <w:p w14:paraId="02FE08B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6A16C5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25.88</w:t>
            </w:r>
          </w:p>
          <w:p w14:paraId="59C6E66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21.370657401296466</w:t>
            </w:r>
          </w:p>
          <w:p w14:paraId="3E8109B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75F136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1577AF9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B98A3D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10 is the Actual GFR</w:t>
            </w:r>
          </w:p>
          <w:p w14:paraId="19D2B42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356A48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25.0 is the hypothetical GFR</w:t>
            </w:r>
          </w:p>
          <w:p w14:paraId="6DF2666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7500A7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24AF1B6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TAB.Urimax</w:t>
            </w:r>
            <w:proofErr w:type="spellEnd"/>
            <w:r w:rsidRPr="00BD3F25">
              <w:rPr>
                <w:rFonts w:ascii="Courier New" w:eastAsia="Times New Roman" w:hAnsi="Courier New" w:cs="Courier New"/>
                <w:b/>
                <w:bCs/>
                <w:color w:val="000000"/>
                <w:sz w:val="21"/>
                <w:szCs w:val="21"/>
                <w:shd w:val="clear" w:color="auto" w:fill="FFFFFF"/>
                <w:lang w:eastAsia="en-IN"/>
              </w:rPr>
              <w:t xml:space="preserve"> - 0.4 mg HS</w:t>
            </w:r>
          </w:p>
          <w:p w14:paraId="6CBA140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- 500mg BD</w:t>
            </w:r>
          </w:p>
          <w:p w14:paraId="399F4EC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TAB.Atorvas</w:t>
            </w:r>
            <w:proofErr w:type="spellEnd"/>
            <w:r w:rsidRPr="00BD3F25">
              <w:rPr>
                <w:rFonts w:ascii="Courier New" w:eastAsia="Times New Roman" w:hAnsi="Courier New" w:cs="Courier New"/>
                <w:b/>
                <w:bCs/>
                <w:color w:val="000000"/>
                <w:sz w:val="21"/>
                <w:szCs w:val="21"/>
                <w:shd w:val="clear" w:color="auto" w:fill="FFFFFF"/>
                <w:lang w:eastAsia="en-IN"/>
              </w:rPr>
              <w:t xml:space="preserve"> - 10mg</w:t>
            </w:r>
          </w:p>
          <w:p w14:paraId="2F9EC47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TAB.Isordil</w:t>
            </w:r>
            <w:proofErr w:type="spellEnd"/>
            <w:r w:rsidRPr="00BD3F25">
              <w:rPr>
                <w:rFonts w:ascii="Courier New" w:eastAsia="Times New Roman" w:hAnsi="Courier New" w:cs="Courier New"/>
                <w:b/>
                <w:bCs/>
                <w:color w:val="000000"/>
                <w:sz w:val="21"/>
                <w:szCs w:val="21"/>
                <w:shd w:val="clear" w:color="auto" w:fill="FFFFFF"/>
                <w:lang w:eastAsia="en-IN"/>
              </w:rPr>
              <w:t xml:space="preserve"> - 5 mg TDS</w:t>
            </w:r>
          </w:p>
          <w:p w14:paraId="78E5148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Trika 0.25mg HS</w:t>
            </w:r>
          </w:p>
          <w:p w14:paraId="07524BF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TAB.Becosules</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7B38845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TAB.Ecospirin</w:t>
            </w:r>
            <w:proofErr w:type="spellEnd"/>
            <w:r w:rsidRPr="00BD3F25">
              <w:rPr>
                <w:rFonts w:ascii="Courier New" w:eastAsia="Times New Roman" w:hAnsi="Courier New" w:cs="Courier New"/>
                <w:b/>
                <w:bCs/>
                <w:color w:val="000000"/>
                <w:sz w:val="21"/>
                <w:szCs w:val="21"/>
                <w:shd w:val="clear" w:color="auto" w:fill="FFFFFF"/>
                <w:lang w:eastAsia="en-IN"/>
              </w:rPr>
              <w:t xml:space="preserve"> - 150 mg OD</w:t>
            </w:r>
          </w:p>
          <w:p w14:paraId="4238E58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TAB.Daxid</w:t>
            </w:r>
            <w:proofErr w:type="spellEnd"/>
            <w:r w:rsidRPr="00BD3F25">
              <w:rPr>
                <w:rFonts w:ascii="Courier New" w:eastAsia="Times New Roman" w:hAnsi="Courier New" w:cs="Courier New"/>
                <w:b/>
                <w:bCs/>
                <w:color w:val="000000"/>
                <w:sz w:val="21"/>
                <w:szCs w:val="21"/>
                <w:shd w:val="clear" w:color="auto" w:fill="FFFFFF"/>
                <w:lang w:eastAsia="en-IN"/>
              </w:rPr>
              <w:t xml:space="preserve"> - 25 mg HS</w:t>
            </w:r>
          </w:p>
          <w:p w14:paraId="1BC943D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TAB.Betacap</w:t>
            </w:r>
            <w:proofErr w:type="spellEnd"/>
            <w:r w:rsidRPr="00BD3F25">
              <w:rPr>
                <w:rFonts w:ascii="Courier New" w:eastAsia="Times New Roman" w:hAnsi="Courier New" w:cs="Courier New"/>
                <w:b/>
                <w:bCs/>
                <w:color w:val="000000"/>
                <w:sz w:val="21"/>
                <w:szCs w:val="21"/>
                <w:shd w:val="clear" w:color="auto" w:fill="FFFFFF"/>
                <w:lang w:eastAsia="en-IN"/>
              </w:rPr>
              <w:t xml:space="preserve"> TR - 20mg OD</w:t>
            </w:r>
          </w:p>
          <w:p w14:paraId="133BFE2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CAP </w:t>
            </w:r>
            <w:proofErr w:type="spellStart"/>
            <w:r w:rsidRPr="00BD3F25">
              <w:rPr>
                <w:rFonts w:ascii="Courier New" w:eastAsia="Times New Roman" w:hAnsi="Courier New" w:cs="Courier New"/>
                <w:b/>
                <w:bCs/>
                <w:color w:val="000000"/>
                <w:sz w:val="21"/>
                <w:szCs w:val="21"/>
                <w:shd w:val="clear" w:color="auto" w:fill="FFFFFF"/>
                <w:lang w:eastAsia="en-IN"/>
              </w:rPr>
              <w:t>Becosules</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tc>
      </w:tr>
      <w:tr w:rsidR="00BD3F25" w:rsidRPr="00BD3F25" w14:paraId="4E9C675D" w14:textId="77777777" w:rsidTr="00BD3F25">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3A582EB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lastRenderedPageBreak/>
              <w:t>20</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6403E76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248</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4D0857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55</w:t>
            </w:r>
          </w:p>
        </w:tc>
      </w:tr>
      <w:tr w:rsidR="00BD3F25" w:rsidRPr="00BD3F25" w14:paraId="3E245D8C" w14:textId="77777777" w:rsidTr="00BD3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64BC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Haemoglobin Level 10.7</w:t>
            </w:r>
          </w:p>
          <w:p w14:paraId="7B05E7D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12.360420237908482</w:t>
            </w:r>
          </w:p>
          <w:p w14:paraId="2C9BCEB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056118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2.5</w:t>
            </w:r>
          </w:p>
          <w:p w14:paraId="30EB5A1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2.659024608992267</w:t>
            </w:r>
          </w:p>
          <w:p w14:paraId="4FEBC32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2AA7B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96</w:t>
            </w:r>
          </w:p>
          <w:p w14:paraId="015A1A4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108</w:t>
            </w:r>
          </w:p>
          <w:p w14:paraId="78AF62C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B6E04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110</w:t>
            </w:r>
          </w:p>
          <w:p w14:paraId="46B91AA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130</w:t>
            </w:r>
          </w:p>
          <w:p w14:paraId="463F8D7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F222B0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2CD9728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90</w:t>
            </w:r>
          </w:p>
          <w:p w14:paraId="2D0A72D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4E5646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6F48736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2</w:t>
            </w:r>
          </w:p>
          <w:p w14:paraId="4980A0B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6A28C6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04F067C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5C98DB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24.5</w:t>
            </w:r>
          </w:p>
          <w:p w14:paraId="704E723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24.65182775497688</w:t>
            </w:r>
          </w:p>
          <w:p w14:paraId="0C80351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D81AB7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629BD49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F376EF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23 is the Actual GFR</w:t>
            </w:r>
          </w:p>
          <w:p w14:paraId="5CA89F7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BFB939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38.0 is the hypothetical GFR</w:t>
            </w:r>
          </w:p>
          <w:p w14:paraId="0D59FA8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FEBB08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1FE0157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TAB.Repace</w:t>
            </w:r>
            <w:proofErr w:type="spellEnd"/>
            <w:r w:rsidRPr="00BD3F25">
              <w:rPr>
                <w:rFonts w:ascii="Courier New" w:eastAsia="Times New Roman" w:hAnsi="Courier New" w:cs="Courier New"/>
                <w:b/>
                <w:bCs/>
                <w:color w:val="000000"/>
                <w:sz w:val="21"/>
                <w:szCs w:val="21"/>
                <w:shd w:val="clear" w:color="auto" w:fill="FFFFFF"/>
                <w:lang w:eastAsia="en-IN"/>
              </w:rPr>
              <w:t xml:space="preserve"> - 25mg</w:t>
            </w:r>
          </w:p>
          <w:p w14:paraId="72A3673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01BAA62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- 500mg BD</w:t>
            </w:r>
          </w:p>
          <w:p w14:paraId="708520F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TAB.Dapaglyn</w:t>
            </w:r>
            <w:proofErr w:type="spellEnd"/>
            <w:r w:rsidRPr="00BD3F25">
              <w:rPr>
                <w:rFonts w:ascii="Courier New" w:eastAsia="Times New Roman" w:hAnsi="Courier New" w:cs="Courier New"/>
                <w:b/>
                <w:bCs/>
                <w:color w:val="000000"/>
                <w:sz w:val="21"/>
                <w:szCs w:val="21"/>
                <w:shd w:val="clear" w:color="auto" w:fill="FFFFFF"/>
                <w:lang w:eastAsia="en-IN"/>
              </w:rPr>
              <w:t xml:space="preserve"> 5mg OD \</w:t>
            </w:r>
            <w:proofErr w:type="spellStart"/>
            <w:r w:rsidRPr="00BD3F25">
              <w:rPr>
                <w:rFonts w:ascii="Courier New" w:eastAsia="Times New Roman" w:hAnsi="Courier New" w:cs="Courier New"/>
                <w:b/>
                <w:bCs/>
                <w:color w:val="000000"/>
                <w:sz w:val="21"/>
                <w:szCs w:val="21"/>
                <w:shd w:val="clear" w:color="auto" w:fill="FFFFFF"/>
                <w:lang w:eastAsia="en-IN"/>
              </w:rPr>
              <w:t>ufeff</w:t>
            </w:r>
            <w:proofErr w:type="spellEnd"/>
          </w:p>
          <w:p w14:paraId="3E4EE57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TAB.Repace</w:t>
            </w:r>
            <w:proofErr w:type="spellEnd"/>
            <w:r w:rsidRPr="00BD3F25">
              <w:rPr>
                <w:rFonts w:ascii="Courier New" w:eastAsia="Times New Roman" w:hAnsi="Courier New" w:cs="Courier New"/>
                <w:b/>
                <w:bCs/>
                <w:color w:val="000000"/>
                <w:sz w:val="21"/>
                <w:szCs w:val="21"/>
                <w:shd w:val="clear" w:color="auto" w:fill="FFFFFF"/>
                <w:lang w:eastAsia="en-IN"/>
              </w:rPr>
              <w:t xml:space="preserve"> - 50mg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71F6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13.5</w:t>
            </w:r>
          </w:p>
          <w:p w14:paraId="390CFD0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14.149179008533343</w:t>
            </w:r>
          </w:p>
          <w:p w14:paraId="4253AF0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F6DEC2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3.0</w:t>
            </w:r>
          </w:p>
          <w:p w14:paraId="57090A0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2.7731802383131905</w:t>
            </w:r>
          </w:p>
          <w:p w14:paraId="10D380E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D059C4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106</w:t>
            </w:r>
          </w:p>
          <w:p w14:paraId="7B4A032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111</w:t>
            </w:r>
          </w:p>
          <w:p w14:paraId="6167A61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05B9FB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130</w:t>
            </w:r>
          </w:p>
          <w:p w14:paraId="360BF84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90</w:t>
            </w:r>
          </w:p>
          <w:p w14:paraId="0440240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BB37D9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1FE590D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60</w:t>
            </w:r>
          </w:p>
          <w:p w14:paraId="44F1C45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A07429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53913DD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0</w:t>
            </w:r>
          </w:p>
          <w:p w14:paraId="05FD5AE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3956A4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761AB9C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A56B40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27.2</w:t>
            </w:r>
          </w:p>
          <w:p w14:paraId="6B465B1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24.41795255216006</w:t>
            </w:r>
          </w:p>
          <w:p w14:paraId="05228C9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978CFC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4AC7EB5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29C77F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34 is the Actual GFR</w:t>
            </w:r>
          </w:p>
          <w:p w14:paraId="77B244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D04385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43.2 is the hypothetical GFR</w:t>
            </w:r>
          </w:p>
          <w:p w14:paraId="75F148A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47DF91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2FCA35C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TAB.Cilacar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7B7E239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TAB.bisferxt</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3128C50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TAB.Oxemia</w:t>
            </w:r>
            <w:proofErr w:type="spellEnd"/>
            <w:r w:rsidRPr="00BD3F25">
              <w:rPr>
                <w:rFonts w:ascii="Courier New" w:eastAsia="Times New Roman" w:hAnsi="Courier New" w:cs="Courier New"/>
                <w:b/>
                <w:bCs/>
                <w:color w:val="000000"/>
                <w:sz w:val="21"/>
                <w:szCs w:val="21"/>
                <w:shd w:val="clear" w:color="auto" w:fill="FFFFFF"/>
                <w:lang w:eastAsia="en-IN"/>
              </w:rPr>
              <w:t xml:space="preserve"> - 100mg</w:t>
            </w:r>
          </w:p>
          <w:p w14:paraId="041A8D2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TAB.Glimy</w:t>
            </w:r>
            <w:proofErr w:type="spellEnd"/>
          </w:p>
          <w:p w14:paraId="09A6108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- 500mg BD</w:t>
            </w:r>
          </w:p>
          <w:p w14:paraId="42D59C9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- 20mg HS</w:t>
            </w:r>
          </w:p>
          <w:p w14:paraId="17E5C6A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TAB.Rantac</w:t>
            </w:r>
            <w:proofErr w:type="spellEnd"/>
            <w:r w:rsidRPr="00BD3F25">
              <w:rPr>
                <w:rFonts w:ascii="Courier New" w:eastAsia="Times New Roman" w:hAnsi="Courier New" w:cs="Courier New"/>
                <w:b/>
                <w:bCs/>
                <w:color w:val="000000"/>
                <w:sz w:val="21"/>
                <w:szCs w:val="21"/>
                <w:shd w:val="clear" w:color="auto" w:fill="FFFFFF"/>
                <w:lang w:eastAsia="en-IN"/>
              </w:rPr>
              <w:t xml:space="preserve"> - 150mg BD</w:t>
            </w:r>
          </w:p>
          <w:p w14:paraId="6503583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TAB.Dytor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4C5C753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TAB.Alphadol</w:t>
            </w:r>
            <w:proofErr w:type="spellEnd"/>
            <w:r w:rsidRPr="00BD3F25">
              <w:rPr>
                <w:rFonts w:ascii="Courier New" w:eastAsia="Times New Roman" w:hAnsi="Courier New" w:cs="Courier New"/>
                <w:b/>
                <w:bCs/>
                <w:color w:val="000000"/>
                <w:sz w:val="21"/>
                <w:szCs w:val="21"/>
                <w:shd w:val="clear" w:color="auto" w:fill="FFFFFF"/>
                <w:lang w:eastAsia="en-IN"/>
              </w:rPr>
              <w:t xml:space="preserve"> - 0.25 mg</w:t>
            </w:r>
          </w:p>
          <w:p w14:paraId="1208EDF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TAB.Pruvict</w:t>
            </w:r>
            <w:proofErr w:type="spellEnd"/>
            <w:r w:rsidRPr="00BD3F25">
              <w:rPr>
                <w:rFonts w:ascii="Courier New" w:eastAsia="Times New Roman" w:hAnsi="Courier New" w:cs="Courier New"/>
                <w:b/>
                <w:bCs/>
                <w:color w:val="000000"/>
                <w:sz w:val="21"/>
                <w:szCs w:val="21"/>
                <w:shd w:val="clear" w:color="auto" w:fill="FFFFFF"/>
                <w:lang w:eastAsia="en-IN"/>
              </w:rPr>
              <w:t xml:space="preserve"> - 1mg HS</w:t>
            </w:r>
          </w:p>
          <w:p w14:paraId="7B9EA8D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Montair</w:t>
            </w:r>
          </w:p>
          <w:p w14:paraId="10BF7D0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TAB.Pan</w:t>
            </w:r>
            <w:proofErr w:type="spellEnd"/>
            <w:r w:rsidRPr="00BD3F25">
              <w:rPr>
                <w:rFonts w:ascii="Courier New" w:eastAsia="Times New Roman" w:hAnsi="Courier New" w:cs="Courier New"/>
                <w:b/>
                <w:bCs/>
                <w:color w:val="000000"/>
                <w:sz w:val="21"/>
                <w:szCs w:val="21"/>
                <w:shd w:val="clear" w:color="auto" w:fill="FFFFFF"/>
                <w:lang w:eastAsia="en-IN"/>
              </w:rPr>
              <w:t xml:space="preserve"> 40 mg OD</w:t>
            </w:r>
          </w:p>
          <w:p w14:paraId="1D2CF97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4EB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14.0</w:t>
            </w:r>
          </w:p>
          <w:p w14:paraId="6CB72E9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16.384925262394663</w:t>
            </w:r>
          </w:p>
          <w:p w14:paraId="4A8484C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8E7437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3.0</w:t>
            </w:r>
          </w:p>
          <w:p w14:paraId="3B14701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2.3675211540962877</w:t>
            </w:r>
          </w:p>
          <w:p w14:paraId="1A1D1B3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9A9E64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Current - Random Blood Sugar 341</w:t>
            </w:r>
          </w:p>
          <w:p w14:paraId="35F4B8D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Approximate - Random Blood Sugar 130</w:t>
            </w:r>
          </w:p>
          <w:p w14:paraId="0864EC8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2D29C4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110</w:t>
            </w:r>
          </w:p>
          <w:p w14:paraId="04C25A9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120</w:t>
            </w:r>
          </w:p>
          <w:p w14:paraId="2F19091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E7DF1A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70AD302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60</w:t>
            </w:r>
          </w:p>
          <w:p w14:paraId="3F1DD5F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6A701D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7FFE27A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2</w:t>
            </w:r>
          </w:p>
          <w:p w14:paraId="5445669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57CF4F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25CD655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3B69A3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19.14</w:t>
            </w:r>
          </w:p>
          <w:p w14:paraId="1F48273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22.457935988258438</w:t>
            </w:r>
          </w:p>
          <w:p w14:paraId="2E15825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A36D64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remain the same.</w:t>
            </w:r>
          </w:p>
          <w:p w14:paraId="74C7D10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0AB45A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29 is the Actual GFR</w:t>
            </w:r>
          </w:p>
          <w:p w14:paraId="359BC30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396AA1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41.2 is the hypothetical GFR</w:t>
            </w:r>
          </w:p>
          <w:p w14:paraId="3607B1B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03A456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36862F0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p w14:paraId="54C7F85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CAP.T3 D3 - 1 OD</w:t>
            </w:r>
          </w:p>
          <w:p w14:paraId="168FDE2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- 250mg BD</w:t>
            </w:r>
          </w:p>
          <w:p w14:paraId="284B4E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TAB.Shelcal</w:t>
            </w:r>
            <w:proofErr w:type="spellEnd"/>
            <w:r w:rsidRPr="00BD3F25">
              <w:rPr>
                <w:rFonts w:ascii="Courier New" w:eastAsia="Times New Roman" w:hAnsi="Courier New" w:cs="Courier New"/>
                <w:b/>
                <w:bCs/>
                <w:color w:val="000000"/>
                <w:sz w:val="21"/>
                <w:szCs w:val="21"/>
                <w:shd w:val="clear" w:color="auto" w:fill="FFFFFF"/>
                <w:lang w:eastAsia="en-IN"/>
              </w:rPr>
              <w:t xml:space="preserve"> - 500mg OD</w:t>
            </w:r>
          </w:p>
          <w:p w14:paraId="6C18CC8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0E6B3A6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TAB.Rejoint</w:t>
            </w:r>
            <w:proofErr w:type="spellEnd"/>
            <w:r w:rsidRPr="00BD3F25">
              <w:rPr>
                <w:rFonts w:ascii="Courier New" w:eastAsia="Times New Roman" w:hAnsi="Courier New" w:cs="Courier New"/>
                <w:b/>
                <w:bCs/>
                <w:color w:val="000000"/>
                <w:sz w:val="21"/>
                <w:szCs w:val="21"/>
                <w:shd w:val="clear" w:color="auto" w:fill="FFFFFF"/>
                <w:lang w:eastAsia="en-IN"/>
              </w:rPr>
              <w:t xml:space="preserve"> -1 BD</w:t>
            </w:r>
          </w:p>
          <w:p w14:paraId="42AC2F8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TAB.Eltroxin</w:t>
            </w:r>
            <w:proofErr w:type="spellEnd"/>
            <w:r w:rsidRPr="00BD3F25">
              <w:rPr>
                <w:rFonts w:ascii="Courier New" w:eastAsia="Times New Roman" w:hAnsi="Courier New" w:cs="Courier New"/>
                <w:b/>
                <w:bCs/>
                <w:color w:val="000000"/>
                <w:sz w:val="21"/>
                <w:szCs w:val="21"/>
                <w:shd w:val="clear" w:color="auto" w:fill="FFFFFF"/>
                <w:lang w:eastAsia="en-IN"/>
              </w:rPr>
              <w:t xml:space="preserve"> - 75mg OD</w:t>
            </w:r>
          </w:p>
          <w:p w14:paraId="62A7102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Aten 50mg OD</w:t>
            </w:r>
          </w:p>
        </w:tc>
      </w:tr>
      <w:tr w:rsidR="00BD3F25" w:rsidRPr="00BD3F25" w14:paraId="72C1377D" w14:textId="77777777" w:rsidTr="00BD3F25">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4259D7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lastRenderedPageBreak/>
              <w:t>83</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2170E1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264</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98447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141</w:t>
            </w:r>
          </w:p>
        </w:tc>
      </w:tr>
      <w:tr w:rsidR="00BD3F25" w:rsidRPr="00BD3F25" w14:paraId="1DC17159" w14:textId="77777777" w:rsidTr="00BD3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AA3B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Haemoglobin Level 9.1</w:t>
            </w:r>
          </w:p>
          <w:p w14:paraId="70E8175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17.099050017374577</w:t>
            </w:r>
          </w:p>
          <w:p w14:paraId="12D57AA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2CECB6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2.5</w:t>
            </w:r>
          </w:p>
          <w:p w14:paraId="725E28D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1.535073667096932</w:t>
            </w:r>
          </w:p>
          <w:p w14:paraId="2152056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2A5B13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126</w:t>
            </w:r>
          </w:p>
          <w:p w14:paraId="098C1CF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138</w:t>
            </w:r>
          </w:p>
          <w:p w14:paraId="5F3FF9F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466129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110</w:t>
            </w:r>
          </w:p>
          <w:p w14:paraId="4AE4D14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473C514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006E02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52D1ACA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100</w:t>
            </w:r>
          </w:p>
          <w:p w14:paraId="50D8778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B6E441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7038171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0</w:t>
            </w:r>
          </w:p>
          <w:p w14:paraId="32DA2E7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7362B2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remain the same.</w:t>
            </w:r>
          </w:p>
          <w:p w14:paraId="74235F4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C0AD91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22.74</w:t>
            </w:r>
          </w:p>
          <w:p w14:paraId="17365CE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19.424019407902072</w:t>
            </w:r>
          </w:p>
          <w:p w14:paraId="1B961FA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949CD9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remain the same.</w:t>
            </w:r>
          </w:p>
          <w:p w14:paraId="4F611E5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BD55BC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40 is the Actual GFR</w:t>
            </w:r>
          </w:p>
          <w:p w14:paraId="232DA96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9C9517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44.5 is the hypothetical GFR</w:t>
            </w:r>
          </w:p>
          <w:p w14:paraId="2B4691F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D5AFE8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36E48C8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CAP.T3 D3 - 1 OD</w:t>
            </w:r>
          </w:p>
          <w:p w14:paraId="78EF724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- 250mg BD</w:t>
            </w:r>
          </w:p>
          <w:p w14:paraId="14FEFA5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TAB.Rejoint</w:t>
            </w:r>
            <w:proofErr w:type="spellEnd"/>
            <w:r w:rsidRPr="00BD3F25">
              <w:rPr>
                <w:rFonts w:ascii="Courier New" w:eastAsia="Times New Roman" w:hAnsi="Courier New" w:cs="Courier New"/>
                <w:b/>
                <w:bCs/>
                <w:color w:val="000000"/>
                <w:sz w:val="21"/>
                <w:szCs w:val="21"/>
                <w:shd w:val="clear" w:color="auto" w:fill="FFFFFF"/>
                <w:lang w:eastAsia="en-IN"/>
              </w:rPr>
              <w:t xml:space="preserve"> -1 BD</w:t>
            </w:r>
          </w:p>
          <w:p w14:paraId="14D67D1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TAB.Eltroxin</w:t>
            </w:r>
            <w:proofErr w:type="spellEnd"/>
            <w:r w:rsidRPr="00BD3F25">
              <w:rPr>
                <w:rFonts w:ascii="Courier New" w:eastAsia="Times New Roman" w:hAnsi="Courier New" w:cs="Courier New"/>
                <w:b/>
                <w:bCs/>
                <w:color w:val="000000"/>
                <w:sz w:val="21"/>
                <w:szCs w:val="21"/>
                <w:shd w:val="clear" w:color="auto" w:fill="FFFFFF"/>
                <w:lang w:eastAsia="en-IN"/>
              </w:rPr>
              <w:t xml:space="preserve"> - 75mg OD</w:t>
            </w:r>
          </w:p>
          <w:p w14:paraId="038A095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Aten 50mg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1F9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9.4</w:t>
            </w:r>
          </w:p>
          <w:p w14:paraId="30EA3E5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14.623140643070027</w:t>
            </w:r>
          </w:p>
          <w:p w14:paraId="2566A94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E791DE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2.0</w:t>
            </w:r>
          </w:p>
          <w:p w14:paraId="377CEC3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2.844726664897638</w:t>
            </w:r>
          </w:p>
          <w:p w14:paraId="4E7F47A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3ECE90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178</w:t>
            </w:r>
          </w:p>
          <w:p w14:paraId="32B461B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190</w:t>
            </w:r>
          </w:p>
          <w:p w14:paraId="4D15C82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7AD5B9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140</w:t>
            </w:r>
          </w:p>
          <w:p w14:paraId="30A053C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11BAC68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55FA6C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100</w:t>
            </w:r>
          </w:p>
          <w:p w14:paraId="018CEEF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70</w:t>
            </w:r>
          </w:p>
          <w:p w14:paraId="16B7493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080057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1A5E86B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3</w:t>
            </w:r>
          </w:p>
          <w:p w14:paraId="376268C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55A005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78CB85D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2DB1F9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24.61</w:t>
            </w:r>
          </w:p>
          <w:p w14:paraId="1B58AA0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23.58842257524553</w:t>
            </w:r>
          </w:p>
          <w:p w14:paraId="337F4F7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61782C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3F011F9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92634D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17 is the Actual GFR</w:t>
            </w:r>
          </w:p>
          <w:p w14:paraId="39C599B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CA695C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32.0 is the hypothetical GFR</w:t>
            </w:r>
          </w:p>
          <w:p w14:paraId="4DCD227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1B06FD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78C097C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Montair</w:t>
            </w:r>
          </w:p>
          <w:p w14:paraId="0F8B780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Minipress XL 5mg OD</w:t>
            </w:r>
          </w:p>
          <w:p w14:paraId="74874F3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TAB.Bronac</w:t>
            </w:r>
            <w:proofErr w:type="spellEnd"/>
            <w:r w:rsidRPr="00BD3F25">
              <w:rPr>
                <w:rFonts w:ascii="Courier New" w:eastAsia="Times New Roman" w:hAnsi="Courier New" w:cs="Courier New"/>
                <w:b/>
                <w:bCs/>
                <w:color w:val="000000"/>
                <w:sz w:val="21"/>
                <w:szCs w:val="21"/>
                <w:shd w:val="clear" w:color="auto" w:fill="FFFFFF"/>
                <w:lang w:eastAsia="en-IN"/>
              </w:rPr>
              <w:t xml:space="preserve"> - 600MG BD</w:t>
            </w:r>
          </w:p>
          <w:p w14:paraId="05F7128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TAB.Atorvas</w:t>
            </w:r>
            <w:proofErr w:type="spellEnd"/>
            <w:r w:rsidRPr="00BD3F25">
              <w:rPr>
                <w:rFonts w:ascii="Courier New" w:eastAsia="Times New Roman" w:hAnsi="Courier New" w:cs="Courier New"/>
                <w:b/>
                <w:bCs/>
                <w:color w:val="000000"/>
                <w:sz w:val="21"/>
                <w:szCs w:val="21"/>
                <w:shd w:val="clear" w:color="auto" w:fill="FFFFFF"/>
                <w:lang w:eastAsia="en-IN"/>
              </w:rPr>
              <w:t xml:space="preserve"> - 10mg</w:t>
            </w:r>
          </w:p>
          <w:p w14:paraId="728E903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TAB.Clopilet</w:t>
            </w:r>
            <w:proofErr w:type="spellEnd"/>
            <w:r w:rsidRPr="00BD3F25">
              <w:rPr>
                <w:rFonts w:ascii="Courier New" w:eastAsia="Times New Roman" w:hAnsi="Courier New" w:cs="Courier New"/>
                <w:b/>
                <w:bCs/>
                <w:color w:val="000000"/>
                <w:sz w:val="21"/>
                <w:szCs w:val="21"/>
                <w:shd w:val="clear" w:color="auto" w:fill="FFFFFF"/>
                <w:lang w:eastAsia="en-IN"/>
              </w:rPr>
              <w:t xml:space="preserve"> 75 OD</w:t>
            </w:r>
          </w:p>
          <w:p w14:paraId="623EAF1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TAB.Aldactone</w:t>
            </w:r>
            <w:proofErr w:type="spellEnd"/>
            <w:r w:rsidRPr="00BD3F25">
              <w:rPr>
                <w:rFonts w:ascii="Courier New" w:eastAsia="Times New Roman" w:hAnsi="Courier New" w:cs="Courier New"/>
                <w:b/>
                <w:bCs/>
                <w:color w:val="000000"/>
                <w:sz w:val="21"/>
                <w:szCs w:val="21"/>
                <w:shd w:val="clear" w:color="auto" w:fill="FFFFFF"/>
                <w:lang w:eastAsia="en-IN"/>
              </w:rPr>
              <w:t xml:space="preserve"> 50mg 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113E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12.4</w:t>
            </w:r>
          </w:p>
          <w:p w14:paraId="04F53E0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16.51329243810394</w:t>
            </w:r>
          </w:p>
          <w:p w14:paraId="4F58E2A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FFC6AF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2.0</w:t>
            </w:r>
          </w:p>
          <w:p w14:paraId="31A0BCC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2.562452607301471</w:t>
            </w:r>
          </w:p>
          <w:p w14:paraId="7E7714D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966F07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Current - Random Blood Sugar 208</w:t>
            </w:r>
          </w:p>
          <w:p w14:paraId="3D24E5C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lang w:eastAsia="en-IN"/>
              </w:rPr>
              <w:t>Approximate - Random Blood Sugar 150</w:t>
            </w:r>
          </w:p>
          <w:p w14:paraId="4B8F81C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B7330A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130</w:t>
            </w:r>
          </w:p>
          <w:p w14:paraId="6D1F0DD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5B63361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81EFEB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281EEE6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90</w:t>
            </w:r>
          </w:p>
          <w:p w14:paraId="45ACAE2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CA2B62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5932229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1</w:t>
            </w:r>
          </w:p>
          <w:p w14:paraId="736719A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550317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remain the same.</w:t>
            </w:r>
          </w:p>
          <w:p w14:paraId="0085E68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BE9125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25.71</w:t>
            </w:r>
          </w:p>
          <w:p w14:paraId="2771A33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21.62899844607593</w:t>
            </w:r>
          </w:p>
          <w:p w14:paraId="4D906EB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8F4DF0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remain the same.</w:t>
            </w:r>
          </w:p>
          <w:p w14:paraId="251CDEA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F9718C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34 is the Actual GFR</w:t>
            </w:r>
          </w:p>
          <w:p w14:paraId="429DFE7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2378D8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43.4 is the hypothetical GFR</w:t>
            </w:r>
          </w:p>
          <w:p w14:paraId="683CF7F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6009D1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60981CB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TAB.Telma</w:t>
            </w:r>
            <w:proofErr w:type="spellEnd"/>
            <w:r w:rsidRPr="00BD3F25">
              <w:rPr>
                <w:rFonts w:ascii="Courier New" w:eastAsia="Times New Roman" w:hAnsi="Courier New" w:cs="Courier New"/>
                <w:b/>
                <w:bCs/>
                <w:color w:val="000000"/>
                <w:sz w:val="21"/>
                <w:szCs w:val="21"/>
                <w:shd w:val="clear" w:color="auto" w:fill="FFFFFF"/>
                <w:lang w:eastAsia="en-IN"/>
              </w:rPr>
              <w:t xml:space="preserve"> - 40 mg OD</w:t>
            </w:r>
          </w:p>
          <w:p w14:paraId="4692F87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Forte - 1 OD</w:t>
            </w:r>
          </w:p>
          <w:p w14:paraId="0F51DDF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CAP.Renerve</w:t>
            </w:r>
            <w:proofErr w:type="spellEnd"/>
            <w:r w:rsidRPr="00BD3F25">
              <w:rPr>
                <w:rFonts w:ascii="Courier New" w:eastAsia="Times New Roman" w:hAnsi="Courier New" w:cs="Courier New"/>
                <w:b/>
                <w:bCs/>
                <w:color w:val="000000"/>
                <w:sz w:val="21"/>
                <w:szCs w:val="21"/>
                <w:shd w:val="clear" w:color="auto" w:fill="FFFFFF"/>
                <w:lang w:eastAsia="en-IN"/>
              </w:rPr>
              <w:t xml:space="preserve"> Plus OD</w:t>
            </w:r>
          </w:p>
          <w:p w14:paraId="52BD418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- 10mg HS</w:t>
            </w:r>
          </w:p>
          <w:p w14:paraId="4188522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TAB </w:t>
            </w:r>
            <w:proofErr w:type="spellStart"/>
            <w:r w:rsidRPr="00BD3F25">
              <w:rPr>
                <w:rFonts w:ascii="Courier New" w:eastAsia="Times New Roman" w:hAnsi="Courier New" w:cs="Courier New"/>
                <w:b/>
                <w:bCs/>
                <w:color w:val="000000"/>
                <w:sz w:val="21"/>
                <w:szCs w:val="21"/>
                <w:shd w:val="clear" w:color="auto" w:fill="FFFFFF"/>
                <w:lang w:eastAsia="en-IN"/>
              </w:rPr>
              <w:t>Folvite</w:t>
            </w:r>
            <w:proofErr w:type="spellEnd"/>
            <w:r w:rsidRPr="00BD3F25">
              <w:rPr>
                <w:rFonts w:ascii="Courier New" w:eastAsia="Times New Roman" w:hAnsi="Courier New" w:cs="Courier New"/>
                <w:b/>
                <w:bCs/>
                <w:color w:val="000000"/>
                <w:sz w:val="21"/>
                <w:szCs w:val="21"/>
                <w:shd w:val="clear" w:color="auto" w:fill="FFFFFF"/>
                <w:lang w:eastAsia="en-IN"/>
              </w:rPr>
              <w:t xml:space="preserve"> 5mg OD</w:t>
            </w:r>
          </w:p>
          <w:p w14:paraId="25C4882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TAB.Clopilet</w:t>
            </w:r>
            <w:proofErr w:type="spellEnd"/>
            <w:r w:rsidRPr="00BD3F25">
              <w:rPr>
                <w:rFonts w:ascii="Courier New" w:eastAsia="Times New Roman" w:hAnsi="Courier New" w:cs="Courier New"/>
                <w:b/>
                <w:bCs/>
                <w:color w:val="000000"/>
                <w:sz w:val="21"/>
                <w:szCs w:val="21"/>
                <w:shd w:val="clear" w:color="auto" w:fill="FFFFFF"/>
                <w:lang w:eastAsia="en-IN"/>
              </w:rPr>
              <w:t xml:space="preserve"> 75 OD</w:t>
            </w:r>
          </w:p>
          <w:p w14:paraId="7FA7D57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TAB.Cardivas</w:t>
            </w:r>
            <w:proofErr w:type="spellEnd"/>
            <w:r w:rsidRPr="00BD3F25">
              <w:rPr>
                <w:rFonts w:ascii="Courier New" w:eastAsia="Times New Roman" w:hAnsi="Courier New" w:cs="Courier New"/>
                <w:b/>
                <w:bCs/>
                <w:color w:val="000000"/>
                <w:sz w:val="21"/>
                <w:szCs w:val="21"/>
                <w:shd w:val="clear" w:color="auto" w:fill="FFFFFF"/>
                <w:lang w:eastAsia="en-IN"/>
              </w:rPr>
              <w:t xml:space="preserve"> CR - 10mg OD</w:t>
            </w:r>
          </w:p>
          <w:p w14:paraId="64B466B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TAB </w:t>
            </w:r>
            <w:proofErr w:type="spellStart"/>
            <w:r w:rsidRPr="00BD3F25">
              <w:rPr>
                <w:rFonts w:ascii="Courier New" w:eastAsia="Times New Roman" w:hAnsi="Courier New" w:cs="Courier New"/>
                <w:b/>
                <w:bCs/>
                <w:color w:val="000000"/>
                <w:sz w:val="21"/>
                <w:szCs w:val="21"/>
                <w:shd w:val="clear" w:color="auto" w:fill="FFFFFF"/>
                <w:lang w:eastAsia="en-IN"/>
              </w:rPr>
              <w:t>cilacar</w:t>
            </w:r>
            <w:proofErr w:type="spellEnd"/>
            <w:r w:rsidRPr="00BD3F25">
              <w:rPr>
                <w:rFonts w:ascii="Courier New" w:eastAsia="Times New Roman" w:hAnsi="Courier New" w:cs="Courier New"/>
                <w:b/>
                <w:bCs/>
                <w:color w:val="000000"/>
                <w:sz w:val="21"/>
                <w:szCs w:val="21"/>
                <w:shd w:val="clear" w:color="auto" w:fill="FFFFFF"/>
                <w:lang w:eastAsia="en-IN"/>
              </w:rPr>
              <w:t xml:space="preserve"> 5mg HS</w:t>
            </w:r>
          </w:p>
          <w:p w14:paraId="77D5F88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Telma - 20 mg</w:t>
            </w:r>
          </w:p>
          <w:p w14:paraId="66AD83F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TAB.Cilacar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29ACFBB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- 500mg TDS</w:t>
            </w:r>
          </w:p>
          <w:p w14:paraId="6C426D6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TAB.Dapaglyn</w:t>
            </w:r>
            <w:proofErr w:type="spellEnd"/>
            <w:r w:rsidRPr="00BD3F25">
              <w:rPr>
                <w:rFonts w:ascii="Courier New" w:eastAsia="Times New Roman" w:hAnsi="Courier New" w:cs="Courier New"/>
                <w:b/>
                <w:bCs/>
                <w:color w:val="000000"/>
                <w:sz w:val="21"/>
                <w:szCs w:val="21"/>
                <w:shd w:val="clear" w:color="auto" w:fill="FFFFFF"/>
                <w:lang w:eastAsia="en-IN"/>
              </w:rPr>
              <w:t xml:space="preserve"> 5mg OD \</w:t>
            </w:r>
            <w:proofErr w:type="spellStart"/>
            <w:r w:rsidRPr="00BD3F25">
              <w:rPr>
                <w:rFonts w:ascii="Courier New" w:eastAsia="Times New Roman" w:hAnsi="Courier New" w:cs="Courier New"/>
                <w:b/>
                <w:bCs/>
                <w:color w:val="000000"/>
                <w:sz w:val="21"/>
                <w:szCs w:val="21"/>
                <w:shd w:val="clear" w:color="auto" w:fill="FFFFFF"/>
                <w:lang w:eastAsia="en-IN"/>
              </w:rPr>
              <w:t>ufeff</w:t>
            </w:r>
            <w:proofErr w:type="spellEnd"/>
          </w:p>
          <w:p w14:paraId="4B6C104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TAB.Ranadyl</w:t>
            </w:r>
            <w:proofErr w:type="spellEnd"/>
          </w:p>
          <w:p w14:paraId="0BB8C05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TAB.Obimet</w:t>
            </w:r>
            <w:proofErr w:type="spellEnd"/>
            <w:r w:rsidRPr="00BD3F25">
              <w:rPr>
                <w:rFonts w:ascii="Courier New" w:eastAsia="Times New Roman" w:hAnsi="Courier New" w:cs="Courier New"/>
                <w:b/>
                <w:bCs/>
                <w:color w:val="000000"/>
                <w:sz w:val="21"/>
                <w:szCs w:val="21"/>
                <w:shd w:val="clear" w:color="auto" w:fill="FFFFFF"/>
                <w:lang w:eastAsia="en-IN"/>
              </w:rPr>
              <w:t xml:space="preserve"> SR - 500mg BD</w:t>
            </w:r>
          </w:p>
          <w:p w14:paraId="49B6C56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- 20mg HS</w:t>
            </w:r>
          </w:p>
          <w:p w14:paraId="03C0FD4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TAB.Clavix</w:t>
            </w:r>
            <w:proofErr w:type="spellEnd"/>
            <w:r w:rsidRPr="00BD3F25">
              <w:rPr>
                <w:rFonts w:ascii="Courier New" w:eastAsia="Times New Roman" w:hAnsi="Courier New" w:cs="Courier New"/>
                <w:b/>
                <w:bCs/>
                <w:color w:val="000000"/>
                <w:sz w:val="21"/>
                <w:szCs w:val="21"/>
                <w:shd w:val="clear" w:color="auto" w:fill="FFFFFF"/>
                <w:lang w:eastAsia="en-IN"/>
              </w:rPr>
              <w:t xml:space="preserve"> AS - OD</w:t>
            </w:r>
          </w:p>
        </w:tc>
      </w:tr>
      <w:tr w:rsidR="00BD3F25" w:rsidRPr="00BD3F25" w14:paraId="449C94B9" w14:textId="77777777" w:rsidTr="00BD3F25">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2126340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lastRenderedPageBreak/>
              <w:t>100</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51A6E26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175</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A4999C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195</w:t>
            </w:r>
          </w:p>
        </w:tc>
      </w:tr>
      <w:tr w:rsidR="00BD3F25" w:rsidRPr="00BD3F25" w14:paraId="35D964F4" w14:textId="77777777" w:rsidTr="00BD3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2509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Haemoglobin Level 11.8</w:t>
            </w:r>
          </w:p>
          <w:p w14:paraId="61DB042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13.634783970992565</w:t>
            </w:r>
          </w:p>
          <w:p w14:paraId="2A3B2EB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B7B5D6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2.5</w:t>
            </w:r>
          </w:p>
          <w:p w14:paraId="06BAD9C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1.505064997262992</w:t>
            </w:r>
          </w:p>
          <w:p w14:paraId="4940E12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90ABB2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100</w:t>
            </w:r>
          </w:p>
          <w:p w14:paraId="0BB9EE0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95</w:t>
            </w:r>
          </w:p>
          <w:p w14:paraId="76EC705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79F44A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110</w:t>
            </w:r>
          </w:p>
          <w:p w14:paraId="64197C3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110</w:t>
            </w:r>
          </w:p>
          <w:p w14:paraId="40BFBAC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66E1C5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1943307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90</w:t>
            </w:r>
          </w:p>
          <w:p w14:paraId="41A6474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3093BA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3442F6E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2</w:t>
            </w:r>
          </w:p>
          <w:p w14:paraId="08069EF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10E03B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remain the same.</w:t>
            </w:r>
          </w:p>
          <w:p w14:paraId="11B03E1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14BF42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49.79</w:t>
            </w:r>
          </w:p>
          <w:p w14:paraId="49E2F0D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24.77112119418634</w:t>
            </w:r>
          </w:p>
          <w:p w14:paraId="223E812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2ED558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75F7549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C750D4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15 is the Actual GFR</w:t>
            </w:r>
          </w:p>
          <w:p w14:paraId="218C4B4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E30590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30.0 is the hypothetical GFR</w:t>
            </w:r>
          </w:p>
          <w:p w14:paraId="3FD5306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0AE896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72D91D4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TAB.Telma</w:t>
            </w:r>
            <w:proofErr w:type="spellEnd"/>
            <w:r w:rsidRPr="00BD3F25">
              <w:rPr>
                <w:rFonts w:ascii="Courier New" w:eastAsia="Times New Roman" w:hAnsi="Courier New" w:cs="Courier New"/>
                <w:b/>
                <w:bCs/>
                <w:color w:val="000000"/>
                <w:sz w:val="21"/>
                <w:szCs w:val="21"/>
                <w:shd w:val="clear" w:color="auto" w:fill="FFFFFF"/>
                <w:lang w:eastAsia="en-IN"/>
              </w:rPr>
              <w:t xml:space="preserve"> - 40 mg OD</w:t>
            </w:r>
          </w:p>
          <w:p w14:paraId="0E456BA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Forte - 1 OD</w:t>
            </w:r>
          </w:p>
          <w:p w14:paraId="183F184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CAP.Renerve</w:t>
            </w:r>
            <w:proofErr w:type="spellEnd"/>
            <w:r w:rsidRPr="00BD3F25">
              <w:rPr>
                <w:rFonts w:ascii="Courier New" w:eastAsia="Times New Roman" w:hAnsi="Courier New" w:cs="Courier New"/>
                <w:b/>
                <w:bCs/>
                <w:color w:val="000000"/>
                <w:sz w:val="21"/>
                <w:szCs w:val="21"/>
                <w:shd w:val="clear" w:color="auto" w:fill="FFFFFF"/>
                <w:lang w:eastAsia="en-IN"/>
              </w:rPr>
              <w:t xml:space="preserve"> Plus OD</w:t>
            </w:r>
          </w:p>
          <w:p w14:paraId="4792D08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- 10mg HS</w:t>
            </w:r>
          </w:p>
          <w:p w14:paraId="6657A7F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TAB </w:t>
            </w:r>
            <w:proofErr w:type="spellStart"/>
            <w:r w:rsidRPr="00BD3F25">
              <w:rPr>
                <w:rFonts w:ascii="Courier New" w:eastAsia="Times New Roman" w:hAnsi="Courier New" w:cs="Courier New"/>
                <w:b/>
                <w:bCs/>
                <w:color w:val="000000"/>
                <w:sz w:val="21"/>
                <w:szCs w:val="21"/>
                <w:shd w:val="clear" w:color="auto" w:fill="FFFFFF"/>
                <w:lang w:eastAsia="en-IN"/>
              </w:rPr>
              <w:t>Folvite</w:t>
            </w:r>
            <w:proofErr w:type="spellEnd"/>
            <w:r w:rsidRPr="00BD3F25">
              <w:rPr>
                <w:rFonts w:ascii="Courier New" w:eastAsia="Times New Roman" w:hAnsi="Courier New" w:cs="Courier New"/>
                <w:b/>
                <w:bCs/>
                <w:color w:val="000000"/>
                <w:sz w:val="21"/>
                <w:szCs w:val="21"/>
                <w:shd w:val="clear" w:color="auto" w:fill="FFFFFF"/>
                <w:lang w:eastAsia="en-IN"/>
              </w:rPr>
              <w:t xml:space="preserve"> 5mg OD</w:t>
            </w:r>
          </w:p>
          <w:p w14:paraId="4BD4449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TAB.Cardivas</w:t>
            </w:r>
            <w:proofErr w:type="spellEnd"/>
            <w:r w:rsidRPr="00BD3F25">
              <w:rPr>
                <w:rFonts w:ascii="Courier New" w:eastAsia="Times New Roman" w:hAnsi="Courier New" w:cs="Courier New"/>
                <w:b/>
                <w:bCs/>
                <w:color w:val="000000"/>
                <w:sz w:val="21"/>
                <w:szCs w:val="21"/>
                <w:shd w:val="clear" w:color="auto" w:fill="FFFFFF"/>
                <w:lang w:eastAsia="en-IN"/>
              </w:rPr>
              <w:t xml:space="preserve"> CR - 10mg OD</w:t>
            </w:r>
          </w:p>
          <w:p w14:paraId="2957363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TAB </w:t>
            </w:r>
            <w:proofErr w:type="spellStart"/>
            <w:r w:rsidRPr="00BD3F25">
              <w:rPr>
                <w:rFonts w:ascii="Courier New" w:eastAsia="Times New Roman" w:hAnsi="Courier New" w:cs="Courier New"/>
                <w:b/>
                <w:bCs/>
                <w:color w:val="000000"/>
                <w:sz w:val="21"/>
                <w:szCs w:val="21"/>
                <w:shd w:val="clear" w:color="auto" w:fill="FFFFFF"/>
                <w:lang w:eastAsia="en-IN"/>
              </w:rPr>
              <w:t>cilacar</w:t>
            </w:r>
            <w:proofErr w:type="spellEnd"/>
            <w:r w:rsidRPr="00BD3F25">
              <w:rPr>
                <w:rFonts w:ascii="Courier New" w:eastAsia="Times New Roman" w:hAnsi="Courier New" w:cs="Courier New"/>
                <w:b/>
                <w:bCs/>
                <w:color w:val="000000"/>
                <w:sz w:val="21"/>
                <w:szCs w:val="21"/>
                <w:shd w:val="clear" w:color="auto" w:fill="FFFFFF"/>
                <w:lang w:eastAsia="en-IN"/>
              </w:rPr>
              <w:t xml:space="preserve"> 5mg HS</w:t>
            </w:r>
          </w:p>
          <w:p w14:paraId="11C8612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Telma - 20 mg</w:t>
            </w:r>
          </w:p>
          <w:p w14:paraId="4F45033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TAB.Cilacar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259854B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p w14:paraId="5FF6586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08AB420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TAB.Nodosis</w:t>
            </w:r>
            <w:proofErr w:type="spellEnd"/>
            <w:r w:rsidRPr="00BD3F25">
              <w:rPr>
                <w:rFonts w:ascii="Courier New" w:eastAsia="Times New Roman" w:hAnsi="Courier New" w:cs="Courier New"/>
                <w:b/>
                <w:bCs/>
                <w:color w:val="000000"/>
                <w:sz w:val="21"/>
                <w:szCs w:val="21"/>
                <w:shd w:val="clear" w:color="auto" w:fill="FFFFFF"/>
                <w:lang w:eastAsia="en-IN"/>
              </w:rPr>
              <w:t xml:space="preserve"> - 500mg TDS</w:t>
            </w:r>
          </w:p>
          <w:p w14:paraId="2D11377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TAB.Dapaglyn</w:t>
            </w:r>
            <w:proofErr w:type="spellEnd"/>
            <w:r w:rsidRPr="00BD3F25">
              <w:rPr>
                <w:rFonts w:ascii="Courier New" w:eastAsia="Times New Roman" w:hAnsi="Courier New" w:cs="Courier New"/>
                <w:b/>
                <w:bCs/>
                <w:color w:val="000000"/>
                <w:sz w:val="21"/>
                <w:szCs w:val="21"/>
                <w:shd w:val="clear" w:color="auto" w:fill="FFFFFF"/>
                <w:lang w:eastAsia="en-IN"/>
              </w:rPr>
              <w:t xml:space="preserve"> 5mg OD \</w:t>
            </w:r>
            <w:proofErr w:type="spellStart"/>
            <w:r w:rsidRPr="00BD3F25">
              <w:rPr>
                <w:rFonts w:ascii="Courier New" w:eastAsia="Times New Roman" w:hAnsi="Courier New" w:cs="Courier New"/>
                <w:b/>
                <w:bCs/>
                <w:color w:val="000000"/>
                <w:sz w:val="21"/>
                <w:szCs w:val="21"/>
                <w:shd w:val="clear" w:color="auto" w:fill="FFFFFF"/>
                <w:lang w:eastAsia="en-IN"/>
              </w:rPr>
              <w:t>ufeff</w:t>
            </w:r>
            <w:proofErr w:type="spellEnd"/>
          </w:p>
          <w:p w14:paraId="08890B0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TAB.Ranadyl</w:t>
            </w:r>
            <w:proofErr w:type="spellEnd"/>
          </w:p>
          <w:p w14:paraId="0C77B8C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TAB.Obimet</w:t>
            </w:r>
            <w:proofErr w:type="spellEnd"/>
            <w:r w:rsidRPr="00BD3F25">
              <w:rPr>
                <w:rFonts w:ascii="Courier New" w:eastAsia="Times New Roman" w:hAnsi="Courier New" w:cs="Courier New"/>
                <w:b/>
                <w:bCs/>
                <w:color w:val="000000"/>
                <w:sz w:val="21"/>
                <w:szCs w:val="21"/>
                <w:shd w:val="clear" w:color="auto" w:fill="FFFFFF"/>
                <w:lang w:eastAsia="en-IN"/>
              </w:rPr>
              <w:t xml:space="preserve"> SR - 500mg BD</w:t>
            </w:r>
          </w:p>
          <w:p w14:paraId="67F8392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TAB.Clavix</w:t>
            </w:r>
            <w:proofErr w:type="spellEnd"/>
            <w:r w:rsidRPr="00BD3F25">
              <w:rPr>
                <w:rFonts w:ascii="Courier New" w:eastAsia="Times New Roman" w:hAnsi="Courier New" w:cs="Courier New"/>
                <w:b/>
                <w:bCs/>
                <w:color w:val="000000"/>
                <w:sz w:val="21"/>
                <w:szCs w:val="21"/>
                <w:shd w:val="clear" w:color="auto" w:fill="FFFFFF"/>
                <w:lang w:eastAsia="en-IN"/>
              </w:rPr>
              <w:t xml:space="preserve"> AS -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47F7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11.3</w:t>
            </w:r>
          </w:p>
          <w:p w14:paraId="7F8B590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16.772037696208205</w:t>
            </w:r>
          </w:p>
          <w:p w14:paraId="1FE2C54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9B7BC2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1.0</w:t>
            </w:r>
          </w:p>
          <w:p w14:paraId="78BA830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2.1224722434827026</w:t>
            </w:r>
          </w:p>
          <w:p w14:paraId="26409ED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81AAA7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112</w:t>
            </w:r>
          </w:p>
          <w:p w14:paraId="5209B96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88</w:t>
            </w:r>
          </w:p>
          <w:p w14:paraId="5A1B2E3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FC7CBF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110</w:t>
            </w:r>
          </w:p>
          <w:p w14:paraId="0EE99FF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33AADEF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D3946F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5964F86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100</w:t>
            </w:r>
          </w:p>
          <w:p w14:paraId="119B675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1D8EE4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4A39893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2</w:t>
            </w:r>
          </w:p>
          <w:p w14:paraId="1C52972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77E145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remain the same.</w:t>
            </w:r>
          </w:p>
          <w:p w14:paraId="2ADEADD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BBFC3F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33.15</w:t>
            </w:r>
          </w:p>
          <w:p w14:paraId="46CE5AD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19.419387004501736</w:t>
            </w:r>
          </w:p>
          <w:p w14:paraId="757F97B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AECF8E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remain the same.</w:t>
            </w:r>
          </w:p>
          <w:p w14:paraId="3015046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15647B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7 is the Actual GFR</w:t>
            </w:r>
          </w:p>
          <w:p w14:paraId="5609498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D57E13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22.0 is the hypothetical GFR</w:t>
            </w:r>
          </w:p>
          <w:p w14:paraId="6F68EF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7C265A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Medicines that could help the GFR increase for this patient:</w:t>
            </w:r>
          </w:p>
          <w:p w14:paraId="67C1930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TAB.Cilacar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0833311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TAB.bisferxt</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2EEF114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TAB.Oxemia</w:t>
            </w:r>
            <w:proofErr w:type="spellEnd"/>
            <w:r w:rsidRPr="00BD3F25">
              <w:rPr>
                <w:rFonts w:ascii="Courier New" w:eastAsia="Times New Roman" w:hAnsi="Courier New" w:cs="Courier New"/>
                <w:b/>
                <w:bCs/>
                <w:color w:val="000000"/>
                <w:sz w:val="21"/>
                <w:szCs w:val="21"/>
                <w:shd w:val="clear" w:color="auto" w:fill="FFFFFF"/>
                <w:lang w:eastAsia="en-IN"/>
              </w:rPr>
              <w:t xml:space="preserve"> - 100mg</w:t>
            </w:r>
          </w:p>
          <w:p w14:paraId="2475B28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TAB.Glimy</w:t>
            </w:r>
            <w:proofErr w:type="spellEnd"/>
          </w:p>
          <w:p w14:paraId="524F66B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- 20mg HS</w:t>
            </w:r>
          </w:p>
          <w:p w14:paraId="4B24941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TAB.Dytor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5551D16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TAB.Alphadol</w:t>
            </w:r>
            <w:proofErr w:type="spellEnd"/>
            <w:r w:rsidRPr="00BD3F25">
              <w:rPr>
                <w:rFonts w:ascii="Courier New" w:eastAsia="Times New Roman" w:hAnsi="Courier New" w:cs="Courier New"/>
                <w:b/>
                <w:bCs/>
                <w:color w:val="000000"/>
                <w:sz w:val="21"/>
                <w:szCs w:val="21"/>
                <w:shd w:val="clear" w:color="auto" w:fill="FFFFFF"/>
                <w:lang w:eastAsia="en-IN"/>
              </w:rPr>
              <w:t xml:space="preserve"> - 0.25 mg</w:t>
            </w:r>
          </w:p>
          <w:p w14:paraId="3EDB4C3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TAB.Pruvict</w:t>
            </w:r>
            <w:proofErr w:type="spellEnd"/>
            <w:r w:rsidRPr="00BD3F25">
              <w:rPr>
                <w:rFonts w:ascii="Courier New" w:eastAsia="Times New Roman" w:hAnsi="Courier New" w:cs="Courier New"/>
                <w:b/>
                <w:bCs/>
                <w:color w:val="000000"/>
                <w:sz w:val="21"/>
                <w:szCs w:val="21"/>
                <w:shd w:val="clear" w:color="auto" w:fill="FFFFFF"/>
                <w:lang w:eastAsia="en-IN"/>
              </w:rPr>
              <w:t xml:space="preserve"> - 1mg HS</w:t>
            </w:r>
          </w:p>
          <w:p w14:paraId="7E078DC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Montair</w:t>
            </w:r>
          </w:p>
          <w:p w14:paraId="02D612A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TAB.Pan</w:t>
            </w:r>
            <w:proofErr w:type="spellEnd"/>
            <w:r w:rsidRPr="00BD3F25">
              <w:rPr>
                <w:rFonts w:ascii="Courier New" w:eastAsia="Times New Roman" w:hAnsi="Courier New" w:cs="Courier New"/>
                <w:b/>
                <w:bCs/>
                <w:color w:val="000000"/>
                <w:sz w:val="21"/>
                <w:szCs w:val="21"/>
                <w:shd w:val="clear" w:color="auto" w:fill="FFFFFF"/>
                <w:lang w:eastAsia="en-IN"/>
              </w:rPr>
              <w:t xml:space="preserve"> 40 mg OD</w:t>
            </w:r>
          </w:p>
          <w:p w14:paraId="6996A67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C677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10.3</w:t>
            </w:r>
          </w:p>
          <w:p w14:paraId="6699267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12.888843006553772</w:t>
            </w:r>
          </w:p>
          <w:p w14:paraId="1C65FAA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F4D947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2.5</w:t>
            </w:r>
          </w:p>
          <w:p w14:paraId="2E454AC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1.6763724203971613</w:t>
            </w:r>
          </w:p>
          <w:p w14:paraId="3351D0C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4C3A6D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90</w:t>
            </w:r>
          </w:p>
          <w:p w14:paraId="40E3FDD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102</w:t>
            </w:r>
          </w:p>
          <w:p w14:paraId="058EE1E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57C190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120</w:t>
            </w:r>
          </w:p>
          <w:p w14:paraId="14D811E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4033C34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CD6638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67B47CB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Diastolic 70</w:t>
            </w:r>
          </w:p>
          <w:p w14:paraId="122085E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4BE464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129A538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3</w:t>
            </w:r>
          </w:p>
          <w:p w14:paraId="45833E0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6F07B0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62AC6A2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B710CE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25.74</w:t>
            </w:r>
          </w:p>
          <w:p w14:paraId="0B0885E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21.749230344556057</w:t>
            </w:r>
          </w:p>
          <w:p w14:paraId="6105F18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C0F45C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be changed from the existing.</w:t>
            </w:r>
          </w:p>
          <w:p w14:paraId="30F56BB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23225B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13 is the Actual GFR</w:t>
            </w:r>
          </w:p>
          <w:p w14:paraId="68DCEBD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E4F75B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22.3 is the hypothetical GFR</w:t>
            </w:r>
          </w:p>
          <w:p w14:paraId="4963973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CACF99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TAB.Nicardia</w:t>
            </w:r>
            <w:proofErr w:type="spellEnd"/>
            <w:r w:rsidRPr="00BD3F25">
              <w:rPr>
                <w:rFonts w:ascii="Courier New" w:eastAsia="Times New Roman" w:hAnsi="Courier New" w:cs="Courier New"/>
                <w:b/>
                <w:bCs/>
                <w:color w:val="000000"/>
                <w:sz w:val="21"/>
                <w:szCs w:val="21"/>
                <w:shd w:val="clear" w:color="auto" w:fill="FFFFFF"/>
                <w:lang w:eastAsia="en-IN"/>
              </w:rPr>
              <w:t xml:space="preserve"> R 30mg TDS</w:t>
            </w:r>
          </w:p>
          <w:p w14:paraId="62EEE85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TAB.Revololxl</w:t>
            </w:r>
            <w:proofErr w:type="spellEnd"/>
            <w:r w:rsidRPr="00BD3F25">
              <w:rPr>
                <w:rFonts w:ascii="Courier New" w:eastAsia="Times New Roman" w:hAnsi="Courier New" w:cs="Courier New"/>
                <w:b/>
                <w:bCs/>
                <w:color w:val="000000"/>
                <w:sz w:val="21"/>
                <w:szCs w:val="21"/>
                <w:shd w:val="clear" w:color="auto" w:fill="FFFFFF"/>
                <w:lang w:eastAsia="en-IN"/>
              </w:rPr>
              <w:t xml:space="preserve"> 25mg BD</w:t>
            </w:r>
          </w:p>
          <w:p w14:paraId="025377E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Minipress XL 5mg OD</w:t>
            </w:r>
          </w:p>
          <w:p w14:paraId="572C3BF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TAB.Dytor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5704C15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TAB.Pruvict</w:t>
            </w:r>
            <w:proofErr w:type="spellEnd"/>
            <w:r w:rsidRPr="00BD3F25">
              <w:rPr>
                <w:rFonts w:ascii="Courier New" w:eastAsia="Times New Roman" w:hAnsi="Courier New" w:cs="Courier New"/>
                <w:b/>
                <w:bCs/>
                <w:color w:val="000000"/>
                <w:sz w:val="21"/>
                <w:szCs w:val="21"/>
                <w:shd w:val="clear" w:color="auto" w:fill="FFFFFF"/>
                <w:lang w:eastAsia="en-IN"/>
              </w:rPr>
              <w:t xml:space="preserve"> - 1mg HS</w:t>
            </w:r>
          </w:p>
          <w:p w14:paraId="6C7A960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tc>
      </w:tr>
      <w:tr w:rsidR="00BD3F25" w:rsidRPr="00BD3F25" w14:paraId="260E1FF3" w14:textId="77777777" w:rsidTr="00BD3F25">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7002AE4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lastRenderedPageBreak/>
              <w:t>60</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31E5624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215</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7F8923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Arial" w:eastAsia="Times New Roman" w:hAnsi="Arial" w:cs="Arial"/>
                <w:b/>
                <w:bCs/>
                <w:color w:val="000000"/>
                <w:lang w:eastAsia="en-IN"/>
              </w:rPr>
              <w:t>71</w:t>
            </w:r>
          </w:p>
        </w:tc>
      </w:tr>
      <w:tr w:rsidR="00BD3F25" w:rsidRPr="00BD3F25" w14:paraId="71885334" w14:textId="77777777" w:rsidTr="00BD3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6A3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Haemoglobin Level 9.7</w:t>
            </w:r>
          </w:p>
          <w:p w14:paraId="36B2CD7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16.34221693261607</w:t>
            </w:r>
          </w:p>
          <w:p w14:paraId="04821FA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F0460E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2.0</w:t>
            </w:r>
          </w:p>
          <w:p w14:paraId="3606F3C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2.339156351184292</w:t>
            </w:r>
          </w:p>
          <w:p w14:paraId="43C231E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C00DE8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83</w:t>
            </w:r>
          </w:p>
          <w:p w14:paraId="1866C88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147</w:t>
            </w:r>
          </w:p>
          <w:p w14:paraId="3A28905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135CED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140</w:t>
            </w:r>
          </w:p>
          <w:p w14:paraId="484BFBC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2606983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60A8C8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80</w:t>
            </w:r>
          </w:p>
          <w:p w14:paraId="3DBD543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Approximate - Diastolic 100</w:t>
            </w:r>
          </w:p>
          <w:p w14:paraId="23544E3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4489EF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1</w:t>
            </w:r>
          </w:p>
          <w:p w14:paraId="2106680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1</w:t>
            </w:r>
          </w:p>
          <w:p w14:paraId="0DD1C4B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37450B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remain the same.</w:t>
            </w:r>
          </w:p>
          <w:p w14:paraId="604A153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51D8FF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23.97</w:t>
            </w:r>
          </w:p>
          <w:p w14:paraId="2A27CEA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24.72755008790746</w:t>
            </w:r>
          </w:p>
          <w:p w14:paraId="54303FD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A0E5DD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remain the same.</w:t>
            </w:r>
          </w:p>
          <w:p w14:paraId="7433048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4419FC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15 is the Actual GFR</w:t>
            </w:r>
          </w:p>
          <w:p w14:paraId="449CB04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A2352B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30.0 is the hypothetical GFR</w:t>
            </w:r>
          </w:p>
          <w:p w14:paraId="4829BFF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4B5BC5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4B0676F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p w14:paraId="520EF87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CAP.Uprise</w:t>
            </w:r>
            <w:proofErr w:type="spellEnd"/>
            <w:r w:rsidRPr="00BD3F25">
              <w:rPr>
                <w:rFonts w:ascii="Courier New" w:eastAsia="Times New Roman" w:hAnsi="Courier New" w:cs="Courier New"/>
                <w:b/>
                <w:bCs/>
                <w:color w:val="000000"/>
                <w:sz w:val="21"/>
                <w:szCs w:val="21"/>
                <w:shd w:val="clear" w:color="auto" w:fill="FFFFFF"/>
                <w:lang w:eastAsia="en-IN"/>
              </w:rPr>
              <w:t xml:space="preserve"> D2 60000</w:t>
            </w:r>
          </w:p>
          <w:p w14:paraId="235F989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TAB.Repace</w:t>
            </w:r>
            <w:proofErr w:type="spellEnd"/>
            <w:r w:rsidRPr="00BD3F25">
              <w:rPr>
                <w:rFonts w:ascii="Courier New" w:eastAsia="Times New Roman" w:hAnsi="Courier New" w:cs="Courier New"/>
                <w:b/>
                <w:bCs/>
                <w:color w:val="000000"/>
                <w:sz w:val="21"/>
                <w:szCs w:val="21"/>
                <w:shd w:val="clear" w:color="auto" w:fill="FFFFFF"/>
                <w:lang w:eastAsia="en-IN"/>
              </w:rPr>
              <w:t xml:space="preserve"> - 50mg BD</w:t>
            </w:r>
          </w:p>
          <w:p w14:paraId="256CE59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TAB.Dapaglyn</w:t>
            </w:r>
            <w:proofErr w:type="spellEnd"/>
            <w:r w:rsidRPr="00BD3F25">
              <w:rPr>
                <w:rFonts w:ascii="Courier New" w:eastAsia="Times New Roman" w:hAnsi="Courier New" w:cs="Courier New"/>
                <w:b/>
                <w:bCs/>
                <w:color w:val="000000"/>
                <w:sz w:val="21"/>
                <w:szCs w:val="21"/>
                <w:shd w:val="clear" w:color="auto" w:fill="FFFFFF"/>
                <w:lang w:eastAsia="en-IN"/>
              </w:rPr>
              <w:t xml:space="preserve"> 5mg OD \</w:t>
            </w:r>
            <w:proofErr w:type="spellStart"/>
            <w:r w:rsidRPr="00BD3F25">
              <w:rPr>
                <w:rFonts w:ascii="Courier New" w:eastAsia="Times New Roman" w:hAnsi="Courier New" w:cs="Courier New"/>
                <w:b/>
                <w:bCs/>
                <w:color w:val="000000"/>
                <w:sz w:val="21"/>
                <w:szCs w:val="21"/>
                <w:shd w:val="clear" w:color="auto" w:fill="FFFFFF"/>
                <w:lang w:eastAsia="en-IN"/>
              </w:rPr>
              <w:t>ufeff</w:t>
            </w:r>
            <w:proofErr w:type="spellEnd"/>
          </w:p>
          <w:p w14:paraId="5DB1AA4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TAB.Zincovit</w:t>
            </w:r>
            <w:proofErr w:type="spellEnd"/>
          </w:p>
          <w:p w14:paraId="03DF25E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TAB.Kerendia</w:t>
            </w:r>
            <w:proofErr w:type="spellEnd"/>
            <w:r w:rsidRPr="00BD3F25">
              <w:rPr>
                <w:rFonts w:ascii="Courier New" w:eastAsia="Times New Roman" w:hAnsi="Courier New" w:cs="Courier New"/>
                <w:b/>
                <w:bCs/>
                <w:color w:val="000000"/>
                <w:sz w:val="21"/>
                <w:szCs w:val="21"/>
                <w:shd w:val="clear" w:color="auto" w:fill="FFFFFF"/>
                <w:lang w:eastAsia="en-IN"/>
              </w:rPr>
              <w:t xml:space="preserve"> 10mg OD</w:t>
            </w:r>
          </w:p>
          <w:p w14:paraId="22BD4E1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TAB.Rantac</w:t>
            </w:r>
            <w:proofErr w:type="spellEnd"/>
            <w:r w:rsidRPr="00BD3F25">
              <w:rPr>
                <w:rFonts w:ascii="Courier New" w:eastAsia="Times New Roman" w:hAnsi="Courier New" w:cs="Courier New"/>
                <w:b/>
                <w:bCs/>
                <w:color w:val="000000"/>
                <w:sz w:val="21"/>
                <w:szCs w:val="21"/>
                <w:shd w:val="clear" w:color="auto" w:fill="FFFFFF"/>
                <w:lang w:eastAsia="en-IN"/>
              </w:rPr>
              <w:t xml:space="preserve"> 150 mg OD</w:t>
            </w:r>
          </w:p>
          <w:p w14:paraId="536A371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TAB.Met</w:t>
            </w:r>
            <w:proofErr w:type="spellEnd"/>
            <w:r w:rsidRPr="00BD3F25">
              <w:rPr>
                <w:rFonts w:ascii="Courier New" w:eastAsia="Times New Roman" w:hAnsi="Courier New" w:cs="Courier New"/>
                <w:b/>
                <w:bCs/>
                <w:color w:val="000000"/>
                <w:sz w:val="21"/>
                <w:szCs w:val="21"/>
                <w:shd w:val="clear" w:color="auto" w:fill="FFFFFF"/>
                <w:lang w:eastAsia="en-IN"/>
              </w:rPr>
              <w:t xml:space="preserve"> XL - 25mg BD</w:t>
            </w:r>
          </w:p>
          <w:p w14:paraId="2CCFC8D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TAB.Concor</w:t>
            </w:r>
            <w:proofErr w:type="spellEnd"/>
            <w:r w:rsidRPr="00BD3F25">
              <w:rPr>
                <w:rFonts w:ascii="Courier New" w:eastAsia="Times New Roman" w:hAnsi="Courier New" w:cs="Courier New"/>
                <w:b/>
                <w:bCs/>
                <w:color w:val="000000"/>
                <w:sz w:val="21"/>
                <w:szCs w:val="21"/>
                <w:shd w:val="clear" w:color="auto" w:fill="FFFFFF"/>
                <w:lang w:eastAsia="en-IN"/>
              </w:rPr>
              <w:t xml:space="preserve"> - 2.5mg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B4E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9.5</w:t>
            </w:r>
          </w:p>
          <w:p w14:paraId="1E7CF97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14.283711840449024</w:t>
            </w:r>
          </w:p>
          <w:p w14:paraId="3B7B79B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AF9246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2.0</w:t>
            </w:r>
          </w:p>
          <w:p w14:paraId="12F5F20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2.096735867897697</w:t>
            </w:r>
          </w:p>
          <w:p w14:paraId="005317B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EC1962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89</w:t>
            </w:r>
          </w:p>
          <w:p w14:paraId="33AA4BB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101</w:t>
            </w:r>
          </w:p>
          <w:p w14:paraId="27282CE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B4FF33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120</w:t>
            </w:r>
          </w:p>
          <w:p w14:paraId="55322F2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140</w:t>
            </w:r>
          </w:p>
          <w:p w14:paraId="01484237"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C20F74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80</w:t>
            </w:r>
          </w:p>
          <w:p w14:paraId="27BBE4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Approximate - Diastolic 80</w:t>
            </w:r>
          </w:p>
          <w:p w14:paraId="6E4332E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305892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266AD1D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4</w:t>
            </w:r>
          </w:p>
          <w:p w14:paraId="6B01F66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557D06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remain the same.</w:t>
            </w:r>
          </w:p>
          <w:p w14:paraId="54E39FD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3B76F3E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23.12</w:t>
            </w:r>
          </w:p>
          <w:p w14:paraId="5D78FDF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24.389437090852343</w:t>
            </w:r>
          </w:p>
          <w:p w14:paraId="05B3433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4926A36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remain the same.</w:t>
            </w:r>
          </w:p>
          <w:p w14:paraId="6A58252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296F90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7 is the Actual GFR</w:t>
            </w:r>
          </w:p>
          <w:p w14:paraId="04DB640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F99DB2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22.0 is the hypothetical GFR</w:t>
            </w:r>
          </w:p>
          <w:p w14:paraId="7C7A3DB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89F672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164642B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TAB.Cilacar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207AAC8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TAB.bisferxt</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1D3920B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TAB.Oxemia</w:t>
            </w:r>
            <w:proofErr w:type="spellEnd"/>
            <w:r w:rsidRPr="00BD3F25">
              <w:rPr>
                <w:rFonts w:ascii="Courier New" w:eastAsia="Times New Roman" w:hAnsi="Courier New" w:cs="Courier New"/>
                <w:b/>
                <w:bCs/>
                <w:color w:val="000000"/>
                <w:sz w:val="21"/>
                <w:szCs w:val="21"/>
                <w:shd w:val="clear" w:color="auto" w:fill="FFFFFF"/>
                <w:lang w:eastAsia="en-IN"/>
              </w:rPr>
              <w:t xml:space="preserve"> - 100mg</w:t>
            </w:r>
          </w:p>
          <w:p w14:paraId="33A8E16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TAB.Glimy</w:t>
            </w:r>
            <w:proofErr w:type="spellEnd"/>
          </w:p>
          <w:p w14:paraId="70DAF1F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- 20mg HS</w:t>
            </w:r>
          </w:p>
          <w:p w14:paraId="1A82A07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TAB.Rantac</w:t>
            </w:r>
            <w:proofErr w:type="spellEnd"/>
            <w:r w:rsidRPr="00BD3F25">
              <w:rPr>
                <w:rFonts w:ascii="Courier New" w:eastAsia="Times New Roman" w:hAnsi="Courier New" w:cs="Courier New"/>
                <w:b/>
                <w:bCs/>
                <w:color w:val="000000"/>
                <w:sz w:val="21"/>
                <w:szCs w:val="21"/>
                <w:shd w:val="clear" w:color="auto" w:fill="FFFFFF"/>
                <w:lang w:eastAsia="en-IN"/>
              </w:rPr>
              <w:t xml:space="preserve"> - 150mg BD</w:t>
            </w:r>
          </w:p>
          <w:p w14:paraId="20531DE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TAB.Alphadol</w:t>
            </w:r>
            <w:proofErr w:type="spellEnd"/>
            <w:r w:rsidRPr="00BD3F25">
              <w:rPr>
                <w:rFonts w:ascii="Courier New" w:eastAsia="Times New Roman" w:hAnsi="Courier New" w:cs="Courier New"/>
                <w:b/>
                <w:bCs/>
                <w:color w:val="000000"/>
                <w:sz w:val="21"/>
                <w:szCs w:val="21"/>
                <w:shd w:val="clear" w:color="auto" w:fill="FFFFFF"/>
                <w:lang w:eastAsia="en-IN"/>
              </w:rPr>
              <w:t xml:space="preserve"> - 0.25 mg</w:t>
            </w:r>
          </w:p>
          <w:p w14:paraId="2FAEAF29"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TAB.Pruvict</w:t>
            </w:r>
            <w:proofErr w:type="spellEnd"/>
            <w:r w:rsidRPr="00BD3F25">
              <w:rPr>
                <w:rFonts w:ascii="Courier New" w:eastAsia="Times New Roman" w:hAnsi="Courier New" w:cs="Courier New"/>
                <w:b/>
                <w:bCs/>
                <w:color w:val="000000"/>
                <w:sz w:val="21"/>
                <w:szCs w:val="21"/>
                <w:shd w:val="clear" w:color="auto" w:fill="FFFFFF"/>
                <w:lang w:eastAsia="en-IN"/>
              </w:rPr>
              <w:t xml:space="preserve"> - 1mg HS</w:t>
            </w:r>
          </w:p>
          <w:p w14:paraId="5B8290F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Montair</w:t>
            </w:r>
          </w:p>
          <w:p w14:paraId="3B00EC4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TAB.Pan</w:t>
            </w:r>
            <w:proofErr w:type="spellEnd"/>
            <w:r w:rsidRPr="00BD3F25">
              <w:rPr>
                <w:rFonts w:ascii="Courier New" w:eastAsia="Times New Roman" w:hAnsi="Courier New" w:cs="Courier New"/>
                <w:b/>
                <w:bCs/>
                <w:color w:val="000000"/>
                <w:sz w:val="21"/>
                <w:szCs w:val="21"/>
                <w:shd w:val="clear" w:color="auto" w:fill="FFFFFF"/>
                <w:lang w:eastAsia="en-IN"/>
              </w:rPr>
              <w:t xml:space="preserve"> 40 mg 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A29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Current - Haemoglobin Level 10.8</w:t>
            </w:r>
          </w:p>
          <w:p w14:paraId="6E8DD23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Haemoglobin Level 13.87994229657241</w:t>
            </w:r>
          </w:p>
          <w:p w14:paraId="51C7837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E0C530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Tota Water Intake noise removed 2.0</w:t>
            </w:r>
          </w:p>
          <w:p w14:paraId="69DB61E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Tota Water Intake noise removed 1.9243269813898318</w:t>
            </w:r>
          </w:p>
          <w:p w14:paraId="2048CE7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242661E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Random Blood Sugar 204</w:t>
            </w:r>
          </w:p>
          <w:p w14:paraId="6F85F81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Random Blood Sugar 216</w:t>
            </w:r>
          </w:p>
          <w:p w14:paraId="018B4DC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8342A8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Systolic 110</w:t>
            </w:r>
          </w:p>
          <w:p w14:paraId="644F74D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Systolic 90</w:t>
            </w:r>
          </w:p>
          <w:p w14:paraId="57419F6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B8D7A6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Diastolic 70</w:t>
            </w:r>
          </w:p>
          <w:p w14:paraId="4D9D938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lastRenderedPageBreak/>
              <w:t>Approximate - Diastolic 60</w:t>
            </w:r>
          </w:p>
          <w:p w14:paraId="3131F1F8"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41C92F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Urine Albumin 3</w:t>
            </w:r>
          </w:p>
          <w:p w14:paraId="373E8F0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Urine Albumin 2</w:t>
            </w:r>
          </w:p>
          <w:p w14:paraId="7600F692"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E003DB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Living Area should be changed from the existing.</w:t>
            </w:r>
          </w:p>
          <w:p w14:paraId="0A4D81D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5A7B949C"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Current - BMI 25.54</w:t>
            </w:r>
          </w:p>
          <w:p w14:paraId="52010DA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Approximate - BMI 22.119374565746785</w:t>
            </w:r>
          </w:p>
          <w:p w14:paraId="0D755F2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6ACFA6A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Worker should remain the same.</w:t>
            </w:r>
          </w:p>
          <w:p w14:paraId="3B38D51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0E54BD5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14 is the Actual GFR</w:t>
            </w:r>
          </w:p>
          <w:p w14:paraId="63F0531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15B1C60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29.0 is the hypothetical GFR</w:t>
            </w:r>
          </w:p>
          <w:p w14:paraId="60068E06"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p>
          <w:p w14:paraId="76835EB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Medicines that could help the GFR increase for this patient:</w:t>
            </w:r>
          </w:p>
          <w:p w14:paraId="28D5407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TAB.Telma</w:t>
            </w:r>
            <w:proofErr w:type="spellEnd"/>
            <w:r w:rsidRPr="00BD3F25">
              <w:rPr>
                <w:rFonts w:ascii="Courier New" w:eastAsia="Times New Roman" w:hAnsi="Courier New" w:cs="Courier New"/>
                <w:b/>
                <w:bCs/>
                <w:color w:val="000000"/>
                <w:sz w:val="21"/>
                <w:szCs w:val="21"/>
                <w:shd w:val="clear" w:color="auto" w:fill="FFFFFF"/>
                <w:lang w:eastAsia="en-IN"/>
              </w:rPr>
              <w:t xml:space="preserve"> - 40 mg OD</w:t>
            </w:r>
          </w:p>
          <w:p w14:paraId="1817C34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Forte - 1 OD</w:t>
            </w:r>
          </w:p>
          <w:p w14:paraId="62AAE8F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CAP.Renerve</w:t>
            </w:r>
            <w:proofErr w:type="spellEnd"/>
            <w:r w:rsidRPr="00BD3F25">
              <w:rPr>
                <w:rFonts w:ascii="Courier New" w:eastAsia="Times New Roman" w:hAnsi="Courier New" w:cs="Courier New"/>
                <w:b/>
                <w:bCs/>
                <w:color w:val="000000"/>
                <w:sz w:val="21"/>
                <w:szCs w:val="21"/>
                <w:shd w:val="clear" w:color="auto" w:fill="FFFFFF"/>
                <w:lang w:eastAsia="en-IN"/>
              </w:rPr>
              <w:t xml:space="preserve"> Plus OD</w:t>
            </w:r>
          </w:p>
          <w:p w14:paraId="51B7F65D"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- 10mg HS</w:t>
            </w:r>
          </w:p>
          <w:p w14:paraId="1973353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TAB </w:t>
            </w:r>
            <w:proofErr w:type="spellStart"/>
            <w:r w:rsidRPr="00BD3F25">
              <w:rPr>
                <w:rFonts w:ascii="Courier New" w:eastAsia="Times New Roman" w:hAnsi="Courier New" w:cs="Courier New"/>
                <w:b/>
                <w:bCs/>
                <w:color w:val="000000"/>
                <w:sz w:val="21"/>
                <w:szCs w:val="21"/>
                <w:shd w:val="clear" w:color="auto" w:fill="FFFFFF"/>
                <w:lang w:eastAsia="en-IN"/>
              </w:rPr>
              <w:t>Folvite</w:t>
            </w:r>
            <w:proofErr w:type="spellEnd"/>
            <w:r w:rsidRPr="00BD3F25">
              <w:rPr>
                <w:rFonts w:ascii="Courier New" w:eastAsia="Times New Roman" w:hAnsi="Courier New" w:cs="Courier New"/>
                <w:b/>
                <w:bCs/>
                <w:color w:val="000000"/>
                <w:sz w:val="21"/>
                <w:szCs w:val="21"/>
                <w:shd w:val="clear" w:color="auto" w:fill="FFFFFF"/>
                <w:lang w:eastAsia="en-IN"/>
              </w:rPr>
              <w:t xml:space="preserve"> 5mg OD</w:t>
            </w:r>
          </w:p>
          <w:p w14:paraId="73CC3F6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TAB.Clopilet</w:t>
            </w:r>
            <w:proofErr w:type="spellEnd"/>
            <w:r w:rsidRPr="00BD3F25">
              <w:rPr>
                <w:rFonts w:ascii="Courier New" w:eastAsia="Times New Roman" w:hAnsi="Courier New" w:cs="Courier New"/>
                <w:b/>
                <w:bCs/>
                <w:color w:val="000000"/>
                <w:sz w:val="21"/>
                <w:szCs w:val="21"/>
                <w:shd w:val="clear" w:color="auto" w:fill="FFFFFF"/>
                <w:lang w:eastAsia="en-IN"/>
              </w:rPr>
              <w:t xml:space="preserve"> 75 OD</w:t>
            </w:r>
          </w:p>
          <w:p w14:paraId="7DA8A7B5"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TAB.Cardivas</w:t>
            </w:r>
            <w:proofErr w:type="spellEnd"/>
            <w:r w:rsidRPr="00BD3F25">
              <w:rPr>
                <w:rFonts w:ascii="Courier New" w:eastAsia="Times New Roman" w:hAnsi="Courier New" w:cs="Courier New"/>
                <w:b/>
                <w:bCs/>
                <w:color w:val="000000"/>
                <w:sz w:val="21"/>
                <w:szCs w:val="21"/>
                <w:shd w:val="clear" w:color="auto" w:fill="FFFFFF"/>
                <w:lang w:eastAsia="en-IN"/>
              </w:rPr>
              <w:t xml:space="preserve"> CR - 10mg OD</w:t>
            </w:r>
          </w:p>
          <w:p w14:paraId="4A36B69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TAB </w:t>
            </w:r>
            <w:proofErr w:type="spellStart"/>
            <w:r w:rsidRPr="00BD3F25">
              <w:rPr>
                <w:rFonts w:ascii="Courier New" w:eastAsia="Times New Roman" w:hAnsi="Courier New" w:cs="Courier New"/>
                <w:b/>
                <w:bCs/>
                <w:color w:val="000000"/>
                <w:sz w:val="21"/>
                <w:szCs w:val="21"/>
                <w:shd w:val="clear" w:color="auto" w:fill="FFFFFF"/>
                <w:lang w:eastAsia="en-IN"/>
              </w:rPr>
              <w:t>cilacar</w:t>
            </w:r>
            <w:proofErr w:type="spellEnd"/>
            <w:r w:rsidRPr="00BD3F25">
              <w:rPr>
                <w:rFonts w:ascii="Courier New" w:eastAsia="Times New Roman" w:hAnsi="Courier New" w:cs="Courier New"/>
                <w:b/>
                <w:bCs/>
                <w:color w:val="000000"/>
                <w:sz w:val="21"/>
                <w:szCs w:val="21"/>
                <w:shd w:val="clear" w:color="auto" w:fill="FFFFFF"/>
                <w:lang w:eastAsia="en-IN"/>
              </w:rPr>
              <w:t xml:space="preserve"> 5mg HS</w:t>
            </w:r>
          </w:p>
          <w:p w14:paraId="30070DEE"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TAB. Telma - 20 mg</w:t>
            </w:r>
          </w:p>
          <w:p w14:paraId="19AE25D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TAB.Cilacar</w:t>
            </w:r>
            <w:proofErr w:type="spellEnd"/>
            <w:r w:rsidRPr="00BD3F25">
              <w:rPr>
                <w:rFonts w:ascii="Courier New" w:eastAsia="Times New Roman" w:hAnsi="Courier New" w:cs="Courier New"/>
                <w:b/>
                <w:bCs/>
                <w:color w:val="000000"/>
                <w:sz w:val="21"/>
                <w:szCs w:val="21"/>
                <w:shd w:val="clear" w:color="auto" w:fill="FFFFFF"/>
                <w:lang w:eastAsia="en-IN"/>
              </w:rPr>
              <w:t xml:space="preserve"> - 10mg OD</w:t>
            </w:r>
          </w:p>
          <w:p w14:paraId="48EECD20"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TAB.Feburic</w:t>
            </w:r>
            <w:proofErr w:type="spellEnd"/>
            <w:r w:rsidRPr="00BD3F25">
              <w:rPr>
                <w:rFonts w:ascii="Courier New" w:eastAsia="Times New Roman" w:hAnsi="Courier New" w:cs="Courier New"/>
                <w:b/>
                <w:bCs/>
                <w:color w:val="000000"/>
                <w:sz w:val="21"/>
                <w:szCs w:val="21"/>
                <w:shd w:val="clear" w:color="auto" w:fill="FFFFFF"/>
                <w:lang w:eastAsia="en-IN"/>
              </w:rPr>
              <w:t xml:space="preserve"> - 40mg OD</w:t>
            </w:r>
          </w:p>
          <w:p w14:paraId="0C400F8F"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TAB.Nephrosave</w:t>
            </w:r>
            <w:proofErr w:type="spellEnd"/>
            <w:r w:rsidRPr="00BD3F25">
              <w:rPr>
                <w:rFonts w:ascii="Courier New" w:eastAsia="Times New Roman" w:hAnsi="Courier New" w:cs="Courier New"/>
                <w:b/>
                <w:bCs/>
                <w:color w:val="000000"/>
                <w:sz w:val="21"/>
                <w:szCs w:val="21"/>
                <w:shd w:val="clear" w:color="auto" w:fill="FFFFFF"/>
                <w:lang w:eastAsia="en-IN"/>
              </w:rPr>
              <w:t xml:space="preserve"> OD</w:t>
            </w:r>
          </w:p>
          <w:p w14:paraId="10A186A4"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TAB.Dapaglyn</w:t>
            </w:r>
            <w:proofErr w:type="spellEnd"/>
            <w:r w:rsidRPr="00BD3F25">
              <w:rPr>
                <w:rFonts w:ascii="Courier New" w:eastAsia="Times New Roman" w:hAnsi="Courier New" w:cs="Courier New"/>
                <w:b/>
                <w:bCs/>
                <w:color w:val="000000"/>
                <w:sz w:val="21"/>
                <w:szCs w:val="21"/>
                <w:shd w:val="clear" w:color="auto" w:fill="FFFFFF"/>
                <w:lang w:eastAsia="en-IN"/>
              </w:rPr>
              <w:t xml:space="preserve"> 5mg OD \</w:t>
            </w:r>
            <w:proofErr w:type="spellStart"/>
            <w:r w:rsidRPr="00BD3F25">
              <w:rPr>
                <w:rFonts w:ascii="Courier New" w:eastAsia="Times New Roman" w:hAnsi="Courier New" w:cs="Courier New"/>
                <w:b/>
                <w:bCs/>
                <w:color w:val="000000"/>
                <w:sz w:val="21"/>
                <w:szCs w:val="21"/>
                <w:shd w:val="clear" w:color="auto" w:fill="FFFFFF"/>
                <w:lang w:eastAsia="en-IN"/>
              </w:rPr>
              <w:t>ufeff</w:t>
            </w:r>
            <w:proofErr w:type="spellEnd"/>
          </w:p>
          <w:p w14:paraId="1FB70311"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TAB.Ranadyl</w:t>
            </w:r>
            <w:proofErr w:type="spellEnd"/>
          </w:p>
          <w:p w14:paraId="4AFD7393"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TAB.Obimet</w:t>
            </w:r>
            <w:proofErr w:type="spellEnd"/>
            <w:r w:rsidRPr="00BD3F25">
              <w:rPr>
                <w:rFonts w:ascii="Courier New" w:eastAsia="Times New Roman" w:hAnsi="Courier New" w:cs="Courier New"/>
                <w:b/>
                <w:bCs/>
                <w:color w:val="000000"/>
                <w:sz w:val="21"/>
                <w:szCs w:val="21"/>
                <w:shd w:val="clear" w:color="auto" w:fill="FFFFFF"/>
                <w:lang w:eastAsia="en-IN"/>
              </w:rPr>
              <w:t xml:space="preserve"> SR - 500mg BD</w:t>
            </w:r>
          </w:p>
          <w:p w14:paraId="7847A46B"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TAB.Storvas</w:t>
            </w:r>
            <w:proofErr w:type="spellEnd"/>
            <w:r w:rsidRPr="00BD3F25">
              <w:rPr>
                <w:rFonts w:ascii="Courier New" w:eastAsia="Times New Roman" w:hAnsi="Courier New" w:cs="Courier New"/>
                <w:b/>
                <w:bCs/>
                <w:color w:val="000000"/>
                <w:sz w:val="21"/>
                <w:szCs w:val="21"/>
                <w:shd w:val="clear" w:color="auto" w:fill="FFFFFF"/>
                <w:lang w:eastAsia="en-IN"/>
              </w:rPr>
              <w:t xml:space="preserve"> - 20mg HS</w:t>
            </w:r>
          </w:p>
          <w:p w14:paraId="6F7B8ACA" w14:textId="77777777" w:rsidR="00BD3F25" w:rsidRPr="00BD3F25" w:rsidRDefault="00BD3F25" w:rsidP="00BD3F25">
            <w:pPr>
              <w:spacing w:after="0" w:line="240" w:lineRule="auto"/>
              <w:rPr>
                <w:rFonts w:ascii="Times New Roman" w:eastAsia="Times New Roman" w:hAnsi="Times New Roman" w:cs="Times New Roman"/>
                <w:sz w:val="24"/>
                <w:szCs w:val="24"/>
                <w:lang w:eastAsia="en-IN"/>
              </w:rPr>
            </w:pPr>
            <w:r w:rsidRPr="00BD3F25">
              <w:rPr>
                <w:rFonts w:ascii="Courier New" w:eastAsia="Times New Roman" w:hAnsi="Courier New" w:cs="Courier New"/>
                <w:b/>
                <w:bCs/>
                <w:color w:val="000000"/>
                <w:sz w:val="21"/>
                <w:szCs w:val="21"/>
                <w:shd w:val="clear" w:color="auto" w:fill="FFFFFF"/>
                <w:lang w:eastAsia="en-IN"/>
              </w:rPr>
              <w:t xml:space="preserve">* </w:t>
            </w:r>
            <w:proofErr w:type="spellStart"/>
            <w:r w:rsidRPr="00BD3F25">
              <w:rPr>
                <w:rFonts w:ascii="Courier New" w:eastAsia="Times New Roman" w:hAnsi="Courier New" w:cs="Courier New"/>
                <w:b/>
                <w:bCs/>
                <w:color w:val="000000"/>
                <w:sz w:val="21"/>
                <w:szCs w:val="21"/>
                <w:shd w:val="clear" w:color="auto" w:fill="FFFFFF"/>
                <w:lang w:eastAsia="en-IN"/>
              </w:rPr>
              <w:t>TAB.Clavix</w:t>
            </w:r>
            <w:proofErr w:type="spellEnd"/>
            <w:r w:rsidRPr="00BD3F25">
              <w:rPr>
                <w:rFonts w:ascii="Courier New" w:eastAsia="Times New Roman" w:hAnsi="Courier New" w:cs="Courier New"/>
                <w:b/>
                <w:bCs/>
                <w:color w:val="000000"/>
                <w:sz w:val="21"/>
                <w:szCs w:val="21"/>
                <w:shd w:val="clear" w:color="auto" w:fill="FFFFFF"/>
                <w:lang w:eastAsia="en-IN"/>
              </w:rPr>
              <w:t xml:space="preserve"> AS - OD</w:t>
            </w:r>
          </w:p>
        </w:tc>
      </w:tr>
    </w:tbl>
    <w:p w14:paraId="72C6678D" w14:textId="77777777" w:rsidR="00BD3F25" w:rsidRDefault="00BD3F25" w:rsidP="00FC7DCF">
      <w:pPr>
        <w:jc w:val="both"/>
        <w:rPr>
          <w:rFonts w:ascii="Times New Roman" w:hAnsi="Times New Roman" w:cs="Times New Roman"/>
          <w:sz w:val="24"/>
          <w:szCs w:val="24"/>
        </w:rPr>
      </w:pPr>
    </w:p>
    <w:p w14:paraId="26DC3FAB" w14:textId="77777777" w:rsidR="0036294D" w:rsidRDefault="0036294D" w:rsidP="00FC7DCF">
      <w:pPr>
        <w:jc w:val="both"/>
        <w:rPr>
          <w:rFonts w:ascii="Times New Roman" w:hAnsi="Times New Roman" w:cs="Times New Roman"/>
          <w:sz w:val="24"/>
          <w:szCs w:val="24"/>
        </w:rPr>
      </w:pPr>
    </w:p>
    <w:p w14:paraId="62A0B7F6" w14:textId="2D36B576" w:rsidR="004C71FE" w:rsidRDefault="004C71FE" w:rsidP="00FC7DCF">
      <w:pPr>
        <w:jc w:val="both"/>
        <w:rPr>
          <w:rFonts w:ascii="Times New Roman" w:hAnsi="Times New Roman" w:cs="Times New Roman"/>
          <w:b/>
          <w:bCs/>
          <w:sz w:val="24"/>
          <w:szCs w:val="24"/>
        </w:rPr>
      </w:pPr>
      <w:r w:rsidRPr="004C71FE">
        <w:rPr>
          <w:rFonts w:ascii="Times New Roman" w:hAnsi="Times New Roman" w:cs="Times New Roman"/>
          <w:b/>
          <w:bCs/>
          <w:sz w:val="24"/>
          <w:szCs w:val="24"/>
        </w:rPr>
        <w:lastRenderedPageBreak/>
        <w:t>DEPLOYMENT:</w:t>
      </w:r>
    </w:p>
    <w:p w14:paraId="078AF718" w14:textId="09D35832" w:rsidR="004C71FE" w:rsidRPr="004C71FE" w:rsidRDefault="004C71FE" w:rsidP="004C71FE">
      <w:pPr>
        <w:rPr>
          <w:rFonts w:ascii="Times New Roman" w:hAnsi="Times New Roman" w:cs="Times New Roman"/>
          <w:sz w:val="24"/>
          <w:szCs w:val="24"/>
        </w:rPr>
      </w:pP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is an open-source Python library designed to simplify the process of building interactive web applications for data science and machine learning tasks. It allows developers to create powerful, customized, and visually appealing applications directly from Python scripts, with minimal effort and without the need for web development expertise.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provides a high-level API that abstracts away the complexities of web development, enabling users to focus on data analysis, visualization, and model deployment.</w:t>
      </w:r>
    </w:p>
    <w:p w14:paraId="2BB2D8D3" w14:textId="0BEB1A22"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Key Features:</w:t>
      </w:r>
    </w:p>
    <w:p w14:paraId="1379B4C7" w14:textId="55564505"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1. Simple and Intuitive API: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offers a straightforward and easy-to-understand API that allows users to create interactive web applications using familiar Python syntax. Developers can use functions and decorators provided by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to add interactive widgets, such as sliders, buttons, and text inputs, to their applications effortlessly.</w:t>
      </w:r>
    </w:p>
    <w:p w14:paraId="3C0062E4" w14:textId="69A2B345"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2. Built-in Components: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provides a rich set of built-in components and widgets for data visualization, including charts, tables, maps, and plots. These components can be easily customized and integrated into applications to visualize data and present insights effectively.</w:t>
      </w:r>
    </w:p>
    <w:p w14:paraId="78181C30" w14:textId="21C451D5"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3. Real-time Updates: One of the standout features of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is its ability to automatically update the web application in real-time as the underlying Python script is modified. This allows developers to see changes instantly and iterate rapidly during the development process, enhancing productivity and efficiency.</w:t>
      </w:r>
    </w:p>
    <w:p w14:paraId="6A4A461E" w14:textId="03842436"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4. Seamless Integration with Python Libraries: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seamlessly integrates with popular Python libraries used in data science and machine learning, such as pandas, matplotlib, scikit-learn, and TensorFlow. This enables users to leverage the full power of these libraries within their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applications, facilitating data analysis, model training, and inference.</w:t>
      </w:r>
    </w:p>
    <w:p w14:paraId="3E70EAA1"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5. Deployment Flexibility: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applications can be deployed easily to various platforms, including local servers, cloud platforms, and containerized environments.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provides a command-line interface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run`) for running applications locally and offers options for deploying applications to cloud providers like Heroku, AWS, and Google Cloud Platform.</w:t>
      </w:r>
    </w:p>
    <w:p w14:paraId="0CE5F463" w14:textId="77777777" w:rsidR="004C71FE" w:rsidRPr="004C71FE" w:rsidRDefault="004C71FE" w:rsidP="004C71FE">
      <w:pPr>
        <w:rPr>
          <w:rFonts w:ascii="Times New Roman" w:hAnsi="Times New Roman" w:cs="Times New Roman"/>
          <w:sz w:val="24"/>
          <w:szCs w:val="24"/>
        </w:rPr>
      </w:pPr>
    </w:p>
    <w:p w14:paraId="7F35D66A" w14:textId="7F6DD832"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Usage:</w:t>
      </w:r>
    </w:p>
    <w:p w14:paraId="4F6F93D2"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1. Data Exploration and Analysis: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is commonly used for building interactive data exploration and analysis tools. Developers can create applications that allow users to upload datasets, perform data manipulation and transformation, visualize data using charts and plots, and derive insights interactively.</w:t>
      </w:r>
    </w:p>
    <w:p w14:paraId="0686CE1D" w14:textId="77777777" w:rsidR="004C71FE" w:rsidRPr="004C71FE" w:rsidRDefault="004C71FE" w:rsidP="004C71FE">
      <w:pPr>
        <w:rPr>
          <w:rFonts w:ascii="Times New Roman" w:hAnsi="Times New Roman" w:cs="Times New Roman"/>
          <w:sz w:val="24"/>
          <w:szCs w:val="24"/>
        </w:rPr>
      </w:pPr>
    </w:p>
    <w:p w14:paraId="4DEC162B" w14:textId="340BF94A"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2. Model Prototyping and Evaluation: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is well-suited for prototyping machine learning models and evaluating their performance. Developers can build applications that showcase model predictions, evaluate model metrics, and visualize model outputs in real-time, enabling rapid experimentation and iteration.</w:t>
      </w:r>
    </w:p>
    <w:p w14:paraId="355C28D4" w14:textId="4A6760ED"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lastRenderedPageBreak/>
        <w:t xml:space="preserve">3. Dashboarding and Reporting: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enables the creation of dynamic dashboards and reports that summarize and communicate key findings from data analysis projects. Developers can design applications that provide interactive visualizations, summary statistics, and actionable insights, facilitating decision-making and communication within organizations.</w:t>
      </w:r>
    </w:p>
    <w:p w14:paraId="618967EB" w14:textId="7AFE442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4. Education and Demonstration: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is used extensively for educational purposes, allowing instructors and educators to create interactive tutorials, demos, and workshops for teaching data science and machine learning concepts. Students can interact with these applications to gain hands-on experience and deepen their understanding of complex topics.</w:t>
      </w:r>
    </w:p>
    <w:p w14:paraId="7E73A479" w14:textId="07898721" w:rsid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5. Custom Applications: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is highly customizable, allowing developers to create tailored web applications for specific use cases and domains. Whether it's building a recommendation system, a sentiment analysis tool, or a financial forecasting application,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provides the flexibility and functionality needed to bring ideas to life.</w:t>
      </w:r>
    </w:p>
    <w:p w14:paraId="3C18D1FD" w14:textId="77777777" w:rsidR="004C71FE" w:rsidRPr="004C71FE" w:rsidRDefault="004C71FE" w:rsidP="004C71FE">
      <w:pPr>
        <w:rPr>
          <w:rFonts w:ascii="Times New Roman" w:hAnsi="Times New Roman" w:cs="Times New Roman"/>
          <w:sz w:val="24"/>
          <w:szCs w:val="24"/>
        </w:rPr>
      </w:pPr>
    </w:p>
    <w:p w14:paraId="0EC7AEA1" w14:textId="1F3CAD28"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In summary, </w:t>
      </w:r>
      <w:proofErr w:type="spellStart"/>
      <w:r w:rsidRPr="004C71FE">
        <w:rPr>
          <w:rFonts w:ascii="Times New Roman" w:hAnsi="Times New Roman" w:cs="Times New Roman"/>
          <w:sz w:val="24"/>
          <w:szCs w:val="24"/>
        </w:rPr>
        <w:t>Streamlit</w:t>
      </w:r>
      <w:proofErr w:type="spellEnd"/>
      <w:r w:rsidRPr="004C71FE">
        <w:rPr>
          <w:rFonts w:ascii="Times New Roman" w:hAnsi="Times New Roman" w:cs="Times New Roman"/>
          <w:sz w:val="24"/>
          <w:szCs w:val="24"/>
        </w:rPr>
        <w:t xml:space="preserve"> is a powerful and versatile tool for building interactive web applications for data science and machine learning. Its simplicity, flexibility, and integration with Python libraries make it a popular choice among developers for prototyping, deploying, and sharing data-driven applications with ease.</w:t>
      </w:r>
    </w:p>
    <w:p w14:paraId="4572EDCD" w14:textId="75CB8DA0"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MySQL is a widely used open-source relational database management system (RDBMS) that is renowned for its reliability, scalability, and performance. Developed by MySQL AB, it's now owned by Oracle Corporation. MySQL is utilized across various industries and applications, from small websites to large-scale enterprise systems. Here's a detailed description along with its usage:</w:t>
      </w:r>
    </w:p>
    <w:p w14:paraId="25636703" w14:textId="056D1573"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1. Relational Database Management System (RDBMS): MySQL is an RDBMS, which means it organizes data into tables with rows and columns, allowing users to establish relationships between different sets of data. This relational structure provides flexibility in storing and querying data, making MySQL suitable for a wide range of applications.</w:t>
      </w:r>
    </w:p>
    <w:p w14:paraId="7173A100"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2. Features and Capabilities:</w:t>
      </w:r>
    </w:p>
    <w:p w14:paraId="7BF45EB4"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Data Storage: MySQL can handle structured data, including text, numbers, dates, and binary data, efficiently.</w:t>
      </w:r>
    </w:p>
    <w:p w14:paraId="68E21A32"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Data Manipulation: Users can perform various operations on the data stored in MySQL, such as inserting, updating, deleting, and querying records using SQL (Structured Query Language).</w:t>
      </w:r>
    </w:p>
    <w:p w14:paraId="4513E547"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Transactions: MySQL supports transactions, ensuring data integrity by allowing multiple operations to be grouped together and executed as a single unit, either successfully or not at all.</w:t>
      </w:r>
    </w:p>
    <w:p w14:paraId="274FAAF6"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Security: MySQL provides robust security features, including user authentication, access control, encryption, and auditing, to protect sensitive data from unauthorized access and malicious activities.</w:t>
      </w:r>
    </w:p>
    <w:p w14:paraId="365E74DC"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lastRenderedPageBreak/>
        <w:t xml:space="preserve">   - Scalability: MySQL offers scalability options to handle growing amounts of data and increasing workload demands. It supports replication, clustering, partitioning, and sharding for distributing data and workload across multiple servers.</w:t>
      </w:r>
    </w:p>
    <w:p w14:paraId="60B5FF6D"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High Availability: MySQL provides features like replication, failover, and backup and recovery mechanisms to ensure high availability and fault tolerance, minimizing downtime and data loss.</w:t>
      </w:r>
    </w:p>
    <w:p w14:paraId="4114DAD4"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Performance Optimization: MySQL offers tools and techniques for optimizing database performance, such as indexing, query optimization, caching, and profiling, to achieve better responsiveness and throughput.</w:t>
      </w:r>
    </w:p>
    <w:p w14:paraId="581BD5E0"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Compatibility: MySQL is compatible with various operating systems, programming languages, and development frameworks, making it versatile and easy to integrate into existing software ecosystems.</w:t>
      </w:r>
    </w:p>
    <w:p w14:paraId="3EE8CA91" w14:textId="77777777" w:rsidR="004C71FE" w:rsidRPr="004C71FE" w:rsidRDefault="004C71FE" w:rsidP="004C71FE">
      <w:pPr>
        <w:rPr>
          <w:rFonts w:ascii="Times New Roman" w:hAnsi="Times New Roman" w:cs="Times New Roman"/>
          <w:sz w:val="24"/>
          <w:szCs w:val="24"/>
        </w:rPr>
      </w:pPr>
    </w:p>
    <w:p w14:paraId="03AFEE80"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3. Usage:</w:t>
      </w:r>
    </w:p>
    <w:p w14:paraId="0F5D6577"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Web Development: MySQL is extensively used in web development for powering dynamic websites and web applications. It serves as the backend database for content management systems (e.g., WordPress, Drupal), e-commerce platforms (e.g., Magento, WooCommerce), social networks, forums, and other online services.</w:t>
      </w:r>
    </w:p>
    <w:p w14:paraId="0D0A4C38"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Data Warehousing and Analytics: MySQL is utilized for storing and </w:t>
      </w:r>
      <w:proofErr w:type="spellStart"/>
      <w:r w:rsidRPr="004C71FE">
        <w:rPr>
          <w:rFonts w:ascii="Times New Roman" w:hAnsi="Times New Roman" w:cs="Times New Roman"/>
          <w:sz w:val="24"/>
          <w:szCs w:val="24"/>
        </w:rPr>
        <w:t>analyzing</w:t>
      </w:r>
      <w:proofErr w:type="spellEnd"/>
      <w:r w:rsidRPr="004C71FE">
        <w:rPr>
          <w:rFonts w:ascii="Times New Roman" w:hAnsi="Times New Roman" w:cs="Times New Roman"/>
          <w:sz w:val="24"/>
          <w:szCs w:val="24"/>
        </w:rPr>
        <w:t xml:space="preserve"> large volumes of data in data warehousing and analytics applications. It serves as the storage engine for business intelligence (BI) tools, reporting platforms, and data analytics frameworks.</w:t>
      </w:r>
    </w:p>
    <w:p w14:paraId="5F1AA67B"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Enterprise Applications: MySQL is deployed in enterprise environments for managing business-critical data and applications, such as customer relationship management (CRM), enterprise resource planning (ERP), supply chain management (SCM), and financial systems.</w:t>
      </w:r>
    </w:p>
    <w:p w14:paraId="1C71A7FC"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Mobile and IoT Applications: MySQL is used in mobile and Internet of Things (IoT) applications for storing and syncing data between devices, managing user profiles and preferences, and facilitating real-time data processing and analysis.</w:t>
      </w:r>
    </w:p>
    <w:p w14:paraId="4F462638"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Software as a Service (SaaS): MySQL is employed by SaaS providers to power multi-tenant cloud applications and services, where multiple users or organizations share a common database infrastructure while maintaining data isolation and security.</w:t>
      </w:r>
    </w:p>
    <w:p w14:paraId="51350A9C"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Education and Research: MySQL is widely adopted in educational institutions and research organizations for teaching database concepts, conducting experiments, and prototyping applications due to its ease of use, availability, and community support.</w:t>
      </w:r>
    </w:p>
    <w:p w14:paraId="7AE4DB75" w14:textId="77777777" w:rsidR="004C71FE" w:rsidRPr="004C71FE" w:rsidRDefault="004C71FE" w:rsidP="004C71FE">
      <w:pPr>
        <w:rPr>
          <w:rFonts w:ascii="Times New Roman" w:hAnsi="Times New Roman" w:cs="Times New Roman"/>
          <w:sz w:val="24"/>
          <w:szCs w:val="24"/>
        </w:rPr>
      </w:pPr>
    </w:p>
    <w:p w14:paraId="38C42113"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In summary, MySQL is a versatile and robust relational database management system that caters to a diverse range of use cases and industries. Its rich feature set, performance, scalability, and reliability make it a preferred choice for developers, businesses, and organizations worldwide. Whether it's powering websites, managing enterprise data, or </w:t>
      </w:r>
      <w:r w:rsidRPr="004C71FE">
        <w:rPr>
          <w:rFonts w:ascii="Times New Roman" w:hAnsi="Times New Roman" w:cs="Times New Roman"/>
          <w:sz w:val="24"/>
          <w:szCs w:val="24"/>
        </w:rPr>
        <w:lastRenderedPageBreak/>
        <w:t>driving innovation in emerging technologies, MySQL continues to play a pivotal role in the world of data management and application development.</w:t>
      </w:r>
    </w:p>
    <w:p w14:paraId="57359C42" w14:textId="77777777" w:rsidR="004C71FE" w:rsidRPr="004C71FE" w:rsidRDefault="004C71FE" w:rsidP="004C71FE">
      <w:pPr>
        <w:rPr>
          <w:rFonts w:ascii="Times New Roman" w:hAnsi="Times New Roman" w:cs="Times New Roman"/>
          <w:sz w:val="24"/>
          <w:szCs w:val="24"/>
        </w:rPr>
      </w:pPr>
    </w:p>
    <w:p w14:paraId="46F9437B" w14:textId="44DC95A6"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Certainly! Let's delve into the usage of each of these packages:</w:t>
      </w:r>
    </w:p>
    <w:p w14:paraId="639EA597"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1. scikit-learn:</w:t>
      </w:r>
    </w:p>
    <w:p w14:paraId="58437EE0"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Description: scikit-learn is a popular machine learning library in Python, providing simple and efficient tools for data mining and data analysis. It is built on top of NumPy, SciPy, and matplotlib.</w:t>
      </w:r>
    </w:p>
    <w:p w14:paraId="037E69A5" w14:textId="5D65D5F9"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Usage: scikit-learn offers various machine learning algorithms for classification, regression, clustering, dimensionality reduction, and more. Users can preprocess data, train models, and evaluate their performance using this library. It also includes utilities for data splitting, cross-validation, hyperparameter tuning, and model selection. The library is well-documented and widely used in both academia and industry for building machine learning pipelines.</w:t>
      </w:r>
    </w:p>
    <w:p w14:paraId="23A799FD"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2. </w:t>
      </w:r>
      <w:proofErr w:type="spellStart"/>
      <w:r w:rsidRPr="004C71FE">
        <w:rPr>
          <w:rFonts w:ascii="Times New Roman" w:hAnsi="Times New Roman" w:cs="Times New Roman"/>
          <w:sz w:val="24"/>
          <w:szCs w:val="24"/>
        </w:rPr>
        <w:t>statsmodels</w:t>
      </w:r>
      <w:proofErr w:type="spellEnd"/>
      <w:r w:rsidRPr="004C71FE">
        <w:rPr>
          <w:rFonts w:ascii="Times New Roman" w:hAnsi="Times New Roman" w:cs="Times New Roman"/>
          <w:sz w:val="24"/>
          <w:szCs w:val="24"/>
        </w:rPr>
        <w:t>:</w:t>
      </w:r>
    </w:p>
    <w:p w14:paraId="6FCB377A"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Description: </w:t>
      </w:r>
      <w:proofErr w:type="spellStart"/>
      <w:r w:rsidRPr="004C71FE">
        <w:rPr>
          <w:rFonts w:ascii="Times New Roman" w:hAnsi="Times New Roman" w:cs="Times New Roman"/>
          <w:sz w:val="24"/>
          <w:szCs w:val="24"/>
        </w:rPr>
        <w:t>statsmodels</w:t>
      </w:r>
      <w:proofErr w:type="spellEnd"/>
      <w:r w:rsidRPr="004C71FE">
        <w:rPr>
          <w:rFonts w:ascii="Times New Roman" w:hAnsi="Times New Roman" w:cs="Times New Roman"/>
          <w:sz w:val="24"/>
          <w:szCs w:val="24"/>
        </w:rPr>
        <w:t xml:space="preserve"> is a Python module that provides classes and functions for estimating many different statistical models and performing statistical tests. It is heavily influenced by R and is designed for statistical </w:t>
      </w:r>
      <w:proofErr w:type="spellStart"/>
      <w:r w:rsidRPr="004C71FE">
        <w:rPr>
          <w:rFonts w:ascii="Times New Roman" w:hAnsi="Times New Roman" w:cs="Times New Roman"/>
          <w:sz w:val="24"/>
          <w:szCs w:val="24"/>
        </w:rPr>
        <w:t>modeling</w:t>
      </w:r>
      <w:proofErr w:type="spellEnd"/>
      <w:r w:rsidRPr="004C71FE">
        <w:rPr>
          <w:rFonts w:ascii="Times New Roman" w:hAnsi="Times New Roman" w:cs="Times New Roman"/>
          <w:sz w:val="24"/>
          <w:szCs w:val="24"/>
        </w:rPr>
        <w:t xml:space="preserve"> and hypothesis testing.</w:t>
      </w:r>
    </w:p>
    <w:p w14:paraId="72235451" w14:textId="26CE950A"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Usage: </w:t>
      </w:r>
      <w:proofErr w:type="spellStart"/>
      <w:r w:rsidRPr="004C71FE">
        <w:rPr>
          <w:rFonts w:ascii="Times New Roman" w:hAnsi="Times New Roman" w:cs="Times New Roman"/>
          <w:sz w:val="24"/>
          <w:szCs w:val="24"/>
        </w:rPr>
        <w:t>statsmodels</w:t>
      </w:r>
      <w:proofErr w:type="spellEnd"/>
      <w:r w:rsidRPr="004C71FE">
        <w:rPr>
          <w:rFonts w:ascii="Times New Roman" w:hAnsi="Times New Roman" w:cs="Times New Roman"/>
          <w:sz w:val="24"/>
          <w:szCs w:val="24"/>
        </w:rPr>
        <w:t xml:space="preserve"> offers a wide range of statistical models, including linear regression, generalized linear models, time series analysis, and more. Users can perform hypothesis tests, explore data, and estimate parameters using this library. It also provides tools for visualization and diagnostics of statistical models. </w:t>
      </w:r>
      <w:proofErr w:type="spellStart"/>
      <w:r w:rsidRPr="004C71FE">
        <w:rPr>
          <w:rFonts w:ascii="Times New Roman" w:hAnsi="Times New Roman" w:cs="Times New Roman"/>
          <w:sz w:val="24"/>
          <w:szCs w:val="24"/>
        </w:rPr>
        <w:t>statsmodels</w:t>
      </w:r>
      <w:proofErr w:type="spellEnd"/>
      <w:r w:rsidRPr="004C71FE">
        <w:rPr>
          <w:rFonts w:ascii="Times New Roman" w:hAnsi="Times New Roman" w:cs="Times New Roman"/>
          <w:sz w:val="24"/>
          <w:szCs w:val="24"/>
        </w:rPr>
        <w:t xml:space="preserve"> is often used in academic research, econometrics, and social sciences for statistical analysis and </w:t>
      </w:r>
      <w:proofErr w:type="spellStart"/>
      <w:r w:rsidRPr="004C71FE">
        <w:rPr>
          <w:rFonts w:ascii="Times New Roman" w:hAnsi="Times New Roman" w:cs="Times New Roman"/>
          <w:sz w:val="24"/>
          <w:szCs w:val="24"/>
        </w:rPr>
        <w:t>modeling</w:t>
      </w:r>
      <w:proofErr w:type="spellEnd"/>
      <w:r w:rsidRPr="004C71FE">
        <w:rPr>
          <w:rFonts w:ascii="Times New Roman" w:hAnsi="Times New Roman" w:cs="Times New Roman"/>
          <w:sz w:val="24"/>
          <w:szCs w:val="24"/>
        </w:rPr>
        <w:t>.</w:t>
      </w:r>
    </w:p>
    <w:p w14:paraId="50669D10"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3. pandas:</w:t>
      </w:r>
    </w:p>
    <w:p w14:paraId="0BA44F8C"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Description: pandas is a powerful data manipulation and analysis library for Python. It provides data structures like Series and </w:t>
      </w:r>
      <w:proofErr w:type="spellStart"/>
      <w:r w:rsidRPr="004C71FE">
        <w:rPr>
          <w:rFonts w:ascii="Times New Roman" w:hAnsi="Times New Roman" w:cs="Times New Roman"/>
          <w:sz w:val="24"/>
          <w:szCs w:val="24"/>
        </w:rPr>
        <w:t>DataFrame</w:t>
      </w:r>
      <w:proofErr w:type="spellEnd"/>
      <w:r w:rsidRPr="004C71FE">
        <w:rPr>
          <w:rFonts w:ascii="Times New Roman" w:hAnsi="Times New Roman" w:cs="Times New Roman"/>
          <w:sz w:val="24"/>
          <w:szCs w:val="24"/>
        </w:rPr>
        <w:t>, which allow users to efficiently work with structured data.</w:t>
      </w:r>
    </w:p>
    <w:p w14:paraId="398C7471"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Usage: pandas is widely used for data cleaning, transformation, and analysis tasks. It offers functionality for reading and writing data from various formats like CSV, Excel, SQL databases, and more. Users can perform operations like indexing, slicing, filtering, grouping, merging, and reshaping data with pandas. It also includes tools for handling missing data, time series data, and categorical data. pandas is a fundamental tool in the data science toolkit and is often used in conjunction with other libraries like NumPy and scikit-learn.</w:t>
      </w:r>
    </w:p>
    <w:p w14:paraId="5C5BF0EF" w14:textId="77777777" w:rsidR="004C71FE" w:rsidRDefault="004C71FE" w:rsidP="004C71FE">
      <w:pPr>
        <w:rPr>
          <w:rFonts w:ascii="Times New Roman" w:hAnsi="Times New Roman" w:cs="Times New Roman"/>
          <w:sz w:val="24"/>
          <w:szCs w:val="24"/>
        </w:rPr>
      </w:pPr>
    </w:p>
    <w:p w14:paraId="344CCD55" w14:textId="77777777" w:rsidR="0019626F" w:rsidRPr="004C71FE" w:rsidRDefault="0019626F" w:rsidP="004C71FE">
      <w:pPr>
        <w:rPr>
          <w:rFonts w:ascii="Times New Roman" w:hAnsi="Times New Roman" w:cs="Times New Roman"/>
          <w:sz w:val="24"/>
          <w:szCs w:val="24"/>
        </w:rPr>
      </w:pPr>
    </w:p>
    <w:p w14:paraId="4E36F184"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4. sqlite3:</w:t>
      </w:r>
    </w:p>
    <w:p w14:paraId="2CDC35FD"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lastRenderedPageBreak/>
        <w:t xml:space="preserve">   - Description: sqlite3 is a lightweight, embedded SQL database engine written in C. In Python, the sqlite3 module provides a simple way to work with SQLite databases directly from Python code.</w:t>
      </w:r>
    </w:p>
    <w:p w14:paraId="581DDEC3" w14:textId="0AD8F16C"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Usage: sqlite3 allows users to create, connect to, and manipulate SQLite databases using Python. Users can execute SQL queries, manage transactions, and interact with databases programmatically. SQLite databases are self-contained, serverless, and file-based, making them suitable for small to medium-sized applications or prototyping. sqlite3 is often used for local data storage, caching, and lightweight applications where a full-fledged database server is not necessary.</w:t>
      </w:r>
    </w:p>
    <w:p w14:paraId="0CF7D109"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5. matplotlib and seaborn:</w:t>
      </w:r>
    </w:p>
    <w:p w14:paraId="1A1AF2DB" w14:textId="77777777"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Description: matplotlib is a comprehensive library for creating static, interactive, and animated visualizations in Python. seaborn is a statistical data visualization library built on top of matplotlib, providing a higher-level interface for creating attractive and informative statistical graphics.</w:t>
      </w:r>
    </w:p>
    <w:p w14:paraId="2E9798E6" w14:textId="6011AF9A" w:rsidR="004C71FE" w:rsidRP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 xml:space="preserve">   - Usage: matplotlib offers a wide range of plotting functions and styles for creating various types of plots, including line plots, bar plots, scatter plots, histograms, heatmaps, and more. seaborn extends matplotlib by providing additional statistical plots and themes that make it easier to create visually appealing plots for exploratory data analysis and presentation. Both libraries are extensively used in data visualization, scientific computing, and data-driven storytelling. They offer flexibility and customization options to create publication-quality visualizations for conveying insights from data.</w:t>
      </w:r>
    </w:p>
    <w:p w14:paraId="08D181AE" w14:textId="769C11AF" w:rsidR="004C71FE" w:rsidRPr="004C71FE" w:rsidRDefault="00E11944" w:rsidP="004C71FE">
      <w:pPr>
        <w:rPr>
          <w:rFonts w:ascii="Times New Roman" w:hAnsi="Times New Roman" w:cs="Times New Roman"/>
          <w:sz w:val="24"/>
          <w:szCs w:val="24"/>
        </w:rPr>
      </w:pPr>
      <w:r>
        <w:rPr>
          <w:rFonts w:ascii="Times New Roman" w:hAnsi="Times New Roman" w:cs="Times New Roman"/>
          <w:sz w:val="24"/>
          <w:szCs w:val="24"/>
        </w:rPr>
        <w:t xml:space="preserve">6. </w:t>
      </w:r>
      <w:proofErr w:type="spellStart"/>
      <w:r w:rsidR="004C71FE" w:rsidRPr="004C71FE">
        <w:rPr>
          <w:rFonts w:ascii="Times New Roman" w:hAnsi="Times New Roman" w:cs="Times New Roman"/>
          <w:sz w:val="24"/>
          <w:szCs w:val="24"/>
        </w:rPr>
        <w:t>Numpy</w:t>
      </w:r>
      <w:proofErr w:type="spellEnd"/>
    </w:p>
    <w:p w14:paraId="6868A6AF" w14:textId="77777777" w:rsidR="004C71FE" w:rsidRDefault="004C71FE" w:rsidP="004C71FE">
      <w:pPr>
        <w:rPr>
          <w:rFonts w:ascii="Times New Roman" w:hAnsi="Times New Roman" w:cs="Times New Roman"/>
          <w:sz w:val="24"/>
          <w:szCs w:val="24"/>
        </w:rPr>
      </w:pPr>
      <w:r w:rsidRPr="004C71FE">
        <w:rPr>
          <w:rFonts w:ascii="Times New Roman" w:hAnsi="Times New Roman" w:cs="Times New Roman"/>
          <w:sz w:val="24"/>
          <w:szCs w:val="24"/>
        </w:rPr>
        <w:t>:NumPy is a fundamental Python library for numerical computing, providing support for large, multi-dimensional arrays and matrices. With its extensive collection of mathematical functions, NumPy facilitates efficient data manipulation and computation. It serves as a cornerstone for many scientific computing tasks, including linear algebra operations, statistical analysis, and signal processing. NumPy's array-oriented computing paradigm allows for concise and expressive code, enabling faster execution compared to traditional Python lists. Additionally, NumPy seamlessly integrates with other libraries in the scientific Python ecosystem, such as SciPy, pandas, and Matplotlib. Its versatility and performance make it indispensable for data scientists, researchers, and engineers tackling complex numerical problems.</w:t>
      </w:r>
    </w:p>
    <w:p w14:paraId="18CC99A3" w14:textId="4BB163F2" w:rsidR="004B2733" w:rsidRDefault="004B2733" w:rsidP="004C71FE">
      <w:pPr>
        <w:rPr>
          <w:rFonts w:ascii="Times New Roman" w:hAnsi="Times New Roman" w:cs="Times New Roman"/>
          <w:sz w:val="24"/>
          <w:szCs w:val="24"/>
        </w:rPr>
      </w:pPr>
      <w:r>
        <w:rPr>
          <w:rFonts w:ascii="Times New Roman" w:hAnsi="Times New Roman" w:cs="Times New Roman"/>
          <w:sz w:val="24"/>
          <w:szCs w:val="24"/>
        </w:rPr>
        <w:t xml:space="preserve">NEW ENTRY: </w:t>
      </w:r>
    </w:p>
    <w:p w14:paraId="058ADA5C" w14:textId="1D364421" w:rsidR="004B2733" w:rsidRDefault="004B2733" w:rsidP="004C71FE">
      <w:pPr>
        <w:rPr>
          <w:rFonts w:ascii="Times New Roman" w:hAnsi="Times New Roman" w:cs="Times New Roman"/>
          <w:sz w:val="24"/>
          <w:szCs w:val="24"/>
        </w:rPr>
      </w:pPr>
      <w:r>
        <w:rPr>
          <w:rFonts w:ascii="Times New Roman" w:hAnsi="Times New Roman" w:cs="Times New Roman"/>
          <w:sz w:val="24"/>
          <w:szCs w:val="24"/>
        </w:rPr>
        <w:t xml:space="preserve">When entering a new entry into the database of the applications there may be many anomalies as people tend to make mistakes and those mistakes can lead to an Exception or any error in the pipelines in the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application. And there are millions of way a person could make mistakes in data entry.</w:t>
      </w:r>
    </w:p>
    <w:p w14:paraId="69CFE52E" w14:textId="77777777" w:rsidR="0080272C" w:rsidRDefault="004B2733" w:rsidP="004C71FE">
      <w:pPr>
        <w:rPr>
          <w:rFonts w:ascii="Times New Roman" w:hAnsi="Times New Roman" w:cs="Times New Roman"/>
          <w:sz w:val="24"/>
          <w:szCs w:val="24"/>
        </w:rPr>
      </w:pPr>
      <w:r>
        <w:rPr>
          <w:rFonts w:ascii="Times New Roman" w:hAnsi="Times New Roman" w:cs="Times New Roman"/>
          <w:sz w:val="24"/>
          <w:szCs w:val="24"/>
        </w:rPr>
        <w:t>To avoid those silly tiny yet impactful mistakes,</w:t>
      </w:r>
      <w:r w:rsidR="0099656F">
        <w:rPr>
          <w:rFonts w:ascii="Times New Roman" w:hAnsi="Times New Roman" w:cs="Times New Roman"/>
          <w:sz w:val="24"/>
          <w:szCs w:val="24"/>
        </w:rPr>
        <w:t xml:space="preserve"> we validate the data entered and if the entered one does not pass on the validation the data is asked for a verification from the data entry operator or the doctors</w:t>
      </w:r>
    </w:p>
    <w:p w14:paraId="4C534AB4" w14:textId="0AEE0F5C" w:rsidR="004B2733" w:rsidRDefault="0099656F" w:rsidP="004C71FE">
      <w:pPr>
        <w:rPr>
          <w:rFonts w:ascii="Times New Roman" w:hAnsi="Times New Roman" w:cs="Times New Roman"/>
          <w:sz w:val="24"/>
          <w:szCs w:val="24"/>
        </w:rPr>
      </w:pPr>
      <w:r>
        <w:rPr>
          <w:rFonts w:ascii="Times New Roman" w:hAnsi="Times New Roman" w:cs="Times New Roman"/>
          <w:sz w:val="24"/>
          <w:szCs w:val="24"/>
        </w:rPr>
        <w:t xml:space="preserve">. </w:t>
      </w:r>
    </w:p>
    <w:p w14:paraId="7C7E7105" w14:textId="24A58094" w:rsidR="0099656F" w:rsidRDefault="0099656F" w:rsidP="00AC40F6">
      <w:pPr>
        <w:jc w:val="center"/>
        <w:rPr>
          <w:rFonts w:ascii="Times New Roman" w:hAnsi="Times New Roman" w:cs="Times New Roman"/>
          <w:sz w:val="24"/>
          <w:szCs w:val="24"/>
        </w:rPr>
      </w:pPr>
      <w:r>
        <w:rPr>
          <w:rFonts w:ascii="Times New Roman" w:hAnsi="Times New Roman" w:cs="Times New Roman"/>
          <w:sz w:val="24"/>
          <w:szCs w:val="24"/>
        </w:rPr>
        <w:lastRenderedPageBreak/>
        <w:t>The validations made are as follows:</w:t>
      </w:r>
    </w:p>
    <w:tbl>
      <w:tblPr>
        <w:tblStyle w:val="TableGrid"/>
        <w:tblW w:w="0" w:type="auto"/>
        <w:tblLook w:val="04A0" w:firstRow="1" w:lastRow="0" w:firstColumn="1" w:lastColumn="0" w:noHBand="0" w:noVBand="1"/>
      </w:tblPr>
      <w:tblGrid>
        <w:gridCol w:w="2254"/>
        <w:gridCol w:w="2254"/>
        <w:gridCol w:w="2254"/>
        <w:gridCol w:w="2254"/>
      </w:tblGrid>
      <w:tr w:rsidR="0099656F" w14:paraId="322CE227" w14:textId="77777777" w:rsidTr="0099656F">
        <w:tc>
          <w:tcPr>
            <w:tcW w:w="2254" w:type="dxa"/>
          </w:tcPr>
          <w:p w14:paraId="71E43A5A" w14:textId="467DD667" w:rsidR="0099656F" w:rsidRDefault="0099656F" w:rsidP="004C71FE">
            <w:pPr>
              <w:rPr>
                <w:rFonts w:ascii="Times New Roman" w:hAnsi="Times New Roman" w:cs="Times New Roman"/>
                <w:sz w:val="24"/>
                <w:szCs w:val="24"/>
              </w:rPr>
            </w:pPr>
            <w:r>
              <w:rPr>
                <w:rFonts w:ascii="Times New Roman" w:hAnsi="Times New Roman" w:cs="Times New Roman"/>
                <w:sz w:val="24"/>
                <w:szCs w:val="24"/>
              </w:rPr>
              <w:t>Attribute</w:t>
            </w:r>
          </w:p>
        </w:tc>
        <w:tc>
          <w:tcPr>
            <w:tcW w:w="2254" w:type="dxa"/>
          </w:tcPr>
          <w:p w14:paraId="5B9F8621" w14:textId="18373D94" w:rsidR="0099656F" w:rsidRDefault="0099656F" w:rsidP="004C71FE">
            <w:pPr>
              <w:rPr>
                <w:rFonts w:ascii="Times New Roman" w:hAnsi="Times New Roman" w:cs="Times New Roman"/>
                <w:sz w:val="24"/>
                <w:szCs w:val="24"/>
              </w:rPr>
            </w:pPr>
            <w:r>
              <w:rPr>
                <w:rFonts w:ascii="Times New Roman" w:hAnsi="Times New Roman" w:cs="Times New Roman"/>
                <w:sz w:val="24"/>
                <w:szCs w:val="24"/>
              </w:rPr>
              <w:t>Lowest value possible</w:t>
            </w:r>
          </w:p>
        </w:tc>
        <w:tc>
          <w:tcPr>
            <w:tcW w:w="2254" w:type="dxa"/>
          </w:tcPr>
          <w:p w14:paraId="11E98E83" w14:textId="4F3A25F5" w:rsidR="0099656F" w:rsidRDefault="0099656F" w:rsidP="004C71FE">
            <w:pPr>
              <w:rPr>
                <w:rFonts w:ascii="Times New Roman" w:hAnsi="Times New Roman" w:cs="Times New Roman"/>
                <w:sz w:val="24"/>
                <w:szCs w:val="24"/>
              </w:rPr>
            </w:pPr>
            <w:r>
              <w:rPr>
                <w:rFonts w:ascii="Times New Roman" w:hAnsi="Times New Roman" w:cs="Times New Roman"/>
                <w:sz w:val="24"/>
                <w:szCs w:val="24"/>
              </w:rPr>
              <w:t>Highest value possible</w:t>
            </w:r>
          </w:p>
        </w:tc>
        <w:tc>
          <w:tcPr>
            <w:tcW w:w="2254" w:type="dxa"/>
          </w:tcPr>
          <w:p w14:paraId="480CE7FE" w14:textId="5D454617" w:rsidR="0099656F" w:rsidRDefault="0099656F" w:rsidP="004C71FE">
            <w:pPr>
              <w:rPr>
                <w:rFonts w:ascii="Times New Roman" w:hAnsi="Times New Roman" w:cs="Times New Roman"/>
                <w:sz w:val="24"/>
                <w:szCs w:val="24"/>
              </w:rPr>
            </w:pPr>
            <w:r>
              <w:rPr>
                <w:rFonts w:ascii="Times New Roman" w:hAnsi="Times New Roman" w:cs="Times New Roman"/>
                <w:sz w:val="24"/>
                <w:szCs w:val="24"/>
              </w:rPr>
              <w:t>Range</w:t>
            </w:r>
          </w:p>
        </w:tc>
      </w:tr>
      <w:tr w:rsidR="0099656F" w14:paraId="17DC7077" w14:textId="77777777" w:rsidTr="0099656F">
        <w:tc>
          <w:tcPr>
            <w:tcW w:w="2254" w:type="dxa"/>
          </w:tcPr>
          <w:p w14:paraId="7EECB4B3" w14:textId="0C8A1E4C" w:rsidR="0099656F" w:rsidRDefault="0099656F" w:rsidP="004C71FE">
            <w:pPr>
              <w:rPr>
                <w:rFonts w:ascii="Times New Roman" w:hAnsi="Times New Roman" w:cs="Times New Roman"/>
                <w:sz w:val="24"/>
                <w:szCs w:val="24"/>
              </w:rPr>
            </w:pPr>
            <w:r>
              <w:rPr>
                <w:rFonts w:ascii="Times New Roman" w:hAnsi="Times New Roman" w:cs="Times New Roman"/>
                <w:sz w:val="24"/>
                <w:szCs w:val="24"/>
              </w:rPr>
              <w:t>Systolic pressure</w:t>
            </w:r>
          </w:p>
        </w:tc>
        <w:tc>
          <w:tcPr>
            <w:tcW w:w="2254" w:type="dxa"/>
          </w:tcPr>
          <w:p w14:paraId="59DD429E" w14:textId="29B90CAC" w:rsidR="0099656F" w:rsidRDefault="0099656F" w:rsidP="004C71FE">
            <w:pP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18519087" w14:textId="1340BDE2" w:rsidR="0099656F" w:rsidRDefault="0099656F" w:rsidP="004C71FE">
            <w:pPr>
              <w:rPr>
                <w:rFonts w:ascii="Times New Roman" w:hAnsi="Times New Roman" w:cs="Times New Roman"/>
                <w:sz w:val="24"/>
                <w:szCs w:val="24"/>
              </w:rPr>
            </w:pPr>
            <w:r>
              <w:rPr>
                <w:rFonts w:ascii="Times New Roman" w:hAnsi="Times New Roman" w:cs="Times New Roman"/>
                <w:sz w:val="24"/>
                <w:szCs w:val="24"/>
              </w:rPr>
              <w:t>210</w:t>
            </w:r>
          </w:p>
        </w:tc>
        <w:tc>
          <w:tcPr>
            <w:tcW w:w="2254" w:type="dxa"/>
          </w:tcPr>
          <w:p w14:paraId="0C223874" w14:textId="4FC33F04" w:rsidR="0099656F" w:rsidRDefault="0099656F" w:rsidP="004C71FE">
            <w:pPr>
              <w:rPr>
                <w:rFonts w:ascii="Times New Roman" w:hAnsi="Times New Roman" w:cs="Times New Roman"/>
                <w:sz w:val="24"/>
                <w:szCs w:val="24"/>
              </w:rPr>
            </w:pPr>
            <w:r>
              <w:rPr>
                <w:rFonts w:ascii="Times New Roman" w:hAnsi="Times New Roman" w:cs="Times New Roman"/>
                <w:sz w:val="24"/>
                <w:szCs w:val="24"/>
              </w:rPr>
              <w:t>0,210</w:t>
            </w:r>
          </w:p>
        </w:tc>
      </w:tr>
      <w:tr w:rsidR="0099656F" w14:paraId="21C5D09E" w14:textId="77777777" w:rsidTr="0099656F">
        <w:tc>
          <w:tcPr>
            <w:tcW w:w="2254" w:type="dxa"/>
          </w:tcPr>
          <w:p w14:paraId="7ED35327" w14:textId="5E957BAD" w:rsidR="0099656F" w:rsidRDefault="0099656F" w:rsidP="004C71FE">
            <w:pPr>
              <w:rPr>
                <w:rFonts w:ascii="Times New Roman" w:hAnsi="Times New Roman" w:cs="Times New Roman"/>
                <w:sz w:val="24"/>
                <w:szCs w:val="24"/>
              </w:rPr>
            </w:pPr>
            <w:r>
              <w:rPr>
                <w:rFonts w:ascii="Times New Roman" w:hAnsi="Times New Roman" w:cs="Times New Roman"/>
                <w:sz w:val="24"/>
                <w:szCs w:val="24"/>
              </w:rPr>
              <w:t>Age</w:t>
            </w:r>
          </w:p>
        </w:tc>
        <w:tc>
          <w:tcPr>
            <w:tcW w:w="2254" w:type="dxa"/>
          </w:tcPr>
          <w:p w14:paraId="0C29FBC7" w14:textId="5D6E6EF3" w:rsidR="0099656F" w:rsidRDefault="0099656F" w:rsidP="004C71FE">
            <w:pPr>
              <w:rPr>
                <w:rFonts w:ascii="Times New Roman" w:hAnsi="Times New Roman" w:cs="Times New Roman"/>
                <w:sz w:val="24"/>
                <w:szCs w:val="24"/>
              </w:rPr>
            </w:pPr>
            <w:r>
              <w:rPr>
                <w:rFonts w:ascii="Times New Roman" w:hAnsi="Times New Roman" w:cs="Times New Roman"/>
                <w:sz w:val="24"/>
                <w:szCs w:val="24"/>
              </w:rPr>
              <w:t>10</w:t>
            </w:r>
          </w:p>
        </w:tc>
        <w:tc>
          <w:tcPr>
            <w:tcW w:w="2254" w:type="dxa"/>
          </w:tcPr>
          <w:p w14:paraId="41ACB777" w14:textId="4277B15F" w:rsidR="0099656F" w:rsidRDefault="0099656F" w:rsidP="004C71FE">
            <w:pPr>
              <w:rPr>
                <w:rFonts w:ascii="Times New Roman" w:hAnsi="Times New Roman" w:cs="Times New Roman"/>
                <w:sz w:val="24"/>
                <w:szCs w:val="24"/>
              </w:rPr>
            </w:pPr>
            <w:r>
              <w:rPr>
                <w:rFonts w:ascii="Times New Roman" w:hAnsi="Times New Roman" w:cs="Times New Roman"/>
                <w:sz w:val="24"/>
                <w:szCs w:val="24"/>
              </w:rPr>
              <w:t>98</w:t>
            </w:r>
          </w:p>
        </w:tc>
        <w:tc>
          <w:tcPr>
            <w:tcW w:w="2254" w:type="dxa"/>
          </w:tcPr>
          <w:p w14:paraId="1A073696" w14:textId="699ABEC1" w:rsidR="0099656F" w:rsidRDefault="0099656F" w:rsidP="004C71FE">
            <w:pPr>
              <w:rPr>
                <w:rFonts w:ascii="Times New Roman" w:hAnsi="Times New Roman" w:cs="Times New Roman"/>
                <w:sz w:val="24"/>
                <w:szCs w:val="24"/>
              </w:rPr>
            </w:pPr>
            <w:r>
              <w:rPr>
                <w:rFonts w:ascii="Times New Roman" w:hAnsi="Times New Roman" w:cs="Times New Roman"/>
                <w:sz w:val="24"/>
                <w:szCs w:val="24"/>
              </w:rPr>
              <w:t>10,98</w:t>
            </w:r>
          </w:p>
        </w:tc>
      </w:tr>
      <w:tr w:rsidR="0099656F" w14:paraId="06981DCD" w14:textId="77777777" w:rsidTr="0099656F">
        <w:tc>
          <w:tcPr>
            <w:tcW w:w="2254" w:type="dxa"/>
          </w:tcPr>
          <w:p w14:paraId="3CE0F2BF" w14:textId="55D2D648" w:rsidR="0099656F" w:rsidRDefault="0099656F" w:rsidP="004C71FE">
            <w:pPr>
              <w:rPr>
                <w:rFonts w:ascii="Times New Roman" w:hAnsi="Times New Roman" w:cs="Times New Roman"/>
                <w:sz w:val="24"/>
                <w:szCs w:val="24"/>
              </w:rPr>
            </w:pPr>
            <w:r>
              <w:rPr>
                <w:rFonts w:ascii="Times New Roman" w:hAnsi="Times New Roman" w:cs="Times New Roman"/>
                <w:sz w:val="24"/>
                <w:szCs w:val="24"/>
              </w:rPr>
              <w:t>Height (CMS)</w:t>
            </w:r>
          </w:p>
        </w:tc>
        <w:tc>
          <w:tcPr>
            <w:tcW w:w="2254" w:type="dxa"/>
          </w:tcPr>
          <w:p w14:paraId="1CCD6FD1" w14:textId="3D24F6DA" w:rsidR="0099656F" w:rsidRDefault="0099656F" w:rsidP="004C71FE">
            <w:pPr>
              <w:rPr>
                <w:rFonts w:ascii="Times New Roman" w:hAnsi="Times New Roman" w:cs="Times New Roman"/>
                <w:sz w:val="24"/>
                <w:szCs w:val="24"/>
              </w:rPr>
            </w:pPr>
            <w:r>
              <w:rPr>
                <w:rFonts w:ascii="Times New Roman" w:hAnsi="Times New Roman" w:cs="Times New Roman"/>
                <w:sz w:val="24"/>
                <w:szCs w:val="24"/>
              </w:rPr>
              <w:t>100</w:t>
            </w:r>
          </w:p>
        </w:tc>
        <w:tc>
          <w:tcPr>
            <w:tcW w:w="2254" w:type="dxa"/>
          </w:tcPr>
          <w:p w14:paraId="10476405" w14:textId="516EE97C" w:rsidR="0099656F" w:rsidRDefault="0099656F" w:rsidP="004C71FE">
            <w:pPr>
              <w:rPr>
                <w:rFonts w:ascii="Times New Roman" w:hAnsi="Times New Roman" w:cs="Times New Roman"/>
                <w:sz w:val="24"/>
                <w:szCs w:val="24"/>
              </w:rPr>
            </w:pPr>
            <w:r>
              <w:rPr>
                <w:rFonts w:ascii="Times New Roman" w:hAnsi="Times New Roman" w:cs="Times New Roman"/>
                <w:sz w:val="24"/>
                <w:szCs w:val="24"/>
              </w:rPr>
              <w:t>195</w:t>
            </w:r>
          </w:p>
        </w:tc>
        <w:tc>
          <w:tcPr>
            <w:tcW w:w="2254" w:type="dxa"/>
          </w:tcPr>
          <w:p w14:paraId="1DD4C50C" w14:textId="08E56B45" w:rsidR="0099656F" w:rsidRDefault="0099656F" w:rsidP="004C71FE">
            <w:pPr>
              <w:rPr>
                <w:rFonts w:ascii="Times New Roman" w:hAnsi="Times New Roman" w:cs="Times New Roman"/>
                <w:sz w:val="24"/>
                <w:szCs w:val="24"/>
              </w:rPr>
            </w:pPr>
            <w:r>
              <w:rPr>
                <w:rFonts w:ascii="Times New Roman" w:hAnsi="Times New Roman" w:cs="Times New Roman"/>
                <w:sz w:val="24"/>
                <w:szCs w:val="24"/>
              </w:rPr>
              <w:t>100,195</w:t>
            </w:r>
          </w:p>
        </w:tc>
      </w:tr>
      <w:tr w:rsidR="0099656F" w14:paraId="590FE9EF" w14:textId="77777777" w:rsidTr="0099656F">
        <w:tc>
          <w:tcPr>
            <w:tcW w:w="2254" w:type="dxa"/>
          </w:tcPr>
          <w:p w14:paraId="14BBFD0B" w14:textId="77A329E2" w:rsidR="0099656F" w:rsidRDefault="0099656F" w:rsidP="004C71FE">
            <w:pPr>
              <w:rPr>
                <w:rFonts w:ascii="Times New Roman" w:hAnsi="Times New Roman" w:cs="Times New Roman"/>
                <w:sz w:val="24"/>
                <w:szCs w:val="24"/>
              </w:rPr>
            </w:pPr>
            <w:r>
              <w:rPr>
                <w:rFonts w:ascii="Times New Roman" w:hAnsi="Times New Roman" w:cs="Times New Roman"/>
                <w:sz w:val="24"/>
                <w:szCs w:val="24"/>
              </w:rPr>
              <w:t>Weight (kgs)</w:t>
            </w:r>
          </w:p>
        </w:tc>
        <w:tc>
          <w:tcPr>
            <w:tcW w:w="2254" w:type="dxa"/>
          </w:tcPr>
          <w:p w14:paraId="0AE751FC" w14:textId="6CB82A64" w:rsidR="0099656F" w:rsidRDefault="0099656F" w:rsidP="004C71FE">
            <w:pPr>
              <w:rPr>
                <w:rFonts w:ascii="Times New Roman" w:hAnsi="Times New Roman" w:cs="Times New Roman"/>
                <w:sz w:val="24"/>
                <w:szCs w:val="24"/>
              </w:rPr>
            </w:pPr>
            <w:r>
              <w:rPr>
                <w:rFonts w:ascii="Times New Roman" w:hAnsi="Times New Roman" w:cs="Times New Roman"/>
                <w:sz w:val="24"/>
                <w:szCs w:val="24"/>
              </w:rPr>
              <w:t>20</w:t>
            </w:r>
          </w:p>
        </w:tc>
        <w:tc>
          <w:tcPr>
            <w:tcW w:w="2254" w:type="dxa"/>
          </w:tcPr>
          <w:p w14:paraId="6740F2DB" w14:textId="4CF6F3E4" w:rsidR="0099656F" w:rsidRDefault="0099656F" w:rsidP="004C71FE">
            <w:pPr>
              <w:rPr>
                <w:rFonts w:ascii="Times New Roman" w:hAnsi="Times New Roman" w:cs="Times New Roman"/>
                <w:sz w:val="24"/>
                <w:szCs w:val="24"/>
              </w:rPr>
            </w:pPr>
            <w:r>
              <w:rPr>
                <w:rFonts w:ascii="Times New Roman" w:hAnsi="Times New Roman" w:cs="Times New Roman"/>
                <w:sz w:val="24"/>
                <w:szCs w:val="24"/>
              </w:rPr>
              <w:t>210</w:t>
            </w:r>
          </w:p>
        </w:tc>
        <w:tc>
          <w:tcPr>
            <w:tcW w:w="2254" w:type="dxa"/>
          </w:tcPr>
          <w:p w14:paraId="41B1B23F" w14:textId="56D80FB5" w:rsidR="0099656F" w:rsidRDefault="0099656F" w:rsidP="004C71FE">
            <w:pPr>
              <w:rPr>
                <w:rFonts w:ascii="Times New Roman" w:hAnsi="Times New Roman" w:cs="Times New Roman"/>
                <w:sz w:val="24"/>
                <w:szCs w:val="24"/>
              </w:rPr>
            </w:pPr>
            <w:r>
              <w:rPr>
                <w:rFonts w:ascii="Times New Roman" w:hAnsi="Times New Roman" w:cs="Times New Roman"/>
                <w:sz w:val="24"/>
                <w:szCs w:val="24"/>
              </w:rPr>
              <w:t>20,210</w:t>
            </w:r>
          </w:p>
        </w:tc>
      </w:tr>
      <w:tr w:rsidR="0099656F" w14:paraId="5FC07AAC" w14:textId="77777777" w:rsidTr="0099656F">
        <w:tc>
          <w:tcPr>
            <w:tcW w:w="2254" w:type="dxa"/>
          </w:tcPr>
          <w:p w14:paraId="528E67DD" w14:textId="2540812B" w:rsidR="0099656F" w:rsidRDefault="0099656F" w:rsidP="004C71FE">
            <w:pPr>
              <w:rPr>
                <w:rFonts w:ascii="Times New Roman" w:hAnsi="Times New Roman" w:cs="Times New Roman"/>
                <w:sz w:val="24"/>
                <w:szCs w:val="24"/>
              </w:rPr>
            </w:pPr>
            <w:r>
              <w:rPr>
                <w:rFonts w:ascii="Times New Roman" w:hAnsi="Times New Roman" w:cs="Times New Roman"/>
                <w:sz w:val="24"/>
                <w:szCs w:val="24"/>
              </w:rPr>
              <w:t>GFR</w:t>
            </w:r>
          </w:p>
        </w:tc>
        <w:tc>
          <w:tcPr>
            <w:tcW w:w="2254" w:type="dxa"/>
          </w:tcPr>
          <w:p w14:paraId="3C3374A8" w14:textId="36A805FE" w:rsidR="0099656F" w:rsidRDefault="0099656F" w:rsidP="004C71FE">
            <w:pP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1D0F3609" w14:textId="3B3418A2" w:rsidR="0099656F" w:rsidRDefault="0099656F" w:rsidP="004C71FE">
            <w:pPr>
              <w:rPr>
                <w:rFonts w:ascii="Times New Roman" w:hAnsi="Times New Roman" w:cs="Times New Roman"/>
                <w:sz w:val="24"/>
                <w:szCs w:val="24"/>
              </w:rPr>
            </w:pPr>
            <w:r>
              <w:rPr>
                <w:rFonts w:ascii="Times New Roman" w:hAnsi="Times New Roman" w:cs="Times New Roman"/>
                <w:sz w:val="24"/>
                <w:szCs w:val="24"/>
              </w:rPr>
              <w:t>120</w:t>
            </w:r>
          </w:p>
        </w:tc>
        <w:tc>
          <w:tcPr>
            <w:tcW w:w="2254" w:type="dxa"/>
          </w:tcPr>
          <w:p w14:paraId="6B98CB69" w14:textId="4408DBA2" w:rsidR="0099656F" w:rsidRDefault="0099656F" w:rsidP="004C71FE">
            <w:pPr>
              <w:rPr>
                <w:rFonts w:ascii="Times New Roman" w:hAnsi="Times New Roman" w:cs="Times New Roman"/>
                <w:sz w:val="24"/>
                <w:szCs w:val="24"/>
              </w:rPr>
            </w:pPr>
            <w:r>
              <w:rPr>
                <w:rFonts w:ascii="Times New Roman" w:hAnsi="Times New Roman" w:cs="Times New Roman"/>
                <w:sz w:val="24"/>
                <w:szCs w:val="24"/>
              </w:rPr>
              <w:t>0,120</w:t>
            </w:r>
          </w:p>
        </w:tc>
      </w:tr>
      <w:tr w:rsidR="0099656F" w14:paraId="2AD7C1C4" w14:textId="77777777" w:rsidTr="0099656F">
        <w:tc>
          <w:tcPr>
            <w:tcW w:w="2254" w:type="dxa"/>
          </w:tcPr>
          <w:p w14:paraId="762EF851" w14:textId="536FD498" w:rsidR="0099656F" w:rsidRDefault="0099656F" w:rsidP="004C71FE">
            <w:pPr>
              <w:rPr>
                <w:rFonts w:ascii="Times New Roman" w:hAnsi="Times New Roman" w:cs="Times New Roman"/>
                <w:sz w:val="24"/>
                <w:szCs w:val="24"/>
              </w:rPr>
            </w:pPr>
            <w:r>
              <w:rPr>
                <w:rFonts w:ascii="Times New Roman" w:hAnsi="Times New Roman" w:cs="Times New Roman"/>
                <w:sz w:val="24"/>
                <w:szCs w:val="24"/>
              </w:rPr>
              <w:t>Serum Creatinine</w:t>
            </w:r>
          </w:p>
        </w:tc>
        <w:tc>
          <w:tcPr>
            <w:tcW w:w="2254" w:type="dxa"/>
          </w:tcPr>
          <w:p w14:paraId="02F9217B" w14:textId="043BB1BA" w:rsidR="0099656F" w:rsidRDefault="0099656F" w:rsidP="004C71FE">
            <w:pP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2A862E72" w14:textId="43F749AF" w:rsidR="0099656F" w:rsidRDefault="0099656F" w:rsidP="004C71FE">
            <w:pPr>
              <w:rPr>
                <w:rFonts w:ascii="Times New Roman" w:hAnsi="Times New Roman" w:cs="Times New Roman"/>
                <w:sz w:val="24"/>
                <w:szCs w:val="24"/>
              </w:rPr>
            </w:pPr>
            <w:r>
              <w:rPr>
                <w:rFonts w:ascii="Times New Roman" w:hAnsi="Times New Roman" w:cs="Times New Roman"/>
                <w:sz w:val="24"/>
                <w:szCs w:val="24"/>
              </w:rPr>
              <w:t>30</w:t>
            </w:r>
          </w:p>
        </w:tc>
        <w:tc>
          <w:tcPr>
            <w:tcW w:w="2254" w:type="dxa"/>
          </w:tcPr>
          <w:p w14:paraId="78B09F2F" w14:textId="0E90D2C7" w:rsidR="0099656F" w:rsidRDefault="0099656F" w:rsidP="004C71FE">
            <w:pPr>
              <w:rPr>
                <w:rFonts w:ascii="Times New Roman" w:hAnsi="Times New Roman" w:cs="Times New Roman"/>
                <w:sz w:val="24"/>
                <w:szCs w:val="24"/>
              </w:rPr>
            </w:pPr>
            <w:r>
              <w:rPr>
                <w:rFonts w:ascii="Times New Roman" w:hAnsi="Times New Roman" w:cs="Times New Roman"/>
                <w:sz w:val="24"/>
                <w:szCs w:val="24"/>
              </w:rPr>
              <w:t>0,30</w:t>
            </w:r>
          </w:p>
        </w:tc>
      </w:tr>
      <w:tr w:rsidR="0099656F" w14:paraId="0E553B0A" w14:textId="77777777" w:rsidTr="0099656F">
        <w:tc>
          <w:tcPr>
            <w:tcW w:w="2254" w:type="dxa"/>
          </w:tcPr>
          <w:p w14:paraId="45302F8A" w14:textId="6CBE22B8" w:rsidR="0099656F" w:rsidRDefault="0099656F" w:rsidP="004C71FE">
            <w:pPr>
              <w:rPr>
                <w:rFonts w:ascii="Times New Roman" w:hAnsi="Times New Roman" w:cs="Times New Roman"/>
                <w:sz w:val="24"/>
                <w:szCs w:val="24"/>
              </w:rPr>
            </w:pPr>
            <w:r>
              <w:rPr>
                <w:rFonts w:ascii="Times New Roman" w:hAnsi="Times New Roman" w:cs="Times New Roman"/>
                <w:sz w:val="24"/>
                <w:szCs w:val="24"/>
              </w:rPr>
              <w:t>Haemoglobin</w:t>
            </w:r>
          </w:p>
        </w:tc>
        <w:tc>
          <w:tcPr>
            <w:tcW w:w="2254" w:type="dxa"/>
          </w:tcPr>
          <w:p w14:paraId="649C8F5B" w14:textId="5546EF71" w:rsidR="0099656F" w:rsidRDefault="0099656F" w:rsidP="004C71FE">
            <w:pP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6534882C" w14:textId="084AA3AC" w:rsidR="0099656F" w:rsidRDefault="0099656F" w:rsidP="004C71FE">
            <w:pPr>
              <w:rPr>
                <w:rFonts w:ascii="Times New Roman" w:hAnsi="Times New Roman" w:cs="Times New Roman"/>
                <w:sz w:val="24"/>
                <w:szCs w:val="24"/>
              </w:rPr>
            </w:pPr>
            <w:r>
              <w:rPr>
                <w:rFonts w:ascii="Times New Roman" w:hAnsi="Times New Roman" w:cs="Times New Roman"/>
                <w:sz w:val="24"/>
                <w:szCs w:val="24"/>
              </w:rPr>
              <w:t>18</w:t>
            </w:r>
          </w:p>
        </w:tc>
        <w:tc>
          <w:tcPr>
            <w:tcW w:w="2254" w:type="dxa"/>
          </w:tcPr>
          <w:p w14:paraId="2B58F254" w14:textId="02943645" w:rsidR="0099656F" w:rsidRDefault="0099656F" w:rsidP="004C71FE">
            <w:pPr>
              <w:rPr>
                <w:rFonts w:ascii="Times New Roman" w:hAnsi="Times New Roman" w:cs="Times New Roman"/>
                <w:sz w:val="24"/>
                <w:szCs w:val="24"/>
              </w:rPr>
            </w:pPr>
            <w:r>
              <w:rPr>
                <w:rFonts w:ascii="Times New Roman" w:hAnsi="Times New Roman" w:cs="Times New Roman"/>
                <w:sz w:val="24"/>
                <w:szCs w:val="24"/>
              </w:rPr>
              <w:t>0,18</w:t>
            </w:r>
          </w:p>
        </w:tc>
      </w:tr>
      <w:tr w:rsidR="0099656F" w14:paraId="25F2059E" w14:textId="77777777" w:rsidTr="0099656F">
        <w:tc>
          <w:tcPr>
            <w:tcW w:w="2254" w:type="dxa"/>
          </w:tcPr>
          <w:p w14:paraId="25182290" w14:textId="4FACB26C" w:rsidR="0099656F" w:rsidRDefault="0099656F" w:rsidP="004C71FE">
            <w:pPr>
              <w:rPr>
                <w:rFonts w:ascii="Times New Roman" w:hAnsi="Times New Roman" w:cs="Times New Roman"/>
                <w:sz w:val="24"/>
                <w:szCs w:val="24"/>
              </w:rPr>
            </w:pPr>
            <w:r>
              <w:rPr>
                <w:rFonts w:ascii="Times New Roman" w:hAnsi="Times New Roman" w:cs="Times New Roman"/>
                <w:sz w:val="24"/>
                <w:szCs w:val="24"/>
              </w:rPr>
              <w:t>Total water intake</w:t>
            </w:r>
          </w:p>
        </w:tc>
        <w:tc>
          <w:tcPr>
            <w:tcW w:w="2254" w:type="dxa"/>
          </w:tcPr>
          <w:p w14:paraId="29F2B3EC" w14:textId="6145F5CF" w:rsidR="0099656F" w:rsidRDefault="0099656F" w:rsidP="004C71FE">
            <w:pP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5EED34C2" w14:textId="201BEFC4" w:rsidR="0099656F" w:rsidRDefault="0099656F" w:rsidP="004C71FE">
            <w:pPr>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4D0DD004" w14:textId="2FAF4B0C" w:rsidR="0099656F" w:rsidRDefault="0099656F" w:rsidP="004C71FE">
            <w:pPr>
              <w:rPr>
                <w:rFonts w:ascii="Times New Roman" w:hAnsi="Times New Roman" w:cs="Times New Roman"/>
                <w:sz w:val="24"/>
                <w:szCs w:val="24"/>
              </w:rPr>
            </w:pPr>
            <w:r>
              <w:rPr>
                <w:rFonts w:ascii="Times New Roman" w:hAnsi="Times New Roman" w:cs="Times New Roman"/>
                <w:sz w:val="24"/>
                <w:szCs w:val="24"/>
              </w:rPr>
              <w:t>1,6</w:t>
            </w:r>
          </w:p>
        </w:tc>
      </w:tr>
      <w:tr w:rsidR="0099656F" w14:paraId="70316158" w14:textId="77777777" w:rsidTr="0099656F">
        <w:tc>
          <w:tcPr>
            <w:tcW w:w="2254" w:type="dxa"/>
          </w:tcPr>
          <w:p w14:paraId="2B40B301" w14:textId="39801A85" w:rsidR="0099656F" w:rsidRDefault="0099656F" w:rsidP="004C71FE">
            <w:pPr>
              <w:rPr>
                <w:rFonts w:ascii="Times New Roman" w:hAnsi="Times New Roman" w:cs="Times New Roman"/>
                <w:sz w:val="24"/>
                <w:szCs w:val="24"/>
              </w:rPr>
            </w:pPr>
            <w:r>
              <w:rPr>
                <w:rFonts w:ascii="Times New Roman" w:hAnsi="Times New Roman" w:cs="Times New Roman"/>
                <w:sz w:val="24"/>
                <w:szCs w:val="24"/>
              </w:rPr>
              <w:t>Total Count</w:t>
            </w:r>
          </w:p>
        </w:tc>
        <w:tc>
          <w:tcPr>
            <w:tcW w:w="2254" w:type="dxa"/>
          </w:tcPr>
          <w:p w14:paraId="6C1FFC1C" w14:textId="1168B176" w:rsidR="0099656F" w:rsidRDefault="0099656F" w:rsidP="004C71FE">
            <w:pPr>
              <w:rPr>
                <w:rFonts w:ascii="Times New Roman" w:hAnsi="Times New Roman" w:cs="Times New Roman"/>
                <w:sz w:val="24"/>
                <w:szCs w:val="24"/>
              </w:rPr>
            </w:pPr>
            <w:r>
              <w:rPr>
                <w:rFonts w:ascii="Times New Roman" w:hAnsi="Times New Roman" w:cs="Times New Roman"/>
                <w:sz w:val="24"/>
                <w:szCs w:val="24"/>
              </w:rPr>
              <w:t>1000</w:t>
            </w:r>
          </w:p>
        </w:tc>
        <w:tc>
          <w:tcPr>
            <w:tcW w:w="2254" w:type="dxa"/>
          </w:tcPr>
          <w:p w14:paraId="2217BAB4" w14:textId="7E9F9260" w:rsidR="0099656F" w:rsidRDefault="0099656F" w:rsidP="004C71FE">
            <w:pPr>
              <w:rPr>
                <w:rFonts w:ascii="Times New Roman" w:hAnsi="Times New Roman" w:cs="Times New Roman"/>
                <w:sz w:val="24"/>
                <w:szCs w:val="24"/>
              </w:rPr>
            </w:pPr>
            <w:r>
              <w:rPr>
                <w:rFonts w:ascii="Times New Roman" w:hAnsi="Times New Roman" w:cs="Times New Roman"/>
                <w:sz w:val="24"/>
                <w:szCs w:val="24"/>
              </w:rPr>
              <w:t>20000</w:t>
            </w:r>
          </w:p>
        </w:tc>
        <w:tc>
          <w:tcPr>
            <w:tcW w:w="2254" w:type="dxa"/>
          </w:tcPr>
          <w:p w14:paraId="0362610A" w14:textId="32215A7E" w:rsidR="0099656F" w:rsidRDefault="0099656F" w:rsidP="004C71FE">
            <w:pPr>
              <w:rPr>
                <w:rFonts w:ascii="Times New Roman" w:hAnsi="Times New Roman" w:cs="Times New Roman"/>
                <w:sz w:val="24"/>
                <w:szCs w:val="24"/>
              </w:rPr>
            </w:pPr>
            <w:r>
              <w:rPr>
                <w:rFonts w:ascii="Times New Roman" w:hAnsi="Times New Roman" w:cs="Times New Roman"/>
                <w:sz w:val="24"/>
                <w:szCs w:val="24"/>
              </w:rPr>
              <w:t>1000,20000</w:t>
            </w:r>
          </w:p>
        </w:tc>
      </w:tr>
      <w:tr w:rsidR="0099656F" w14:paraId="6DD7D7A4" w14:textId="77777777" w:rsidTr="0099656F">
        <w:tc>
          <w:tcPr>
            <w:tcW w:w="2254" w:type="dxa"/>
          </w:tcPr>
          <w:p w14:paraId="3F458C9C" w14:textId="4707A50C" w:rsidR="0099656F" w:rsidRDefault="0099656F" w:rsidP="004C71FE">
            <w:pPr>
              <w:rPr>
                <w:rFonts w:ascii="Times New Roman" w:hAnsi="Times New Roman" w:cs="Times New Roman"/>
                <w:sz w:val="24"/>
                <w:szCs w:val="24"/>
              </w:rPr>
            </w:pPr>
            <w:r>
              <w:rPr>
                <w:rFonts w:ascii="Times New Roman" w:hAnsi="Times New Roman" w:cs="Times New Roman"/>
                <w:sz w:val="24"/>
                <w:szCs w:val="24"/>
              </w:rPr>
              <w:t>Random Blood sugar</w:t>
            </w:r>
          </w:p>
        </w:tc>
        <w:tc>
          <w:tcPr>
            <w:tcW w:w="2254" w:type="dxa"/>
          </w:tcPr>
          <w:p w14:paraId="6A30239F" w14:textId="0B5392EE" w:rsidR="0099656F" w:rsidRDefault="0099656F" w:rsidP="004C71FE">
            <w:pP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53D37AA1" w14:textId="447E84D7" w:rsidR="0099656F" w:rsidRDefault="0099656F" w:rsidP="004C71FE">
            <w:pPr>
              <w:rPr>
                <w:rFonts w:ascii="Times New Roman" w:hAnsi="Times New Roman" w:cs="Times New Roman"/>
                <w:sz w:val="24"/>
                <w:szCs w:val="24"/>
              </w:rPr>
            </w:pPr>
            <w:r>
              <w:rPr>
                <w:rFonts w:ascii="Times New Roman" w:hAnsi="Times New Roman" w:cs="Times New Roman"/>
                <w:sz w:val="24"/>
                <w:szCs w:val="24"/>
              </w:rPr>
              <w:t>500</w:t>
            </w:r>
          </w:p>
        </w:tc>
        <w:tc>
          <w:tcPr>
            <w:tcW w:w="2254" w:type="dxa"/>
          </w:tcPr>
          <w:p w14:paraId="73145398" w14:textId="49DBB691" w:rsidR="0099656F" w:rsidRDefault="0099656F" w:rsidP="004C71FE">
            <w:pPr>
              <w:rPr>
                <w:rFonts w:ascii="Times New Roman" w:hAnsi="Times New Roman" w:cs="Times New Roman"/>
                <w:sz w:val="24"/>
                <w:szCs w:val="24"/>
              </w:rPr>
            </w:pPr>
            <w:r>
              <w:rPr>
                <w:rFonts w:ascii="Times New Roman" w:hAnsi="Times New Roman" w:cs="Times New Roman"/>
                <w:sz w:val="24"/>
                <w:szCs w:val="24"/>
              </w:rPr>
              <w:t>0,500</w:t>
            </w:r>
          </w:p>
        </w:tc>
      </w:tr>
      <w:tr w:rsidR="0099656F" w14:paraId="00FA2BCD" w14:textId="77777777" w:rsidTr="0099656F">
        <w:tc>
          <w:tcPr>
            <w:tcW w:w="2254" w:type="dxa"/>
          </w:tcPr>
          <w:p w14:paraId="494E3D86" w14:textId="07A7ECFD" w:rsidR="0099656F" w:rsidRDefault="0099656F" w:rsidP="004C71FE">
            <w:pPr>
              <w:rPr>
                <w:rFonts w:ascii="Times New Roman" w:hAnsi="Times New Roman" w:cs="Times New Roman"/>
                <w:sz w:val="24"/>
                <w:szCs w:val="24"/>
              </w:rPr>
            </w:pPr>
            <w:r>
              <w:rPr>
                <w:rFonts w:ascii="Times New Roman" w:hAnsi="Times New Roman" w:cs="Times New Roman"/>
                <w:sz w:val="24"/>
                <w:szCs w:val="24"/>
              </w:rPr>
              <w:t>Diastolic Pressure</w:t>
            </w:r>
          </w:p>
        </w:tc>
        <w:tc>
          <w:tcPr>
            <w:tcW w:w="2254" w:type="dxa"/>
          </w:tcPr>
          <w:p w14:paraId="599B0CA7" w14:textId="503B69CB" w:rsidR="0099656F" w:rsidRDefault="0099656F" w:rsidP="004C71FE">
            <w:pP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2C414DBE" w14:textId="680CEEF0" w:rsidR="0099656F" w:rsidRDefault="0099656F" w:rsidP="004C71FE">
            <w:pPr>
              <w:rPr>
                <w:rFonts w:ascii="Times New Roman" w:hAnsi="Times New Roman" w:cs="Times New Roman"/>
                <w:sz w:val="24"/>
                <w:szCs w:val="24"/>
              </w:rPr>
            </w:pPr>
            <w:r>
              <w:rPr>
                <w:rFonts w:ascii="Times New Roman" w:hAnsi="Times New Roman" w:cs="Times New Roman"/>
                <w:sz w:val="24"/>
                <w:szCs w:val="24"/>
              </w:rPr>
              <w:t>130</w:t>
            </w:r>
          </w:p>
        </w:tc>
        <w:tc>
          <w:tcPr>
            <w:tcW w:w="2254" w:type="dxa"/>
          </w:tcPr>
          <w:p w14:paraId="60503B27" w14:textId="5EAD1969" w:rsidR="0099656F" w:rsidRDefault="0099656F" w:rsidP="004C71FE">
            <w:pPr>
              <w:rPr>
                <w:rFonts w:ascii="Times New Roman" w:hAnsi="Times New Roman" w:cs="Times New Roman"/>
                <w:sz w:val="24"/>
                <w:szCs w:val="24"/>
              </w:rPr>
            </w:pPr>
            <w:r>
              <w:rPr>
                <w:rFonts w:ascii="Times New Roman" w:hAnsi="Times New Roman" w:cs="Times New Roman"/>
                <w:sz w:val="24"/>
                <w:szCs w:val="24"/>
              </w:rPr>
              <w:t>0,130</w:t>
            </w:r>
          </w:p>
        </w:tc>
      </w:tr>
      <w:tr w:rsidR="0099656F" w14:paraId="032E6B5D" w14:textId="77777777" w:rsidTr="0099656F">
        <w:tc>
          <w:tcPr>
            <w:tcW w:w="2254" w:type="dxa"/>
          </w:tcPr>
          <w:p w14:paraId="32314110" w14:textId="7AF3979E" w:rsidR="0099656F" w:rsidRDefault="0099656F" w:rsidP="004C71FE">
            <w:pPr>
              <w:rPr>
                <w:rFonts w:ascii="Times New Roman" w:hAnsi="Times New Roman" w:cs="Times New Roman"/>
                <w:sz w:val="24"/>
                <w:szCs w:val="24"/>
              </w:rPr>
            </w:pPr>
            <w:r>
              <w:rPr>
                <w:rFonts w:ascii="Times New Roman" w:hAnsi="Times New Roman" w:cs="Times New Roman"/>
                <w:sz w:val="24"/>
                <w:szCs w:val="24"/>
              </w:rPr>
              <w:t>Urea</w:t>
            </w:r>
          </w:p>
        </w:tc>
        <w:tc>
          <w:tcPr>
            <w:tcW w:w="2254" w:type="dxa"/>
          </w:tcPr>
          <w:p w14:paraId="2699D9E2" w14:textId="6E0C8DEB" w:rsidR="0099656F" w:rsidRDefault="0099656F" w:rsidP="004C71FE">
            <w:pP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7748691F" w14:textId="5CCC28BB" w:rsidR="0099656F" w:rsidRDefault="0099656F" w:rsidP="004C71FE">
            <w:pPr>
              <w:rPr>
                <w:rFonts w:ascii="Times New Roman" w:hAnsi="Times New Roman" w:cs="Times New Roman"/>
                <w:sz w:val="24"/>
                <w:szCs w:val="24"/>
              </w:rPr>
            </w:pPr>
            <w:r>
              <w:rPr>
                <w:rFonts w:ascii="Times New Roman" w:hAnsi="Times New Roman" w:cs="Times New Roman"/>
                <w:sz w:val="24"/>
                <w:szCs w:val="24"/>
              </w:rPr>
              <w:t>300</w:t>
            </w:r>
          </w:p>
        </w:tc>
        <w:tc>
          <w:tcPr>
            <w:tcW w:w="2254" w:type="dxa"/>
          </w:tcPr>
          <w:p w14:paraId="2FF5C90B" w14:textId="6EB584B8" w:rsidR="0099656F" w:rsidRDefault="0099656F" w:rsidP="004C71FE">
            <w:pPr>
              <w:rPr>
                <w:rFonts w:ascii="Times New Roman" w:hAnsi="Times New Roman" w:cs="Times New Roman"/>
                <w:sz w:val="24"/>
                <w:szCs w:val="24"/>
              </w:rPr>
            </w:pPr>
            <w:r>
              <w:rPr>
                <w:rFonts w:ascii="Times New Roman" w:hAnsi="Times New Roman" w:cs="Times New Roman"/>
                <w:sz w:val="24"/>
                <w:szCs w:val="24"/>
              </w:rPr>
              <w:t>0,300</w:t>
            </w:r>
          </w:p>
        </w:tc>
      </w:tr>
    </w:tbl>
    <w:p w14:paraId="1F3F3826" w14:textId="77777777" w:rsidR="0099656F" w:rsidRDefault="0099656F" w:rsidP="004C71FE">
      <w:pPr>
        <w:rPr>
          <w:rFonts w:ascii="Times New Roman" w:hAnsi="Times New Roman" w:cs="Times New Roman"/>
          <w:sz w:val="24"/>
          <w:szCs w:val="24"/>
        </w:rPr>
      </w:pPr>
    </w:p>
    <w:p w14:paraId="0B3AF59B" w14:textId="77777777" w:rsidR="004C71FE" w:rsidRDefault="004C71FE" w:rsidP="00FC7DCF">
      <w:pPr>
        <w:jc w:val="both"/>
        <w:rPr>
          <w:rFonts w:ascii="Times New Roman" w:hAnsi="Times New Roman" w:cs="Times New Roman"/>
          <w:b/>
          <w:bCs/>
          <w:sz w:val="24"/>
          <w:szCs w:val="24"/>
        </w:rPr>
      </w:pPr>
    </w:p>
    <w:p w14:paraId="3276EB58" w14:textId="77777777" w:rsidR="00AC40F6" w:rsidRDefault="00AC40F6" w:rsidP="00FC7DCF">
      <w:pPr>
        <w:jc w:val="both"/>
        <w:rPr>
          <w:rFonts w:ascii="Times New Roman" w:hAnsi="Times New Roman" w:cs="Times New Roman"/>
          <w:b/>
          <w:bCs/>
          <w:sz w:val="24"/>
          <w:szCs w:val="24"/>
        </w:rPr>
      </w:pPr>
    </w:p>
    <w:p w14:paraId="122CC214" w14:textId="77777777" w:rsidR="00AC40F6" w:rsidRPr="004C71FE" w:rsidRDefault="00AC40F6" w:rsidP="00FC7DCF">
      <w:pPr>
        <w:jc w:val="both"/>
        <w:rPr>
          <w:rFonts w:ascii="Times New Roman" w:hAnsi="Times New Roman" w:cs="Times New Roman"/>
          <w:b/>
          <w:bCs/>
          <w:sz w:val="24"/>
          <w:szCs w:val="24"/>
        </w:rPr>
      </w:pPr>
    </w:p>
    <w:p w14:paraId="2297510E" w14:textId="4657EEB3" w:rsidR="00382661" w:rsidRPr="005C27FC" w:rsidRDefault="00382661" w:rsidP="00FC7DCF">
      <w:pPr>
        <w:jc w:val="both"/>
        <w:rPr>
          <w:rFonts w:ascii="Times New Roman" w:hAnsi="Times New Roman" w:cs="Times New Roman"/>
          <w:b/>
          <w:bCs/>
          <w:sz w:val="24"/>
          <w:szCs w:val="24"/>
        </w:rPr>
      </w:pPr>
      <w:r w:rsidRPr="005C27FC">
        <w:rPr>
          <w:rFonts w:ascii="Times New Roman" w:hAnsi="Times New Roman" w:cs="Times New Roman"/>
          <w:b/>
          <w:bCs/>
          <w:sz w:val="24"/>
          <w:szCs w:val="24"/>
        </w:rPr>
        <w:t>CURRENT RESULT:</w:t>
      </w:r>
      <w:r w:rsidR="005C27FC" w:rsidRPr="005C27FC">
        <w:rPr>
          <w:rFonts w:ascii="Times New Roman" w:hAnsi="Times New Roman" w:cs="Times New Roman"/>
          <w:b/>
          <w:bCs/>
          <w:sz w:val="24"/>
          <w:szCs w:val="24"/>
        </w:rPr>
        <w:t xml:space="preserve"> </w:t>
      </w:r>
    </w:p>
    <w:p w14:paraId="11A649EE" w14:textId="61AFC29C" w:rsidR="005C27FC" w:rsidRPr="005C27FC" w:rsidRDefault="005C27FC" w:rsidP="00FC7DCF">
      <w:pPr>
        <w:jc w:val="both"/>
        <w:rPr>
          <w:rFonts w:ascii="Times New Roman" w:hAnsi="Times New Roman" w:cs="Times New Roman"/>
          <w:sz w:val="24"/>
          <w:szCs w:val="24"/>
        </w:rPr>
      </w:pPr>
      <w:r w:rsidRPr="005C27FC">
        <w:rPr>
          <w:rFonts w:ascii="Times New Roman" w:hAnsi="Times New Roman" w:cs="Times New Roman"/>
          <w:sz w:val="24"/>
          <w:szCs w:val="24"/>
        </w:rPr>
        <w:t>An intuitive AI model which analyses patient data, recommends biological and lifestyle suggestions, medicine recommendation and changes, predicts the Glomerular Filtration rate for the next three years for both existing and newly incoming patients.</w:t>
      </w:r>
    </w:p>
    <w:p w14:paraId="24E57051" w14:textId="77777777" w:rsidR="002C1D90" w:rsidRPr="00DD6756" w:rsidRDefault="002C1D90" w:rsidP="002C1D90">
      <w:pPr>
        <w:rPr>
          <w:sz w:val="24"/>
          <w:szCs w:val="24"/>
        </w:rPr>
      </w:pPr>
    </w:p>
    <w:p w14:paraId="7FC6AD34" w14:textId="77777777" w:rsidR="002C1D90" w:rsidRPr="00DD6756" w:rsidRDefault="002C1D90" w:rsidP="002C1D90">
      <w:pPr>
        <w:jc w:val="both"/>
        <w:rPr>
          <w:rFonts w:ascii="Times New Roman" w:hAnsi="Times New Roman" w:cs="Times New Roman"/>
          <w:sz w:val="24"/>
          <w:szCs w:val="24"/>
        </w:rPr>
      </w:pPr>
    </w:p>
    <w:p w14:paraId="1F4B5A43" w14:textId="77777777" w:rsidR="00E37F7C" w:rsidRPr="00DD6756" w:rsidRDefault="00E37F7C" w:rsidP="002C1D90">
      <w:pPr>
        <w:jc w:val="both"/>
        <w:rPr>
          <w:rFonts w:ascii="Times New Roman" w:hAnsi="Times New Roman" w:cs="Times New Roman"/>
          <w:sz w:val="24"/>
          <w:szCs w:val="24"/>
        </w:rPr>
      </w:pPr>
    </w:p>
    <w:p w14:paraId="28D29009" w14:textId="77777777" w:rsidR="00E37F7C" w:rsidRPr="00DD6756" w:rsidRDefault="00E37F7C" w:rsidP="002C1D90">
      <w:pPr>
        <w:jc w:val="both"/>
        <w:rPr>
          <w:rFonts w:ascii="Times New Roman" w:hAnsi="Times New Roman" w:cs="Times New Roman"/>
          <w:sz w:val="24"/>
          <w:szCs w:val="24"/>
        </w:rPr>
      </w:pPr>
    </w:p>
    <w:sectPr w:rsidR="00E37F7C" w:rsidRPr="00DD67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04FB7"/>
    <w:multiLevelType w:val="hybridMultilevel"/>
    <w:tmpl w:val="8C4471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744743"/>
    <w:multiLevelType w:val="hybridMultilevel"/>
    <w:tmpl w:val="7BF2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D8681E"/>
    <w:multiLevelType w:val="hybridMultilevel"/>
    <w:tmpl w:val="C33A248C"/>
    <w:lvl w:ilvl="0" w:tplc="5450EC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0FA7D5E"/>
    <w:multiLevelType w:val="hybridMultilevel"/>
    <w:tmpl w:val="0AEA2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A3520A"/>
    <w:multiLevelType w:val="hybridMultilevel"/>
    <w:tmpl w:val="4EE2928A"/>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43F6D39"/>
    <w:multiLevelType w:val="hybridMultilevel"/>
    <w:tmpl w:val="2F9CF7A0"/>
    <w:lvl w:ilvl="0" w:tplc="D0143C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DF74AB0"/>
    <w:multiLevelType w:val="hybridMultilevel"/>
    <w:tmpl w:val="00669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011B2C"/>
    <w:multiLevelType w:val="hybridMultilevel"/>
    <w:tmpl w:val="55AC275C"/>
    <w:lvl w:ilvl="0" w:tplc="37B8068A">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E547DE"/>
    <w:multiLevelType w:val="hybridMultilevel"/>
    <w:tmpl w:val="AB6CD2AE"/>
    <w:lvl w:ilvl="0" w:tplc="9D4E20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CA73BFE"/>
    <w:multiLevelType w:val="hybridMultilevel"/>
    <w:tmpl w:val="271CC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7F66CD"/>
    <w:multiLevelType w:val="hybridMultilevel"/>
    <w:tmpl w:val="88BE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0032EB"/>
    <w:multiLevelType w:val="hybridMultilevel"/>
    <w:tmpl w:val="237CC4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0B64AA"/>
    <w:multiLevelType w:val="multilevel"/>
    <w:tmpl w:val="56A0D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1B44CF"/>
    <w:multiLevelType w:val="hybridMultilevel"/>
    <w:tmpl w:val="08A8503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281A13"/>
    <w:multiLevelType w:val="hybridMultilevel"/>
    <w:tmpl w:val="F0185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4C342F"/>
    <w:multiLevelType w:val="hybridMultilevel"/>
    <w:tmpl w:val="0AEA2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1767405">
    <w:abstractNumId w:val="11"/>
  </w:num>
  <w:num w:numId="2" w16cid:durableId="327900626">
    <w:abstractNumId w:val="9"/>
  </w:num>
  <w:num w:numId="3" w16cid:durableId="1601644033">
    <w:abstractNumId w:val="14"/>
  </w:num>
  <w:num w:numId="4" w16cid:durableId="1595285914">
    <w:abstractNumId w:val="0"/>
  </w:num>
  <w:num w:numId="5" w16cid:durableId="869030678">
    <w:abstractNumId w:val="7"/>
  </w:num>
  <w:num w:numId="6" w16cid:durableId="369305518">
    <w:abstractNumId w:val="12"/>
  </w:num>
  <w:num w:numId="7" w16cid:durableId="1881089726">
    <w:abstractNumId w:val="3"/>
  </w:num>
  <w:num w:numId="8" w16cid:durableId="1166167973">
    <w:abstractNumId w:val="1"/>
  </w:num>
  <w:num w:numId="9" w16cid:durableId="2085491724">
    <w:abstractNumId w:val="6"/>
  </w:num>
  <w:num w:numId="10" w16cid:durableId="550658809">
    <w:abstractNumId w:val="15"/>
  </w:num>
  <w:num w:numId="11" w16cid:durableId="765426127">
    <w:abstractNumId w:val="10"/>
  </w:num>
  <w:num w:numId="12" w16cid:durableId="5442996">
    <w:abstractNumId w:val="13"/>
  </w:num>
  <w:num w:numId="13" w16cid:durableId="229193525">
    <w:abstractNumId w:val="4"/>
  </w:num>
  <w:num w:numId="14" w16cid:durableId="348456301">
    <w:abstractNumId w:val="8"/>
  </w:num>
  <w:num w:numId="15" w16cid:durableId="1150826241">
    <w:abstractNumId w:val="5"/>
  </w:num>
  <w:num w:numId="16" w16cid:durableId="7204392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9AD"/>
    <w:rsid w:val="0000233C"/>
    <w:rsid w:val="000076C8"/>
    <w:rsid w:val="000536FE"/>
    <w:rsid w:val="000701AE"/>
    <w:rsid w:val="000840E7"/>
    <w:rsid w:val="000963A3"/>
    <w:rsid w:val="00097E24"/>
    <w:rsid w:val="000F1F8A"/>
    <w:rsid w:val="000F754B"/>
    <w:rsid w:val="00101EA2"/>
    <w:rsid w:val="00141317"/>
    <w:rsid w:val="00184EF3"/>
    <w:rsid w:val="0019626F"/>
    <w:rsid w:val="001A1537"/>
    <w:rsid w:val="001A1DBD"/>
    <w:rsid w:val="001B057D"/>
    <w:rsid w:val="001B3161"/>
    <w:rsid w:val="001D0F1D"/>
    <w:rsid w:val="001E6646"/>
    <w:rsid w:val="002056A9"/>
    <w:rsid w:val="00211858"/>
    <w:rsid w:val="002527A4"/>
    <w:rsid w:val="0026383D"/>
    <w:rsid w:val="00272333"/>
    <w:rsid w:val="002C01E2"/>
    <w:rsid w:val="002C1D90"/>
    <w:rsid w:val="002C2266"/>
    <w:rsid w:val="002E105D"/>
    <w:rsid w:val="002F681D"/>
    <w:rsid w:val="00300C8C"/>
    <w:rsid w:val="00302250"/>
    <w:rsid w:val="00325634"/>
    <w:rsid w:val="003333AD"/>
    <w:rsid w:val="003342A9"/>
    <w:rsid w:val="0033728C"/>
    <w:rsid w:val="00353FF7"/>
    <w:rsid w:val="0035507D"/>
    <w:rsid w:val="0036294D"/>
    <w:rsid w:val="0037063F"/>
    <w:rsid w:val="00382661"/>
    <w:rsid w:val="003C2F50"/>
    <w:rsid w:val="003D02A6"/>
    <w:rsid w:val="003F292B"/>
    <w:rsid w:val="003F4650"/>
    <w:rsid w:val="003F5DB3"/>
    <w:rsid w:val="00404D1F"/>
    <w:rsid w:val="004554BF"/>
    <w:rsid w:val="00481107"/>
    <w:rsid w:val="004A6E3D"/>
    <w:rsid w:val="004B2733"/>
    <w:rsid w:val="004B7932"/>
    <w:rsid w:val="004C71FE"/>
    <w:rsid w:val="004F02EF"/>
    <w:rsid w:val="0050517D"/>
    <w:rsid w:val="00523F36"/>
    <w:rsid w:val="005247E2"/>
    <w:rsid w:val="00537023"/>
    <w:rsid w:val="00542DC2"/>
    <w:rsid w:val="0055779C"/>
    <w:rsid w:val="00583AD2"/>
    <w:rsid w:val="005A0AAD"/>
    <w:rsid w:val="005C27FC"/>
    <w:rsid w:val="005D5DFA"/>
    <w:rsid w:val="005E57AE"/>
    <w:rsid w:val="0060335A"/>
    <w:rsid w:val="006072A2"/>
    <w:rsid w:val="0061559C"/>
    <w:rsid w:val="006163F6"/>
    <w:rsid w:val="00625134"/>
    <w:rsid w:val="00627226"/>
    <w:rsid w:val="00627974"/>
    <w:rsid w:val="0064531D"/>
    <w:rsid w:val="006756D2"/>
    <w:rsid w:val="00677C77"/>
    <w:rsid w:val="0068297D"/>
    <w:rsid w:val="00683157"/>
    <w:rsid w:val="00683523"/>
    <w:rsid w:val="006A5B53"/>
    <w:rsid w:val="006B2CBC"/>
    <w:rsid w:val="006C537C"/>
    <w:rsid w:val="006C5630"/>
    <w:rsid w:val="006D7210"/>
    <w:rsid w:val="006D7C6D"/>
    <w:rsid w:val="006E3830"/>
    <w:rsid w:val="006F1966"/>
    <w:rsid w:val="00704C6D"/>
    <w:rsid w:val="00705FF1"/>
    <w:rsid w:val="0071583F"/>
    <w:rsid w:val="007214F2"/>
    <w:rsid w:val="00742CE9"/>
    <w:rsid w:val="00782280"/>
    <w:rsid w:val="00783724"/>
    <w:rsid w:val="00797A74"/>
    <w:rsid w:val="007B5EAF"/>
    <w:rsid w:val="007D4950"/>
    <w:rsid w:val="007F12AB"/>
    <w:rsid w:val="0080272C"/>
    <w:rsid w:val="00807E9A"/>
    <w:rsid w:val="008428F8"/>
    <w:rsid w:val="0086183A"/>
    <w:rsid w:val="00887E5A"/>
    <w:rsid w:val="008925A0"/>
    <w:rsid w:val="008A1CDD"/>
    <w:rsid w:val="008B2D2C"/>
    <w:rsid w:val="008B327D"/>
    <w:rsid w:val="008B6FBC"/>
    <w:rsid w:val="008D1B91"/>
    <w:rsid w:val="008F1A3C"/>
    <w:rsid w:val="008F20B5"/>
    <w:rsid w:val="00904F1F"/>
    <w:rsid w:val="0091053C"/>
    <w:rsid w:val="00930BC5"/>
    <w:rsid w:val="00942D0D"/>
    <w:rsid w:val="009459AD"/>
    <w:rsid w:val="00951613"/>
    <w:rsid w:val="00961DBC"/>
    <w:rsid w:val="009778E1"/>
    <w:rsid w:val="00982636"/>
    <w:rsid w:val="0099105D"/>
    <w:rsid w:val="0099656F"/>
    <w:rsid w:val="009969E2"/>
    <w:rsid w:val="009A315E"/>
    <w:rsid w:val="009B23F0"/>
    <w:rsid w:val="009B4D50"/>
    <w:rsid w:val="009C33FE"/>
    <w:rsid w:val="009C65B3"/>
    <w:rsid w:val="009D4E3B"/>
    <w:rsid w:val="009D6E2A"/>
    <w:rsid w:val="009E6E16"/>
    <w:rsid w:val="009F76F2"/>
    <w:rsid w:val="00A066A0"/>
    <w:rsid w:val="00A331DB"/>
    <w:rsid w:val="00A42251"/>
    <w:rsid w:val="00A47C1E"/>
    <w:rsid w:val="00A50809"/>
    <w:rsid w:val="00A8628A"/>
    <w:rsid w:val="00A92935"/>
    <w:rsid w:val="00A95264"/>
    <w:rsid w:val="00AA4624"/>
    <w:rsid w:val="00AA55CC"/>
    <w:rsid w:val="00AB6C80"/>
    <w:rsid w:val="00AC40F6"/>
    <w:rsid w:val="00AC5A17"/>
    <w:rsid w:val="00AD781A"/>
    <w:rsid w:val="00AF2E27"/>
    <w:rsid w:val="00AF33DE"/>
    <w:rsid w:val="00AF654A"/>
    <w:rsid w:val="00B47750"/>
    <w:rsid w:val="00B52D43"/>
    <w:rsid w:val="00B63A7D"/>
    <w:rsid w:val="00B744A9"/>
    <w:rsid w:val="00B8479B"/>
    <w:rsid w:val="00B84C3D"/>
    <w:rsid w:val="00B86AF5"/>
    <w:rsid w:val="00B930BB"/>
    <w:rsid w:val="00B93FE9"/>
    <w:rsid w:val="00BA1674"/>
    <w:rsid w:val="00BB11DA"/>
    <w:rsid w:val="00BD3F25"/>
    <w:rsid w:val="00BD5064"/>
    <w:rsid w:val="00C062B0"/>
    <w:rsid w:val="00C102FF"/>
    <w:rsid w:val="00C16D65"/>
    <w:rsid w:val="00C20D8B"/>
    <w:rsid w:val="00C27F3F"/>
    <w:rsid w:val="00C64EB4"/>
    <w:rsid w:val="00C67363"/>
    <w:rsid w:val="00C67674"/>
    <w:rsid w:val="00CA2C71"/>
    <w:rsid w:val="00CB0929"/>
    <w:rsid w:val="00CB2B61"/>
    <w:rsid w:val="00CB5EF9"/>
    <w:rsid w:val="00CC10D8"/>
    <w:rsid w:val="00CC1629"/>
    <w:rsid w:val="00CC2702"/>
    <w:rsid w:val="00CC40D8"/>
    <w:rsid w:val="00CC420A"/>
    <w:rsid w:val="00CD0079"/>
    <w:rsid w:val="00CD700E"/>
    <w:rsid w:val="00CE3468"/>
    <w:rsid w:val="00CE7206"/>
    <w:rsid w:val="00D17B70"/>
    <w:rsid w:val="00D361B9"/>
    <w:rsid w:val="00D4633B"/>
    <w:rsid w:val="00D655D7"/>
    <w:rsid w:val="00D65D9E"/>
    <w:rsid w:val="00D74318"/>
    <w:rsid w:val="00D967B1"/>
    <w:rsid w:val="00DA5A65"/>
    <w:rsid w:val="00DC3F70"/>
    <w:rsid w:val="00DC45BF"/>
    <w:rsid w:val="00DC625A"/>
    <w:rsid w:val="00DD34D9"/>
    <w:rsid w:val="00DD6756"/>
    <w:rsid w:val="00DF01D2"/>
    <w:rsid w:val="00DF6472"/>
    <w:rsid w:val="00E07C8F"/>
    <w:rsid w:val="00E11944"/>
    <w:rsid w:val="00E32358"/>
    <w:rsid w:val="00E37F7C"/>
    <w:rsid w:val="00E51D4E"/>
    <w:rsid w:val="00E57F0B"/>
    <w:rsid w:val="00E7074D"/>
    <w:rsid w:val="00E70751"/>
    <w:rsid w:val="00E77D2A"/>
    <w:rsid w:val="00EC5393"/>
    <w:rsid w:val="00EC5523"/>
    <w:rsid w:val="00EC7D30"/>
    <w:rsid w:val="00ED1929"/>
    <w:rsid w:val="00EE4A9A"/>
    <w:rsid w:val="00EF360C"/>
    <w:rsid w:val="00EF4E8A"/>
    <w:rsid w:val="00F07AE0"/>
    <w:rsid w:val="00F24CF0"/>
    <w:rsid w:val="00F25B4C"/>
    <w:rsid w:val="00F35BDC"/>
    <w:rsid w:val="00F47BB1"/>
    <w:rsid w:val="00F522B1"/>
    <w:rsid w:val="00F63A32"/>
    <w:rsid w:val="00F70373"/>
    <w:rsid w:val="00F7233B"/>
    <w:rsid w:val="00F93584"/>
    <w:rsid w:val="00FA37CD"/>
    <w:rsid w:val="00FB25F4"/>
    <w:rsid w:val="00FC13FF"/>
    <w:rsid w:val="00FC7DCF"/>
    <w:rsid w:val="00FF1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669E0"/>
  <w15:chartTrackingRefBased/>
  <w15:docId w15:val="{60ABF4E4-90B8-477E-A118-5F187132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4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9E2"/>
    <w:pPr>
      <w:ind w:left="720"/>
      <w:contextualSpacing/>
    </w:pPr>
  </w:style>
  <w:style w:type="paragraph" w:styleId="NormalWeb">
    <w:name w:val="Normal (Web)"/>
    <w:basedOn w:val="Normal"/>
    <w:uiPriority w:val="99"/>
    <w:semiHidden/>
    <w:unhideWhenUsed/>
    <w:rsid w:val="006033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B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B5EF9"/>
    <w:rPr>
      <w:rFonts w:ascii="Courier New" w:eastAsia="Times New Roman" w:hAnsi="Courier New" w:cs="Courier New"/>
      <w:sz w:val="20"/>
      <w:szCs w:val="20"/>
      <w:lang w:eastAsia="en-IN"/>
    </w:rPr>
  </w:style>
  <w:style w:type="table" w:styleId="TableGrid">
    <w:name w:val="Table Grid"/>
    <w:basedOn w:val="TableNormal"/>
    <w:uiPriority w:val="39"/>
    <w:rsid w:val="00CB5EF9"/>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D3F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6322">
      <w:bodyDiv w:val="1"/>
      <w:marLeft w:val="0"/>
      <w:marRight w:val="0"/>
      <w:marTop w:val="0"/>
      <w:marBottom w:val="0"/>
      <w:divBdr>
        <w:top w:val="none" w:sz="0" w:space="0" w:color="auto"/>
        <w:left w:val="none" w:sz="0" w:space="0" w:color="auto"/>
        <w:bottom w:val="none" w:sz="0" w:space="0" w:color="auto"/>
        <w:right w:val="none" w:sz="0" w:space="0" w:color="auto"/>
      </w:divBdr>
    </w:div>
    <w:div w:id="126945170">
      <w:bodyDiv w:val="1"/>
      <w:marLeft w:val="0"/>
      <w:marRight w:val="0"/>
      <w:marTop w:val="0"/>
      <w:marBottom w:val="0"/>
      <w:divBdr>
        <w:top w:val="none" w:sz="0" w:space="0" w:color="auto"/>
        <w:left w:val="none" w:sz="0" w:space="0" w:color="auto"/>
        <w:bottom w:val="none" w:sz="0" w:space="0" w:color="auto"/>
        <w:right w:val="none" w:sz="0" w:space="0" w:color="auto"/>
      </w:divBdr>
    </w:div>
    <w:div w:id="189342237">
      <w:bodyDiv w:val="1"/>
      <w:marLeft w:val="0"/>
      <w:marRight w:val="0"/>
      <w:marTop w:val="0"/>
      <w:marBottom w:val="0"/>
      <w:divBdr>
        <w:top w:val="none" w:sz="0" w:space="0" w:color="auto"/>
        <w:left w:val="none" w:sz="0" w:space="0" w:color="auto"/>
        <w:bottom w:val="none" w:sz="0" w:space="0" w:color="auto"/>
        <w:right w:val="none" w:sz="0" w:space="0" w:color="auto"/>
      </w:divBdr>
    </w:div>
    <w:div w:id="206534390">
      <w:bodyDiv w:val="1"/>
      <w:marLeft w:val="0"/>
      <w:marRight w:val="0"/>
      <w:marTop w:val="0"/>
      <w:marBottom w:val="0"/>
      <w:divBdr>
        <w:top w:val="none" w:sz="0" w:space="0" w:color="auto"/>
        <w:left w:val="none" w:sz="0" w:space="0" w:color="auto"/>
        <w:bottom w:val="none" w:sz="0" w:space="0" w:color="auto"/>
        <w:right w:val="none" w:sz="0" w:space="0" w:color="auto"/>
      </w:divBdr>
    </w:div>
    <w:div w:id="269944727">
      <w:bodyDiv w:val="1"/>
      <w:marLeft w:val="0"/>
      <w:marRight w:val="0"/>
      <w:marTop w:val="0"/>
      <w:marBottom w:val="0"/>
      <w:divBdr>
        <w:top w:val="none" w:sz="0" w:space="0" w:color="auto"/>
        <w:left w:val="none" w:sz="0" w:space="0" w:color="auto"/>
        <w:bottom w:val="none" w:sz="0" w:space="0" w:color="auto"/>
        <w:right w:val="none" w:sz="0" w:space="0" w:color="auto"/>
      </w:divBdr>
    </w:div>
    <w:div w:id="271936178">
      <w:bodyDiv w:val="1"/>
      <w:marLeft w:val="0"/>
      <w:marRight w:val="0"/>
      <w:marTop w:val="0"/>
      <w:marBottom w:val="0"/>
      <w:divBdr>
        <w:top w:val="none" w:sz="0" w:space="0" w:color="auto"/>
        <w:left w:val="none" w:sz="0" w:space="0" w:color="auto"/>
        <w:bottom w:val="none" w:sz="0" w:space="0" w:color="auto"/>
        <w:right w:val="none" w:sz="0" w:space="0" w:color="auto"/>
      </w:divBdr>
    </w:div>
    <w:div w:id="351302755">
      <w:bodyDiv w:val="1"/>
      <w:marLeft w:val="0"/>
      <w:marRight w:val="0"/>
      <w:marTop w:val="0"/>
      <w:marBottom w:val="0"/>
      <w:divBdr>
        <w:top w:val="none" w:sz="0" w:space="0" w:color="auto"/>
        <w:left w:val="none" w:sz="0" w:space="0" w:color="auto"/>
        <w:bottom w:val="none" w:sz="0" w:space="0" w:color="auto"/>
        <w:right w:val="none" w:sz="0" w:space="0" w:color="auto"/>
      </w:divBdr>
    </w:div>
    <w:div w:id="499006733">
      <w:bodyDiv w:val="1"/>
      <w:marLeft w:val="0"/>
      <w:marRight w:val="0"/>
      <w:marTop w:val="0"/>
      <w:marBottom w:val="0"/>
      <w:divBdr>
        <w:top w:val="none" w:sz="0" w:space="0" w:color="auto"/>
        <w:left w:val="none" w:sz="0" w:space="0" w:color="auto"/>
        <w:bottom w:val="none" w:sz="0" w:space="0" w:color="auto"/>
        <w:right w:val="none" w:sz="0" w:space="0" w:color="auto"/>
      </w:divBdr>
      <w:divsChild>
        <w:div w:id="1283269815">
          <w:marLeft w:val="-15"/>
          <w:marRight w:val="0"/>
          <w:marTop w:val="0"/>
          <w:marBottom w:val="0"/>
          <w:divBdr>
            <w:top w:val="none" w:sz="0" w:space="0" w:color="auto"/>
            <w:left w:val="none" w:sz="0" w:space="0" w:color="auto"/>
            <w:bottom w:val="none" w:sz="0" w:space="0" w:color="auto"/>
            <w:right w:val="none" w:sz="0" w:space="0" w:color="auto"/>
          </w:divBdr>
        </w:div>
      </w:divsChild>
    </w:div>
    <w:div w:id="588850421">
      <w:bodyDiv w:val="1"/>
      <w:marLeft w:val="0"/>
      <w:marRight w:val="0"/>
      <w:marTop w:val="0"/>
      <w:marBottom w:val="0"/>
      <w:divBdr>
        <w:top w:val="none" w:sz="0" w:space="0" w:color="auto"/>
        <w:left w:val="none" w:sz="0" w:space="0" w:color="auto"/>
        <w:bottom w:val="none" w:sz="0" w:space="0" w:color="auto"/>
        <w:right w:val="none" w:sz="0" w:space="0" w:color="auto"/>
      </w:divBdr>
    </w:div>
    <w:div w:id="740906286">
      <w:bodyDiv w:val="1"/>
      <w:marLeft w:val="0"/>
      <w:marRight w:val="0"/>
      <w:marTop w:val="0"/>
      <w:marBottom w:val="0"/>
      <w:divBdr>
        <w:top w:val="none" w:sz="0" w:space="0" w:color="auto"/>
        <w:left w:val="none" w:sz="0" w:space="0" w:color="auto"/>
        <w:bottom w:val="none" w:sz="0" w:space="0" w:color="auto"/>
        <w:right w:val="none" w:sz="0" w:space="0" w:color="auto"/>
      </w:divBdr>
    </w:div>
    <w:div w:id="819007110">
      <w:bodyDiv w:val="1"/>
      <w:marLeft w:val="0"/>
      <w:marRight w:val="0"/>
      <w:marTop w:val="0"/>
      <w:marBottom w:val="0"/>
      <w:divBdr>
        <w:top w:val="none" w:sz="0" w:space="0" w:color="auto"/>
        <w:left w:val="none" w:sz="0" w:space="0" w:color="auto"/>
        <w:bottom w:val="none" w:sz="0" w:space="0" w:color="auto"/>
        <w:right w:val="none" w:sz="0" w:space="0" w:color="auto"/>
      </w:divBdr>
    </w:div>
    <w:div w:id="858932297">
      <w:bodyDiv w:val="1"/>
      <w:marLeft w:val="0"/>
      <w:marRight w:val="0"/>
      <w:marTop w:val="0"/>
      <w:marBottom w:val="0"/>
      <w:divBdr>
        <w:top w:val="none" w:sz="0" w:space="0" w:color="auto"/>
        <w:left w:val="none" w:sz="0" w:space="0" w:color="auto"/>
        <w:bottom w:val="none" w:sz="0" w:space="0" w:color="auto"/>
        <w:right w:val="none" w:sz="0" w:space="0" w:color="auto"/>
      </w:divBdr>
    </w:div>
    <w:div w:id="899831759">
      <w:bodyDiv w:val="1"/>
      <w:marLeft w:val="0"/>
      <w:marRight w:val="0"/>
      <w:marTop w:val="0"/>
      <w:marBottom w:val="0"/>
      <w:divBdr>
        <w:top w:val="none" w:sz="0" w:space="0" w:color="auto"/>
        <w:left w:val="none" w:sz="0" w:space="0" w:color="auto"/>
        <w:bottom w:val="none" w:sz="0" w:space="0" w:color="auto"/>
        <w:right w:val="none" w:sz="0" w:space="0" w:color="auto"/>
      </w:divBdr>
    </w:div>
    <w:div w:id="925840867">
      <w:bodyDiv w:val="1"/>
      <w:marLeft w:val="0"/>
      <w:marRight w:val="0"/>
      <w:marTop w:val="0"/>
      <w:marBottom w:val="0"/>
      <w:divBdr>
        <w:top w:val="none" w:sz="0" w:space="0" w:color="auto"/>
        <w:left w:val="none" w:sz="0" w:space="0" w:color="auto"/>
        <w:bottom w:val="none" w:sz="0" w:space="0" w:color="auto"/>
        <w:right w:val="none" w:sz="0" w:space="0" w:color="auto"/>
      </w:divBdr>
    </w:div>
    <w:div w:id="931402301">
      <w:bodyDiv w:val="1"/>
      <w:marLeft w:val="0"/>
      <w:marRight w:val="0"/>
      <w:marTop w:val="0"/>
      <w:marBottom w:val="0"/>
      <w:divBdr>
        <w:top w:val="none" w:sz="0" w:space="0" w:color="auto"/>
        <w:left w:val="none" w:sz="0" w:space="0" w:color="auto"/>
        <w:bottom w:val="none" w:sz="0" w:space="0" w:color="auto"/>
        <w:right w:val="none" w:sz="0" w:space="0" w:color="auto"/>
      </w:divBdr>
    </w:div>
    <w:div w:id="932862018">
      <w:bodyDiv w:val="1"/>
      <w:marLeft w:val="0"/>
      <w:marRight w:val="0"/>
      <w:marTop w:val="0"/>
      <w:marBottom w:val="0"/>
      <w:divBdr>
        <w:top w:val="none" w:sz="0" w:space="0" w:color="auto"/>
        <w:left w:val="none" w:sz="0" w:space="0" w:color="auto"/>
        <w:bottom w:val="none" w:sz="0" w:space="0" w:color="auto"/>
        <w:right w:val="none" w:sz="0" w:space="0" w:color="auto"/>
      </w:divBdr>
    </w:div>
    <w:div w:id="949700579">
      <w:bodyDiv w:val="1"/>
      <w:marLeft w:val="0"/>
      <w:marRight w:val="0"/>
      <w:marTop w:val="0"/>
      <w:marBottom w:val="0"/>
      <w:divBdr>
        <w:top w:val="none" w:sz="0" w:space="0" w:color="auto"/>
        <w:left w:val="none" w:sz="0" w:space="0" w:color="auto"/>
        <w:bottom w:val="none" w:sz="0" w:space="0" w:color="auto"/>
        <w:right w:val="none" w:sz="0" w:space="0" w:color="auto"/>
      </w:divBdr>
    </w:div>
    <w:div w:id="1022318928">
      <w:bodyDiv w:val="1"/>
      <w:marLeft w:val="0"/>
      <w:marRight w:val="0"/>
      <w:marTop w:val="0"/>
      <w:marBottom w:val="0"/>
      <w:divBdr>
        <w:top w:val="none" w:sz="0" w:space="0" w:color="auto"/>
        <w:left w:val="none" w:sz="0" w:space="0" w:color="auto"/>
        <w:bottom w:val="none" w:sz="0" w:space="0" w:color="auto"/>
        <w:right w:val="none" w:sz="0" w:space="0" w:color="auto"/>
      </w:divBdr>
    </w:div>
    <w:div w:id="1074622256">
      <w:bodyDiv w:val="1"/>
      <w:marLeft w:val="0"/>
      <w:marRight w:val="0"/>
      <w:marTop w:val="0"/>
      <w:marBottom w:val="0"/>
      <w:divBdr>
        <w:top w:val="none" w:sz="0" w:space="0" w:color="auto"/>
        <w:left w:val="none" w:sz="0" w:space="0" w:color="auto"/>
        <w:bottom w:val="none" w:sz="0" w:space="0" w:color="auto"/>
        <w:right w:val="none" w:sz="0" w:space="0" w:color="auto"/>
      </w:divBdr>
    </w:div>
    <w:div w:id="1121414310">
      <w:bodyDiv w:val="1"/>
      <w:marLeft w:val="0"/>
      <w:marRight w:val="0"/>
      <w:marTop w:val="0"/>
      <w:marBottom w:val="0"/>
      <w:divBdr>
        <w:top w:val="none" w:sz="0" w:space="0" w:color="auto"/>
        <w:left w:val="none" w:sz="0" w:space="0" w:color="auto"/>
        <w:bottom w:val="none" w:sz="0" w:space="0" w:color="auto"/>
        <w:right w:val="none" w:sz="0" w:space="0" w:color="auto"/>
      </w:divBdr>
    </w:div>
    <w:div w:id="1201240567">
      <w:bodyDiv w:val="1"/>
      <w:marLeft w:val="0"/>
      <w:marRight w:val="0"/>
      <w:marTop w:val="0"/>
      <w:marBottom w:val="0"/>
      <w:divBdr>
        <w:top w:val="none" w:sz="0" w:space="0" w:color="auto"/>
        <w:left w:val="none" w:sz="0" w:space="0" w:color="auto"/>
        <w:bottom w:val="none" w:sz="0" w:space="0" w:color="auto"/>
        <w:right w:val="none" w:sz="0" w:space="0" w:color="auto"/>
      </w:divBdr>
    </w:div>
    <w:div w:id="1208227848">
      <w:bodyDiv w:val="1"/>
      <w:marLeft w:val="0"/>
      <w:marRight w:val="0"/>
      <w:marTop w:val="0"/>
      <w:marBottom w:val="0"/>
      <w:divBdr>
        <w:top w:val="none" w:sz="0" w:space="0" w:color="auto"/>
        <w:left w:val="none" w:sz="0" w:space="0" w:color="auto"/>
        <w:bottom w:val="none" w:sz="0" w:space="0" w:color="auto"/>
        <w:right w:val="none" w:sz="0" w:space="0" w:color="auto"/>
      </w:divBdr>
    </w:div>
    <w:div w:id="1263731934">
      <w:bodyDiv w:val="1"/>
      <w:marLeft w:val="0"/>
      <w:marRight w:val="0"/>
      <w:marTop w:val="0"/>
      <w:marBottom w:val="0"/>
      <w:divBdr>
        <w:top w:val="none" w:sz="0" w:space="0" w:color="auto"/>
        <w:left w:val="none" w:sz="0" w:space="0" w:color="auto"/>
        <w:bottom w:val="none" w:sz="0" w:space="0" w:color="auto"/>
        <w:right w:val="none" w:sz="0" w:space="0" w:color="auto"/>
      </w:divBdr>
    </w:div>
    <w:div w:id="1379165371">
      <w:bodyDiv w:val="1"/>
      <w:marLeft w:val="0"/>
      <w:marRight w:val="0"/>
      <w:marTop w:val="0"/>
      <w:marBottom w:val="0"/>
      <w:divBdr>
        <w:top w:val="none" w:sz="0" w:space="0" w:color="auto"/>
        <w:left w:val="none" w:sz="0" w:space="0" w:color="auto"/>
        <w:bottom w:val="none" w:sz="0" w:space="0" w:color="auto"/>
        <w:right w:val="none" w:sz="0" w:space="0" w:color="auto"/>
      </w:divBdr>
      <w:divsChild>
        <w:div w:id="666715179">
          <w:marLeft w:val="-45"/>
          <w:marRight w:val="0"/>
          <w:marTop w:val="0"/>
          <w:marBottom w:val="0"/>
          <w:divBdr>
            <w:top w:val="none" w:sz="0" w:space="0" w:color="auto"/>
            <w:left w:val="none" w:sz="0" w:space="0" w:color="auto"/>
            <w:bottom w:val="none" w:sz="0" w:space="0" w:color="auto"/>
            <w:right w:val="none" w:sz="0" w:space="0" w:color="auto"/>
          </w:divBdr>
        </w:div>
      </w:divsChild>
    </w:div>
    <w:div w:id="1707439342">
      <w:bodyDiv w:val="1"/>
      <w:marLeft w:val="0"/>
      <w:marRight w:val="0"/>
      <w:marTop w:val="0"/>
      <w:marBottom w:val="0"/>
      <w:divBdr>
        <w:top w:val="none" w:sz="0" w:space="0" w:color="auto"/>
        <w:left w:val="none" w:sz="0" w:space="0" w:color="auto"/>
        <w:bottom w:val="none" w:sz="0" w:space="0" w:color="auto"/>
        <w:right w:val="none" w:sz="0" w:space="0" w:color="auto"/>
      </w:divBdr>
    </w:div>
    <w:div w:id="1783572876">
      <w:bodyDiv w:val="1"/>
      <w:marLeft w:val="0"/>
      <w:marRight w:val="0"/>
      <w:marTop w:val="0"/>
      <w:marBottom w:val="0"/>
      <w:divBdr>
        <w:top w:val="none" w:sz="0" w:space="0" w:color="auto"/>
        <w:left w:val="none" w:sz="0" w:space="0" w:color="auto"/>
        <w:bottom w:val="none" w:sz="0" w:space="0" w:color="auto"/>
        <w:right w:val="none" w:sz="0" w:space="0" w:color="auto"/>
      </w:divBdr>
    </w:div>
    <w:div w:id="1784957016">
      <w:bodyDiv w:val="1"/>
      <w:marLeft w:val="0"/>
      <w:marRight w:val="0"/>
      <w:marTop w:val="0"/>
      <w:marBottom w:val="0"/>
      <w:divBdr>
        <w:top w:val="none" w:sz="0" w:space="0" w:color="auto"/>
        <w:left w:val="none" w:sz="0" w:space="0" w:color="auto"/>
        <w:bottom w:val="none" w:sz="0" w:space="0" w:color="auto"/>
        <w:right w:val="none" w:sz="0" w:space="0" w:color="auto"/>
      </w:divBdr>
    </w:div>
    <w:div w:id="1847552696">
      <w:bodyDiv w:val="1"/>
      <w:marLeft w:val="0"/>
      <w:marRight w:val="0"/>
      <w:marTop w:val="0"/>
      <w:marBottom w:val="0"/>
      <w:divBdr>
        <w:top w:val="none" w:sz="0" w:space="0" w:color="auto"/>
        <w:left w:val="none" w:sz="0" w:space="0" w:color="auto"/>
        <w:bottom w:val="none" w:sz="0" w:space="0" w:color="auto"/>
        <w:right w:val="none" w:sz="0" w:space="0" w:color="auto"/>
      </w:divBdr>
    </w:div>
    <w:div w:id="1970429701">
      <w:bodyDiv w:val="1"/>
      <w:marLeft w:val="0"/>
      <w:marRight w:val="0"/>
      <w:marTop w:val="0"/>
      <w:marBottom w:val="0"/>
      <w:divBdr>
        <w:top w:val="none" w:sz="0" w:space="0" w:color="auto"/>
        <w:left w:val="none" w:sz="0" w:space="0" w:color="auto"/>
        <w:bottom w:val="none" w:sz="0" w:space="0" w:color="auto"/>
        <w:right w:val="none" w:sz="0" w:space="0" w:color="auto"/>
      </w:divBdr>
    </w:div>
    <w:div w:id="2020620125">
      <w:bodyDiv w:val="1"/>
      <w:marLeft w:val="0"/>
      <w:marRight w:val="0"/>
      <w:marTop w:val="0"/>
      <w:marBottom w:val="0"/>
      <w:divBdr>
        <w:top w:val="none" w:sz="0" w:space="0" w:color="auto"/>
        <w:left w:val="none" w:sz="0" w:space="0" w:color="auto"/>
        <w:bottom w:val="none" w:sz="0" w:space="0" w:color="auto"/>
        <w:right w:val="none" w:sz="0" w:space="0" w:color="auto"/>
      </w:divBdr>
    </w:div>
    <w:div w:id="2081554798">
      <w:bodyDiv w:val="1"/>
      <w:marLeft w:val="0"/>
      <w:marRight w:val="0"/>
      <w:marTop w:val="0"/>
      <w:marBottom w:val="0"/>
      <w:divBdr>
        <w:top w:val="none" w:sz="0" w:space="0" w:color="auto"/>
        <w:left w:val="none" w:sz="0" w:space="0" w:color="auto"/>
        <w:bottom w:val="none" w:sz="0" w:space="0" w:color="auto"/>
        <w:right w:val="none" w:sz="0" w:space="0" w:color="auto"/>
      </w:divBdr>
    </w:div>
    <w:div w:id="2094235127">
      <w:bodyDiv w:val="1"/>
      <w:marLeft w:val="0"/>
      <w:marRight w:val="0"/>
      <w:marTop w:val="0"/>
      <w:marBottom w:val="0"/>
      <w:divBdr>
        <w:top w:val="none" w:sz="0" w:space="0" w:color="auto"/>
        <w:left w:val="none" w:sz="0" w:space="0" w:color="auto"/>
        <w:bottom w:val="none" w:sz="0" w:space="0" w:color="auto"/>
        <w:right w:val="none" w:sz="0" w:space="0" w:color="auto"/>
      </w:divBdr>
    </w:div>
    <w:div w:id="211435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68</Pages>
  <Words>16480</Words>
  <Characters>93940</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Kaushik B</cp:lastModifiedBy>
  <cp:revision>205</cp:revision>
  <dcterms:created xsi:type="dcterms:W3CDTF">2023-10-17T11:27:00Z</dcterms:created>
  <dcterms:modified xsi:type="dcterms:W3CDTF">2024-03-07T06:36:00Z</dcterms:modified>
</cp:coreProperties>
</file>