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82"/>
      </w:tblGrid>
      <w:tr>
        <w:tc>
          <w:tcPr>
            <w:tcW w:type="dxa" w:w="10282"/>
            <w:shd w:fill="0A0D12"/>
            <w:tcMar>
              <w:top w:w="900" w:type="dxa"/>
              <w:start w:w="420" w:type="dxa"/>
              <w:bottom w:w="760" w:type="dxa"/>
              <w:end w:w="42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/>
                <w:b/>
                <w:color w:val="F59E0B"/>
                <w:sz w:val="18"/>
              </w:rPr>
              <w:t>DESIGN SYSTEM</w:t>
            </w:r>
          </w:p>
          <w:p>
            <w:pPr>
              <w:spacing w:before="240"/>
            </w:pPr>
            <w:r>
              <w:rPr>
                <w:rFonts w:ascii="Aptos Display" w:hAnsi="Aptos Display" w:eastAsia="Aptos Display"/>
                <w:b/>
                <w:color w:val="E8F0FF"/>
                <w:sz w:val="56"/>
              </w:rPr>
              <w:t>Institutional Dark</w:t>
              <w:br/>
              <w:t>Trading Terminal UI</w:t>
            </w:r>
          </w:p>
          <w:p>
            <w:pPr>
              <w:spacing w:before="160"/>
            </w:pPr>
            <w:r>
              <w:rPr>
                <w:rFonts w:ascii="Aptos" w:hAnsi="Aptos" w:eastAsia="Aptos"/>
                <w:b w:val="0"/>
                <w:color w:val="A8BCD4"/>
                <w:sz w:val="22"/>
              </w:rPr>
              <w:t>A reusable UI consistency rulebook for dialogs, tables, panels, forms, menus, toolbars, and configuration screens.</w:t>
            </w:r>
          </w:p>
          <w:p>
            <w:pPr>
              <w:spacing w:before="400"/>
            </w:pPr>
            <w:r>
              <w:rPr>
                <w:rFonts w:ascii="Consolas" w:hAnsi="Consolas" w:eastAsia="Consolas"/>
                <w:b/>
                <w:color w:val="00D4FF"/>
                <w:sz w:val="19"/>
              </w:rPr>
              <w:t>Style direction: dark - sharp - solid - compact - clean - production grade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F59E0B"/>
            <w:tcMar>
              <w:top w:w="70" w:type="dxa"/>
              <w:start w:w="0" w:type="dxa"/>
              <w:bottom w:w="7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056"/>
            <w:shd w:fill="00D4A8"/>
            <w:tcMar>
              <w:top w:w="70" w:type="dxa"/>
              <w:start w:w="0" w:type="dxa"/>
              <w:bottom w:w="7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056"/>
            <w:shd w:fill="FF4D6A"/>
            <w:tcMar>
              <w:top w:w="70" w:type="dxa"/>
              <w:start w:w="0" w:type="dxa"/>
              <w:bottom w:w="7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056"/>
            <w:shd w:fill="00D4FF"/>
            <w:tcMar>
              <w:top w:w="70" w:type="dxa"/>
              <w:start w:w="0" w:type="dxa"/>
              <w:bottom w:w="70" w:type="dxa"/>
              <w:end w:w="0" w:type="dxa"/>
            </w:tcMar>
          </w:tcPr>
          <w:p>
            <w:r>
              <w:t xml:space="preserve"> </w:t>
            </w:r>
          </w:p>
        </w:tc>
        <w:tc>
          <w:tcPr>
            <w:tcW w:type="dxa" w:w="2056"/>
            <w:shd w:fill="3B82F6"/>
            <w:tcMar>
              <w:top w:w="70" w:type="dxa"/>
              <w:start w:w="0" w:type="dxa"/>
              <w:bottom w:w="70" w:type="dxa"/>
              <w:end w:w="0" w:type="dxa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1" w:color="F59E0B"/>
        </w:pBdr>
      </w:pPr>
      <w:r>
        <w:t>1. Style Name and Intent</w:t>
      </w:r>
    </w:p>
    <w:p>
      <w:pPr>
        <w:pStyle w:val="RuleBody"/>
      </w:pPr>
      <w:r>
        <w:rPr>
          <w:rFonts w:ascii="Aptos" w:hAnsi="Aptos" w:eastAsia="Aptos"/>
          <w:b/>
        </w:rPr>
        <w:t xml:space="preserve">Recommended name: </w:t>
      </w:r>
      <w:r>
        <w:rPr>
          <w:rFonts w:ascii="Aptos" w:hAnsi="Aptos" w:eastAsia="Aptos"/>
          <w:b/>
          <w:color w:val="F59E0B"/>
        </w:rPr>
        <w:t>Institutional Dark Trading Terminal UI.</w:t>
      </w:r>
    </w:p>
    <w:p>
      <w:pPr>
        <w:pStyle w:val="RuleBody"/>
      </w:pPr>
      <w:r>
        <w:t>This style should feel like a serious trading workstation: compact, dark, sharp, information-dense, calm, and professional. It should not feel like a soft consumer app or colorful SaaS dashboard.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41"/>
        <w:gridCol w:w="5141"/>
      </w:tblGrid>
      <w:tr>
        <w:trPr>
          <w:trHeight w:val="360" w:hRule="atLeast"/>
        </w:trPr>
        <w:tc>
          <w:tcPr>
            <w:tcW w:type="dxa" w:w="5141"/>
            <w:shd w:fill="F5F7FA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0"/>
              </w:rPr>
              <w:t>The UI must look</w:t>
            </w:r>
          </w:p>
          <w:p>
            <w:pPr>
              <w:pStyle w:val="SmallMuted"/>
            </w:pPr>
            <w:r>
              <w:t>- dark</w:t>
            </w:r>
          </w:p>
          <w:p>
            <w:pPr>
              <w:pStyle w:val="SmallMuted"/>
            </w:pPr>
            <w:r>
              <w:t>- sharp</w:t>
            </w:r>
          </w:p>
          <w:p>
            <w:pPr>
              <w:pStyle w:val="SmallMuted"/>
            </w:pPr>
            <w:r>
              <w:t>- solid</w:t>
            </w:r>
          </w:p>
          <w:p>
            <w:pPr>
              <w:pStyle w:val="SmallMuted"/>
            </w:pPr>
            <w:r>
              <w:t>- compact</w:t>
            </w:r>
          </w:p>
          <w:p>
            <w:pPr>
              <w:pStyle w:val="SmallMuted"/>
            </w:pPr>
            <w:r>
              <w:t>- clean</w:t>
            </w:r>
          </w:p>
          <w:p>
            <w:pPr>
              <w:pStyle w:val="SmallMuted"/>
            </w:pPr>
            <w:r>
              <w:t>- serious</w:t>
            </w:r>
          </w:p>
          <w:p>
            <w:pPr>
              <w:pStyle w:val="SmallMuted"/>
            </w:pPr>
            <w:r>
              <w:t>- market-terminal-like</w:t>
            </w:r>
          </w:p>
          <w:p>
            <w:pPr>
              <w:pStyle w:val="SmallMuted"/>
            </w:pPr>
            <w:r>
              <w:t>- information focused</w:t>
            </w:r>
          </w:p>
        </w:tc>
        <w:tc>
          <w:tcPr>
            <w:tcW w:type="dxa" w:w="5141"/>
            <w:shd w:fill="F5F7FA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 w:eastAsia="Aptos"/>
                <w:b/>
                <w:color w:val="111827"/>
                <w:sz w:val="20"/>
              </w:rPr>
              <w:t>The UI must avoid</w:t>
            </w:r>
          </w:p>
          <w:p>
            <w:pPr>
              <w:pStyle w:val="SmallMuted"/>
            </w:pPr>
            <w:r>
              <w:t>- large soft rounded cards</w:t>
            </w:r>
          </w:p>
          <w:p>
            <w:pPr>
              <w:pStyle w:val="SmallMuted"/>
            </w:pPr>
            <w:r>
              <w:t>- random colors</w:t>
            </w:r>
          </w:p>
          <w:p>
            <w:pPr>
              <w:pStyle w:val="SmallMuted"/>
            </w:pPr>
            <w:r>
              <w:t>- heavy shadows</w:t>
            </w:r>
          </w:p>
          <w:p>
            <w:pPr>
              <w:pStyle w:val="SmallMuted"/>
            </w:pPr>
            <w:r>
              <w:t>- glossy gradients</w:t>
            </w:r>
          </w:p>
          <w:p>
            <w:pPr>
              <w:pStyle w:val="SmallMuted"/>
            </w:pPr>
            <w:r>
              <w:t>- consumer-app playfulness</w:t>
            </w:r>
          </w:p>
          <w:p>
            <w:pPr>
              <w:pStyle w:val="SmallMuted"/>
            </w:pPr>
            <w:r>
              <w:t>- oversized controls</w:t>
            </w:r>
          </w:p>
          <w:p>
            <w:pPr>
              <w:pStyle w:val="SmallMuted"/>
            </w:pPr>
            <w:r>
              <w:t>- default system-looking widgets</w:t>
            </w:r>
          </w:p>
        </w:tc>
      </w:tr>
    </w:tbl>
    <w:p>
      <w:pPr>
        <w:pStyle w:val="Callout"/>
        <w:shd w:fill="FFF7ED"/>
      </w:pPr>
      <w:r>
        <w:rPr>
          <w:rFonts w:ascii="Aptos" w:hAnsi="Aptos" w:eastAsia="Aptos"/>
          <w:b/>
          <w:color w:val="9A3412"/>
        </w:rPr>
        <w:t xml:space="preserve">Core sentence: </w:t>
      </w:r>
      <w:r>
        <w:rPr>
          <w:rFonts w:ascii="Aptos" w:hAnsi="Aptos" w:eastAsia="Aptos"/>
          <w:b/>
        </w:rPr>
        <w:t>This is a professional trading workstation, not a casual consumer app.</w:t>
      </w:r>
    </w:p>
    <w:p>
      <w:pPr>
        <w:pStyle w:val="Heading1"/>
        <w:pBdr>
          <w:bottom w:val="single" w:sz="12" w:space="1" w:color="F59E0B"/>
        </w:pBdr>
      </w:pPr>
      <w:r>
        <w:t>2. Core Visual Tokens</w:t>
      </w:r>
    </w:p>
    <w:p>
      <w:pPr>
        <w:pStyle w:val="RuleBody"/>
      </w:pPr>
      <w:r>
        <w:t>Use a matte dark layered surface system. The design should be built from dark layers, not bright cards.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Token</w:t>
            </w:r>
          </w:p>
        </w:tc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Color</w:t>
            </w:r>
          </w:p>
        </w:tc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Sample</w:t>
            </w:r>
          </w:p>
        </w:tc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Use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BG_APP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#050709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050709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Deepest app background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BG_WINDOW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#0A0D12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0A0D12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Main dialog/window background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BG_PANEL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#0F1318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0F1318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Panels, table bodies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BG_SECTION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#141920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141920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Hover, row separation, inner surface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BG_BORDER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#1A2030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1A2030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Thin borders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BG_TITLEBAR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#070A0F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070A0F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Title bars and footers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ACCENT_BUY_GREEN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#00D4A8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00D4A8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Success, buy-side, acknowledge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ACCENT_SELL_RED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#FF4D6A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FF4D6A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Danger, delete, sell-side, loss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ACCENT_WARNING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#F59E0B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F59E0B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Active state, alert, warning, selected underline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ACCENT_INFO_CYAN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#00D4FF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00D4FF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Info, utility, pinned state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TEXT_PRIMARY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#E8F0FF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E8F0FF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Primary text on dark backgrounds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TEXT_SECONDARY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#A8BCD4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A8BCD4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Secondary text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TEXT_MUTED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#5A7090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5A7090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Muted labels and inactive tabs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TEXT_DISABLED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#2A3A50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2A3A50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Disabled/deep muted text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b/>
                <w:sz w:val="16"/>
              </w:rPr>
              <w:t>SELECTION_BG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6"/>
              </w:rPr>
              <w:t>#1A2840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  <w:shd w:fill="1A2840"/>
          </w:tcPr>
          <w:p>
            <w:r>
              <w:t xml:space="preserve"> 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Selected row/background</w:t>
            </w:r>
          </w:p>
        </w:tc>
      </w:tr>
    </w:tbl>
    <w:p>
      <w:pPr>
        <w:pStyle w:val="Heading1"/>
        <w:pBdr>
          <w:bottom w:val="single" w:sz="12" w:space="1" w:color="F59E0B"/>
        </w:pBdr>
      </w:pPr>
      <w:r>
        <w:t>3. Global Rules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Shape language: </w:t>
      </w:r>
      <w:r>
        <w:rPr>
          <w:rFonts w:ascii="Aptos" w:hAnsi="Aptos" w:eastAsia="Aptos"/>
          <w:b w:val="0"/>
          <w:color w:val="111827"/>
          <w:sz w:val="18"/>
        </w:rPr>
        <w:t>Use sharp geometry. Preferred border radius is 2px. 3px or 4px is allowed only when needed. Avoid 8px, 12px, 16px, or pill-shaped controls.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Borders: </w:t>
      </w:r>
      <w:r>
        <w:rPr>
          <w:rFonts w:ascii="Aptos" w:hAnsi="Aptos" w:eastAsia="Aptos"/>
          <w:b w:val="0"/>
          <w:color w:val="111827"/>
          <w:sz w:val="18"/>
        </w:rPr>
        <w:t>Use thin 1px borders and subtle separators instead of shadows. The UI should be separated by lines, not by large floating cards.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Density: </w:t>
      </w:r>
      <w:r>
        <w:rPr>
          <w:rFonts w:ascii="Aptos" w:hAnsi="Aptos" w:eastAsia="Aptos"/>
          <w:b w:val="0"/>
          <w:color w:val="111827"/>
          <w:sz w:val="18"/>
        </w:rPr>
        <w:t>Keep the interface compact but readable. Trading UI should show information efficiently without becoming cramped.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Accent discipline: </w:t>
      </w:r>
      <w:r>
        <w:rPr>
          <w:rFonts w:ascii="Aptos" w:hAnsi="Aptos" w:eastAsia="Aptos"/>
          <w:b w:val="0"/>
          <w:color w:val="111827"/>
          <w:sz w:val="18"/>
        </w:rPr>
        <w:t>Every accent color must communicate state or meaning. Do not use random colors for decoration.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Motion: </w:t>
      </w:r>
      <w:r>
        <w:rPr>
          <w:rFonts w:ascii="Aptos" w:hAnsi="Aptos" w:eastAsia="Aptos"/>
          <w:b w:val="0"/>
          <w:color w:val="111827"/>
          <w:sz w:val="18"/>
        </w:rPr>
        <w:t>Avoid heavy animation. Any animation must be short, functional, and almost invisible.</w:t>
      </w:r>
    </w:p>
    <w:p>
      <w:pPr>
        <w:pStyle w:val="Heading1"/>
        <w:pBdr>
          <w:bottom w:val="single" w:sz="12" w:space="1" w:color="F59E0B"/>
        </w:pBdr>
      </w:pPr>
      <w:r>
        <w:t>4. Typography</w:t>
      </w:r>
    </w:p>
    <w:p>
      <w:pPr>
        <w:pStyle w:val="RuleBody"/>
      </w:pPr>
      <w:r>
        <w:t>Use two font groups: a clean sans font for normal UI and a monospace font for market values, timestamps, symbols, and technical data.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Element</w:t>
            </w:r>
          </w:p>
        </w:tc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Font</w:t>
            </w:r>
          </w:p>
        </w:tc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Size</w:t>
            </w:r>
          </w:p>
        </w:tc>
        <w:tc>
          <w:tcPr>
            <w:tcW w:type="dxa" w:w="2570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Weight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Dialog title / badge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Consolas or Aptos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10-13px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700-800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Table body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Aptos / Segoe UI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10-12px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500-600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Price / value / timestamp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Consolas / JetBrains Mono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10-12px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600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Header labels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Aptos / Segoe UI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9-10px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800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Buttons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Aptos / Segoe UI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10-12px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700</w:t>
            </w:r>
          </w:p>
        </w:tc>
      </w:tr>
      <w:tr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Form labels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Aptos / Segoe UI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11-12px</w:t>
            </w:r>
          </w:p>
        </w:tc>
        <w:tc>
          <w:tcPr>
            <w:tcW w:type="dxa" w:w="2570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600</w:t>
            </w:r>
          </w:p>
        </w:tc>
      </w:tr>
    </w:tbl>
    <w:p>
      <w:pPr>
        <w:pStyle w:val="TerminalCode"/>
        <w:shd w:fill="0A0D12"/>
      </w:pPr>
      <w:r>
        <w:t>SANS = "'Inter', 'Segoe UI', sans-serif"</w:t>
        <w:br/>
        <w:t>MONO = "'Consolas', 'JetBrains Mono', monospace"</w:t>
      </w:r>
    </w:p>
    <w:p>
      <w:pPr>
        <w:pStyle w:val="Heading1"/>
        <w:pBdr>
          <w:bottom w:val="single" w:sz="12" w:space="1" w:color="F59E0B"/>
        </w:pBdr>
      </w:pPr>
      <w:r>
        <w:t>5. Dialog Structure</w:t>
      </w:r>
    </w:p>
    <w:p>
      <w:pPr>
        <w:pStyle w:val="RuleBody"/>
      </w:pPr>
      <w:r>
        <w:t>Every dialog should use a consistent structure: compact title bar, content body, and thin footer/status area.</w:t>
      </w:r>
    </w:p>
    <w:p>
      <w:pPr>
        <w:pStyle w:val="TerminalCode"/>
        <w:shd w:fill="0A0D12"/>
      </w:pPr>
      <w:r>
        <w:rPr>
          <w:rFonts w:ascii="Consolas" w:hAnsi="Consolas" w:eastAsia="Consolas"/>
        </w:rPr>
        <w:t>+--------------------------------------+</w:t>
        <w:br/>
        <w:t>| TITLE / BADGE        actions  close  |</w:t>
        <w:br/>
        <w:t>+--------------------------------------+</w:t>
        <w:br/>
        <w:t>| Main content                         |</w:t>
        <w:br/>
        <w:t>| tables / forms / settings            |</w:t>
        <w:br/>
        <w:t>+--------------------------------------+</w:t>
        <w:br/>
        <w:t>| status text / summary / small actions|</w:t>
        <w:br/>
        <w:t>+--------------------------------------+</w:t>
      </w:r>
    </w:p>
    <w:p>
      <w:pPr>
        <w:pStyle w:val="RuleBody"/>
      </w:pPr>
      <w:r>
        <w:t>- Use a darker title bar than the body.</w:t>
      </w:r>
    </w:p>
    <w:p>
      <w:pPr>
        <w:pStyle w:val="RuleBody"/>
      </w:pPr>
      <w:r>
        <w:t>- Use a footer that visually matches the title bar.</w:t>
      </w:r>
    </w:p>
    <w:p>
      <w:pPr>
        <w:pStyle w:val="RuleBody"/>
      </w:pPr>
      <w:r>
        <w:t>- Use a thin outer border.</w:t>
      </w:r>
    </w:p>
    <w:p>
      <w:pPr>
        <w:pStyle w:val="RuleBody"/>
      </w:pPr>
      <w:r>
        <w:t>- Use minimal close, refresh, pin, and settings buttons.</w:t>
      </w:r>
    </w:p>
    <w:p>
      <w:pPr>
        <w:pStyle w:val="RuleBody"/>
      </w:pPr>
      <w:r>
        <w:t>- Close hover should use red.</w:t>
      </w:r>
    </w:p>
    <w:p>
      <w:pPr>
        <w:pStyle w:val="RuleBody"/>
      </w:pPr>
      <w:r>
        <w:t>- Avoid large decorative headers.</w:t>
      </w:r>
    </w:p>
    <w:p>
      <w:pPr>
        <w:pStyle w:val="Heading1"/>
        <w:pBdr>
          <w:bottom w:val="single" w:sz="12" w:space="1" w:color="F59E0B"/>
        </w:pBdr>
      </w:pPr>
      <w:r>
        <w:t>6. Table Design Rules</w:t>
      </w:r>
    </w:p>
    <w:p>
      <w:pPr>
        <w:pStyle w:val="RuleBody"/>
      </w:pPr>
      <w:r>
        <w:t>Tables are the most important terminal component. They must be compact, gridless, keyboard-friendly, readable, and visually calm.</w:t>
      </w:r>
    </w:p>
    <w:p>
      <w:pPr>
        <w:pStyle w:val="RuleBody"/>
      </w:pPr>
      <w:r>
        <w:t>- Hide vertical headers unless absolutely needed.</w:t>
      </w:r>
    </w:p>
    <w:p>
      <w:pPr>
        <w:pStyle w:val="RuleBody"/>
      </w:pPr>
      <w:r>
        <w:t>- Do not show visible grid lines.</w:t>
      </w:r>
    </w:p>
    <w:p>
      <w:pPr>
        <w:pStyle w:val="RuleBody"/>
      </w:pPr>
      <w:r>
        <w:t>- Use row selection and alternate row color.</w:t>
      </w:r>
    </w:p>
    <w:p>
      <w:pPr>
        <w:pStyle w:val="RuleBody"/>
      </w:pPr>
      <w:r>
        <w:t>- Use muted uppercase headers.</w:t>
      </w:r>
    </w:p>
    <w:p>
      <w:pPr>
        <w:pStyle w:val="RuleBody"/>
      </w:pPr>
      <w:r>
        <w:t>- Use monospace for prices, quantities, percentage values, timestamps, and P&amp;L.</w:t>
      </w:r>
    </w:p>
    <w:p>
      <w:pPr>
        <w:pStyle w:val="RuleBody"/>
      </w:pPr>
      <w:r>
        <w:t>- Right-align numeric values.</w:t>
      </w:r>
    </w:p>
    <w:p>
      <w:pPr>
        <w:pStyle w:val="RuleBody"/>
      </w:pPr>
      <w:r>
        <w:t>- Use color only for state, not decoration.</w:t>
      </w:r>
    </w:p>
    <w:p>
      <w:pPr>
        <w:pStyle w:val="TerminalCode"/>
        <w:shd w:fill="0A0D12"/>
      </w:pPr>
      <w:r>
        <w:t>QTableWidget {</w:t>
        <w:br/>
        <w:t xml:space="preserve">    background: #0A0D12;</w:t>
        <w:br/>
        <w:t xml:space="preserve">    alternate-background-color: #0F1318;</w:t>
        <w:br/>
        <w:t xml:space="preserve">    gridline-color: transparent;</w:t>
        <w:br/>
        <w:t xml:space="preserve">    border: none;</w:t>
        <w:br/>
        <w:t xml:space="preserve">    outline: none;</w:t>
        <w:br/>
        <w:t xml:space="preserve">    selection-background-color: #1A2840;</w:t>
        <w:br/>
        <w:t xml:space="preserve">    color: #E8F0FF;</w:t>
        <w:br/>
        <w:t xml:space="preserve">    font-size: 11px;</w:t>
        <w:br/>
        <w:t>}</w:t>
        <w:br/>
        <w:br/>
        <w:t>QHeaderView::section {</w:t>
        <w:br/>
        <w:t xml:space="preserve">    background: #0F1318;</w:t>
        <w:br/>
        <w:t xml:space="preserve">    color: #5A7090;</w:t>
        <w:br/>
        <w:t xml:space="preserve">    font-size: 9px;</w:t>
        <w:br/>
        <w:t xml:space="preserve">    font-weight: 800;</w:t>
        <w:br/>
        <w:t xml:space="preserve">    letter-spacing: 1.2px;</w:t>
        <w:br/>
        <w:t xml:space="preserve">    border-bottom: 1px solid #1A2030;</w:t>
        <w:br/>
        <w:t>}</w:t>
      </w:r>
    </w:p>
    <w:p>
      <w:pPr>
        <w:pStyle w:val="Heading1"/>
        <w:pBdr>
          <w:bottom w:val="single" w:sz="12" w:space="1" w:color="F59E0B"/>
        </w:pBdr>
      </w:pPr>
      <w:r>
        <w:t>7. Component Rules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Buttons: </w:t>
      </w:r>
      <w:r>
        <w:rPr>
          <w:rFonts w:ascii="Aptos" w:hAnsi="Aptos" w:eastAsia="Aptos"/>
          <w:b w:val="0"/>
          <w:color w:val="111827"/>
          <w:sz w:val="18"/>
        </w:rPr>
        <w:t>Small, sharp, minimal. Utility buttons should be transparent by default. Destructive buttons use red only for meaning. Confirm/acknowledge uses green. Info or pinned state uses cyan.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Forms and inputs: </w:t>
      </w:r>
      <w:r>
        <w:rPr>
          <w:rFonts w:ascii="Aptos" w:hAnsi="Aptos" w:eastAsia="Aptos"/>
          <w:b w:val="0"/>
          <w:color w:val="111827"/>
          <w:sz w:val="18"/>
        </w:rPr>
        <w:t>Dark fields, thin borders, compact height, muted placeholders, accent border on focus. Avoid default system combo boxes and white inputs.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Tabs: </w:t>
      </w:r>
      <w:r>
        <w:rPr>
          <w:rFonts w:ascii="Aptos" w:hAnsi="Aptos" w:eastAsia="Aptos"/>
          <w:b w:val="0"/>
          <w:color w:val="111827"/>
          <w:sz w:val="18"/>
        </w:rPr>
        <w:t>Flat and underline-based. No pill tabs. Selected tab uses amber underline. Inactive tabs are muted. Counts may be included in tab text.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Status bars: </w:t>
      </w:r>
      <w:r>
        <w:rPr>
          <w:rFonts w:ascii="Aptos" w:hAnsi="Aptos" w:eastAsia="Aptos"/>
          <w:b w:val="0"/>
          <w:color w:val="111827"/>
          <w:sz w:val="18"/>
        </w:rPr>
        <w:t>Thin, calm, and informative. Use for auto-refresh state, active counts, selected symbol, connection state, and last update time.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Scrollbars: </w:t>
      </w:r>
      <w:r>
        <w:rPr>
          <w:rFonts w:ascii="Aptos" w:hAnsi="Aptos" w:eastAsia="Aptos"/>
          <w:b w:val="0"/>
          <w:color w:val="111827"/>
          <w:sz w:val="18"/>
        </w:rPr>
        <w:t>Thin and low-contrast. They should be visible only as functional controls, not design elements.</w:t>
      </w:r>
    </w:p>
    <w:p>
      <w:pPr>
        <w:spacing w:before="40" w:after="40"/>
      </w:pPr>
      <w:r>
        <w:rPr>
          <w:rFonts w:ascii="Aptos" w:hAnsi="Aptos" w:eastAsia="Aptos"/>
          <w:b/>
          <w:color w:val="111827"/>
          <w:sz w:val="18"/>
        </w:rPr>
        <w:t xml:space="preserve">Icons: </w:t>
      </w:r>
      <w:r>
        <w:rPr>
          <w:rFonts w:ascii="Aptos" w:hAnsi="Aptos" w:eastAsia="Aptos"/>
          <w:b w:val="0"/>
          <w:color w:val="111827"/>
          <w:sz w:val="18"/>
        </w:rPr>
        <w:t>Use small simple glyphs or clean SVGs. Good examples: refresh, close, acknowledge, settings, pin, dock.</w:t>
      </w:r>
    </w:p>
    <w:p>
      <w:pPr>
        <w:pStyle w:val="Heading1"/>
        <w:pBdr>
          <w:bottom w:val="single" w:sz="12" w:space="1" w:color="F59E0B"/>
        </w:pBdr>
      </w:pPr>
      <w:r>
        <w:t>8. Layout Density and Spacing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Area</w:t>
            </w:r>
          </w:p>
        </w:tc>
        <w:tc>
          <w:tcPr>
            <w:tcW w:type="dxa" w:w="5141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Recommended size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Title bar height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28px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Footer height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24-28px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Table row height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22-26px, usually 24px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Small icon button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20-24px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Dialog body padding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8px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Inner spacing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4-8px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Table cell horizontal padding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Consolas" w:hAnsi="Consolas" w:eastAsia="Consolas"/>
                <w:color w:val="4B5563"/>
                <w:sz w:val="17"/>
              </w:rPr>
              <w:t>6px</w:t>
            </w:r>
          </w:p>
        </w:tc>
      </w:tr>
    </w:tbl>
    <w:p>
      <w:pPr>
        <w:pStyle w:val="Heading1"/>
        <w:pBdr>
          <w:bottom w:val="single" w:sz="12" w:space="1" w:color="F59E0B"/>
        </w:pBdr>
      </w:pPr>
      <w:r>
        <w:t>9. Market Data Color Semantics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Data type</w:t>
            </w:r>
          </w:p>
        </w:tc>
        <w:tc>
          <w:tcPr>
            <w:tcW w:type="dxa" w:w="3427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Color role</w:t>
            </w:r>
          </w:p>
        </w:tc>
        <w:tc>
          <w:tcPr>
            <w:tcW w:type="dxa" w:w="3427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Rule</w:t>
            </w:r>
          </w:p>
        </w:tc>
      </w:tr>
      <w:tr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Profit / positive move / buy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b/>
                <w:color w:val="00D4A8"/>
                <w:sz w:val="17"/>
              </w:rPr>
              <w:t>Green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Use for success and positive market movement.</w:t>
            </w:r>
          </w:p>
        </w:tc>
      </w:tr>
      <w:tr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Loss / negative move / sell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b/>
                <w:color w:val="FF4D6A"/>
                <w:sz w:val="17"/>
              </w:rPr>
              <w:t>Red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Use for risk, danger, delete, and loss.</w:t>
            </w:r>
          </w:p>
        </w:tc>
      </w:tr>
      <w:tr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Alert / warning / active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b/>
                <w:color w:val="F59E0B"/>
                <w:sz w:val="17"/>
              </w:rPr>
              <w:t>Amber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Use for alerts, selected underline, and important pending state.</w:t>
            </w:r>
          </w:p>
        </w:tc>
      </w:tr>
      <w:tr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Info / utility / pinned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b/>
                <w:color w:val="00D4FF"/>
                <w:sz w:val="17"/>
              </w:rPr>
              <w:t>Cyan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Use for utility states and informational highlights.</w:t>
            </w:r>
          </w:p>
        </w:tc>
      </w:tr>
      <w:tr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Neutral prices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b/>
                <w:color w:val="374151"/>
                <w:sz w:val="17"/>
              </w:rPr>
              <w:t>Primary text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Do not color every price; color only when state matters.</w:t>
            </w:r>
          </w:p>
        </w:tc>
      </w:tr>
      <w:tr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Metadata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b/>
                <w:color w:val="4B5563"/>
                <w:sz w:val="17"/>
              </w:rPr>
              <w:t>Muted text</w:t>
            </w:r>
          </w:p>
        </w:tc>
        <w:tc>
          <w:tcPr>
            <w:tcW w:type="dxa" w:w="3427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Use for timestamps, labels, and inactive information.</w:t>
            </w:r>
          </w:p>
        </w:tc>
      </w:tr>
    </w:tbl>
    <w:p>
      <w:pPr>
        <w:pStyle w:val="Heading1"/>
        <w:pBdr>
          <w:bottom w:val="single" w:sz="12" w:space="1" w:color="F59E0B"/>
        </w:pBdr>
      </w:pPr>
      <w:r>
        <w:t>10. Backend Safety Rule</w:t>
      </w:r>
    </w:p>
    <w:p>
      <w:pPr>
        <w:pStyle w:val="RuleBody"/>
      </w:pPr>
      <w:r>
        <w:t>When redesigning UI, never break backend connections. A visual rewrite should improve layout, styling, readability, and interaction polish without changing existing external hooks.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Do not change without explicit approval</w:t>
            </w:r>
          </w:p>
        </w:tc>
        <w:tc>
          <w:tcPr>
            <w:tcW w:type="dxa" w:w="5141"/>
            <w:shd w:fill="0F1318"/>
            <w:tcBorders>
              <w:top w:val="single" w:sz="6" w:space="0" w:color="1A2030"/>
              <w:left w:val="single" w:sz="6" w:space="0" w:color="1A2030"/>
              <w:bottom w:val="single" w:sz="6" w:space="0" w:color="1A2030"/>
              <w:right w:val="single" w:sz="6" w:space="0" w:color="1A2030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Consolas" w:hAnsi="Consolas" w:eastAsia="Consolas"/>
                <w:b/>
                <w:color w:val="A8BCD4"/>
                <w:sz w:val="16"/>
              </w:rPr>
              <w:t>Safe to change during visual rewrite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manager method names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layout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signals and slots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spacing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public class names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widget grouping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constructor arguments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colors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stored state keys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fonts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timers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object names for styling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chart navigation hooks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hover/focus states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order execution hooks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table sizing</w:t>
            </w:r>
          </w:p>
        </w:tc>
      </w:tr>
      <w:tr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data model fields</w:t>
            </w:r>
          </w:p>
        </w:tc>
        <w:tc>
          <w:tcPr>
            <w:tcW w:type="dxa" w:w="5141"/>
            <w:tcBorders>
              <w:top w:val="single" w:sz="6" w:space="0" w:color="D9E1EA"/>
              <w:left w:val="single" w:sz="6" w:space="0" w:color="D9E1EA"/>
              <w:bottom w:val="single" w:sz="6" w:space="0" w:color="D9E1EA"/>
              <w:right w:val="single" w:sz="6" w:space="0" w:color="D9E1EA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sz w:val="17"/>
              </w:rPr>
              <w:t>visual hierarchy</w:t>
            </w:r>
          </w:p>
        </w:tc>
      </w:tr>
    </w:tbl>
    <w:p>
      <w:pPr>
        <w:pStyle w:val="Heading1"/>
        <w:pBdr>
          <w:bottom w:val="single" w:sz="12" w:space="1" w:color="F59E0B"/>
        </w:pBdr>
      </w:pPr>
      <w:r>
        <w:t>11. Do / Do Not</w:t>
      </w:r>
    </w:p>
    <w:tbl>
      <w:tblPr>
        <w:tblW w:type="pct" w:w="50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41"/>
        <w:gridCol w:w="5141"/>
      </w:tblGrid>
      <w:tr>
        <w:tc>
          <w:tcPr>
            <w:tcW w:type="dxa" w:w="5141"/>
            <w:shd w:fill="ECFDF5"/>
            <w:tcBorders>
              <w:top w:val="single" w:sz="6" w:space="0" w:color="BBF7D0"/>
              <w:left w:val="single" w:sz="6" w:space="0" w:color="BBF7D0"/>
              <w:bottom w:val="single" w:sz="6" w:space="0" w:color="BBF7D0"/>
              <w:right w:val="single" w:sz="6" w:space="0" w:color="BBF7D0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065F46"/>
                <w:sz w:val="21"/>
              </w:rPr>
              <w:t>Do</w:t>
            </w:r>
          </w:p>
          <w:p>
            <w:pPr>
              <w:pStyle w:val="SmallMuted"/>
            </w:pPr>
            <w:r>
              <w:t>- Use matte dark backgrounds</w:t>
            </w:r>
          </w:p>
          <w:p>
            <w:pPr>
              <w:pStyle w:val="SmallMuted"/>
            </w:pPr>
            <w:r>
              <w:t>- Use thin borders</w:t>
            </w:r>
          </w:p>
          <w:p>
            <w:pPr>
              <w:pStyle w:val="SmallMuted"/>
            </w:pPr>
            <w:r>
              <w:t>- Use compact rows</w:t>
            </w:r>
          </w:p>
          <w:p>
            <w:pPr>
              <w:pStyle w:val="SmallMuted"/>
            </w:pPr>
            <w:r>
              <w:t>- Use monospace market values</w:t>
            </w:r>
          </w:p>
          <w:p>
            <w:pPr>
              <w:pStyle w:val="SmallMuted"/>
            </w:pPr>
            <w:r>
              <w:t>- Use purposeful accent colors</w:t>
            </w:r>
          </w:p>
          <w:p>
            <w:pPr>
              <w:pStyle w:val="SmallMuted"/>
            </w:pPr>
            <w:r>
              <w:t>- Use sharp 2px corners</w:t>
            </w:r>
          </w:p>
          <w:p>
            <w:pPr>
              <w:pStyle w:val="SmallMuted"/>
            </w:pPr>
            <w:r>
              <w:t>- Use small icon buttons</w:t>
            </w:r>
          </w:p>
          <w:p>
            <w:pPr>
              <w:pStyle w:val="SmallMuted"/>
            </w:pPr>
            <w:r>
              <w:t>- Use clean tables and status footers</w:t>
            </w:r>
          </w:p>
        </w:tc>
        <w:tc>
          <w:tcPr>
            <w:tcW w:type="dxa" w:w="5141"/>
            <w:shd w:fill="FFF1F2"/>
            <w:tcBorders>
              <w:top w:val="single" w:sz="6" w:space="0" w:color="FECDD3"/>
              <w:left w:val="single" w:sz="6" w:space="0" w:color="FECDD3"/>
              <w:bottom w:val="single" w:sz="6" w:space="0" w:color="FECDD3"/>
              <w:right w:val="single" w:sz="6" w:space="0" w:color="FECDD3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991B1B"/>
                <w:sz w:val="21"/>
              </w:rPr>
              <w:t>Do not</w:t>
            </w:r>
          </w:p>
          <w:p>
            <w:pPr>
              <w:pStyle w:val="SmallMuted"/>
            </w:pPr>
            <w:r>
              <w:t>- Use large rounded cards</w:t>
            </w:r>
          </w:p>
          <w:p>
            <w:pPr>
              <w:pStyle w:val="SmallMuted"/>
            </w:pPr>
            <w:r>
              <w:t>- Use random colors</w:t>
            </w:r>
          </w:p>
          <w:p>
            <w:pPr>
              <w:pStyle w:val="SmallMuted"/>
            </w:pPr>
            <w:r>
              <w:t>- Use heavy shadows</w:t>
            </w:r>
          </w:p>
          <w:p>
            <w:pPr>
              <w:pStyle w:val="SmallMuted"/>
            </w:pPr>
            <w:r>
              <w:t>- Use glossy gradients</w:t>
            </w:r>
          </w:p>
          <w:p>
            <w:pPr>
              <w:pStyle w:val="SmallMuted"/>
            </w:pPr>
            <w:r>
              <w:t>- Use huge buttons</w:t>
            </w:r>
          </w:p>
          <w:p>
            <w:pPr>
              <w:pStyle w:val="SmallMuted"/>
            </w:pPr>
            <w:r>
              <w:t>- Use default system-looking widgets</w:t>
            </w:r>
          </w:p>
          <w:p>
            <w:pPr>
              <w:pStyle w:val="SmallMuted"/>
            </w:pPr>
            <w:r>
              <w:t>- Make trading tables too spacious</w:t>
            </w:r>
          </w:p>
          <w:p>
            <w:pPr>
              <w:pStyle w:val="SmallMuted"/>
            </w:pPr>
            <w:r>
              <w:t>- Break backend signals or hooks</w:t>
            </w:r>
          </w:p>
        </w:tc>
      </w:tr>
    </w:tbl>
    <w:p>
      <w:pPr>
        <w:pStyle w:val="Heading1"/>
        <w:pBdr>
          <w:bottom w:val="single" w:sz="12" w:space="1" w:color="F59E0B"/>
        </w:pBdr>
      </w:pPr>
      <w:r>
        <w:t>12. Reusable Master Prompt</w:t>
      </w:r>
    </w:p>
    <w:p>
      <w:pPr>
        <w:pStyle w:val="RuleBody"/>
      </w:pPr>
      <w:r>
        <w:t>Use this prompt whenever redesigning a dialog, widget, table, toolbar, menu, or configuration panel.</w:t>
      </w:r>
    </w:p>
    <w:p>
      <w:pPr>
        <w:pStyle w:val="TerminalCode"/>
        <w:shd w:fill="0A0D12"/>
      </w:pPr>
      <w:r>
        <w:t>Rewrite this UI using my Institutional Dark Trading Terminal UI style.</w:t>
        <w:br/>
        <w:br/>
        <w:t>The design must be dark, sharp, solid, compact, clean, and production-grade. It should look like a professional trading terminal, not a consumer app.</w:t>
        <w:br/>
        <w:br/>
        <w:t>Use matte dark layered backgrounds, thin borders, 2px sharp corners, compact spacing, small uppercase section labels, muted secondary text, and purposeful accent colors.</w:t>
        <w:br/>
        <w:br/>
        <w:t>Use amber for active alerts/warnings/selected underline, green for success/confirm/buy/acknowledge, red for danger/delete/sell/loss, cyan for info/utility/pinned state, and muted blue-gray for labels and inactive text.</w:t>
        <w:br/>
        <w:br/>
        <w:t>Use compact table rows, no visible grid, alternate row colors, muted headers, row selection, and monospace text for prices, timestamps, quantities, and numeric values.</w:t>
        <w:br/>
        <w:br/>
        <w:t>Buttons must be small, sharp, and minimal. Avoid large rounded buttons, gradients, heavy shadows, glassmorphism, and colorful decoration.</w:t>
        <w:br/>
        <w:br/>
        <w:t>Keep all backend connections intact. Do not rename public classes, constructor arguments, manager calls, signals, slots, timers, config keys, or existing external hooks unless I explicitly ask. Only improve layout, styling, readability, and UI consistency.</w:t>
      </w:r>
    </w:p>
    <w:p>
      <w:r>
        <w:br w:type="page"/>
      </w:r>
    </w:p>
    <w:p>
      <w:pPr>
        <w:pStyle w:val="Heading1"/>
        <w:pBdr>
          <w:bottom w:val="single" w:sz="12" w:space="1" w:color="F59E0B"/>
        </w:pBdr>
      </w:pPr>
      <w:r>
        <w:t>13. Recommended PySide6 Style Token Block</w:t>
      </w:r>
    </w:p>
    <w:p>
      <w:pPr>
        <w:pStyle w:val="TerminalCode"/>
        <w:shd w:fill="0A0D12"/>
      </w:pPr>
      <w:r>
        <w:t>_BG0 = "#050709"</w:t>
        <w:br/>
        <w:t>_BG1 = "#0a0d12"</w:t>
        <w:br/>
        <w:t>_BG2 = "#0f1318"</w:t>
        <w:br/>
        <w:t>_BG3 = "#141920"</w:t>
        <w:br/>
        <w:t>_BG4 = "#1a2030"</w:t>
        <w:br/>
        <w:t>_BGTB = "#070a0f"</w:t>
        <w:br/>
        <w:t>_BULL = "#00d4a8"</w:t>
        <w:br/>
        <w:t>_BEAR = "#ff4d6a"</w:t>
        <w:br/>
        <w:t>_AMBER = "#f59e0b"</w:t>
        <w:br/>
        <w:t>_CYAN = "#00d4ff"</w:t>
        <w:br/>
        <w:t>_BLUE = "#3b82f6"</w:t>
        <w:br/>
        <w:t>_T0 = "#e8f0ff"</w:t>
        <w:br/>
        <w:t>_T1 = "#a8bcd4"</w:t>
        <w:br/>
        <w:t>_T2 = "#5a7090"</w:t>
        <w:br/>
        <w:t>_T3 = "#2a3a50"</w:t>
        <w:br/>
        <w:t>_SEL = "#1a2840"</w:t>
        <w:br/>
        <w:t>_MONO = "'Consolas', 'JetBrains Mono', monospace"</w:t>
        <w:br/>
        <w:t>_SANS = "'Inter', 'Segoe UI', sans-serif"</w:t>
        <w:br/>
        <w:t>_ROW_H = 24</w:t>
      </w:r>
    </w:p>
    <w:p>
      <w:pPr>
        <w:pStyle w:val="Heading1"/>
        <w:pBdr>
          <w:bottom w:val="single" w:sz="12" w:space="1" w:color="F59E0B"/>
        </w:pBdr>
      </w:pPr>
      <w:r>
        <w:t>14. Final UI Review Checklist</w:t>
      </w:r>
    </w:p>
    <w:p>
      <w:pPr>
        <w:pStyle w:val="RuleBody"/>
      </w:pPr>
      <w:r>
        <w:t>[ ] Does the screen look like a professional trading workstation?</w:t>
      </w:r>
    </w:p>
    <w:p>
      <w:pPr>
        <w:pStyle w:val="RuleBody"/>
      </w:pPr>
      <w:r>
        <w:t>[ ] Are colors meaningful and consistent?</w:t>
      </w:r>
    </w:p>
    <w:p>
      <w:pPr>
        <w:pStyle w:val="RuleBody"/>
      </w:pPr>
      <w:r>
        <w:t>[ ] Are table rows compact and readable?</w:t>
      </w:r>
    </w:p>
    <w:p>
      <w:pPr>
        <w:pStyle w:val="RuleBody"/>
      </w:pPr>
      <w:r>
        <w:t>[ ] Are numeric values monospace and aligned properly?</w:t>
      </w:r>
    </w:p>
    <w:p>
      <w:pPr>
        <w:pStyle w:val="RuleBody"/>
      </w:pPr>
      <w:r>
        <w:t>[ ] Are destructive actions red and confirmation actions green?</w:t>
      </w:r>
    </w:p>
    <w:p>
      <w:pPr>
        <w:pStyle w:val="RuleBody"/>
      </w:pPr>
      <w:r>
        <w:t>[ ] Are borders thin and corners sharp?</w:t>
      </w:r>
    </w:p>
    <w:p>
      <w:pPr>
        <w:pStyle w:val="RuleBody"/>
      </w:pPr>
      <w:r>
        <w:t>[ ] Are hover, selected, focused, and disabled states defined?</w:t>
      </w:r>
    </w:p>
    <w:p>
      <w:pPr>
        <w:pStyle w:val="RuleBody"/>
      </w:pPr>
      <w:r>
        <w:t>[ ] Are backend connections preserved?</w:t>
      </w:r>
    </w:p>
    <w:p>
      <w:pPr>
        <w:pStyle w:val="RuleBody"/>
      </w:pPr>
      <w:r>
        <w:t>[ ] Does the UI still feel calm when filled with real market data?</w:t>
      </w:r>
    </w:p>
    <w:p>
      <w:pPr>
        <w:pStyle w:val="Callout"/>
        <w:shd w:fill="EFF6FF"/>
      </w:pPr>
      <w:r>
        <w:rPr>
          <w:rFonts w:ascii="Aptos" w:hAnsi="Aptos" w:eastAsia="Aptos"/>
          <w:b/>
          <w:color w:val="1D4ED8"/>
        </w:rPr>
        <w:t xml:space="preserve">Short future instruction: </w:t>
      </w:r>
      <w:r>
        <w:rPr>
          <w:rFonts w:ascii="Aptos" w:hAnsi="Aptos" w:eastAsia="Aptos"/>
          <w:b/>
        </w:rPr>
        <w:t>Use my terminal dark UI style.</w:t>
      </w:r>
      <w:r>
        <w:rPr>
          <w:rFonts w:ascii="Aptos" w:hAnsi="Aptos" w:eastAsia="Aptos"/>
          <w:b w:val="0"/>
        </w:rPr>
        <w:t xml:space="preserve"> This should mean dark matte surfaces, sharp borders, compact spacing, monospace market values, subtle accents, and backend-safe production polish.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5"/>
      </w:rPr>
      <w:t>UI consistency guide - trading terminal design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nsolas" w:hAnsi="Consolas" w:eastAsia="Consolas"/>
        <w:b/>
        <w:color w:val="5A7090"/>
        <w:sz w:val="15"/>
      </w:rPr>
      <w:t>INSTITUTIONAL DARK TRADING TERMINAL 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inalCode">
    <w:name w:val="Terminal Code"/>
    <w:pPr>
      <w:spacing w:before="40" w:after="80"/>
      <w:ind w:left="173" w:right="173"/>
    </w:pPr>
    <w:rPr>
      <w:rFonts w:ascii="Consolas" w:hAnsi="Consolas" w:eastAsia="Consolas"/>
      <w:color w:val="E8F0FF"/>
      <w:sz w:val="16"/>
    </w:rPr>
  </w:style>
  <w:style w:type="paragraph" w:customStyle="1" w:styleId="SmallMuted">
    <w:name w:val="Small Muted"/>
    <w:pPr>
      <w:spacing w:after="40"/>
    </w:pPr>
    <w:rPr>
      <w:rFonts w:ascii="Aptos" w:hAnsi="Aptos"/>
      <w:color w:val="4B5563"/>
      <w:sz w:val="17"/>
    </w:rPr>
  </w:style>
  <w:style w:type="paragraph" w:customStyle="1" w:styleId="Callout">
    <w:name w:val="Callout"/>
    <w:pPr>
      <w:spacing w:before="60" w:after="100"/>
      <w:ind w:left="173" w:right="173"/>
    </w:pPr>
    <w:rPr>
      <w:rFonts w:ascii="Aptos" w:hAnsi="Aptos"/>
      <w:color w:val="111827"/>
      <w:sz w:val="18"/>
    </w:rPr>
  </w:style>
  <w:style w:type="paragraph" w:customStyle="1" w:styleId="RuleBody">
    <w:name w:val="Rule Body"/>
    <w:pPr>
      <w:spacing w:after="60"/>
    </w:pPr>
    <w:rPr>
      <w:rFonts w:ascii="Aptos" w:hAnsi="Aptos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Institutional Dark Trading Terminal UI Guide</dc:title>
  <dc:subject>UI consistency rules for trading terminal dialogs and widgets</dc:subject>
  <dc:creator>ChatGPT</dc:creator>
  <cp:keywords/>
  <dc:description>Generated design system guide based on the user's trading terminal UI direction.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