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D2" w:rsidRPr="00BD43D2" w:rsidRDefault="00BD43D2" w:rsidP="00BD43D2">
      <w:pPr>
        <w:pStyle w:val="berschrift3"/>
        <w:rPr>
          <w:rFonts w:ascii="Arial" w:hAnsi="Arial" w:cs="Arial"/>
          <w:sz w:val="20"/>
          <w:szCs w:val="20"/>
        </w:rPr>
      </w:pPr>
      <w:r w:rsidRPr="00BD43D2">
        <w:rPr>
          <w:rFonts w:ascii="Arial" w:hAnsi="Arial" w:cs="Arial"/>
          <w:sz w:val="20"/>
          <w:szCs w:val="20"/>
        </w:rPr>
        <w:t>2.1 Was genau ist eine Subnetzmaske?</w:t>
      </w:r>
    </w:p>
    <w:p w:rsidR="00BD43D2" w:rsidRPr="00BD43D2" w:rsidRDefault="00BD43D2" w:rsidP="00BD43D2">
      <w:pPr>
        <w:pStyle w:val="StandardWeb"/>
        <w:rPr>
          <w:rFonts w:ascii="Arial" w:hAnsi="Arial" w:cs="Arial"/>
          <w:sz w:val="20"/>
          <w:szCs w:val="20"/>
        </w:rPr>
      </w:pPr>
      <w:r w:rsidRPr="00BD43D2">
        <w:rPr>
          <w:rFonts w:ascii="Arial" w:hAnsi="Arial" w:cs="Arial"/>
          <w:sz w:val="20"/>
          <w:szCs w:val="20"/>
        </w:rPr>
        <w:t>Eine Subnetzmaske teilt eine IP-Adresse in einen Netzwerk- und einen Hostanteil. Sie definiert, welche Teile der Adresse das Netzwerk und welche den spezifischen Host innerhalb dieses Netzwerks identifizieren.</w:t>
      </w:r>
    </w:p>
    <w:p w:rsidR="00E63425" w:rsidRPr="00BD43D2" w:rsidRDefault="00BD43D2">
      <w:pPr>
        <w:rPr>
          <w:rFonts w:ascii="Arial" w:hAnsi="Arial" w:cs="Arial"/>
          <w:sz w:val="20"/>
          <w:szCs w:val="20"/>
        </w:rPr>
      </w:pPr>
      <w:r w:rsidRPr="00BD43D2">
        <w:rPr>
          <w:rFonts w:ascii="Arial" w:hAnsi="Arial" w:cs="Arial"/>
          <w:sz w:val="20"/>
          <w:szCs w:val="20"/>
        </w:rPr>
        <w:drawing>
          <wp:inline distT="0" distB="0" distL="0" distR="0" wp14:anchorId="55E770FD" wp14:editId="2AE67074">
            <wp:extent cx="5760720" cy="40970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2" w:rsidRPr="00BD43D2" w:rsidRDefault="00BD43D2" w:rsidP="00BD43D2">
      <w:pPr>
        <w:pStyle w:val="berschrift3"/>
        <w:rPr>
          <w:rFonts w:ascii="Arial" w:hAnsi="Arial" w:cs="Arial"/>
          <w:sz w:val="20"/>
          <w:szCs w:val="20"/>
        </w:rPr>
      </w:pPr>
      <w:r w:rsidRPr="00BD43D2">
        <w:rPr>
          <w:rFonts w:ascii="Arial" w:hAnsi="Arial" w:cs="Arial"/>
          <w:sz w:val="20"/>
          <w:szCs w:val="20"/>
        </w:rPr>
        <w:t>2.2 Wie funktioniert das Routing, wenn ich eine Adresse außerhalb meines Subnetzes erreichen möchte?</w:t>
      </w:r>
    </w:p>
    <w:p w:rsidR="00BD43D2" w:rsidRPr="00BD43D2" w:rsidRDefault="00BD43D2" w:rsidP="00BD43D2">
      <w:pPr>
        <w:pStyle w:val="StandardWeb"/>
        <w:rPr>
          <w:rFonts w:ascii="Arial" w:hAnsi="Arial" w:cs="Arial"/>
          <w:sz w:val="20"/>
          <w:szCs w:val="20"/>
        </w:rPr>
      </w:pPr>
      <w:r w:rsidRPr="00BD43D2">
        <w:rPr>
          <w:rFonts w:ascii="Arial" w:hAnsi="Arial" w:cs="Arial"/>
          <w:sz w:val="20"/>
          <w:szCs w:val="20"/>
        </w:rPr>
        <w:t xml:space="preserve">Wenn die Zieladresse außerhalb des eigenen Subnetzes liegt, werden die Datenpakete an das </w:t>
      </w:r>
      <w:r w:rsidR="0074505F">
        <w:rPr>
          <w:rFonts w:ascii="Arial" w:hAnsi="Arial" w:cs="Arial"/>
          <w:sz w:val="20"/>
          <w:szCs w:val="20"/>
        </w:rPr>
        <w:t>immer über das Standardgat</w:t>
      </w:r>
      <w:r w:rsidRPr="00BD43D2">
        <w:rPr>
          <w:rFonts w:ascii="Arial" w:hAnsi="Arial" w:cs="Arial"/>
          <w:sz w:val="20"/>
          <w:szCs w:val="20"/>
        </w:rPr>
        <w:t>eway gesendet. Das Gateway (Router) leitet die Pakete basierend auf seiner Routing-Tabelle weiter, bis sie ihr Ziel erreichen.</w:t>
      </w:r>
    </w:p>
    <w:p w:rsidR="00BD43D2" w:rsidRDefault="00BD43D2">
      <w:bookmarkStart w:id="0" w:name="_GoBack"/>
      <w:bookmarkEnd w:id="0"/>
    </w:p>
    <w:sectPr w:rsidR="00BD4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D2"/>
    <w:rsid w:val="00296CB9"/>
    <w:rsid w:val="006304E3"/>
    <w:rsid w:val="0074505F"/>
    <w:rsid w:val="00B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CA4F"/>
  <w15:chartTrackingRefBased/>
  <w15:docId w15:val="{F9B8F2F0-1237-434D-9E5A-382563A2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D4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D43D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Young</dc:creator>
  <cp:keywords/>
  <dc:description/>
  <cp:lastModifiedBy>Marvin Young</cp:lastModifiedBy>
  <cp:revision>1</cp:revision>
  <dcterms:created xsi:type="dcterms:W3CDTF">2025-01-14T14:02:00Z</dcterms:created>
  <dcterms:modified xsi:type="dcterms:W3CDTF">2025-01-14T14:27:00Z</dcterms:modified>
</cp:coreProperties>
</file>