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9F00"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Arial Narrow" w:eastAsia="Times New Roman" w:hAnsi="Arial Narrow" w:cs="Segoe UI"/>
          <w:b/>
          <w:bCs/>
          <w:kern w:val="36"/>
          <w:sz w:val="56"/>
          <w:szCs w:val="56"/>
          <w14:ligatures w14:val="none"/>
        </w:rPr>
      </w:pPr>
      <w:r w:rsidRPr="00A523F9">
        <w:rPr>
          <w:rFonts w:ascii="Arial Narrow" w:eastAsia="Times New Roman" w:hAnsi="Arial Narrow" w:cs="Segoe UI"/>
          <w:b/>
          <w:bCs/>
          <w:kern w:val="36"/>
          <w:sz w:val="56"/>
          <w:szCs w:val="56"/>
          <w14:ligatures w14:val="none"/>
        </w:rPr>
        <w:t>Factor Model Portfolio Optimizer</w:t>
      </w:r>
    </w:p>
    <w:p w14:paraId="59DBB890"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Overview</w:t>
      </w:r>
    </w:p>
    <w:p w14:paraId="5D444600"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The factor model portfolio optimizer is a Python class designed to optimize a stock portfolio based on factor models. Factor models are widely used in finance to model stock returns and risk, as they capture the influence of various factors on asset prices. This optimizer uses multiple regression and risk calculations to estimate the optimal weights of assets in the portfolio.</w:t>
      </w:r>
    </w:p>
    <w:p w14:paraId="1F3E581A"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Factors</w:t>
      </w:r>
    </w:p>
    <w:p w14:paraId="35C698B7"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The factors used in this model are defined by the user and can be any set of variables that the user believes to have an impact on stock returns. Common factors include macroeconomic variables such as GDP growth, inflation, and interest rates, as well as company-specific factors such as earnings and book-to-market ratios.</w:t>
      </w:r>
    </w:p>
    <w:p w14:paraId="1EDD71F5"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 xml:space="preserve">Class: </w:t>
      </w:r>
      <w:proofErr w:type="spellStart"/>
      <w:r w:rsidRPr="00A523F9">
        <w:rPr>
          <w:rFonts w:ascii="Arial Narrow" w:eastAsia="Times New Roman" w:hAnsi="Arial Narrow" w:cs="Segoe UI"/>
          <w:b/>
          <w:bCs/>
          <w:kern w:val="0"/>
          <w:sz w:val="40"/>
          <w:szCs w:val="40"/>
          <w14:ligatures w14:val="none"/>
        </w:rPr>
        <w:t>PortfolioOptimizer</w:t>
      </w:r>
      <w:proofErr w:type="spellEnd"/>
    </w:p>
    <w:p w14:paraId="306996CD"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Arial Narrow" w:eastAsia="Times New Roman" w:hAnsi="Arial Narrow" w:cs="Segoe UI"/>
          <w:b/>
          <w:bCs/>
          <w:kern w:val="0"/>
          <w:sz w:val="32"/>
          <w:szCs w:val="32"/>
          <w14:ligatures w14:val="none"/>
        </w:rPr>
      </w:pPr>
      <w:r w:rsidRPr="00A523F9">
        <w:rPr>
          <w:rFonts w:ascii="Arial Narrow" w:eastAsia="Times New Roman" w:hAnsi="Arial Narrow" w:cs="Segoe UI"/>
          <w:b/>
          <w:bCs/>
          <w:kern w:val="0"/>
          <w:sz w:val="32"/>
          <w:szCs w:val="32"/>
          <w14:ligatures w14:val="none"/>
        </w:rPr>
        <w:t>Attributes</w:t>
      </w:r>
    </w:p>
    <w:p w14:paraId="5DCB054C"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dependent_data</w:t>
      </w:r>
      <w:proofErr w:type="spellEnd"/>
      <w:r w:rsidRPr="00A523F9">
        <w:rPr>
          <w:rFonts w:ascii="Arial Narrow" w:eastAsia="Times New Roman" w:hAnsi="Arial Narrow" w:cs="Segoe UI"/>
          <w:color w:val="374151"/>
          <w:kern w:val="0"/>
          <w:sz w:val="28"/>
          <w:szCs w:val="28"/>
          <w14:ligatures w14:val="none"/>
        </w:rPr>
        <w:t xml:space="preserve">: </w:t>
      </w:r>
      <w:proofErr w:type="spellStart"/>
      <w:r w:rsidRPr="00A523F9">
        <w:rPr>
          <w:rFonts w:ascii="Arial Narrow" w:eastAsia="Times New Roman" w:hAnsi="Arial Narrow" w:cs="Segoe UI"/>
          <w:color w:val="374151"/>
          <w:kern w:val="0"/>
          <w:sz w:val="28"/>
          <w:szCs w:val="28"/>
          <w14:ligatures w14:val="none"/>
        </w:rPr>
        <w:t>DataFrame</w:t>
      </w:r>
      <w:proofErr w:type="spellEnd"/>
      <w:r w:rsidRPr="00A523F9">
        <w:rPr>
          <w:rFonts w:ascii="Arial Narrow" w:eastAsia="Times New Roman" w:hAnsi="Arial Narrow" w:cs="Segoe UI"/>
          <w:color w:val="374151"/>
          <w:kern w:val="0"/>
          <w:sz w:val="28"/>
          <w:szCs w:val="28"/>
          <w14:ligatures w14:val="none"/>
        </w:rPr>
        <w:t xml:space="preserve"> containing dependent variables (stock returns).</w:t>
      </w:r>
    </w:p>
    <w:p w14:paraId="509711BF"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independent_data</w:t>
      </w:r>
      <w:proofErr w:type="spellEnd"/>
      <w:r w:rsidRPr="00A523F9">
        <w:rPr>
          <w:rFonts w:ascii="Arial Narrow" w:eastAsia="Times New Roman" w:hAnsi="Arial Narrow" w:cs="Segoe UI"/>
          <w:color w:val="374151"/>
          <w:kern w:val="0"/>
          <w:sz w:val="28"/>
          <w:szCs w:val="28"/>
          <w14:ligatures w14:val="none"/>
        </w:rPr>
        <w:t xml:space="preserve">: </w:t>
      </w:r>
      <w:proofErr w:type="spellStart"/>
      <w:r w:rsidRPr="00A523F9">
        <w:rPr>
          <w:rFonts w:ascii="Arial Narrow" w:eastAsia="Times New Roman" w:hAnsi="Arial Narrow" w:cs="Segoe UI"/>
          <w:color w:val="374151"/>
          <w:kern w:val="0"/>
          <w:sz w:val="28"/>
          <w:szCs w:val="28"/>
          <w14:ligatures w14:val="none"/>
        </w:rPr>
        <w:t>DataFrame</w:t>
      </w:r>
      <w:proofErr w:type="spellEnd"/>
      <w:r w:rsidRPr="00A523F9">
        <w:rPr>
          <w:rFonts w:ascii="Arial Narrow" w:eastAsia="Times New Roman" w:hAnsi="Arial Narrow" w:cs="Segoe UI"/>
          <w:color w:val="374151"/>
          <w:kern w:val="0"/>
          <w:sz w:val="28"/>
          <w:szCs w:val="28"/>
          <w14:ligatures w14:val="none"/>
        </w:rPr>
        <w:t xml:space="preserve"> containing independent variables (factors).</w:t>
      </w:r>
    </w:p>
    <w:p w14:paraId="4E909DC2"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window_size</w:t>
      </w:r>
      <w:proofErr w:type="spellEnd"/>
      <w:r w:rsidRPr="00A523F9">
        <w:rPr>
          <w:rFonts w:ascii="Arial Narrow" w:eastAsia="Times New Roman" w:hAnsi="Arial Narrow" w:cs="Segoe UI"/>
          <w:color w:val="374151"/>
          <w:kern w:val="0"/>
          <w:sz w:val="28"/>
          <w:szCs w:val="28"/>
          <w14:ligatures w14:val="none"/>
        </w:rPr>
        <w:t>: The size of the rolling window used for regression.</w:t>
      </w:r>
    </w:p>
    <w:p w14:paraId="1D00FF5C"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dependent_vars</w:t>
      </w:r>
      <w:proofErr w:type="spellEnd"/>
      <w:r w:rsidRPr="00A523F9">
        <w:rPr>
          <w:rFonts w:ascii="Arial Narrow" w:eastAsia="Times New Roman" w:hAnsi="Arial Narrow" w:cs="Segoe UI"/>
          <w:color w:val="374151"/>
          <w:kern w:val="0"/>
          <w:sz w:val="28"/>
          <w:szCs w:val="28"/>
          <w14:ligatures w14:val="none"/>
        </w:rPr>
        <w:t>: List of dependent variable names.</w:t>
      </w:r>
    </w:p>
    <w:p w14:paraId="4A5124C5"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independent_vars</w:t>
      </w:r>
      <w:proofErr w:type="spellEnd"/>
      <w:r w:rsidRPr="00A523F9">
        <w:rPr>
          <w:rFonts w:ascii="Arial Narrow" w:eastAsia="Times New Roman" w:hAnsi="Arial Narrow" w:cs="Segoe UI"/>
          <w:color w:val="374151"/>
          <w:kern w:val="0"/>
          <w:sz w:val="28"/>
          <w:szCs w:val="28"/>
          <w14:ligatures w14:val="none"/>
        </w:rPr>
        <w:t>: List of independent variable names.</w:t>
      </w:r>
    </w:p>
    <w:p w14:paraId="25FC63D2"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decay_rate</w:t>
      </w:r>
      <w:proofErr w:type="spellEnd"/>
      <w:r w:rsidRPr="00A523F9">
        <w:rPr>
          <w:rFonts w:ascii="Arial Narrow" w:eastAsia="Times New Roman" w:hAnsi="Arial Narrow" w:cs="Segoe UI"/>
          <w:color w:val="374151"/>
          <w:kern w:val="0"/>
          <w:sz w:val="28"/>
          <w:szCs w:val="28"/>
          <w14:ligatures w14:val="none"/>
        </w:rPr>
        <w:t>: Decay rate for the exponential decay weights.</w:t>
      </w:r>
    </w:p>
    <w:p w14:paraId="5E8E495A" w14:textId="77777777" w:rsidR="00A523F9" w:rsidRPr="00A523F9" w:rsidRDefault="00A523F9" w:rsidP="00A52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prediction_step</w:t>
      </w:r>
      <w:proofErr w:type="spellEnd"/>
      <w:r w:rsidRPr="00A523F9">
        <w:rPr>
          <w:rFonts w:ascii="Arial Narrow" w:eastAsia="Times New Roman" w:hAnsi="Arial Narrow" w:cs="Segoe UI"/>
          <w:color w:val="374151"/>
          <w:kern w:val="0"/>
          <w:sz w:val="28"/>
          <w:szCs w:val="28"/>
          <w14:ligatures w14:val="none"/>
        </w:rPr>
        <w:t>: Number of steps ahead for out-of-sample predictions.</w:t>
      </w:r>
    </w:p>
    <w:p w14:paraId="13A0E846"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Arial Narrow" w:eastAsia="Times New Roman" w:hAnsi="Arial Narrow" w:cs="Segoe UI"/>
          <w:b/>
          <w:bCs/>
          <w:kern w:val="0"/>
          <w:sz w:val="32"/>
          <w:szCs w:val="32"/>
          <w14:ligatures w14:val="none"/>
        </w:rPr>
      </w:pPr>
      <w:r w:rsidRPr="00A523F9">
        <w:rPr>
          <w:rFonts w:ascii="Arial Narrow" w:eastAsia="Times New Roman" w:hAnsi="Arial Narrow" w:cs="Segoe UI"/>
          <w:b/>
          <w:bCs/>
          <w:kern w:val="0"/>
          <w:sz w:val="32"/>
          <w:szCs w:val="32"/>
          <w14:ligatures w14:val="none"/>
        </w:rPr>
        <w:t>Methods</w:t>
      </w:r>
    </w:p>
    <w:p w14:paraId="1EFB9275"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Courier New"/>
          <w:b/>
          <w:bCs/>
          <w:color w:val="374151"/>
          <w:kern w:val="0"/>
          <w:bdr w:val="single" w:sz="2" w:space="0" w:color="D9D9E3" w:frame="1"/>
          <w14:ligatures w14:val="none"/>
        </w:rPr>
        <w:t>__</w:t>
      </w:r>
      <w:proofErr w:type="spellStart"/>
      <w:r w:rsidRPr="00A523F9">
        <w:rPr>
          <w:rFonts w:ascii="Arial Narrow" w:eastAsia="Times New Roman" w:hAnsi="Arial Narrow" w:cs="Courier New"/>
          <w:b/>
          <w:bCs/>
          <w:color w:val="374151"/>
          <w:kern w:val="0"/>
          <w:bdr w:val="single" w:sz="2" w:space="0" w:color="D9D9E3" w:frame="1"/>
          <w14:ligatures w14:val="none"/>
        </w:rPr>
        <w:t>init</w:t>
      </w:r>
      <w:proofErr w:type="spellEnd"/>
      <w:r w:rsidRPr="00A523F9">
        <w:rPr>
          <w:rFonts w:ascii="Arial Narrow" w:eastAsia="Times New Roman" w:hAnsi="Arial Narrow" w:cs="Courier New"/>
          <w:b/>
          <w:bCs/>
          <w:color w:val="374151"/>
          <w:kern w:val="0"/>
          <w:bdr w:val="single" w:sz="2" w:space="0" w:color="D9D9E3" w:frame="1"/>
          <w14:ligatures w14:val="none"/>
        </w:rPr>
        <w:t>__</w:t>
      </w:r>
      <w:r w:rsidRPr="00A523F9">
        <w:rPr>
          <w:rFonts w:ascii="Arial Narrow" w:eastAsia="Times New Roman" w:hAnsi="Arial Narrow" w:cs="Segoe UI"/>
          <w:color w:val="374151"/>
          <w:kern w:val="0"/>
          <w:sz w:val="28"/>
          <w:szCs w:val="28"/>
          <w14:ligatures w14:val="none"/>
        </w:rPr>
        <w:t xml:space="preserve">: Constructor for the </w:t>
      </w:r>
      <w:proofErr w:type="spellStart"/>
      <w:r w:rsidRPr="00A523F9">
        <w:rPr>
          <w:rFonts w:ascii="Arial Narrow" w:eastAsia="Times New Roman" w:hAnsi="Arial Narrow" w:cs="Segoe UI"/>
          <w:color w:val="374151"/>
          <w:kern w:val="0"/>
          <w:sz w:val="28"/>
          <w:szCs w:val="28"/>
          <w14:ligatures w14:val="none"/>
        </w:rPr>
        <w:t>PortfolioOptimizer</w:t>
      </w:r>
      <w:proofErr w:type="spellEnd"/>
      <w:r w:rsidRPr="00A523F9">
        <w:rPr>
          <w:rFonts w:ascii="Arial Narrow" w:eastAsia="Times New Roman" w:hAnsi="Arial Narrow" w:cs="Segoe UI"/>
          <w:color w:val="374151"/>
          <w:kern w:val="0"/>
          <w:sz w:val="28"/>
          <w:szCs w:val="28"/>
          <w14:ligatures w14:val="none"/>
        </w:rPr>
        <w:t xml:space="preserve"> class.</w:t>
      </w:r>
    </w:p>
    <w:p w14:paraId="342E61DB"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rolling_multiple_regression_with_prediction_multi_assets</w:t>
      </w:r>
      <w:proofErr w:type="spellEnd"/>
      <w:r w:rsidRPr="00A523F9">
        <w:rPr>
          <w:rFonts w:ascii="Arial Narrow" w:eastAsia="Times New Roman" w:hAnsi="Arial Narrow" w:cs="Segoe UI"/>
          <w:color w:val="374151"/>
          <w:kern w:val="0"/>
          <w:sz w:val="28"/>
          <w:szCs w:val="28"/>
          <w14:ligatures w14:val="none"/>
        </w:rPr>
        <w:t>: Performs rolling multiple regression with predictions for multiple dependent variables.</w:t>
      </w:r>
    </w:p>
    <w:p w14:paraId="726CCFBE"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rolling_multiple_regression_with_prediction</w:t>
      </w:r>
      <w:proofErr w:type="spellEnd"/>
      <w:r w:rsidRPr="00A523F9">
        <w:rPr>
          <w:rFonts w:ascii="Arial Narrow" w:eastAsia="Times New Roman" w:hAnsi="Arial Narrow" w:cs="Segoe UI"/>
          <w:color w:val="374151"/>
          <w:kern w:val="0"/>
          <w:sz w:val="28"/>
          <w:szCs w:val="28"/>
          <w14:ligatures w14:val="none"/>
        </w:rPr>
        <w:t>: Performs rolling multiple regression with predictions for a single dependent variable.</w:t>
      </w:r>
    </w:p>
    <w:p w14:paraId="536AAD46"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portfolio_risk_calculation</w:t>
      </w:r>
      <w:proofErr w:type="spellEnd"/>
      <w:r w:rsidRPr="00A523F9">
        <w:rPr>
          <w:rFonts w:ascii="Arial Narrow" w:eastAsia="Times New Roman" w:hAnsi="Arial Narrow" w:cs="Segoe UI"/>
          <w:color w:val="374151"/>
          <w:kern w:val="0"/>
          <w:sz w:val="28"/>
          <w:szCs w:val="28"/>
          <w14:ligatures w14:val="none"/>
        </w:rPr>
        <w:t>: Calculates the common and specific risk of the portfolio.</w:t>
      </w:r>
    </w:p>
    <w:p w14:paraId="3E863D02"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Courier New"/>
          <w:b/>
          <w:bCs/>
          <w:color w:val="374151"/>
          <w:kern w:val="0"/>
          <w:bdr w:val="single" w:sz="2" w:space="0" w:color="D9D9E3" w:frame="1"/>
          <w14:ligatures w14:val="none"/>
        </w:rPr>
        <w:t>portfolio2_objective</w:t>
      </w:r>
      <w:r w:rsidRPr="00A523F9">
        <w:rPr>
          <w:rFonts w:ascii="Arial Narrow" w:eastAsia="Times New Roman" w:hAnsi="Arial Narrow" w:cs="Segoe UI"/>
          <w:color w:val="374151"/>
          <w:kern w:val="0"/>
          <w:sz w:val="28"/>
          <w:szCs w:val="28"/>
          <w14:ligatures w14:val="none"/>
        </w:rPr>
        <w:t>: Objective function for the portfolio optimization problem.</w:t>
      </w:r>
    </w:p>
    <w:p w14:paraId="3EDF42C1"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lastRenderedPageBreak/>
        <w:t>common_Risk</w:t>
      </w:r>
      <w:proofErr w:type="spellEnd"/>
      <w:r w:rsidRPr="00A523F9">
        <w:rPr>
          <w:rFonts w:ascii="Arial Narrow" w:eastAsia="Times New Roman" w:hAnsi="Arial Narrow" w:cs="Segoe UI"/>
          <w:color w:val="374151"/>
          <w:kern w:val="0"/>
          <w:sz w:val="28"/>
          <w:szCs w:val="28"/>
          <w14:ligatures w14:val="none"/>
        </w:rPr>
        <w:t>: Calculates the common risk of the portfolio.</w:t>
      </w:r>
    </w:p>
    <w:p w14:paraId="1610B577"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Specific_risk</w:t>
      </w:r>
      <w:proofErr w:type="spellEnd"/>
      <w:r w:rsidRPr="00A523F9">
        <w:rPr>
          <w:rFonts w:ascii="Arial Narrow" w:eastAsia="Times New Roman" w:hAnsi="Arial Narrow" w:cs="Segoe UI"/>
          <w:color w:val="374151"/>
          <w:kern w:val="0"/>
          <w:sz w:val="28"/>
          <w:szCs w:val="28"/>
          <w14:ligatures w14:val="none"/>
        </w:rPr>
        <w:t>: Calculates the specific risk of the portfolio.</w:t>
      </w:r>
    </w:p>
    <w:p w14:paraId="1A0E576C"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Tota_risk</w:t>
      </w:r>
      <w:proofErr w:type="spellEnd"/>
      <w:r w:rsidRPr="00A523F9">
        <w:rPr>
          <w:rFonts w:ascii="Arial Narrow" w:eastAsia="Times New Roman" w:hAnsi="Arial Narrow" w:cs="Segoe UI"/>
          <w:color w:val="374151"/>
          <w:kern w:val="0"/>
          <w:sz w:val="28"/>
          <w:szCs w:val="28"/>
          <w14:ligatures w14:val="none"/>
        </w:rPr>
        <w:t>: Calculates the total risk of the portfolio.</w:t>
      </w:r>
    </w:p>
    <w:p w14:paraId="333C7EC3"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check_sum</w:t>
      </w:r>
      <w:proofErr w:type="spellEnd"/>
      <w:r w:rsidRPr="00A523F9">
        <w:rPr>
          <w:rFonts w:ascii="Arial Narrow" w:eastAsia="Times New Roman" w:hAnsi="Arial Narrow" w:cs="Segoe UI"/>
          <w:color w:val="374151"/>
          <w:kern w:val="0"/>
          <w:sz w:val="28"/>
          <w:szCs w:val="28"/>
          <w14:ligatures w14:val="none"/>
        </w:rPr>
        <w:t>: Constraint function ensuring the sum of weights equals 1.</w:t>
      </w:r>
    </w:p>
    <w:p w14:paraId="32D7BEFB"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Stock_drop</w:t>
      </w:r>
      <w:proofErr w:type="spellEnd"/>
      <w:r w:rsidRPr="00A523F9">
        <w:rPr>
          <w:rFonts w:ascii="Arial Narrow" w:eastAsia="Times New Roman" w:hAnsi="Arial Narrow" w:cs="Segoe UI"/>
          <w:color w:val="374151"/>
          <w:kern w:val="0"/>
          <w:sz w:val="28"/>
          <w:szCs w:val="28"/>
          <w14:ligatures w14:val="none"/>
        </w:rPr>
        <w:t>: Constraint function for stock weight bounds.</w:t>
      </w:r>
    </w:p>
    <w:p w14:paraId="19C6693F"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Factor_bound</w:t>
      </w:r>
      <w:proofErr w:type="spellEnd"/>
      <w:r w:rsidRPr="00A523F9">
        <w:rPr>
          <w:rFonts w:ascii="Arial Narrow" w:eastAsia="Times New Roman" w:hAnsi="Arial Narrow" w:cs="Segoe UI"/>
          <w:color w:val="374151"/>
          <w:kern w:val="0"/>
          <w:sz w:val="28"/>
          <w:szCs w:val="28"/>
          <w14:ligatures w14:val="none"/>
        </w:rPr>
        <w:t>: Constraint function for factor bounds.</w:t>
      </w:r>
    </w:p>
    <w:p w14:paraId="6BC042FE" w14:textId="77777777" w:rsidR="00A523F9" w:rsidRPr="00A523F9" w:rsidRDefault="00A523F9" w:rsidP="00A523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proofErr w:type="spellStart"/>
      <w:r w:rsidRPr="00A523F9">
        <w:rPr>
          <w:rFonts w:ascii="Arial Narrow" w:eastAsia="Times New Roman" w:hAnsi="Arial Narrow" w:cs="Courier New"/>
          <w:b/>
          <w:bCs/>
          <w:color w:val="374151"/>
          <w:kern w:val="0"/>
          <w:bdr w:val="single" w:sz="2" w:space="0" w:color="D9D9E3" w:frame="1"/>
          <w14:ligatures w14:val="none"/>
        </w:rPr>
        <w:t>portfolio_objective_with_alphas</w:t>
      </w:r>
      <w:proofErr w:type="spellEnd"/>
      <w:r w:rsidRPr="00A523F9">
        <w:rPr>
          <w:rFonts w:ascii="Arial Narrow" w:eastAsia="Times New Roman" w:hAnsi="Arial Narrow" w:cs="Segoe UI"/>
          <w:color w:val="374151"/>
          <w:kern w:val="0"/>
          <w:sz w:val="28"/>
          <w:szCs w:val="28"/>
          <w14:ligatures w14:val="none"/>
        </w:rPr>
        <w:t>: Objective function for the portfolio optimization problem with alphas.</w:t>
      </w:r>
    </w:p>
    <w:p w14:paraId="49D6F173"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Workflow</w:t>
      </w:r>
    </w:p>
    <w:p w14:paraId="55F9A743" w14:textId="77777777" w:rsidR="00A523F9" w:rsidRPr="00A523F9" w:rsidRDefault="00A523F9" w:rsidP="00A523F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 xml:space="preserve">Instantiate the </w:t>
      </w:r>
      <w:proofErr w:type="spellStart"/>
      <w:r w:rsidRPr="00A523F9">
        <w:rPr>
          <w:rFonts w:ascii="Arial Narrow" w:eastAsia="Times New Roman" w:hAnsi="Arial Narrow" w:cs="Courier New"/>
          <w:b/>
          <w:bCs/>
          <w:color w:val="374151"/>
          <w:kern w:val="0"/>
          <w:bdr w:val="single" w:sz="2" w:space="0" w:color="D9D9E3" w:frame="1"/>
          <w14:ligatures w14:val="none"/>
        </w:rPr>
        <w:t>PortfolioOptimizer</w:t>
      </w:r>
      <w:proofErr w:type="spellEnd"/>
      <w:r w:rsidRPr="00A523F9">
        <w:rPr>
          <w:rFonts w:ascii="Arial Narrow" w:eastAsia="Times New Roman" w:hAnsi="Arial Narrow" w:cs="Segoe UI"/>
          <w:color w:val="374151"/>
          <w:kern w:val="0"/>
          <w:sz w:val="28"/>
          <w:szCs w:val="28"/>
          <w14:ligatures w14:val="none"/>
        </w:rPr>
        <w:t xml:space="preserve"> class with the necessary input parameters.</w:t>
      </w:r>
    </w:p>
    <w:p w14:paraId="6592910D" w14:textId="77777777" w:rsidR="00A523F9" w:rsidRPr="00A523F9" w:rsidRDefault="00A523F9" w:rsidP="00A523F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 xml:space="preserve">Perform rolling multiple regression with predictions for multiple dependent variables using the </w:t>
      </w:r>
      <w:proofErr w:type="spellStart"/>
      <w:r w:rsidRPr="00A523F9">
        <w:rPr>
          <w:rFonts w:ascii="Arial Narrow" w:eastAsia="Times New Roman" w:hAnsi="Arial Narrow" w:cs="Courier New"/>
          <w:b/>
          <w:bCs/>
          <w:color w:val="374151"/>
          <w:kern w:val="0"/>
          <w:bdr w:val="single" w:sz="2" w:space="0" w:color="D9D9E3" w:frame="1"/>
          <w14:ligatures w14:val="none"/>
        </w:rPr>
        <w:t>rolling_multiple_regression_with_prediction_multi_assets</w:t>
      </w:r>
      <w:proofErr w:type="spellEnd"/>
      <w:r w:rsidRPr="00A523F9">
        <w:rPr>
          <w:rFonts w:ascii="Arial Narrow" w:eastAsia="Times New Roman" w:hAnsi="Arial Narrow" w:cs="Segoe UI"/>
          <w:color w:val="374151"/>
          <w:kern w:val="0"/>
          <w:sz w:val="28"/>
          <w:szCs w:val="28"/>
          <w14:ligatures w14:val="none"/>
        </w:rPr>
        <w:t xml:space="preserve"> method.</w:t>
      </w:r>
    </w:p>
    <w:p w14:paraId="42D38626" w14:textId="77777777" w:rsidR="00A523F9" w:rsidRPr="00A523F9" w:rsidRDefault="00A523F9" w:rsidP="00A523F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 xml:space="preserve">Calculate the portfolio risk using the </w:t>
      </w:r>
      <w:proofErr w:type="spellStart"/>
      <w:r w:rsidRPr="00A523F9">
        <w:rPr>
          <w:rFonts w:ascii="Arial Narrow" w:eastAsia="Times New Roman" w:hAnsi="Arial Narrow" w:cs="Courier New"/>
          <w:b/>
          <w:bCs/>
          <w:color w:val="374151"/>
          <w:kern w:val="0"/>
          <w:bdr w:val="single" w:sz="2" w:space="0" w:color="D9D9E3" w:frame="1"/>
          <w14:ligatures w14:val="none"/>
        </w:rPr>
        <w:t>portfolio_risk_calculation</w:t>
      </w:r>
      <w:proofErr w:type="spellEnd"/>
      <w:r w:rsidRPr="00A523F9">
        <w:rPr>
          <w:rFonts w:ascii="Arial Narrow" w:eastAsia="Times New Roman" w:hAnsi="Arial Narrow" w:cs="Segoe UI"/>
          <w:color w:val="374151"/>
          <w:kern w:val="0"/>
          <w:sz w:val="28"/>
          <w:szCs w:val="28"/>
          <w14:ligatures w14:val="none"/>
        </w:rPr>
        <w:t xml:space="preserve"> method.</w:t>
      </w:r>
    </w:p>
    <w:p w14:paraId="47CE4542" w14:textId="77777777" w:rsidR="00A523F9" w:rsidRPr="00A523F9" w:rsidRDefault="00A523F9" w:rsidP="00A523F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 xml:space="preserve">Optimize the portfolio using the objective function </w:t>
      </w:r>
      <w:r w:rsidRPr="00A523F9">
        <w:rPr>
          <w:rFonts w:ascii="Arial Narrow" w:eastAsia="Times New Roman" w:hAnsi="Arial Narrow" w:cs="Courier New"/>
          <w:b/>
          <w:bCs/>
          <w:color w:val="374151"/>
          <w:kern w:val="0"/>
          <w:bdr w:val="single" w:sz="2" w:space="0" w:color="D9D9E3" w:frame="1"/>
          <w14:ligatures w14:val="none"/>
        </w:rPr>
        <w:t>portfolio2_objective</w:t>
      </w:r>
      <w:r w:rsidRPr="00A523F9">
        <w:rPr>
          <w:rFonts w:ascii="Arial Narrow" w:eastAsia="Times New Roman" w:hAnsi="Arial Narrow" w:cs="Segoe UI"/>
          <w:color w:val="374151"/>
          <w:kern w:val="0"/>
          <w:sz w:val="28"/>
          <w:szCs w:val="28"/>
          <w14:ligatures w14:val="none"/>
        </w:rPr>
        <w:t xml:space="preserve"> and the constraint functions.</w:t>
      </w:r>
    </w:p>
    <w:p w14:paraId="4F43CC91"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Interpretation of Results</w:t>
      </w:r>
    </w:p>
    <w:p w14:paraId="770BBD79"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 xml:space="preserve">The optimization process yields the optimal weights for each asset in the portfolio, which </w:t>
      </w:r>
      <w:proofErr w:type="gramStart"/>
      <w:r w:rsidRPr="00A523F9">
        <w:rPr>
          <w:rFonts w:ascii="Arial Narrow" w:eastAsia="Times New Roman" w:hAnsi="Arial Narrow" w:cs="Segoe UI"/>
          <w:color w:val="374151"/>
          <w:kern w:val="0"/>
          <w:sz w:val="28"/>
          <w:szCs w:val="28"/>
          <w14:ligatures w14:val="none"/>
        </w:rPr>
        <w:t>minimize</w:t>
      </w:r>
      <w:proofErr w:type="gramEnd"/>
      <w:r w:rsidRPr="00A523F9">
        <w:rPr>
          <w:rFonts w:ascii="Arial Narrow" w:eastAsia="Times New Roman" w:hAnsi="Arial Narrow" w:cs="Segoe UI"/>
          <w:color w:val="374151"/>
          <w:kern w:val="0"/>
          <w:sz w:val="28"/>
          <w:szCs w:val="28"/>
          <w14:ligatures w14:val="none"/>
        </w:rPr>
        <w:t xml:space="preserve"> the portfolio risk and maximize the returns based on the factors provided. The results also include common and specific risk measures, which can help investors understand the sources of risk in their portfolio.</w:t>
      </w:r>
    </w:p>
    <w:p w14:paraId="1870D341"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Arial Narrow" w:eastAsia="Times New Roman" w:hAnsi="Arial Narrow" w:cs="Segoe UI"/>
          <w:b/>
          <w:bCs/>
          <w:kern w:val="0"/>
          <w:sz w:val="40"/>
          <w:szCs w:val="40"/>
          <w14:ligatures w14:val="none"/>
        </w:rPr>
      </w:pPr>
      <w:r w:rsidRPr="00A523F9">
        <w:rPr>
          <w:rFonts w:ascii="Arial Narrow" w:eastAsia="Times New Roman" w:hAnsi="Arial Narrow" w:cs="Segoe UI"/>
          <w:b/>
          <w:bCs/>
          <w:kern w:val="0"/>
          <w:sz w:val="40"/>
          <w:szCs w:val="40"/>
          <w14:ligatures w14:val="none"/>
        </w:rPr>
        <w:t>Code Comments</w:t>
      </w:r>
    </w:p>
    <w:p w14:paraId="3B6527AD" w14:textId="77777777" w:rsidR="00A523F9" w:rsidRPr="00A523F9" w:rsidRDefault="00A523F9" w:rsidP="00A523F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rial Narrow" w:eastAsia="Times New Roman" w:hAnsi="Arial Narrow" w:cs="Segoe UI"/>
          <w:color w:val="374151"/>
          <w:kern w:val="0"/>
          <w:sz w:val="28"/>
          <w:szCs w:val="28"/>
          <w14:ligatures w14:val="none"/>
        </w:rPr>
      </w:pPr>
      <w:r w:rsidRPr="00A523F9">
        <w:rPr>
          <w:rFonts w:ascii="Arial Narrow" w:eastAsia="Times New Roman" w:hAnsi="Arial Narrow" w:cs="Segoe UI"/>
          <w:color w:val="374151"/>
          <w:kern w:val="0"/>
          <w:sz w:val="28"/>
          <w:szCs w:val="28"/>
          <w14:ligatures w14:val="none"/>
        </w:rPr>
        <w:t>Throughout the code, comments have been added to provide explanations for various parts of the code, which helps readers understand the logic and calculations involved in the implementation of the factor model optimizer.</w:t>
      </w:r>
    </w:p>
    <w:p w14:paraId="297152D2" w14:textId="77777777" w:rsidR="002441BF" w:rsidRPr="00A523F9" w:rsidRDefault="002441BF">
      <w:pPr>
        <w:rPr>
          <w:rFonts w:ascii="Arial Narrow" w:hAnsi="Arial Narrow"/>
          <w:sz w:val="24"/>
          <w:szCs w:val="24"/>
        </w:rPr>
      </w:pPr>
    </w:p>
    <w:sectPr w:rsidR="002441BF" w:rsidRPr="00A5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0F80"/>
    <w:multiLevelType w:val="multilevel"/>
    <w:tmpl w:val="884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76DCA"/>
    <w:multiLevelType w:val="multilevel"/>
    <w:tmpl w:val="7B38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6B0E2F"/>
    <w:multiLevelType w:val="multilevel"/>
    <w:tmpl w:val="943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337884">
    <w:abstractNumId w:val="2"/>
  </w:num>
  <w:num w:numId="2" w16cid:durableId="384721820">
    <w:abstractNumId w:val="0"/>
  </w:num>
  <w:num w:numId="3" w16cid:durableId="55970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F9"/>
    <w:rsid w:val="002441BF"/>
    <w:rsid w:val="005C5EF6"/>
    <w:rsid w:val="007F1662"/>
    <w:rsid w:val="00A52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32F7"/>
  <w15:chartTrackingRefBased/>
  <w15:docId w15:val="{B363F0C1-4419-49DE-8E45-7517BB0B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3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23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23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23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23F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23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523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C35F22DDFD045B25511AD3D390EA4" ma:contentTypeVersion="8" ma:contentTypeDescription="Create a new document." ma:contentTypeScope="" ma:versionID="2bf4191fc9282de6f6fb53cf89b6fec7">
  <xsd:schema xmlns:xsd="http://www.w3.org/2001/XMLSchema" xmlns:xs="http://www.w3.org/2001/XMLSchema" xmlns:p="http://schemas.microsoft.com/office/2006/metadata/properties" xmlns:ns3="bfcbda37-1388-4ab9-9fb7-42de69b36a60" xmlns:ns4="84bb238b-34f8-42c8-9454-637e3c947584" targetNamespace="http://schemas.microsoft.com/office/2006/metadata/properties" ma:root="true" ma:fieldsID="b20f372bc1efc1c288c34fa6973a43b1" ns3:_="" ns4:_="">
    <xsd:import namespace="bfcbda37-1388-4ab9-9fb7-42de69b36a60"/>
    <xsd:import namespace="84bb238b-34f8-42c8-9454-637e3c9475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bda37-1388-4ab9-9fb7-42de69b36a6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b238b-34f8-42c8-9454-637e3c9475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8A62A2-C02A-4064-8728-08B212EF0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bda37-1388-4ab9-9fb7-42de69b36a60"/>
    <ds:schemaRef ds:uri="84bb238b-34f8-42c8-9454-637e3c947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BB22D1-AD3E-4AB0-B4AD-3A4BB35F79E0}">
  <ds:schemaRefs>
    <ds:schemaRef ds:uri="http://schemas.microsoft.com/sharepoint/v3/contenttype/forms"/>
  </ds:schemaRefs>
</ds:datastoreItem>
</file>

<file path=customXml/itemProps3.xml><?xml version="1.0" encoding="utf-8"?>
<ds:datastoreItem xmlns:ds="http://schemas.openxmlformats.org/officeDocument/2006/customXml" ds:itemID="{78CFDEC9-0EDB-4F0C-8F6B-3E0D9F012660}">
  <ds:schemaRefs>
    <ds:schemaRef ds:uri="http://schemas.microsoft.com/office/2006/documentManagement/types"/>
    <ds:schemaRef ds:uri="84bb238b-34f8-42c8-9454-637e3c947584"/>
    <ds:schemaRef ds:uri="bfcbda37-1388-4ab9-9fb7-42de69b36a60"/>
    <ds:schemaRef ds:uri="http://purl.org/dc/dcmitype/"/>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M. Abdelhassib</dc:creator>
  <cp:keywords/>
  <dc:description/>
  <cp:lastModifiedBy>Karim M. Abdelhassib</cp:lastModifiedBy>
  <cp:revision>2</cp:revision>
  <dcterms:created xsi:type="dcterms:W3CDTF">2023-04-12T19:44:00Z</dcterms:created>
  <dcterms:modified xsi:type="dcterms:W3CDTF">2023-04-12T19:44:00Z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0x01010071DC35F22DDFD045B25511AD3D390EA4</vt:lpwstr>
  </property>
</Properties>
</file>