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9F965" w14:textId="35D65C31" w:rsidR="007F1AEC" w:rsidRPr="00D65FB6" w:rsidRDefault="00967E44">
      <w:pPr>
        <w:rPr>
          <w:b/>
          <w:bCs/>
          <w:sz w:val="28"/>
          <w:szCs w:val="28"/>
        </w:rPr>
      </w:pPr>
      <w:r w:rsidRPr="00D65FB6">
        <w:rPr>
          <w:b/>
          <w:bCs/>
          <w:sz w:val="28"/>
          <w:szCs w:val="28"/>
        </w:rPr>
        <w:t>Krzysztof Adamczyk 327264 IAD 23/24 gr. Wtorek 12</w:t>
      </w:r>
    </w:p>
    <w:p w14:paraId="51B20709" w14:textId="3D880772" w:rsidR="00967E44" w:rsidRPr="00D65FB6" w:rsidRDefault="00967E44" w:rsidP="00BB1D60">
      <w:pPr>
        <w:jc w:val="both"/>
        <w:rPr>
          <w:rFonts w:eastAsiaTheme="minorEastAsia"/>
          <w:sz w:val="24"/>
          <w:szCs w:val="24"/>
        </w:rPr>
      </w:pPr>
      <w:r w:rsidRPr="00D65FB6">
        <w:rPr>
          <w:b/>
          <w:bCs/>
          <w:sz w:val="26"/>
          <w:szCs w:val="26"/>
        </w:rPr>
        <w:t>Problem</w:t>
      </w:r>
      <w:r w:rsidRPr="00D65FB6">
        <w:rPr>
          <w:sz w:val="28"/>
          <w:szCs w:val="28"/>
        </w:rPr>
        <w:t xml:space="preserve">: </w:t>
      </w:r>
      <w:r w:rsidR="008341A9">
        <w:rPr>
          <w:sz w:val="28"/>
          <w:szCs w:val="28"/>
        </w:rPr>
        <w:t xml:space="preserve">Rozwiązywanie układu równań liniowych </w:t>
      </w:r>
      <m:oMath>
        <m:r>
          <w:rPr>
            <w:rFonts w:ascii="Cambria Math" w:hAnsi="Cambria Math"/>
            <w:sz w:val="28"/>
            <w:szCs w:val="28"/>
          </w:rPr>
          <m:t>Ax = b</m:t>
        </m:r>
        <m:r>
          <w:rPr>
            <w:rFonts w:ascii="Cambria Math" w:eastAsiaTheme="minorEastAsia" w:hAnsi="Cambria Math"/>
            <w:sz w:val="28"/>
            <w:szCs w:val="28"/>
          </w:rPr>
          <m:t xml:space="preserve">, gdzie A ∈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 x n</m:t>
            </m:r>
          </m:sup>
        </m:sSup>
      </m:oMath>
      <w:r w:rsidR="008341A9">
        <w:rPr>
          <w:rFonts w:eastAsiaTheme="minorEastAsia"/>
          <w:sz w:val="28"/>
          <w:szCs w:val="28"/>
        </w:rPr>
        <w:t xml:space="preserve"> – trójdiagonalna macierz symetryczna, dodatnio określona,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b ∈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p>
      </m:oMath>
      <w:r w:rsidR="008341A9">
        <w:rPr>
          <w:rFonts w:eastAsiaTheme="minorEastAsia"/>
          <w:sz w:val="28"/>
          <w:szCs w:val="28"/>
        </w:rPr>
        <w:t xml:space="preserve">, zmodyfikowaną metodą Cholesky’ego-Banachiewicza. </w:t>
      </w:r>
      <w:r w:rsidR="00AE1F6C">
        <w:rPr>
          <w:rFonts w:eastAsiaTheme="minorEastAsia"/>
          <w:sz w:val="28"/>
          <w:szCs w:val="28"/>
        </w:rPr>
        <w:t xml:space="preserve">Wyznacz również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det(A) – </m:t>
        </m:r>
      </m:oMath>
      <w:r w:rsidR="00AE1F6C">
        <w:rPr>
          <w:rFonts w:eastAsiaTheme="minorEastAsia"/>
          <w:sz w:val="28"/>
          <w:szCs w:val="28"/>
        </w:rPr>
        <w:t>wprost z rozkładu.</w:t>
      </w:r>
    </w:p>
    <w:p w14:paraId="13E09B00" w14:textId="5AC2F506" w:rsidR="00967E44" w:rsidRPr="00D65FB6" w:rsidRDefault="00967E44">
      <w:pPr>
        <w:rPr>
          <w:rFonts w:eastAsiaTheme="minorEastAsia"/>
          <w:b/>
          <w:bCs/>
          <w:sz w:val="26"/>
          <w:szCs w:val="26"/>
        </w:rPr>
      </w:pPr>
      <w:r w:rsidRPr="00D65FB6">
        <w:rPr>
          <w:rFonts w:eastAsiaTheme="minorEastAsia"/>
          <w:b/>
          <w:bCs/>
          <w:sz w:val="26"/>
          <w:szCs w:val="26"/>
        </w:rPr>
        <w:t>Krótki wstęp matematyczny:</w:t>
      </w:r>
    </w:p>
    <w:p w14:paraId="6545037A" w14:textId="77777777" w:rsidR="008341A9" w:rsidRDefault="008341A9" w:rsidP="008341A9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Rozkład Cholesky’ego-Banachiewicza:</w:t>
      </w:r>
    </w:p>
    <w:p w14:paraId="0564E6BC" w14:textId="44ADAA1E" w:rsidR="008341A9" w:rsidRDefault="008341A9" w:rsidP="00BB1D60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Procedura rozkładu symetrycznej, dodatnio określonej macierzy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, na iloczyn macierzy postaci: </w:t>
      </w:r>
    </w:p>
    <w:p w14:paraId="7CAA7318" w14:textId="39BADAB2" w:rsidR="008341A9" w:rsidRDefault="008341A9" w:rsidP="008341A9">
      <w:pPr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A = L *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>
        <w:rPr>
          <w:rFonts w:eastAsiaTheme="minorEastAsia"/>
          <w:sz w:val="24"/>
          <w:szCs w:val="24"/>
        </w:rPr>
        <w:t>,</w:t>
      </w:r>
    </w:p>
    <w:p w14:paraId="425D662A" w14:textId="22215FA5" w:rsidR="008341A9" w:rsidRDefault="008341A9" w:rsidP="00BB1D60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gdzie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L – </m:t>
        </m:r>
      </m:oMath>
      <w:r>
        <w:rPr>
          <w:rFonts w:eastAsiaTheme="minorEastAsia"/>
          <w:sz w:val="24"/>
          <w:szCs w:val="24"/>
        </w:rPr>
        <w:t>macierz doln</w:t>
      </w:r>
      <w:r w:rsidR="00BB1D60">
        <w:rPr>
          <w:rFonts w:eastAsiaTheme="minorEastAsia"/>
          <w:sz w:val="24"/>
          <w:szCs w:val="24"/>
        </w:rPr>
        <w:t>o</w:t>
      </w:r>
      <w:r>
        <w:rPr>
          <w:rFonts w:eastAsiaTheme="minorEastAsia"/>
          <w:sz w:val="24"/>
          <w:szCs w:val="24"/>
        </w:rPr>
        <w:t xml:space="preserve">trójkątna, a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- </m:t>
        </m:r>
      </m:oMath>
      <w:r>
        <w:rPr>
          <w:rFonts w:eastAsiaTheme="minorEastAsia"/>
          <w:sz w:val="24"/>
          <w:szCs w:val="24"/>
        </w:rPr>
        <w:t xml:space="preserve"> jej transpozycja. Jest to szczególny przypadek rozkładu </w:t>
      </w:r>
      <m:oMath>
        <m:r>
          <w:rPr>
            <w:rFonts w:ascii="Cambria Math" w:eastAsiaTheme="minorEastAsia" w:hAnsi="Cambria Math"/>
            <w:sz w:val="24"/>
            <w:szCs w:val="24"/>
          </w:rPr>
          <m:t>LU.</m:t>
        </m:r>
      </m:oMath>
    </w:p>
    <w:p w14:paraId="41EA647F" w14:textId="67C9CBE5" w:rsidR="008341A9" w:rsidRDefault="008341A9" w:rsidP="008341A9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Macierz trójdiagonalna:</w:t>
      </w:r>
    </w:p>
    <w:p w14:paraId="698E7ED1" w14:textId="6769878E" w:rsidR="008341A9" w:rsidRPr="008341A9" w:rsidRDefault="00A47DCB" w:rsidP="000F35B7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Macierz, w której wszystkie elementy poza diagonalą, a także przekątnymi nad oraz pod nią, są zerowe. Również nazywana macierzą pasmową lub wstęgową. Przykładowa macierz trójdiagonalna:</w:t>
      </w:r>
    </w:p>
    <w:p w14:paraId="0CC7CB2A" w14:textId="30ACAE76" w:rsidR="008341A9" w:rsidRPr="008341A9" w:rsidRDefault="00A47DCB" w:rsidP="00A47DCB">
      <w:pPr>
        <w:jc w:val="center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noProof/>
          <w:sz w:val="24"/>
          <w:szCs w:val="24"/>
        </w:rPr>
        <w:drawing>
          <wp:inline distT="0" distB="0" distL="0" distR="0" wp14:anchorId="6BADBA0F" wp14:editId="7F13C197">
            <wp:extent cx="2571750" cy="1771650"/>
            <wp:effectExtent l="0" t="0" r="0" b="0"/>
            <wp:docPr id="1424140196" name="Obraz 6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140196" name="Obraz 6" descr="Obraz zawierający tekst, zrzut ekranu, Czcionka, numer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55A0" w14:textId="27A5226D" w:rsidR="009C5D16" w:rsidRDefault="00A47DCB" w:rsidP="00A47DCB">
      <w:pPr>
        <w:rPr>
          <w:rFonts w:eastAsiaTheme="minorEastAsia" w:cstheme="minorHAnsi"/>
          <w:b/>
          <w:bCs/>
          <w:sz w:val="24"/>
          <w:szCs w:val="24"/>
        </w:rPr>
      </w:pPr>
      <w:r>
        <w:rPr>
          <w:rFonts w:eastAsiaTheme="minorEastAsia" w:cstheme="minorHAnsi"/>
          <w:b/>
          <w:bCs/>
          <w:sz w:val="24"/>
          <w:szCs w:val="24"/>
        </w:rPr>
        <w:t>Macierz symetryczna:</w:t>
      </w:r>
    </w:p>
    <w:p w14:paraId="2F8800FC" w14:textId="7C743D2B" w:rsidR="00A47DCB" w:rsidRDefault="00A47DCB" w:rsidP="000F35B7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Macierz </w:t>
      </w:r>
      <m:oMath>
        <m:r>
          <w:rPr>
            <w:rFonts w:ascii="Cambria Math" w:eastAsiaTheme="minorEastAsia" w:hAnsi="Cambria Math"/>
            <w:sz w:val="24"/>
            <w:szCs w:val="24"/>
          </w:rPr>
          <m:t>A,</m:t>
        </m:r>
      </m:oMath>
      <w:r>
        <w:rPr>
          <w:rFonts w:eastAsiaTheme="minorEastAsia" w:cstheme="minorHAnsi"/>
          <w:sz w:val="24"/>
          <w:szCs w:val="24"/>
        </w:rPr>
        <w:t xml:space="preserve"> taka, że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A 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>
        <w:rPr>
          <w:rFonts w:eastAsiaTheme="minorEastAsia" w:cstheme="minorHAnsi"/>
          <w:sz w:val="24"/>
          <w:szCs w:val="24"/>
        </w:rPr>
        <w:t xml:space="preserve">, gdzie macierz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 w:cstheme="minorHAnsi"/>
          <w:sz w:val="24"/>
          <w:szCs w:val="24"/>
        </w:rPr>
        <w:t xml:space="preserve"> jest macierzą kwadratową.</w:t>
      </w:r>
    </w:p>
    <w:p w14:paraId="5F41031E" w14:textId="52E58241" w:rsidR="00A47DCB" w:rsidRDefault="00A47DCB" w:rsidP="00A47DCB">
      <w:pPr>
        <w:rPr>
          <w:rFonts w:eastAsiaTheme="minorEastAsia" w:cstheme="minorHAnsi"/>
          <w:b/>
          <w:bCs/>
          <w:sz w:val="24"/>
          <w:szCs w:val="24"/>
        </w:rPr>
      </w:pPr>
      <w:r>
        <w:rPr>
          <w:rFonts w:eastAsiaTheme="minorEastAsia" w:cstheme="minorHAnsi"/>
          <w:b/>
          <w:bCs/>
          <w:sz w:val="24"/>
          <w:szCs w:val="24"/>
        </w:rPr>
        <w:t>Macierz dodatnio określona:</w:t>
      </w:r>
    </w:p>
    <w:p w14:paraId="54206756" w14:textId="78B5D9D9" w:rsidR="00A47DCB" w:rsidRDefault="00A47DCB" w:rsidP="000F35B7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Macierz posiadająca wszystkie wartości własne</w:t>
      </w:r>
      <w:r w:rsidR="000F35B7">
        <w:rPr>
          <w:rFonts w:eastAsiaTheme="minorEastAsia" w:cstheme="minorHAnsi"/>
          <w:sz w:val="24"/>
          <w:szCs w:val="24"/>
        </w:rPr>
        <w:t xml:space="preserve"> dodatnie</w:t>
      </w:r>
      <w:r>
        <w:rPr>
          <w:rFonts w:eastAsiaTheme="minorEastAsia" w:cstheme="minorHAnsi"/>
          <w:sz w:val="24"/>
          <w:szCs w:val="24"/>
        </w:rPr>
        <w:t xml:space="preserve"> i dla dowolnego wektora niezerowego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x, </m:t>
        </m:r>
      </m:oMath>
      <w:r>
        <w:rPr>
          <w:rFonts w:eastAsiaTheme="minorEastAsia" w:cstheme="minorHAnsi"/>
          <w:sz w:val="24"/>
          <w:szCs w:val="24"/>
        </w:rPr>
        <w:t xml:space="preserve">zachodzi nierówność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x * A *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 xml:space="preserve"> &gt; 0</m:t>
        </m:r>
      </m:oMath>
      <w:r>
        <w:rPr>
          <w:rFonts w:eastAsiaTheme="minorEastAsia" w:cstheme="minorHAnsi"/>
          <w:sz w:val="24"/>
          <w:szCs w:val="24"/>
        </w:rPr>
        <w:t>.</w:t>
      </w:r>
    </w:p>
    <w:p w14:paraId="5F1A1CD7" w14:textId="4A25AEDA" w:rsidR="00A47DCB" w:rsidRDefault="00AE1F6C" w:rsidP="00A47DCB">
      <w:pPr>
        <w:rPr>
          <w:rFonts w:eastAsiaTheme="minorEastAsia" w:cstheme="minorHAnsi"/>
          <w:b/>
          <w:bCs/>
          <w:sz w:val="24"/>
          <w:szCs w:val="24"/>
        </w:rPr>
      </w:pPr>
      <w:r>
        <w:rPr>
          <w:rFonts w:eastAsiaTheme="minorEastAsia" w:cstheme="minorHAnsi"/>
          <w:b/>
          <w:bCs/>
          <w:sz w:val="24"/>
          <w:szCs w:val="24"/>
        </w:rPr>
        <w:t>Związek rozkładu Cholesky’ego, a rozwiązywanie równań liniowych:</w:t>
      </w:r>
    </w:p>
    <w:p w14:paraId="1A15DAC7" w14:textId="78992D32" w:rsidR="00AE1F6C" w:rsidRDefault="00AE1F6C" w:rsidP="00A47DCB">
      <w:pPr>
        <w:rPr>
          <w:rFonts w:eastAsiaTheme="minorEastAsia" w:cstheme="minorHAnsi"/>
          <w:i/>
          <w:iCs/>
          <w:sz w:val="24"/>
          <w:szCs w:val="24"/>
        </w:rPr>
      </w:pPr>
      <w:r>
        <w:rPr>
          <w:rFonts w:eastAsiaTheme="minorEastAsia" w:cstheme="minorHAnsi"/>
          <w:i/>
          <w:iCs/>
          <w:sz w:val="24"/>
          <w:szCs w:val="24"/>
        </w:rPr>
        <w:t>Cytowane z wykładu</w:t>
      </w:r>
    </w:p>
    <w:p w14:paraId="52DE2400" w14:textId="49900D75" w:rsidR="00AE1F6C" w:rsidRPr="00AE1F6C" w:rsidRDefault="00AE1F6C" w:rsidP="000F35B7">
      <w:pPr>
        <w:jc w:val="both"/>
        <w:rPr>
          <w:rFonts w:eastAsiaTheme="minorEastAsia" w:cstheme="minorHAnsi"/>
          <w:sz w:val="28"/>
          <w:szCs w:val="28"/>
        </w:rPr>
      </w:pPr>
      <w:r w:rsidRPr="00AE1F6C">
        <w:rPr>
          <w:sz w:val="24"/>
          <w:szCs w:val="24"/>
        </w:rPr>
        <w:t>Rozwiązywanie układów równań liniowych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Ax = b</m:t>
        </m:r>
      </m:oMath>
      <w:r w:rsidRPr="00AE1F6C">
        <w:rPr>
          <w:sz w:val="24"/>
          <w:szCs w:val="24"/>
        </w:rPr>
        <w:t>. Podstawiając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A =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L *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r>
        <w:rPr>
          <w:sz w:val="24"/>
          <w:szCs w:val="24"/>
        </w:rPr>
        <w:t xml:space="preserve">, </w:t>
      </w:r>
      <w:r w:rsidRPr="00AE1F6C">
        <w:rPr>
          <w:sz w:val="24"/>
          <w:szCs w:val="24"/>
        </w:rPr>
        <w:t xml:space="preserve">otrzymujemy: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L *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*x = b</m:t>
        </m:r>
      </m:oMath>
      <w:r w:rsidRPr="00AE1F6C">
        <w:rPr>
          <w:sz w:val="24"/>
          <w:szCs w:val="24"/>
        </w:rPr>
        <w:t xml:space="preserve">. Rozwiązanie tego układu znajdujemy rozwiązując 2 układy z macierzami trójkątnymi: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L * </m:t>
        </m:r>
        <m:r>
          <w:rPr>
            <w:rFonts w:ascii="Cambria Math" w:hAnsi="Cambria Mat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= b</m:t>
        </m:r>
      </m:oMath>
      <w:r w:rsidRPr="00AE1F6C">
        <w:rPr>
          <w:sz w:val="24"/>
          <w:szCs w:val="24"/>
        </w:rPr>
        <w:t xml:space="preserve"> oraz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* x = y</m:t>
        </m:r>
      </m:oMath>
      <w:r w:rsidRPr="00AE1F6C">
        <w:rPr>
          <w:sz w:val="24"/>
          <w:szCs w:val="24"/>
        </w:rPr>
        <w:t>.</w:t>
      </w:r>
    </w:p>
    <w:p w14:paraId="0BC23978" w14:textId="6357DD91" w:rsidR="009C5D16" w:rsidRDefault="00AE1F6C" w:rsidP="00D65FB6">
      <w:pPr>
        <w:rPr>
          <w:rFonts w:eastAsiaTheme="minorEastAsia" w:cstheme="minorHAnsi"/>
          <w:b/>
          <w:bCs/>
          <w:sz w:val="24"/>
          <w:szCs w:val="24"/>
        </w:rPr>
      </w:pPr>
      <w:r>
        <w:rPr>
          <w:rFonts w:eastAsiaTheme="minorEastAsia" w:cstheme="minorHAnsi"/>
          <w:b/>
          <w:bCs/>
          <w:sz w:val="24"/>
          <w:szCs w:val="24"/>
        </w:rPr>
        <w:lastRenderedPageBreak/>
        <w:t>Związek rozkładu Cholesky’ego z wyznacznikiem macierzy:</w:t>
      </w:r>
    </w:p>
    <w:p w14:paraId="5E994B67" w14:textId="74FA2C12" w:rsidR="00AE1F6C" w:rsidRDefault="00AE1F6C" w:rsidP="00D65FB6">
      <w:pPr>
        <w:rPr>
          <w:rFonts w:eastAsiaTheme="minorEastAsia" w:cstheme="minorHAnsi"/>
          <w:i/>
          <w:iCs/>
          <w:sz w:val="24"/>
          <w:szCs w:val="24"/>
        </w:rPr>
      </w:pPr>
      <w:r>
        <w:rPr>
          <w:rFonts w:eastAsiaTheme="minorEastAsia" w:cstheme="minorHAnsi"/>
          <w:i/>
          <w:iCs/>
          <w:sz w:val="24"/>
          <w:szCs w:val="24"/>
        </w:rPr>
        <w:t>Cytowane z wykładu</w:t>
      </w:r>
    </w:p>
    <w:p w14:paraId="58EA43DA" w14:textId="469F02CA" w:rsidR="009C5D16" w:rsidRDefault="00AE1F6C" w:rsidP="000F35B7">
      <w:pPr>
        <w:rPr>
          <w:rFonts w:eastAsiaTheme="minorEastAsia" w:cstheme="minorHAnsi"/>
          <w:sz w:val="28"/>
          <w:szCs w:val="28"/>
        </w:rPr>
      </w:pPr>
      <w:r w:rsidRPr="00AE1F6C">
        <w:rPr>
          <w:sz w:val="24"/>
          <w:szCs w:val="24"/>
        </w:rPr>
        <w:t xml:space="preserve">Obliczanie </w:t>
      </w:r>
      <m:oMath>
        <m:r>
          <w:rPr>
            <w:rFonts w:ascii="Cambria Math" w:hAnsi="Cambria Math"/>
            <w:sz w:val="24"/>
            <w:szCs w:val="24"/>
          </w:rPr>
          <m:t>det(A):      det(A) = det(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L *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) = det(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L) * det(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) 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det(L)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= 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 = 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ii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</w:p>
    <w:p w14:paraId="337BAA99" w14:textId="77777777" w:rsidR="00431456" w:rsidRPr="00431456" w:rsidRDefault="00431456" w:rsidP="009C5D16">
      <w:pPr>
        <w:rPr>
          <w:rFonts w:eastAsiaTheme="minorEastAsia" w:cstheme="minorHAnsi"/>
          <w:sz w:val="28"/>
          <w:szCs w:val="28"/>
        </w:rPr>
      </w:pPr>
    </w:p>
    <w:p w14:paraId="7E9CBD8C" w14:textId="7EA6B3B2" w:rsidR="0069328F" w:rsidRDefault="0069328F" w:rsidP="0069328F">
      <w:pPr>
        <w:rPr>
          <w:b/>
          <w:bCs/>
          <w:sz w:val="26"/>
          <w:szCs w:val="26"/>
        </w:rPr>
      </w:pPr>
      <w:r w:rsidRPr="00D65FB6">
        <w:rPr>
          <w:b/>
          <w:bCs/>
          <w:sz w:val="26"/>
          <w:szCs w:val="26"/>
        </w:rPr>
        <w:t>Opis działania programu i logika:</w:t>
      </w:r>
    </w:p>
    <w:p w14:paraId="57D5F27B" w14:textId="31BE1FE1" w:rsidR="00B74950" w:rsidRDefault="00B74950" w:rsidP="0069328F">
      <w:pPr>
        <w:rPr>
          <w:b/>
          <w:bCs/>
          <w:i/>
          <w:iCs/>
          <w:sz w:val="24"/>
          <w:szCs w:val="24"/>
        </w:rPr>
      </w:pPr>
      <w:r w:rsidRPr="009C5D16">
        <w:rPr>
          <w:b/>
          <w:bCs/>
          <w:i/>
          <w:iCs/>
          <w:sz w:val="24"/>
          <w:szCs w:val="24"/>
        </w:rPr>
        <w:t>Uwaga: używałem format long</w:t>
      </w:r>
    </w:p>
    <w:p w14:paraId="29A4F46C" w14:textId="1AD4D8BF" w:rsidR="00515E6A" w:rsidRPr="00515E6A" w:rsidRDefault="00515E6A" w:rsidP="006932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Cholesky:</w:t>
      </w:r>
    </w:p>
    <w:p w14:paraId="1C23D25F" w14:textId="19327B98" w:rsidR="00912260" w:rsidRDefault="0069328F" w:rsidP="005D365C">
      <w:pPr>
        <w:jc w:val="both"/>
        <w:rPr>
          <w:rFonts w:eastAsiaTheme="minorEastAsia"/>
          <w:sz w:val="24"/>
          <w:szCs w:val="24"/>
        </w:rPr>
      </w:pPr>
      <w:r w:rsidRPr="00D65FB6">
        <w:rPr>
          <w:sz w:val="24"/>
          <w:szCs w:val="24"/>
        </w:rPr>
        <w:t xml:space="preserve">Na początku podchodząc do tego zagadnienia, </w:t>
      </w:r>
      <w:r w:rsidR="00F729D1" w:rsidRPr="00D65FB6">
        <w:rPr>
          <w:sz w:val="24"/>
          <w:szCs w:val="24"/>
        </w:rPr>
        <w:t>stwierdziłem</w:t>
      </w:r>
      <w:r w:rsidRPr="00D65FB6">
        <w:rPr>
          <w:sz w:val="24"/>
          <w:szCs w:val="24"/>
        </w:rPr>
        <w:t xml:space="preserve">, że warto byłoby </w:t>
      </w:r>
      <w:r w:rsidR="00912260">
        <w:rPr>
          <w:sz w:val="24"/>
          <w:szCs w:val="24"/>
        </w:rPr>
        <w:t>napisać</w:t>
      </w:r>
      <w:r w:rsidRPr="00D65FB6">
        <w:rPr>
          <w:sz w:val="24"/>
          <w:szCs w:val="24"/>
        </w:rPr>
        <w:t xml:space="preserve"> </w:t>
      </w:r>
      <w:r w:rsidR="00912260">
        <w:rPr>
          <w:sz w:val="24"/>
          <w:szCs w:val="24"/>
        </w:rPr>
        <w:t xml:space="preserve">kod, który pozwoliłby nam na otrzymanie rozkładu cholesky’ego dla macierzy wejściowej. Podchodząc do tego problemu, warto </w:t>
      </w:r>
      <w:r w:rsidR="00C7246C">
        <w:rPr>
          <w:sz w:val="24"/>
          <w:szCs w:val="24"/>
        </w:rPr>
        <w:t>sprawdzić,</w:t>
      </w:r>
      <w:r w:rsidR="00912260">
        <w:rPr>
          <w:sz w:val="24"/>
          <w:szCs w:val="24"/>
        </w:rPr>
        <w:t xml:space="preserve"> jak zachowuje się macierz trójdiagonalna, symetryczna, dodatnio określona podczas rozkładu.</w:t>
      </w:r>
      <w:r w:rsidR="00C7246C">
        <w:rPr>
          <w:sz w:val="24"/>
          <w:szCs w:val="24"/>
        </w:rPr>
        <w:t xml:space="preserve"> Wiemy, że ogólnie wyrazy macierzy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L</m:t>
        </m:r>
      </m:oMath>
      <w:r w:rsidR="00C7246C">
        <w:rPr>
          <w:rFonts w:eastAsiaTheme="minorEastAsia"/>
          <w:sz w:val="24"/>
          <w:szCs w:val="24"/>
        </w:rPr>
        <w:t>, wyglądają następująco:</w:t>
      </w:r>
    </w:p>
    <w:p w14:paraId="3ADD1D7D" w14:textId="31EDB3C0" w:rsidR="00C7246C" w:rsidRPr="00C7246C" w:rsidRDefault="00000000" w:rsidP="005D365C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- 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j 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k - 1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k,j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7254195A" w14:textId="780994B7" w:rsidR="00C7246C" w:rsidRPr="00C7246C" w:rsidRDefault="00000000" w:rsidP="00C7246C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i,k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i,k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- 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j 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k - 1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k,j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 xml:space="preserve"> *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i,j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k,k</m:t>
                  </m:r>
                </m:sub>
              </m:sSub>
            </m:den>
          </m:f>
        </m:oMath>
      </m:oMathPara>
    </w:p>
    <w:p w14:paraId="2DDE56B8" w14:textId="00D0BA44" w:rsidR="00912260" w:rsidRDefault="00C7246C" w:rsidP="005D365C">
      <w:p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Wiemy, że: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i,j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= 0, dla i ≠ j , a także dla j≠i±1</m:t>
        </m:r>
      </m:oMath>
      <w:r w:rsidR="004B032C">
        <w:rPr>
          <w:rFonts w:eastAsiaTheme="minorEastAsia"/>
          <w:sz w:val="24"/>
          <w:szCs w:val="24"/>
        </w:rPr>
        <w:t xml:space="preserve">. Macierz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L</m:t>
        </m:r>
      </m:oMath>
      <w:r w:rsidR="004B032C">
        <w:rPr>
          <w:rFonts w:eastAsiaTheme="minorEastAsia"/>
          <w:sz w:val="24"/>
          <w:szCs w:val="24"/>
        </w:rPr>
        <w:t xml:space="preserve"> jest dolnotrójkątna, zatem pomińmy  </w:t>
      </w:r>
      <m:oMath>
        <m:r>
          <w:rPr>
            <w:rFonts w:ascii="Cambria Math" w:hAnsi="Cambria Math"/>
            <w:sz w:val="24"/>
            <w:szCs w:val="24"/>
          </w:rPr>
          <m:t>j≠i+1</m:t>
        </m:r>
      </m:oMath>
      <w:r w:rsidR="004B032C">
        <w:rPr>
          <w:rFonts w:eastAsiaTheme="minorEastAsia"/>
          <w:sz w:val="24"/>
          <w:szCs w:val="24"/>
        </w:rPr>
        <w:t xml:space="preserve">.  Obliczmy kilka pierwszych wyrazów dla naszej macierzy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="004B032C">
        <w:rPr>
          <w:rFonts w:eastAsiaTheme="minorEastAsia"/>
          <w:sz w:val="24"/>
          <w:szCs w:val="24"/>
        </w:rPr>
        <w:t>:</w:t>
      </w:r>
    </w:p>
    <w:p w14:paraId="1C83B585" w14:textId="20849A10" w:rsidR="00912260" w:rsidRPr="00515E6A" w:rsidRDefault="00000000" w:rsidP="005D365C">
      <w:pPr>
        <w:jc w:val="both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1,1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 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1,1</m:t>
                  </m:r>
                </m:sub>
              </m:sSub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2,1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2,1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1,1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,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2,2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2,2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2,1</m:t>
                  </m:r>
                </m:sub>
              </m:sSub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 xml:space="preserve">,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3,1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3,1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1,1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= 0, 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3,2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=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3,2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3,1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2,1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2,2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3,2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2,2</m:t>
                  </m:r>
                </m:sub>
              </m:sSub>
            </m:den>
          </m:f>
        </m:oMath>
      </m:oMathPara>
    </w:p>
    <w:p w14:paraId="02FBD1D5" w14:textId="35CFDCA2" w:rsidR="00515E6A" w:rsidRDefault="00515E6A" w:rsidP="005D365C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Jak widzimy elementy w macierzy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L</m:t>
        </m:r>
      </m:oMath>
      <w:r>
        <w:rPr>
          <w:rFonts w:eastAsiaTheme="minorEastAsia"/>
          <w:sz w:val="24"/>
          <w:szCs w:val="24"/>
        </w:rPr>
        <w:t>, znajdujące się poza główną przekątną i przekątną pod nią, będą zerowe. Natomiast elementy na nich możemy wyznaczyć ze wzorów:</w:t>
      </w:r>
    </w:p>
    <w:p w14:paraId="507FFC73" w14:textId="6F65D830" w:rsidR="00515E6A" w:rsidRPr="00515E6A" w:rsidRDefault="00000000" w:rsidP="005D365C">
      <w:pPr>
        <w:jc w:val="both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i,i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i,i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-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i,i-1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3BDA3C3F" w14:textId="3421AE9C" w:rsidR="00515E6A" w:rsidRPr="00515E6A" w:rsidRDefault="00000000" w:rsidP="005D365C">
      <w:pPr>
        <w:jc w:val="both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i,i-1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i,i-1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i-1,i-1</m:t>
                  </m:r>
                </m:sub>
              </m:sSub>
            </m:den>
          </m:f>
        </m:oMath>
      </m:oMathPara>
    </w:p>
    <w:p w14:paraId="62AE8235" w14:textId="64530A0D" w:rsidR="00515E6A" w:rsidRDefault="00515E6A" w:rsidP="005D365C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Dzięki takiemu skróceniu obliczeń jesteśmy w stanie przechowywać zarówno informacje o macierzy </w:t>
      </w:r>
      <w:bookmarkStart w:id="0" w:name="_Hlk153154477"/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bookmarkEnd w:id="0"/>
      <w:r>
        <w:rPr>
          <w:rFonts w:eastAsiaTheme="minorEastAsia"/>
          <w:sz w:val="24"/>
          <w:szCs w:val="24"/>
        </w:rPr>
        <w:t xml:space="preserve"> w dwóch zmiennych: </w:t>
      </w:r>
      <m:oMath>
        <m:r>
          <w:rPr>
            <w:rFonts w:ascii="Cambria Math" w:eastAsiaTheme="minorEastAsia" w:hAnsi="Cambria Math"/>
            <w:sz w:val="24"/>
            <w:szCs w:val="24"/>
          </w:rPr>
          <m:t>a,b, gdzie a - wektor głównej przekątnej,  b - wektor przękątnej pod i nad główną.</m:t>
        </m:r>
      </m:oMath>
      <w:r>
        <w:rPr>
          <w:rFonts w:eastAsiaTheme="minorEastAsia"/>
          <w:sz w:val="24"/>
          <w:szCs w:val="24"/>
        </w:rPr>
        <w:t xml:space="preserve"> Również w ten sposób przechowujemy informacje o macierzy </w:t>
      </w:r>
      <m:oMath>
        <m:r>
          <w:rPr>
            <w:rFonts w:ascii="Cambria Math" w:eastAsiaTheme="minorEastAsia" w:hAnsi="Cambria Math"/>
            <w:sz w:val="24"/>
            <w:szCs w:val="24"/>
          </w:rPr>
          <m:t>L</m:t>
        </m:r>
      </m:oMath>
      <w:r>
        <w:rPr>
          <w:rFonts w:eastAsiaTheme="minorEastAsia"/>
          <w:sz w:val="24"/>
          <w:szCs w:val="24"/>
        </w:rPr>
        <w:t xml:space="preserve"> , jako zmienne </w:t>
      </w:r>
      <m:oMath>
        <m:r>
          <w:rPr>
            <w:rFonts w:ascii="Cambria Math" w:eastAsiaTheme="minorEastAsia" w:hAnsi="Cambria Math"/>
            <w:sz w:val="24"/>
            <w:szCs w:val="24"/>
          </w:rPr>
          <m:t>d, s</m:t>
        </m:r>
      </m:oMath>
      <w:r>
        <w:rPr>
          <w:rFonts w:eastAsiaTheme="minorEastAsia"/>
          <w:sz w:val="24"/>
          <w:szCs w:val="24"/>
        </w:rPr>
        <w:t xml:space="preserve">. W ten prosty sposób używając tylko jednej pętli możemy </w:t>
      </w:r>
      <w:r w:rsidR="000F35B7">
        <w:rPr>
          <w:rFonts w:eastAsiaTheme="minorEastAsia"/>
          <w:sz w:val="24"/>
          <w:szCs w:val="24"/>
        </w:rPr>
        <w:t>wyznaczyć</w:t>
      </w:r>
      <w:r>
        <w:rPr>
          <w:rFonts w:eastAsiaTheme="minorEastAsia"/>
          <w:sz w:val="24"/>
          <w:szCs w:val="24"/>
        </w:rPr>
        <w:t xml:space="preserve"> macierz </w:t>
      </w:r>
      <m:oMath>
        <m:r>
          <w:rPr>
            <w:rFonts w:ascii="Cambria Math" w:eastAsiaTheme="minorEastAsia" w:hAnsi="Cambria Math"/>
            <w:sz w:val="24"/>
            <w:szCs w:val="24"/>
          </w:rPr>
          <m:t>L</m:t>
        </m:r>
      </m:oMath>
      <w:r>
        <w:rPr>
          <w:rFonts w:eastAsiaTheme="minorEastAsia"/>
          <w:sz w:val="24"/>
          <w:szCs w:val="24"/>
        </w:rPr>
        <w:t xml:space="preserve"> powstałą w wyniku rozkładu Cholesky’ego.</w:t>
      </w:r>
    </w:p>
    <w:p w14:paraId="50779F45" w14:textId="77777777" w:rsidR="00515E6A" w:rsidRDefault="00515E6A" w:rsidP="005D365C">
      <w:pPr>
        <w:jc w:val="both"/>
        <w:rPr>
          <w:sz w:val="24"/>
          <w:szCs w:val="24"/>
        </w:rPr>
      </w:pPr>
    </w:p>
    <w:p w14:paraId="57C98F5D" w14:textId="708CBA56" w:rsidR="00515E6A" w:rsidRDefault="00515E6A" w:rsidP="005D365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Rozwiąż:</w:t>
      </w:r>
    </w:p>
    <w:p w14:paraId="55498543" w14:textId="0B05C0EF" w:rsidR="00515E6A" w:rsidRDefault="00091330" w:rsidP="005D365C">
      <w:p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Funkcja rozwiązuje metodą eliminacji Gaussa dla macierzy dolno i górno- trójkątnych układy równań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L * </m:t>
        </m:r>
        <m:r>
          <w:rPr>
            <w:rFonts w:ascii="Cambria Math" w:hAnsi="Cambria Mat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= b</m:t>
        </m:r>
      </m:oMath>
      <w:r w:rsidRPr="00AE1F6C">
        <w:rPr>
          <w:sz w:val="24"/>
          <w:szCs w:val="24"/>
        </w:rPr>
        <w:t xml:space="preserve"> oraz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* x = y</m:t>
        </m:r>
      </m:oMath>
      <w:r>
        <w:rPr>
          <w:rFonts w:eastAsiaTheme="minorEastAsia"/>
          <w:sz w:val="24"/>
          <w:szCs w:val="24"/>
        </w:rPr>
        <w:t>, w sposób przedstawiony tak jak na wykładzie:</w:t>
      </w:r>
    </w:p>
    <w:p w14:paraId="549FBAA3" w14:textId="054E50E4" w:rsidR="00091330" w:rsidRDefault="00091330" w:rsidP="0009133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81E3D1" wp14:editId="77BE4450">
            <wp:extent cx="5759450" cy="3854450"/>
            <wp:effectExtent l="0" t="0" r="0" b="0"/>
            <wp:docPr id="1810435510" name="Obraz 3" descr="Obraz zawierający tekst, zrzut ekranu, Czcionka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35510" name="Obraz 3" descr="Obraz zawierający tekst, zrzut ekranu, Czcionka, dokument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3AA5" w14:textId="42FA9818" w:rsidR="00091330" w:rsidRDefault="00091330" w:rsidP="00091330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2A9B62D" wp14:editId="5710A28B">
            <wp:extent cx="2173705" cy="1828800"/>
            <wp:effectExtent l="0" t="0" r="0" b="0"/>
            <wp:docPr id="1877098457" name="Obraz 4" descr="Obraz zawierający tekst, Czcionka, paragon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98457" name="Obraz 4" descr="Obraz zawierający tekst, Czcionka, paragon, linia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589" cy="182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A2A8" w14:textId="2F4AA5DB" w:rsidR="00091330" w:rsidRDefault="00091330" w:rsidP="00091330">
      <w:pPr>
        <w:rPr>
          <w:sz w:val="24"/>
          <w:szCs w:val="24"/>
        </w:rPr>
      </w:pPr>
      <w:r>
        <w:rPr>
          <w:sz w:val="24"/>
          <w:szCs w:val="24"/>
        </w:rPr>
        <w:t xml:space="preserve">Z tym, że każdy element poza główną diagonalą </w:t>
      </w:r>
      <w:r w:rsidR="001F0436">
        <w:rPr>
          <w:sz w:val="24"/>
          <w:szCs w:val="24"/>
        </w:rPr>
        <w:t xml:space="preserve">i przekątną pod/nad nią jest zerowy, zatem </w:t>
      </w:r>
      <w:r w:rsidR="000F35B7">
        <w:rPr>
          <w:sz w:val="24"/>
          <w:szCs w:val="24"/>
        </w:rPr>
        <w:t>s</w:t>
      </w:r>
      <w:r w:rsidR="001F0436">
        <w:rPr>
          <w:sz w:val="24"/>
          <w:szCs w:val="24"/>
        </w:rPr>
        <w:t>uma sprowadza się tylko do jednego iloczynu, co widać w kodzie.</w:t>
      </w:r>
    </w:p>
    <w:p w14:paraId="6665A648" w14:textId="77777777" w:rsidR="001F0436" w:rsidRPr="00091330" w:rsidRDefault="001F0436" w:rsidP="00091330">
      <w:pPr>
        <w:rPr>
          <w:sz w:val="24"/>
          <w:szCs w:val="24"/>
        </w:rPr>
      </w:pPr>
    </w:p>
    <w:p w14:paraId="4C01FF40" w14:textId="594F983D" w:rsidR="00F92DD0" w:rsidRDefault="00F92DD0" w:rsidP="005D365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Wyznacznik_cholesky:</w:t>
      </w:r>
    </w:p>
    <w:p w14:paraId="61876E26" w14:textId="7D660E03" w:rsidR="00F92DD0" w:rsidRPr="00F92DD0" w:rsidRDefault="00F92DD0" w:rsidP="005D365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Funkcja wyznacza w sposób opisany wyżej wyznacznik macierzy A, używając tylko </w:t>
      </w:r>
      <w:r w:rsidR="00EA4BE2">
        <w:rPr>
          <w:sz w:val="24"/>
          <w:szCs w:val="24"/>
        </w:rPr>
        <w:t xml:space="preserve">przekątnych tej macierzy jako wektorów do obliczenia wektorów powstałych podczas wywołania funkcji cholesky(). Następnie oblicza ona wyznacznik podnosząc do kwadratu każdy element na </w:t>
      </w:r>
      <w:r w:rsidR="000F35B7">
        <w:rPr>
          <w:sz w:val="24"/>
          <w:szCs w:val="24"/>
        </w:rPr>
        <w:t>diagonali</w:t>
      </w:r>
      <w:r w:rsidR="00EA4BE2">
        <w:rPr>
          <w:sz w:val="24"/>
          <w:szCs w:val="24"/>
        </w:rPr>
        <w:t xml:space="preserve"> macierzy </w:t>
      </w:r>
      <m:oMath>
        <m:r>
          <w:rPr>
            <w:rFonts w:ascii="Cambria Math" w:eastAsiaTheme="minorEastAsia" w:hAnsi="Cambria Math"/>
            <w:sz w:val="24"/>
            <w:szCs w:val="24"/>
          </w:rPr>
          <m:t>L</m:t>
        </m:r>
      </m:oMath>
    </w:p>
    <w:p w14:paraId="2BEF4CF4" w14:textId="67C76103" w:rsidR="00AD403F" w:rsidRDefault="00AD403F" w:rsidP="005D365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Wbudowane:</w:t>
      </w:r>
    </w:p>
    <w:p w14:paraId="77246DBB" w14:textId="7A1C3B53" w:rsidR="00AD403F" w:rsidRDefault="00AD403F" w:rsidP="005D365C">
      <w:p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Aby sprawdzić poprawność wyników otrzymanych z funkcji rozwiąż</w:t>
      </w:r>
      <w:r w:rsidR="000F35B7">
        <w:rPr>
          <w:sz w:val="24"/>
          <w:szCs w:val="24"/>
        </w:rPr>
        <w:t>()</w:t>
      </w:r>
      <w:r>
        <w:rPr>
          <w:sz w:val="24"/>
          <w:szCs w:val="24"/>
        </w:rPr>
        <w:t xml:space="preserve">, postanowiłem zaimplementować funkcje rozwiązującą układ równań liniowych przy użyciu wbudowanych metod chol() i \. Aby użyć pierwszej z nich i otrzymać macierz </w:t>
      </w:r>
      <m:oMath>
        <m:r>
          <w:rPr>
            <w:rFonts w:ascii="Cambria Math" w:eastAsiaTheme="minorEastAsia" w:hAnsi="Cambria Math"/>
            <w:sz w:val="24"/>
            <w:szCs w:val="24"/>
          </w:rPr>
          <m:t>L</m:t>
        </m:r>
      </m:oMath>
      <w:r>
        <w:rPr>
          <w:rFonts w:eastAsiaTheme="minorEastAsia"/>
          <w:sz w:val="24"/>
          <w:szCs w:val="24"/>
        </w:rPr>
        <w:t xml:space="preserve">, utworzyłem macierz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 z wektorów </w:t>
      </w:r>
      <m:oMath>
        <m:r>
          <w:rPr>
            <w:rFonts w:ascii="Cambria Math" w:eastAsiaTheme="minorEastAsia" w:hAnsi="Cambria Math"/>
            <w:sz w:val="24"/>
            <w:szCs w:val="24"/>
          </w:rPr>
          <m:t>a,b</m:t>
        </m:r>
      </m:oMath>
      <w:r>
        <w:rPr>
          <w:rFonts w:eastAsiaTheme="minorEastAsia"/>
          <w:sz w:val="24"/>
          <w:szCs w:val="24"/>
        </w:rPr>
        <w:t xml:space="preserve"> i wywołałem chol(A, ‘lower’). Następnie otrzymałem wektory y i wynik przez zastosowanie operatora \, który rozwiązuje układy równań jako funkcja wbudowana. Po sprawdzeniu wielu danych mogę stwierdzić, że zaimplementowana funkcja rozwiąż</w:t>
      </w:r>
      <w:r w:rsidR="000F35B7">
        <w:rPr>
          <w:rFonts w:eastAsiaTheme="minorEastAsia"/>
          <w:sz w:val="24"/>
          <w:szCs w:val="24"/>
        </w:rPr>
        <w:t>()</w:t>
      </w:r>
      <w:r>
        <w:rPr>
          <w:rFonts w:eastAsiaTheme="minorEastAsia"/>
          <w:sz w:val="24"/>
          <w:szCs w:val="24"/>
        </w:rPr>
        <w:t xml:space="preserve"> nie tylko </w:t>
      </w:r>
      <w:r w:rsidR="007B06A5">
        <w:rPr>
          <w:rFonts w:eastAsiaTheme="minorEastAsia"/>
          <w:sz w:val="24"/>
          <w:szCs w:val="24"/>
        </w:rPr>
        <w:t>zwraca dane z bardzo dużą dokładnością, jak również jest dużo bardziej wydajna od funkcji wbudowanych, co zostało przedstawione w dalszej części raportu.</w:t>
      </w:r>
    </w:p>
    <w:p w14:paraId="40713DB0" w14:textId="77777777" w:rsidR="00E420A8" w:rsidRDefault="00E420A8" w:rsidP="00F729D1">
      <w:pPr>
        <w:rPr>
          <w:rFonts w:ascii="Calibri" w:eastAsia="Times New Roman" w:hAnsi="Calibri" w:cs="Calibri"/>
          <w:b/>
          <w:bCs/>
          <w:kern w:val="0"/>
          <w:sz w:val="24"/>
          <w:szCs w:val="24"/>
          <w:lang w:eastAsia="pl-PL"/>
          <w14:ligatures w14:val="none"/>
        </w:rPr>
      </w:pPr>
    </w:p>
    <w:p w14:paraId="2E245369" w14:textId="4AEEA65E" w:rsidR="00951847" w:rsidRDefault="00951847" w:rsidP="00F729D1">
      <w:pPr>
        <w:rPr>
          <w:rFonts w:eastAsiaTheme="minorEastAsia"/>
          <w:b/>
          <w:bCs/>
          <w:sz w:val="26"/>
          <w:szCs w:val="26"/>
        </w:rPr>
      </w:pPr>
      <w:r w:rsidRPr="00D65FB6">
        <w:rPr>
          <w:rFonts w:eastAsiaTheme="minorEastAsia"/>
          <w:b/>
          <w:bCs/>
          <w:sz w:val="26"/>
          <w:szCs w:val="26"/>
        </w:rPr>
        <w:t>Testy</w:t>
      </w:r>
      <w:r w:rsidR="00900A8E">
        <w:rPr>
          <w:rFonts w:eastAsiaTheme="minorEastAsia"/>
          <w:b/>
          <w:bCs/>
          <w:sz w:val="26"/>
          <w:szCs w:val="26"/>
        </w:rPr>
        <w:t xml:space="preserve"> i przykłady użycia</w:t>
      </w:r>
      <w:r w:rsidRPr="00D65FB6">
        <w:rPr>
          <w:rFonts w:eastAsiaTheme="minorEastAsia"/>
          <w:b/>
          <w:bCs/>
          <w:sz w:val="26"/>
          <w:szCs w:val="26"/>
        </w:rPr>
        <w:t>:</w:t>
      </w:r>
    </w:p>
    <w:p w14:paraId="3917CE02" w14:textId="6B63D379" w:rsidR="00900A8E" w:rsidRDefault="00900A8E" w:rsidP="005D365C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Aby przetestować poprawność działania zaimplementowanych przeze mnie funkcji, postanowiłem sprawdzić ich podatność na błędy </w:t>
      </w:r>
      <w:r w:rsidR="007B06A5">
        <w:rPr>
          <w:rFonts w:eastAsiaTheme="minorEastAsia"/>
          <w:sz w:val="24"/>
          <w:szCs w:val="24"/>
        </w:rPr>
        <w:t>numeryczne, a także ich wydajność czasową na tle wbudowanych. Do tego przedstawiam 7 przykładowych zestawów, które testują po kolei różne warianty danych wejściowych</w:t>
      </w:r>
      <w:r w:rsidR="00F92DD0">
        <w:rPr>
          <w:rFonts w:eastAsiaTheme="minorEastAsia"/>
          <w:sz w:val="24"/>
          <w:szCs w:val="24"/>
        </w:rPr>
        <w:t>:</w:t>
      </w:r>
      <w:r w:rsidR="007B06A5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a - główna przekątna, b - przekątna nad/pod główną i c - wyrazy wolne: </m:t>
        </m:r>
      </m:oMath>
    </w:p>
    <w:p w14:paraId="67A9855A" w14:textId="77777777" w:rsidR="002F6CBE" w:rsidRPr="002F6CBE" w:rsidRDefault="007B06A5" w:rsidP="002F6CBE">
      <w:pPr>
        <w:pStyle w:val="Akapitzlist"/>
        <w:numPr>
          <w:ilvl w:val="0"/>
          <w:numId w:val="1"/>
        </w:numP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Zestaw 1 -  małe dane: </m:t>
        </m:r>
      </m:oMath>
      <w:r w:rsidRPr="007B06A5">
        <w:rPr>
          <w:rFonts w:ascii="Cambria Math" w:eastAsia="Times New Roman" w:hAnsi="Cambria Math" w:cs="Times New Roman"/>
          <w:kern w:val="0"/>
          <w:sz w:val="24"/>
          <w:szCs w:val="24"/>
          <w:lang w:eastAsia="pl-PL"/>
          <w14:ligatures w14:val="none"/>
        </w:rPr>
        <w:t>a = [1,5,5,5] b = [2,2,2] c = [1,2,3,4];</w:t>
      </w:r>
    </w:p>
    <w:p w14:paraId="1756910B" w14:textId="6E3FBE17" w:rsidR="007B06A5" w:rsidRPr="002F6CBE" w:rsidRDefault="007B06A5" w:rsidP="002F6CBE">
      <w:pPr>
        <w:pStyle w:val="Akapitzlist"/>
        <w:numPr>
          <w:ilvl w:val="0"/>
          <w:numId w:val="1"/>
        </w:numPr>
        <w:rPr>
          <w:rFonts w:ascii="Consolas" w:eastAsia="Times New Roman" w:hAnsi="Consolas" w:cs="Times New Roman"/>
          <w:kern w:val="0"/>
          <w:sz w:val="20"/>
          <w:szCs w:val="20"/>
          <w:lang w:val="en-GB" w:eastAsia="pl-PL"/>
          <w14:ligatures w14:val="none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Zestaw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 2 -  </m:t>
        </m:r>
        <m:r>
          <w:rPr>
            <w:rFonts w:ascii="Cambria Math" w:eastAsiaTheme="minorEastAsia" w:hAnsi="Cambria Math"/>
            <w:sz w:val="24"/>
            <w:szCs w:val="24"/>
          </w:rPr>
          <m:t>du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ż</m:t>
        </m:r>
        <m:r>
          <w:rPr>
            <w:rFonts w:ascii="Cambria Math" w:eastAsiaTheme="minorEastAsia" w:hAnsi="Cambria Math"/>
            <w:sz w:val="24"/>
            <w:szCs w:val="24"/>
          </w:rPr>
          <m:t>a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macierz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,  </m:t>
        </m:r>
        <m:r>
          <w:rPr>
            <w:rFonts w:ascii="Cambria Math" w:eastAsiaTheme="minorEastAsia" w:hAnsi="Cambria Math"/>
            <w:sz w:val="24"/>
            <w:szCs w:val="24"/>
          </w:rPr>
          <m:t>ma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ł</m:t>
        </m:r>
        <m:r>
          <w:rPr>
            <w:rFonts w:ascii="Cambria Math" w:eastAsiaTheme="minorEastAsia" w:hAnsi="Cambria Math"/>
            <w:sz w:val="24"/>
            <w:szCs w:val="24"/>
          </w:rPr>
          <m:t>e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liczby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: </m:t>
        </m:r>
      </m:oMath>
      <w:r w:rsidRPr="002F6CBE">
        <w:rPr>
          <w:rFonts w:ascii="Cambia Math" w:eastAsia="Times New Roman" w:hAnsi="Cambia Math" w:cs="Times New Roman"/>
          <w:kern w:val="0"/>
          <w:sz w:val="24"/>
          <w:szCs w:val="24"/>
          <w:lang w:val="en-GB" w:eastAsia="pl-PL"/>
          <w14:ligatures w14:val="none"/>
        </w:rPr>
        <w:t xml:space="preserve">a = </w:t>
      </w:r>
      <w:r w:rsidR="002F6CBE" w:rsidRPr="002F6CBE">
        <w:rPr>
          <w:rFonts w:ascii="Cambia Math" w:eastAsia="Times New Roman" w:hAnsi="Cambia Math" w:cs="Times New Roman"/>
          <w:kern w:val="0"/>
          <w:sz w:val="24"/>
          <w:szCs w:val="24"/>
          <w:lang w:val="en-GB" w:eastAsia="pl-PL"/>
          <w14:ligatures w14:val="none"/>
        </w:rPr>
        <w:t xml:space="preserve">0.00001 + (0.25 - 0.00001) * rand(1, 100), </w:t>
      </w:r>
      <w:r w:rsidRPr="002F6CBE">
        <w:rPr>
          <w:rFonts w:ascii="Cambia Math" w:eastAsia="Times New Roman" w:hAnsi="Cambia Math" w:cs="Times New Roman"/>
          <w:kern w:val="0"/>
          <w:sz w:val="24"/>
          <w:szCs w:val="24"/>
          <w:lang w:val="en-GB" w:eastAsia="pl-PL"/>
          <w14:ligatures w14:val="none"/>
        </w:rPr>
        <w:t xml:space="preserve">b = </w:t>
      </w:r>
      <w:r w:rsidR="002F6CBE" w:rsidRPr="002F6CBE">
        <w:rPr>
          <w:rFonts w:ascii="Cambia Math" w:eastAsia="Times New Roman" w:hAnsi="Cambia Math" w:cs="Times New Roman"/>
          <w:kern w:val="0"/>
          <w:sz w:val="24"/>
          <w:szCs w:val="24"/>
          <w:lang w:val="en-GB" w:eastAsia="pl-PL"/>
          <w14:ligatures w14:val="none"/>
        </w:rPr>
        <w:t xml:space="preserve">-0.0000001 * ones(1,99), </w:t>
      </w:r>
      <w:r w:rsidRPr="002F6CBE">
        <w:rPr>
          <w:rFonts w:ascii="Cambia Math" w:eastAsia="Times New Roman" w:hAnsi="Cambia Math" w:cs="Times New Roman"/>
          <w:kern w:val="0"/>
          <w:sz w:val="24"/>
          <w:szCs w:val="24"/>
          <w:lang w:val="en-GB" w:eastAsia="pl-PL"/>
          <w14:ligatures w14:val="none"/>
        </w:rPr>
        <w:t xml:space="preserve">c = </w:t>
      </w:r>
      <w:r w:rsidR="002F6CBE" w:rsidRPr="002F6CBE">
        <w:rPr>
          <w:rFonts w:ascii="Cambia Math" w:eastAsia="Times New Roman" w:hAnsi="Cambia Math" w:cs="Times New Roman"/>
          <w:kern w:val="0"/>
          <w:sz w:val="24"/>
          <w:szCs w:val="24"/>
          <w:lang w:val="en-GB" w:eastAsia="pl-PL"/>
          <w14:ligatures w14:val="none"/>
        </w:rPr>
        <w:t>rand(1,100);</w:t>
      </w:r>
    </w:p>
    <w:p w14:paraId="6F07142E" w14:textId="266C2881" w:rsidR="007B06A5" w:rsidRPr="00AC16F5" w:rsidRDefault="007B06A5" w:rsidP="00AC16F5">
      <w:pPr>
        <w:pStyle w:val="Akapitzlist"/>
        <w:numPr>
          <w:ilvl w:val="0"/>
          <w:numId w:val="1"/>
        </w:numPr>
        <w:rPr>
          <w:rFonts w:ascii="Cambia Math" w:eastAsia="Times New Roman" w:hAnsi="Cambia Math" w:cs="Times New Roman"/>
          <w:kern w:val="0"/>
          <w:sz w:val="24"/>
          <w:szCs w:val="24"/>
          <w:lang w:val="en-GB" w:eastAsia="pl-PL"/>
          <w14:ligatures w14:val="none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Zestaw 3 -  duże liczby: </m:t>
        </m:r>
      </m:oMath>
      <w:r w:rsidRPr="002E3227">
        <w:rPr>
          <w:rFonts w:ascii="Cambria Math" w:eastAsia="Times New Roman" w:hAnsi="Cambria Math" w:cs="Times New Roman"/>
          <w:kern w:val="0"/>
          <w:sz w:val="24"/>
          <w:szCs w:val="24"/>
          <w:lang w:val="en-GB" w:eastAsia="pl-PL"/>
          <w14:ligatures w14:val="none"/>
        </w:rPr>
        <w:t xml:space="preserve">a </w:t>
      </w:r>
      <w:r w:rsidRPr="002E3227">
        <w:rPr>
          <w:rFonts w:ascii="Cambia Math" w:eastAsia="Times New Roman" w:hAnsi="Cambia Math" w:cs="Times New Roman"/>
          <w:kern w:val="0"/>
          <w:sz w:val="24"/>
          <w:szCs w:val="24"/>
          <w:lang w:val="en-GB" w:eastAsia="pl-PL"/>
          <w14:ligatures w14:val="none"/>
        </w:rPr>
        <w:t xml:space="preserve">= </w:t>
      </w:r>
      <w:r w:rsidR="002E3227" w:rsidRPr="002E3227">
        <w:rPr>
          <w:rFonts w:ascii="Cambia Math" w:eastAsia="Times New Roman" w:hAnsi="Cambia Math" w:cs="Times New Roman"/>
          <w:kern w:val="0"/>
          <w:sz w:val="24"/>
          <w:szCs w:val="24"/>
          <w:lang w:val="en-GB" w:eastAsia="pl-PL"/>
          <w14:ligatures w14:val="none"/>
        </w:rPr>
        <w:t xml:space="preserve">randi([50,1000], 1, 10), </w:t>
      </w:r>
      <w:r w:rsidRPr="002E3227">
        <w:rPr>
          <w:rFonts w:ascii="Cambia Math" w:eastAsia="Times New Roman" w:hAnsi="Cambia Math" w:cs="Times New Roman"/>
          <w:kern w:val="0"/>
          <w:sz w:val="24"/>
          <w:szCs w:val="24"/>
          <w:lang w:val="en-GB" w:eastAsia="pl-PL"/>
          <w14:ligatures w14:val="none"/>
        </w:rPr>
        <w:t xml:space="preserve">b = </w:t>
      </w:r>
      <w:r w:rsidR="002E3227" w:rsidRPr="002E3227">
        <w:rPr>
          <w:rFonts w:ascii="Cambia Math" w:eastAsia="Times New Roman" w:hAnsi="Cambia Math" w:cs="Times New Roman"/>
          <w:kern w:val="0"/>
          <w:sz w:val="24"/>
          <w:szCs w:val="24"/>
          <w:lang w:val="en-GB" w:eastAsia="pl-PL"/>
          <w14:ligatures w14:val="none"/>
        </w:rPr>
        <w:t xml:space="preserve">randi([-25,-1], 1, 9), </w:t>
      </w:r>
      <w:r w:rsidR="002E3227" w:rsidRPr="002E3227">
        <w:rPr>
          <w:rFonts w:ascii="Cambia Math" w:eastAsia="Times New Roman" w:hAnsi="Cambia Math" w:cs="Times New Roman"/>
          <w:kern w:val="0"/>
          <w:sz w:val="24"/>
          <w:szCs w:val="24"/>
          <w:lang w:val="en-GB" w:eastAsia="pl-PL"/>
          <w14:ligatures w14:val="none"/>
        </w:rPr>
        <w:br/>
      </w:r>
      <w:r w:rsidRPr="002E3227">
        <w:rPr>
          <w:rFonts w:ascii="Cambia Math" w:eastAsia="Times New Roman" w:hAnsi="Cambia Math" w:cs="Times New Roman"/>
          <w:kern w:val="0"/>
          <w:sz w:val="24"/>
          <w:szCs w:val="24"/>
          <w:lang w:val="en-GB" w:eastAsia="pl-PL"/>
          <w14:ligatures w14:val="none"/>
        </w:rPr>
        <w:t xml:space="preserve">c = </w:t>
      </w:r>
      <w:r w:rsidR="002E3227" w:rsidRPr="002E3227">
        <w:rPr>
          <w:rFonts w:ascii="Cambia Math" w:eastAsia="Times New Roman" w:hAnsi="Cambia Math" w:cs="Times New Roman"/>
          <w:kern w:val="0"/>
          <w:sz w:val="24"/>
          <w:szCs w:val="24"/>
          <w:lang w:val="en-GB" w:eastAsia="pl-PL"/>
          <w14:ligatures w14:val="none"/>
        </w:rPr>
        <w:t>randi([50,1000], 1, 10);</w:t>
      </w:r>
    </w:p>
    <w:p w14:paraId="498D405A" w14:textId="3DB0ED4B" w:rsidR="002E3227" w:rsidRPr="002E3227" w:rsidRDefault="002E3227" w:rsidP="002E3227">
      <w:pPr>
        <w:pStyle w:val="Akapitzlist"/>
        <w:numPr>
          <w:ilvl w:val="0"/>
          <w:numId w:val="1"/>
        </w:numPr>
        <w:rPr>
          <w:rFonts w:ascii="Cambia Math" w:eastAsia="Times New Roman" w:hAnsi="Cambia Math" w:cs="Times New Roman"/>
          <w:kern w:val="0"/>
          <w:sz w:val="24"/>
          <w:szCs w:val="24"/>
          <w:lang w:val="en-GB" w:eastAsia="pl-PL"/>
          <w14:ligatures w14:val="none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Zestaw 4 -  duża macierz i duże liczby: </m:t>
        </m:r>
      </m:oMath>
      <w:r w:rsidRPr="002E3227">
        <w:rPr>
          <w:rFonts w:ascii="Cambria Math" w:eastAsia="Times New Roman" w:hAnsi="Cambria Math" w:cs="Times New Roman"/>
          <w:kern w:val="0"/>
          <w:sz w:val="24"/>
          <w:szCs w:val="24"/>
          <w:lang w:val="en-GB" w:eastAsia="pl-PL"/>
          <w14:ligatures w14:val="none"/>
        </w:rPr>
        <w:t xml:space="preserve">a </w:t>
      </w:r>
      <w:r w:rsidRPr="002E3227">
        <w:rPr>
          <w:rFonts w:ascii="Cambia Math" w:eastAsia="Times New Roman" w:hAnsi="Cambia Math" w:cs="Times New Roman"/>
          <w:kern w:val="0"/>
          <w:sz w:val="24"/>
          <w:szCs w:val="24"/>
          <w:lang w:val="en-GB" w:eastAsia="pl-PL"/>
          <w14:ligatures w14:val="none"/>
        </w:rPr>
        <w:t>= randi([</w:t>
      </w:r>
      <w:r>
        <w:rPr>
          <w:rFonts w:ascii="Cambia Math" w:eastAsia="Times New Roman" w:hAnsi="Cambia Math" w:cs="Times New Roman"/>
          <w:kern w:val="0"/>
          <w:sz w:val="24"/>
          <w:szCs w:val="24"/>
          <w:lang w:val="en-GB" w:eastAsia="pl-PL"/>
          <w14:ligatures w14:val="none"/>
        </w:rPr>
        <w:t>100</w:t>
      </w:r>
      <w:r w:rsidRPr="002E3227">
        <w:rPr>
          <w:rFonts w:ascii="Cambia Math" w:eastAsia="Times New Roman" w:hAnsi="Cambia Math" w:cs="Times New Roman"/>
          <w:kern w:val="0"/>
          <w:sz w:val="24"/>
          <w:szCs w:val="24"/>
          <w:lang w:val="en-GB" w:eastAsia="pl-PL"/>
          <w14:ligatures w14:val="none"/>
        </w:rPr>
        <w:t>,1000], 1, 10</w:t>
      </w:r>
      <w:r>
        <w:rPr>
          <w:rFonts w:ascii="Cambia Math" w:eastAsia="Times New Roman" w:hAnsi="Cambia Math" w:cs="Times New Roman"/>
          <w:kern w:val="0"/>
          <w:sz w:val="24"/>
          <w:szCs w:val="24"/>
          <w:lang w:val="en-GB" w:eastAsia="pl-PL"/>
          <w14:ligatures w14:val="none"/>
        </w:rPr>
        <w:t>0</w:t>
      </w:r>
      <w:r w:rsidRPr="002E3227">
        <w:rPr>
          <w:rFonts w:ascii="Cambia Math" w:eastAsia="Times New Roman" w:hAnsi="Cambia Math" w:cs="Times New Roman"/>
          <w:kern w:val="0"/>
          <w:sz w:val="24"/>
          <w:szCs w:val="24"/>
          <w:lang w:val="en-GB" w:eastAsia="pl-PL"/>
          <w14:ligatures w14:val="none"/>
        </w:rPr>
        <w:t>), b = randi([-</w:t>
      </w:r>
      <w:r>
        <w:rPr>
          <w:rFonts w:ascii="Cambia Math" w:eastAsia="Times New Roman" w:hAnsi="Cambia Math" w:cs="Times New Roman"/>
          <w:kern w:val="0"/>
          <w:sz w:val="24"/>
          <w:szCs w:val="24"/>
          <w:lang w:val="en-GB" w:eastAsia="pl-PL"/>
          <w14:ligatures w14:val="none"/>
        </w:rPr>
        <w:t>10</w:t>
      </w:r>
      <w:r w:rsidRPr="002E3227">
        <w:rPr>
          <w:rFonts w:ascii="Cambia Math" w:eastAsia="Times New Roman" w:hAnsi="Cambia Math" w:cs="Times New Roman"/>
          <w:kern w:val="0"/>
          <w:sz w:val="24"/>
          <w:szCs w:val="24"/>
          <w:lang w:val="en-GB" w:eastAsia="pl-PL"/>
          <w14:ligatures w14:val="none"/>
        </w:rPr>
        <w:t>,-1], 1, 9</w:t>
      </w:r>
      <w:r>
        <w:rPr>
          <w:rFonts w:ascii="Cambia Math" w:eastAsia="Times New Roman" w:hAnsi="Cambia Math" w:cs="Times New Roman"/>
          <w:kern w:val="0"/>
          <w:sz w:val="24"/>
          <w:szCs w:val="24"/>
          <w:lang w:val="en-GB" w:eastAsia="pl-PL"/>
          <w14:ligatures w14:val="none"/>
        </w:rPr>
        <w:t>9</w:t>
      </w:r>
      <w:r w:rsidRPr="002E3227">
        <w:rPr>
          <w:rFonts w:ascii="Cambia Math" w:eastAsia="Times New Roman" w:hAnsi="Cambia Math" w:cs="Times New Roman"/>
          <w:kern w:val="0"/>
          <w:sz w:val="24"/>
          <w:szCs w:val="24"/>
          <w:lang w:val="en-GB" w:eastAsia="pl-PL"/>
          <w14:ligatures w14:val="none"/>
        </w:rPr>
        <w:t>), c = randi([</w:t>
      </w:r>
      <w:r>
        <w:rPr>
          <w:rFonts w:ascii="Cambia Math" w:eastAsia="Times New Roman" w:hAnsi="Cambia Math" w:cs="Times New Roman"/>
          <w:kern w:val="0"/>
          <w:sz w:val="24"/>
          <w:szCs w:val="24"/>
          <w:lang w:val="en-GB" w:eastAsia="pl-PL"/>
          <w14:ligatures w14:val="none"/>
        </w:rPr>
        <w:t>100</w:t>
      </w:r>
      <w:r w:rsidRPr="002E3227">
        <w:rPr>
          <w:rFonts w:ascii="Cambia Math" w:eastAsia="Times New Roman" w:hAnsi="Cambia Math" w:cs="Times New Roman"/>
          <w:kern w:val="0"/>
          <w:sz w:val="24"/>
          <w:szCs w:val="24"/>
          <w:lang w:val="en-GB" w:eastAsia="pl-PL"/>
          <w14:ligatures w14:val="none"/>
        </w:rPr>
        <w:t>,1000], 1, 1</w:t>
      </w:r>
      <w:r>
        <w:rPr>
          <w:rFonts w:ascii="Cambia Math" w:eastAsia="Times New Roman" w:hAnsi="Cambia Math" w:cs="Times New Roman"/>
          <w:kern w:val="0"/>
          <w:sz w:val="24"/>
          <w:szCs w:val="24"/>
          <w:lang w:val="en-GB" w:eastAsia="pl-PL"/>
          <w14:ligatures w14:val="none"/>
        </w:rPr>
        <w:t>0</w:t>
      </w:r>
      <w:r w:rsidRPr="002E3227">
        <w:rPr>
          <w:rFonts w:ascii="Cambia Math" w:eastAsia="Times New Roman" w:hAnsi="Cambia Math" w:cs="Times New Roman"/>
          <w:kern w:val="0"/>
          <w:sz w:val="24"/>
          <w:szCs w:val="24"/>
          <w:lang w:val="en-GB" w:eastAsia="pl-PL"/>
          <w14:ligatures w14:val="none"/>
        </w:rPr>
        <w:t>0);</w:t>
      </w:r>
    </w:p>
    <w:p w14:paraId="58A256BE" w14:textId="43A8A3BD" w:rsidR="002E3227" w:rsidRPr="002E3227" w:rsidRDefault="002E3227" w:rsidP="002E3227">
      <w:pPr>
        <w:pStyle w:val="Akapitzlist"/>
        <w:numPr>
          <w:ilvl w:val="0"/>
          <w:numId w:val="1"/>
        </w:numPr>
        <w:rPr>
          <w:rFonts w:ascii="Cambia Math" w:eastAsia="Times New Roman" w:hAnsi="Cambia Math" w:cs="Times New Roman"/>
          <w:kern w:val="0"/>
          <w:sz w:val="24"/>
          <w:szCs w:val="24"/>
          <w:lang w:val="en-GB" w:eastAsia="pl-PL"/>
          <w14:ligatures w14:val="none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Zestaw 5 -  diagonalna: </m:t>
        </m:r>
      </m:oMath>
      <w:r w:rsidRPr="002E3227">
        <w:rPr>
          <w:rFonts w:ascii="Cambria Math" w:eastAsia="Times New Roman" w:hAnsi="Cambria Math" w:cs="Times New Roman"/>
          <w:kern w:val="0"/>
          <w:sz w:val="24"/>
          <w:szCs w:val="24"/>
          <w:lang w:val="en-GB" w:eastAsia="pl-PL"/>
          <w14:ligatures w14:val="none"/>
        </w:rPr>
        <w:t xml:space="preserve">a </w:t>
      </w:r>
      <w:r w:rsidRPr="002E3227">
        <w:rPr>
          <w:rFonts w:ascii="Cambia Math" w:eastAsia="Times New Roman" w:hAnsi="Cambia Math" w:cs="Times New Roman"/>
          <w:kern w:val="0"/>
          <w:sz w:val="24"/>
          <w:szCs w:val="24"/>
          <w:lang w:val="en-GB" w:eastAsia="pl-PL"/>
          <w14:ligatures w14:val="none"/>
        </w:rPr>
        <w:t>= randi([</w:t>
      </w:r>
      <w:r>
        <w:rPr>
          <w:rFonts w:ascii="Cambia Math" w:eastAsia="Times New Roman" w:hAnsi="Cambia Math" w:cs="Times New Roman"/>
          <w:kern w:val="0"/>
          <w:sz w:val="24"/>
          <w:szCs w:val="24"/>
          <w:lang w:val="en-GB" w:eastAsia="pl-PL"/>
          <w14:ligatures w14:val="none"/>
        </w:rPr>
        <w:t>100</w:t>
      </w:r>
      <w:r w:rsidRPr="002E3227">
        <w:rPr>
          <w:rFonts w:ascii="Cambia Math" w:eastAsia="Times New Roman" w:hAnsi="Cambia Math" w:cs="Times New Roman"/>
          <w:kern w:val="0"/>
          <w:sz w:val="24"/>
          <w:szCs w:val="24"/>
          <w:lang w:val="en-GB" w:eastAsia="pl-PL"/>
          <w14:ligatures w14:val="none"/>
        </w:rPr>
        <w:t xml:space="preserve">,1000], 1, </w:t>
      </w:r>
      <w:r>
        <w:rPr>
          <w:rFonts w:ascii="Cambia Math" w:eastAsia="Times New Roman" w:hAnsi="Cambia Math" w:cs="Times New Roman"/>
          <w:kern w:val="0"/>
          <w:sz w:val="24"/>
          <w:szCs w:val="24"/>
          <w:lang w:val="en-GB" w:eastAsia="pl-PL"/>
          <w14:ligatures w14:val="none"/>
        </w:rPr>
        <w:t>35</w:t>
      </w:r>
      <w:r w:rsidRPr="002E3227">
        <w:rPr>
          <w:rFonts w:ascii="Cambia Math" w:eastAsia="Times New Roman" w:hAnsi="Cambia Math" w:cs="Times New Roman"/>
          <w:kern w:val="0"/>
          <w:sz w:val="24"/>
          <w:szCs w:val="24"/>
          <w:lang w:val="en-GB" w:eastAsia="pl-PL"/>
          <w14:ligatures w14:val="none"/>
        </w:rPr>
        <w:t xml:space="preserve">), b = </w:t>
      </w:r>
      <w:r>
        <w:rPr>
          <w:rFonts w:ascii="Cambia Math" w:eastAsia="Times New Roman" w:hAnsi="Cambia Math" w:cs="Times New Roman"/>
          <w:kern w:val="0"/>
          <w:sz w:val="24"/>
          <w:szCs w:val="24"/>
          <w:lang w:val="en-GB" w:eastAsia="pl-PL"/>
          <w14:ligatures w14:val="none"/>
        </w:rPr>
        <w:t>zeros(</w:t>
      </w:r>
      <w:r w:rsidRPr="002E3227">
        <w:rPr>
          <w:rFonts w:ascii="Cambia Math" w:eastAsia="Times New Roman" w:hAnsi="Cambia Math" w:cs="Times New Roman"/>
          <w:kern w:val="0"/>
          <w:sz w:val="24"/>
          <w:szCs w:val="24"/>
          <w:lang w:val="en-GB" w:eastAsia="pl-PL"/>
          <w14:ligatures w14:val="none"/>
        </w:rPr>
        <w:t xml:space="preserve">1, </w:t>
      </w:r>
      <w:r>
        <w:rPr>
          <w:rFonts w:ascii="Cambia Math" w:eastAsia="Times New Roman" w:hAnsi="Cambia Math" w:cs="Times New Roman"/>
          <w:kern w:val="0"/>
          <w:sz w:val="24"/>
          <w:szCs w:val="24"/>
          <w:lang w:val="en-GB" w:eastAsia="pl-PL"/>
          <w14:ligatures w14:val="none"/>
        </w:rPr>
        <w:t>34</w:t>
      </w:r>
      <w:r w:rsidRPr="002E3227">
        <w:rPr>
          <w:rFonts w:ascii="Cambia Math" w:eastAsia="Times New Roman" w:hAnsi="Cambia Math" w:cs="Times New Roman"/>
          <w:kern w:val="0"/>
          <w:sz w:val="24"/>
          <w:szCs w:val="24"/>
          <w:lang w:val="en-GB" w:eastAsia="pl-PL"/>
          <w14:ligatures w14:val="none"/>
        </w:rPr>
        <w:t>), c = randi([</w:t>
      </w:r>
      <w:r>
        <w:rPr>
          <w:rFonts w:ascii="Cambia Math" w:eastAsia="Times New Roman" w:hAnsi="Cambia Math" w:cs="Times New Roman"/>
          <w:kern w:val="0"/>
          <w:sz w:val="24"/>
          <w:szCs w:val="24"/>
          <w:lang w:val="en-GB" w:eastAsia="pl-PL"/>
          <w14:ligatures w14:val="none"/>
        </w:rPr>
        <w:t>100</w:t>
      </w:r>
      <w:r w:rsidRPr="002E3227">
        <w:rPr>
          <w:rFonts w:ascii="Cambia Math" w:eastAsia="Times New Roman" w:hAnsi="Cambia Math" w:cs="Times New Roman"/>
          <w:kern w:val="0"/>
          <w:sz w:val="24"/>
          <w:szCs w:val="24"/>
          <w:lang w:val="en-GB" w:eastAsia="pl-PL"/>
          <w14:ligatures w14:val="none"/>
        </w:rPr>
        <w:t xml:space="preserve">,1000], 1, </w:t>
      </w:r>
      <w:r>
        <w:rPr>
          <w:rFonts w:ascii="Cambia Math" w:eastAsia="Times New Roman" w:hAnsi="Cambia Math" w:cs="Times New Roman"/>
          <w:kern w:val="0"/>
          <w:sz w:val="24"/>
          <w:szCs w:val="24"/>
          <w:lang w:val="en-GB" w:eastAsia="pl-PL"/>
          <w14:ligatures w14:val="none"/>
        </w:rPr>
        <w:t>35</w:t>
      </w:r>
      <w:r w:rsidRPr="002E3227">
        <w:rPr>
          <w:rFonts w:ascii="Cambia Math" w:eastAsia="Times New Roman" w:hAnsi="Cambia Math" w:cs="Times New Roman"/>
          <w:kern w:val="0"/>
          <w:sz w:val="24"/>
          <w:szCs w:val="24"/>
          <w:lang w:val="en-GB" w:eastAsia="pl-PL"/>
          <w14:ligatures w14:val="none"/>
        </w:rPr>
        <w:t>);</w:t>
      </w:r>
    </w:p>
    <w:p w14:paraId="4D26EBFA" w14:textId="65A24A3E" w:rsidR="002E3227" w:rsidRPr="002E3227" w:rsidRDefault="002E3227" w:rsidP="002E3227">
      <w:pPr>
        <w:pStyle w:val="Akapitzlist"/>
        <w:numPr>
          <w:ilvl w:val="0"/>
          <w:numId w:val="1"/>
        </w:numPr>
        <w:rPr>
          <w:rFonts w:ascii="Cambia Math" w:eastAsia="Times New Roman" w:hAnsi="Cambia Math" w:cs="Times New Roman"/>
          <w:kern w:val="0"/>
          <w:sz w:val="24"/>
          <w:szCs w:val="24"/>
          <w:lang w:val="en-GB" w:eastAsia="pl-PL"/>
          <w14:ligatures w14:val="none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Zestaw 6 -  potęzne dane: </m:t>
        </m:r>
      </m:oMath>
      <w:r w:rsidRPr="002E3227">
        <w:rPr>
          <w:rFonts w:ascii="Cambria Math" w:eastAsia="Times New Roman" w:hAnsi="Cambria Math" w:cs="Times New Roman"/>
          <w:kern w:val="0"/>
          <w:sz w:val="24"/>
          <w:szCs w:val="24"/>
          <w:lang w:val="en-GB" w:eastAsia="pl-PL"/>
          <w14:ligatures w14:val="none"/>
        </w:rPr>
        <w:t xml:space="preserve">a </w:t>
      </w:r>
      <w:r w:rsidRPr="002E3227">
        <w:rPr>
          <w:rFonts w:ascii="Cambia Math" w:eastAsia="Times New Roman" w:hAnsi="Cambia Math" w:cs="Times New Roman"/>
          <w:kern w:val="0"/>
          <w:sz w:val="24"/>
          <w:szCs w:val="24"/>
          <w:lang w:val="en-GB" w:eastAsia="pl-PL"/>
          <w14:ligatures w14:val="none"/>
        </w:rPr>
        <w:t>= randi([</w:t>
      </w:r>
      <w:r>
        <w:rPr>
          <w:rFonts w:ascii="Cambia Math" w:eastAsia="Times New Roman" w:hAnsi="Cambia Math" w:cs="Times New Roman"/>
          <w:kern w:val="0"/>
          <w:sz w:val="24"/>
          <w:szCs w:val="24"/>
          <w:lang w:val="en-GB" w:eastAsia="pl-PL"/>
          <w14:ligatures w14:val="none"/>
        </w:rPr>
        <w:t>10</w:t>
      </w:r>
      <w:r w:rsidR="00AC16F5">
        <w:rPr>
          <w:rFonts w:ascii="Cambia Math" w:eastAsia="Times New Roman" w:hAnsi="Cambia Math" w:cs="Times New Roman"/>
          <w:kern w:val="0"/>
          <w:sz w:val="24"/>
          <w:szCs w:val="24"/>
          <w:lang w:val="en-GB" w:eastAsia="pl-PL"/>
          <w14:ligatures w14:val="none"/>
        </w:rPr>
        <w:t>0</w:t>
      </w:r>
      <w:r>
        <w:rPr>
          <w:rFonts w:ascii="Cambia Math" w:eastAsia="Times New Roman" w:hAnsi="Cambia Math" w:cs="Times New Roman"/>
          <w:kern w:val="0"/>
          <w:sz w:val="24"/>
          <w:szCs w:val="24"/>
          <w:lang w:val="en-GB" w:eastAsia="pl-PL"/>
          <w14:ligatures w14:val="none"/>
        </w:rPr>
        <w:t>0</w:t>
      </w:r>
      <w:r w:rsidRPr="002E3227">
        <w:rPr>
          <w:rFonts w:ascii="Cambia Math" w:eastAsia="Times New Roman" w:hAnsi="Cambia Math" w:cs="Times New Roman"/>
          <w:kern w:val="0"/>
          <w:sz w:val="24"/>
          <w:szCs w:val="24"/>
          <w:lang w:val="en-GB" w:eastAsia="pl-PL"/>
          <w14:ligatures w14:val="none"/>
        </w:rPr>
        <w:t>,100</w:t>
      </w:r>
      <w:r w:rsidR="00AC16F5">
        <w:rPr>
          <w:rFonts w:ascii="Cambia Math" w:eastAsia="Times New Roman" w:hAnsi="Cambia Math" w:cs="Times New Roman"/>
          <w:kern w:val="0"/>
          <w:sz w:val="24"/>
          <w:szCs w:val="24"/>
          <w:lang w:val="en-GB" w:eastAsia="pl-PL"/>
          <w14:ligatures w14:val="none"/>
        </w:rPr>
        <w:t>0</w:t>
      </w:r>
      <w:r w:rsidRPr="002E3227">
        <w:rPr>
          <w:rFonts w:ascii="Cambia Math" w:eastAsia="Times New Roman" w:hAnsi="Cambia Math" w:cs="Times New Roman"/>
          <w:kern w:val="0"/>
          <w:sz w:val="24"/>
          <w:szCs w:val="24"/>
          <w:lang w:val="en-GB" w:eastAsia="pl-PL"/>
          <w14:ligatures w14:val="none"/>
        </w:rPr>
        <w:t xml:space="preserve">0], 1, </w:t>
      </w:r>
      <w:r w:rsidR="00AC16F5">
        <w:rPr>
          <w:rFonts w:ascii="Cambia Math" w:eastAsia="Times New Roman" w:hAnsi="Cambia Math" w:cs="Times New Roman"/>
          <w:kern w:val="0"/>
          <w:sz w:val="24"/>
          <w:szCs w:val="24"/>
          <w:lang w:val="en-GB" w:eastAsia="pl-PL"/>
          <w14:ligatures w14:val="none"/>
        </w:rPr>
        <w:t>1000000</w:t>
      </w:r>
      <w:r w:rsidRPr="002E3227">
        <w:rPr>
          <w:rFonts w:ascii="Cambia Math" w:eastAsia="Times New Roman" w:hAnsi="Cambia Math" w:cs="Times New Roman"/>
          <w:kern w:val="0"/>
          <w:sz w:val="24"/>
          <w:szCs w:val="24"/>
          <w:lang w:val="en-GB" w:eastAsia="pl-PL"/>
          <w14:ligatures w14:val="none"/>
        </w:rPr>
        <w:t xml:space="preserve">), b = </w:t>
      </w:r>
      <w:r w:rsidR="00AC16F5" w:rsidRPr="002E3227">
        <w:rPr>
          <w:rFonts w:ascii="Cambia Math" w:eastAsia="Times New Roman" w:hAnsi="Cambia Math" w:cs="Times New Roman"/>
          <w:kern w:val="0"/>
          <w:sz w:val="24"/>
          <w:szCs w:val="24"/>
          <w:lang w:val="en-GB" w:eastAsia="pl-PL"/>
          <w14:ligatures w14:val="none"/>
        </w:rPr>
        <w:t>randi([</w:t>
      </w:r>
      <w:r w:rsidR="002F6CBE">
        <w:rPr>
          <w:rFonts w:ascii="Cambia Math" w:eastAsia="Times New Roman" w:hAnsi="Cambia Math" w:cs="Times New Roman"/>
          <w:kern w:val="0"/>
          <w:sz w:val="24"/>
          <w:szCs w:val="24"/>
          <w:lang w:val="en-GB" w:eastAsia="pl-PL"/>
          <w14:ligatures w14:val="none"/>
        </w:rPr>
        <w:br/>
      </w:r>
      <w:r w:rsidR="00AC16F5" w:rsidRPr="002E3227">
        <w:rPr>
          <w:rFonts w:ascii="Cambia Math" w:eastAsia="Times New Roman" w:hAnsi="Cambia Math" w:cs="Times New Roman"/>
          <w:kern w:val="0"/>
          <w:sz w:val="24"/>
          <w:szCs w:val="24"/>
          <w:lang w:val="en-GB" w:eastAsia="pl-PL"/>
          <w14:ligatures w14:val="none"/>
        </w:rPr>
        <w:t>-</w:t>
      </w:r>
      <w:r w:rsidR="00AC16F5">
        <w:rPr>
          <w:rFonts w:ascii="Cambia Math" w:eastAsia="Times New Roman" w:hAnsi="Cambia Math" w:cs="Times New Roman"/>
          <w:kern w:val="0"/>
          <w:sz w:val="24"/>
          <w:szCs w:val="24"/>
          <w:lang w:val="en-GB" w:eastAsia="pl-PL"/>
          <w14:ligatures w14:val="none"/>
        </w:rPr>
        <w:t>100</w:t>
      </w:r>
      <w:r w:rsidR="00AC16F5" w:rsidRPr="002E3227">
        <w:rPr>
          <w:rFonts w:ascii="Cambia Math" w:eastAsia="Times New Roman" w:hAnsi="Cambia Math" w:cs="Times New Roman"/>
          <w:kern w:val="0"/>
          <w:sz w:val="24"/>
          <w:szCs w:val="24"/>
          <w:lang w:val="en-GB" w:eastAsia="pl-PL"/>
          <w14:ligatures w14:val="none"/>
        </w:rPr>
        <w:t>,-</w:t>
      </w:r>
      <w:r w:rsidR="00AC16F5">
        <w:rPr>
          <w:rFonts w:ascii="Cambia Math" w:eastAsia="Times New Roman" w:hAnsi="Cambia Math" w:cs="Times New Roman"/>
          <w:kern w:val="0"/>
          <w:sz w:val="24"/>
          <w:szCs w:val="24"/>
          <w:lang w:val="en-GB" w:eastAsia="pl-PL"/>
          <w14:ligatures w14:val="none"/>
        </w:rPr>
        <w:t>5</w:t>
      </w:r>
      <w:r w:rsidR="00AC16F5" w:rsidRPr="002E3227">
        <w:rPr>
          <w:rFonts w:ascii="Cambia Math" w:eastAsia="Times New Roman" w:hAnsi="Cambia Math" w:cs="Times New Roman"/>
          <w:kern w:val="0"/>
          <w:sz w:val="24"/>
          <w:szCs w:val="24"/>
          <w:lang w:val="en-GB" w:eastAsia="pl-PL"/>
          <w14:ligatures w14:val="none"/>
        </w:rPr>
        <w:t>], 1, 9</w:t>
      </w:r>
      <w:r w:rsidR="00AC16F5">
        <w:rPr>
          <w:rFonts w:ascii="Cambia Math" w:eastAsia="Times New Roman" w:hAnsi="Cambia Math" w:cs="Times New Roman"/>
          <w:kern w:val="0"/>
          <w:sz w:val="24"/>
          <w:szCs w:val="24"/>
          <w:lang w:val="en-GB" w:eastAsia="pl-PL"/>
          <w14:ligatures w14:val="none"/>
        </w:rPr>
        <w:t>99999</w:t>
      </w:r>
      <w:r w:rsidR="00AC16F5" w:rsidRPr="002E3227">
        <w:rPr>
          <w:rFonts w:ascii="Cambia Math" w:eastAsia="Times New Roman" w:hAnsi="Cambia Math" w:cs="Times New Roman"/>
          <w:kern w:val="0"/>
          <w:sz w:val="24"/>
          <w:szCs w:val="24"/>
          <w:lang w:val="en-GB" w:eastAsia="pl-PL"/>
          <w14:ligatures w14:val="none"/>
        </w:rPr>
        <w:t>)</w:t>
      </w:r>
      <w:r w:rsidRPr="002E3227">
        <w:rPr>
          <w:rFonts w:ascii="Cambia Math" w:eastAsia="Times New Roman" w:hAnsi="Cambia Math" w:cs="Times New Roman"/>
          <w:kern w:val="0"/>
          <w:sz w:val="24"/>
          <w:szCs w:val="24"/>
          <w:lang w:val="en-GB" w:eastAsia="pl-PL"/>
          <w14:ligatures w14:val="none"/>
        </w:rPr>
        <w:t>, c = randi([</w:t>
      </w:r>
      <w:r>
        <w:rPr>
          <w:rFonts w:ascii="Cambia Math" w:eastAsia="Times New Roman" w:hAnsi="Cambia Math" w:cs="Times New Roman"/>
          <w:kern w:val="0"/>
          <w:sz w:val="24"/>
          <w:szCs w:val="24"/>
          <w:lang w:val="en-GB" w:eastAsia="pl-PL"/>
          <w14:ligatures w14:val="none"/>
        </w:rPr>
        <w:t>10</w:t>
      </w:r>
      <w:r w:rsidR="00AC16F5">
        <w:rPr>
          <w:rFonts w:ascii="Cambia Math" w:eastAsia="Times New Roman" w:hAnsi="Cambia Math" w:cs="Times New Roman"/>
          <w:kern w:val="0"/>
          <w:sz w:val="24"/>
          <w:szCs w:val="24"/>
          <w:lang w:val="en-GB" w:eastAsia="pl-PL"/>
          <w14:ligatures w14:val="none"/>
        </w:rPr>
        <w:t>0</w:t>
      </w:r>
      <w:r>
        <w:rPr>
          <w:rFonts w:ascii="Cambia Math" w:eastAsia="Times New Roman" w:hAnsi="Cambia Math" w:cs="Times New Roman"/>
          <w:kern w:val="0"/>
          <w:sz w:val="24"/>
          <w:szCs w:val="24"/>
          <w:lang w:val="en-GB" w:eastAsia="pl-PL"/>
          <w14:ligatures w14:val="none"/>
        </w:rPr>
        <w:t>0</w:t>
      </w:r>
      <w:r w:rsidRPr="002E3227">
        <w:rPr>
          <w:rFonts w:ascii="Cambia Math" w:eastAsia="Times New Roman" w:hAnsi="Cambia Math" w:cs="Times New Roman"/>
          <w:kern w:val="0"/>
          <w:sz w:val="24"/>
          <w:szCs w:val="24"/>
          <w:lang w:val="en-GB" w:eastAsia="pl-PL"/>
          <w14:ligatures w14:val="none"/>
        </w:rPr>
        <w:t>,100</w:t>
      </w:r>
      <w:r w:rsidR="00AC16F5">
        <w:rPr>
          <w:rFonts w:ascii="Cambia Math" w:eastAsia="Times New Roman" w:hAnsi="Cambia Math" w:cs="Times New Roman"/>
          <w:kern w:val="0"/>
          <w:sz w:val="24"/>
          <w:szCs w:val="24"/>
          <w:lang w:val="en-GB" w:eastAsia="pl-PL"/>
          <w14:ligatures w14:val="none"/>
        </w:rPr>
        <w:t>0</w:t>
      </w:r>
      <w:r w:rsidRPr="002E3227">
        <w:rPr>
          <w:rFonts w:ascii="Cambia Math" w:eastAsia="Times New Roman" w:hAnsi="Cambia Math" w:cs="Times New Roman"/>
          <w:kern w:val="0"/>
          <w:sz w:val="24"/>
          <w:szCs w:val="24"/>
          <w:lang w:val="en-GB" w:eastAsia="pl-PL"/>
          <w14:ligatures w14:val="none"/>
        </w:rPr>
        <w:t xml:space="preserve">0], 1, </w:t>
      </w:r>
      <w:r w:rsidR="00AC16F5">
        <w:rPr>
          <w:rFonts w:ascii="Cambia Math" w:eastAsia="Times New Roman" w:hAnsi="Cambia Math" w:cs="Times New Roman"/>
          <w:kern w:val="0"/>
          <w:sz w:val="24"/>
          <w:szCs w:val="24"/>
          <w:lang w:val="en-GB" w:eastAsia="pl-PL"/>
          <w14:ligatures w14:val="none"/>
        </w:rPr>
        <w:t>1000000</w:t>
      </w:r>
      <w:r w:rsidRPr="002E3227">
        <w:rPr>
          <w:rFonts w:ascii="Cambia Math" w:eastAsia="Times New Roman" w:hAnsi="Cambia Math" w:cs="Times New Roman"/>
          <w:kern w:val="0"/>
          <w:sz w:val="24"/>
          <w:szCs w:val="24"/>
          <w:lang w:val="en-GB" w:eastAsia="pl-PL"/>
          <w14:ligatures w14:val="none"/>
        </w:rPr>
        <w:t>);</w:t>
      </w:r>
    </w:p>
    <w:p w14:paraId="3C73E98D" w14:textId="345DBB38" w:rsidR="00900A8E" w:rsidRDefault="007B06A5" w:rsidP="007B06A5">
      <w:pPr>
        <w:pStyle w:val="Akapitzlist"/>
        <w:numPr>
          <w:ilvl w:val="0"/>
          <w:numId w:val="1"/>
        </w:numPr>
        <w:rPr>
          <w:rFonts w:ascii="Cambria Math" w:eastAsia="Times New Roman" w:hAnsi="Cambria Math" w:cs="Times New Roman"/>
          <w:kern w:val="0"/>
          <w:sz w:val="24"/>
          <w:szCs w:val="24"/>
          <w:lang w:val="en-GB" w:eastAsia="pl-PL"/>
          <w14:ligatures w14:val="none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Zestaw 7 -  potęzna macierz z małymi wartościami: </m:t>
        </m:r>
      </m:oMath>
      <w:r w:rsidR="00D63097" w:rsidRPr="00D63097">
        <w:rPr>
          <w:rFonts w:ascii="Cambria Math" w:eastAsia="Times New Roman" w:hAnsi="Cambria Math" w:cs="Times New Roman"/>
          <w:kern w:val="0"/>
          <w:sz w:val="24"/>
          <w:szCs w:val="24"/>
          <w:lang w:val="en-GB" w:eastAsia="pl-PL"/>
          <w14:ligatures w14:val="none"/>
        </w:rPr>
        <w:t xml:space="preserve">a = 0.00001 + (0.25 - 0.00001) * rand(1, 1000000), b = </w:t>
      </w:r>
      <w:r w:rsidR="002F6CBE">
        <w:rPr>
          <w:rFonts w:ascii="Cambria Math" w:eastAsia="Times New Roman" w:hAnsi="Cambria Math" w:cs="Times New Roman"/>
          <w:kern w:val="0"/>
          <w:sz w:val="24"/>
          <w:szCs w:val="24"/>
          <w:lang w:val="en-GB" w:eastAsia="pl-PL"/>
          <w14:ligatures w14:val="none"/>
        </w:rPr>
        <w:t>-</w:t>
      </w:r>
      <w:r w:rsidR="00D63097" w:rsidRPr="00D63097">
        <w:rPr>
          <w:rFonts w:ascii="Cambria Math" w:eastAsia="Times New Roman" w:hAnsi="Cambria Math" w:cs="Times New Roman"/>
          <w:kern w:val="0"/>
          <w:sz w:val="24"/>
          <w:szCs w:val="24"/>
          <w:lang w:val="en-GB" w:eastAsia="pl-PL"/>
          <w14:ligatures w14:val="none"/>
        </w:rPr>
        <w:t>0.0000</w:t>
      </w:r>
      <w:r w:rsidR="002F6CBE">
        <w:rPr>
          <w:rFonts w:ascii="Cambria Math" w:eastAsia="Times New Roman" w:hAnsi="Cambria Math" w:cs="Times New Roman"/>
          <w:kern w:val="0"/>
          <w:sz w:val="24"/>
          <w:szCs w:val="24"/>
          <w:lang w:val="en-GB" w:eastAsia="pl-PL"/>
          <w14:ligatures w14:val="none"/>
        </w:rPr>
        <w:t>0</w:t>
      </w:r>
      <w:r w:rsidR="00D63097" w:rsidRPr="00D63097">
        <w:rPr>
          <w:rFonts w:ascii="Cambria Math" w:eastAsia="Times New Roman" w:hAnsi="Cambria Math" w:cs="Times New Roman"/>
          <w:kern w:val="0"/>
          <w:sz w:val="24"/>
          <w:szCs w:val="24"/>
          <w:lang w:val="en-GB" w:eastAsia="pl-PL"/>
          <w14:ligatures w14:val="none"/>
        </w:rPr>
        <w:t>1</w:t>
      </w:r>
      <w:r w:rsidR="002F6CBE">
        <w:rPr>
          <w:rFonts w:ascii="Cambria Math" w:eastAsia="Times New Roman" w:hAnsi="Cambria Math" w:cs="Times New Roman"/>
          <w:kern w:val="0"/>
          <w:sz w:val="24"/>
          <w:szCs w:val="24"/>
          <w:lang w:val="en-GB" w:eastAsia="pl-PL"/>
          <w14:ligatures w14:val="none"/>
        </w:rPr>
        <w:t xml:space="preserve"> * ones(1,999999)</w:t>
      </w:r>
      <w:r w:rsidR="00D63097" w:rsidRPr="00D63097">
        <w:rPr>
          <w:rFonts w:ascii="Cambria Math" w:eastAsia="Times New Roman" w:hAnsi="Cambria Math" w:cs="Times New Roman"/>
          <w:kern w:val="0"/>
          <w:sz w:val="24"/>
          <w:szCs w:val="24"/>
          <w:lang w:val="en-GB" w:eastAsia="pl-PL"/>
          <w14:ligatures w14:val="none"/>
        </w:rPr>
        <w:t>, c = 0.00001 + (0.25 - 0.00001) * rand(1, 1000000);</w:t>
      </w:r>
    </w:p>
    <w:p w14:paraId="00FEF92D" w14:textId="77777777" w:rsidR="00D63097" w:rsidRPr="00D63097" w:rsidRDefault="00D63097" w:rsidP="00D63097">
      <w:pPr>
        <w:ind w:left="360"/>
        <w:rPr>
          <w:rFonts w:ascii="Cambria Math" w:eastAsia="Times New Roman" w:hAnsi="Cambria Math" w:cs="Times New Roman"/>
          <w:kern w:val="0"/>
          <w:sz w:val="24"/>
          <w:szCs w:val="24"/>
          <w:lang w:val="en-GB" w:eastAsia="pl-PL"/>
          <w14:ligatures w14:val="none"/>
        </w:rPr>
      </w:pPr>
    </w:p>
    <w:p w14:paraId="170EA8DB" w14:textId="56594644" w:rsidR="009C5D16" w:rsidRDefault="009C5D16" w:rsidP="00F92DD0">
      <w:pPr>
        <w:ind w:left="360"/>
        <w:jc w:val="both"/>
        <w:rPr>
          <w:rFonts w:eastAsiaTheme="minorEastAsia"/>
          <w:sz w:val="24"/>
          <w:szCs w:val="24"/>
        </w:rPr>
      </w:pPr>
      <w:r w:rsidRPr="00F92DD0">
        <w:rPr>
          <w:rFonts w:eastAsiaTheme="minorEastAsia"/>
          <w:sz w:val="24"/>
          <w:szCs w:val="24"/>
        </w:rPr>
        <w:t>Wybrane dane nie są przypadkowe, pokazują jak wyniki mogą się zmieniać w zależności od</w:t>
      </w:r>
      <w:r w:rsidR="00D63097" w:rsidRPr="00F92DD0">
        <w:rPr>
          <w:rFonts w:eastAsiaTheme="minorEastAsia"/>
          <w:sz w:val="24"/>
          <w:szCs w:val="24"/>
        </w:rPr>
        <w:t xml:space="preserve"> wielkości macierzy, a także od wartości w niej zawartych</w:t>
      </w:r>
      <w:r w:rsidR="00A01D46" w:rsidRPr="00F92DD0">
        <w:rPr>
          <w:rFonts w:eastAsiaTheme="minorEastAsia"/>
          <w:sz w:val="24"/>
          <w:szCs w:val="24"/>
        </w:rPr>
        <w:t>.</w:t>
      </w:r>
      <w:r w:rsidR="00F92DD0" w:rsidRPr="00F92DD0">
        <w:rPr>
          <w:rFonts w:eastAsiaTheme="minorEastAsia"/>
          <w:sz w:val="24"/>
          <w:szCs w:val="24"/>
        </w:rPr>
        <w:t xml:space="preserve"> </w:t>
      </w:r>
      <w:r w:rsidR="00F92DD0">
        <w:rPr>
          <w:rFonts w:eastAsiaTheme="minorEastAsia"/>
          <w:sz w:val="24"/>
          <w:szCs w:val="24"/>
        </w:rPr>
        <w:t xml:space="preserve">Pozwala nam to ocenić czy funkcja rozwiąż() jest podatna na błędy numeryczne np. odejmowanie bliskich siebie liczb, czy błędy reprezentacji. </w:t>
      </w:r>
      <w:r w:rsidR="00F92DD0" w:rsidRPr="00F92DD0">
        <w:rPr>
          <w:rFonts w:eastAsiaTheme="minorEastAsia"/>
          <w:sz w:val="24"/>
          <w:szCs w:val="24"/>
        </w:rPr>
        <w:t xml:space="preserve">Chcąc dokonać analizy otrzymanych wyników oczywiście moglibyśmy porównywać wyniki linijka po linijce, jednakże dla dużych danych byłoby to bardzo nieczytelne (można porównać sobie np. zestaw drugi i display(table2). Zatem do analizy poprawności i wydajności naszych metod postanowiłem podejść w </w:t>
      </w:r>
      <w:r w:rsidR="00F92DD0">
        <w:rPr>
          <w:rFonts w:eastAsiaTheme="minorEastAsia"/>
          <w:sz w:val="24"/>
          <w:szCs w:val="24"/>
        </w:rPr>
        <w:t xml:space="preserve">następujących </w:t>
      </w:r>
      <w:r w:rsidR="00F92DD0" w:rsidRPr="00F92DD0">
        <w:rPr>
          <w:rFonts w:eastAsiaTheme="minorEastAsia"/>
          <w:sz w:val="24"/>
          <w:szCs w:val="24"/>
        </w:rPr>
        <w:t xml:space="preserve">krokach: </w:t>
      </w:r>
    </w:p>
    <w:p w14:paraId="6FDCA7C7" w14:textId="77777777" w:rsidR="002F6CBE" w:rsidRDefault="002F6CBE" w:rsidP="00F92DD0">
      <w:pPr>
        <w:ind w:left="360"/>
        <w:jc w:val="both"/>
        <w:rPr>
          <w:rFonts w:eastAsiaTheme="minorEastAsia"/>
          <w:sz w:val="24"/>
          <w:szCs w:val="24"/>
        </w:rPr>
      </w:pPr>
    </w:p>
    <w:p w14:paraId="524FC2AF" w14:textId="18D680D3" w:rsidR="00F92DD0" w:rsidRDefault="00F92DD0" w:rsidP="00F92DD0">
      <w:pPr>
        <w:pStyle w:val="Akapitzlist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Obliczanie maksymalnego błędu bezwzględnego względem funkcji wbudowanej używającej rozkładu cholesky’ego</w:t>
      </w:r>
    </w:p>
    <w:p w14:paraId="299A40A1" w14:textId="202BC1E0" w:rsidR="00F92DD0" w:rsidRDefault="00F92DD0" w:rsidP="00F92DD0">
      <w:pPr>
        <w:pStyle w:val="Akapitzlist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Obliczanie maksymalnego błędu bezwzględnego na danych względem zwykłego rozwiązania układu równań liniowych</w:t>
      </w:r>
    </w:p>
    <w:p w14:paraId="6C66A644" w14:textId="05D7E79A" w:rsidR="00F92DD0" w:rsidRDefault="00F92DD0" w:rsidP="00F92DD0">
      <w:pPr>
        <w:pStyle w:val="Akapitzlist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Obliczanie czasu wykonywania każdej z 3 funkcji</w:t>
      </w:r>
    </w:p>
    <w:p w14:paraId="6CD7CE28" w14:textId="27086EB6" w:rsidR="00D63097" w:rsidRDefault="00EA4BE2" w:rsidP="005D365C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Również podobną analizę dokonałem dla obliczania wyznacznika macierzy używając funkcji wyznacznik_cholesky() a także standardowej funkcji det(). W tym przypadku nie działamy jednak na danych wektorowych, tylko na skalarach, zatem nie musimy szukać maksymalnego błędu. </w:t>
      </w:r>
    </w:p>
    <w:p w14:paraId="055A25FD" w14:textId="508FF7AC" w:rsidR="00CC6637" w:rsidRPr="00EA4BE2" w:rsidRDefault="00EA4BE2" w:rsidP="00EA4BE2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Wyniki i wnioski z analizy danych testowych znajdują się w kolejnej części.</w:t>
      </w:r>
    </w:p>
    <w:p w14:paraId="67C59E0C" w14:textId="77777777" w:rsidR="0036128B" w:rsidRPr="00D65FB6" w:rsidRDefault="0036128B" w:rsidP="00951847">
      <w:pPr>
        <w:rPr>
          <w:rFonts w:eastAsiaTheme="minorEastAsia"/>
          <w:sz w:val="24"/>
          <w:szCs w:val="24"/>
        </w:rPr>
      </w:pPr>
    </w:p>
    <w:p w14:paraId="71DA04FA" w14:textId="57075D37" w:rsidR="00900A8E" w:rsidRDefault="00EA4BE2" w:rsidP="00900A8E">
      <w:pPr>
        <w:rPr>
          <w:rFonts w:eastAsiaTheme="minorEastAsia"/>
          <w:b/>
          <w:bCs/>
          <w:sz w:val="26"/>
          <w:szCs w:val="26"/>
        </w:rPr>
      </w:pPr>
      <w:r>
        <w:rPr>
          <w:rFonts w:eastAsiaTheme="minorEastAsia"/>
          <w:b/>
          <w:bCs/>
          <w:sz w:val="26"/>
          <w:szCs w:val="26"/>
        </w:rPr>
        <w:t>Wyniki + wizualizacja</w:t>
      </w:r>
      <w:r w:rsidR="00900A8E" w:rsidRPr="00D65FB6">
        <w:rPr>
          <w:rFonts w:eastAsiaTheme="minorEastAsia"/>
          <w:b/>
          <w:bCs/>
          <w:sz w:val="26"/>
          <w:szCs w:val="26"/>
        </w:rPr>
        <w:t>:</w:t>
      </w:r>
      <w:r w:rsidR="001B65A5">
        <w:rPr>
          <w:rFonts w:eastAsiaTheme="minorEastAsia"/>
          <w:b/>
          <w:bCs/>
          <w:sz w:val="26"/>
          <w:szCs w:val="26"/>
        </w:rPr>
        <w:t xml:space="preserve"> </w:t>
      </w:r>
    </w:p>
    <w:p w14:paraId="6DCF2843" w14:textId="53B2F15C" w:rsidR="00E97965" w:rsidRDefault="00EA4BE2" w:rsidP="00EA4BE2">
      <w:pPr>
        <w:pStyle w:val="Akapitzlist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Wyniki otrzymane podczas rozwiązywania układu równań:</w:t>
      </w:r>
    </w:p>
    <w:p w14:paraId="4966DF5E" w14:textId="5AD0189E" w:rsidR="00A70CB5" w:rsidRDefault="005E665E" w:rsidP="005E665E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700F45A7" wp14:editId="398FC046">
            <wp:extent cx="5759450" cy="1583690"/>
            <wp:effectExtent l="0" t="0" r="0" b="0"/>
            <wp:docPr id="998297098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297098" name="Obraz 1" descr="Obraz zawierający tekst, zrzut ekranu, Czcionka, numer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AD04" w14:textId="7F1D65F7" w:rsidR="005E665E" w:rsidRDefault="00A70CB5" w:rsidP="00350F32">
      <w:pPr>
        <w:jc w:val="both"/>
        <w:rPr>
          <w:rFonts w:eastAsiaTheme="minorEastAsia"/>
          <w:sz w:val="24"/>
          <w:szCs w:val="24"/>
        </w:rPr>
      </w:pPr>
      <w:r w:rsidRPr="00A70CB5">
        <w:rPr>
          <w:rFonts w:eastAsiaTheme="minorEastAsia"/>
          <w:sz w:val="24"/>
          <w:szCs w:val="24"/>
        </w:rPr>
        <w:t>Jak widzimy dla   małych z</w:t>
      </w:r>
      <w:r>
        <w:rPr>
          <w:rFonts w:eastAsiaTheme="minorEastAsia"/>
          <w:sz w:val="24"/>
          <w:szCs w:val="24"/>
        </w:rPr>
        <w:t xml:space="preserve">estawów danych otrzymujemy bardzo zbliżone wyniki, jeśli chodzi o czas wykonywania, lecz także błędy są bardzo małe. Ciekawiej jest już zdecydowanie w zestawie 6 i 7. Tak duże macierze, rzędu milion są niereprezentowalne w pamięci komputera, więc funkcje chol(), a także operator \ , stają się  bezużyteczne. Natomiast funkcja iteracyjna, pozwala nam na rozwiązywanie układów </w:t>
      </w:r>
      <w:r w:rsidR="00350F32">
        <w:rPr>
          <w:rFonts w:eastAsiaTheme="minorEastAsia"/>
          <w:sz w:val="24"/>
          <w:szCs w:val="24"/>
        </w:rPr>
        <w:t>równań, wysokich</w:t>
      </w:r>
      <w:r>
        <w:rPr>
          <w:rFonts w:eastAsiaTheme="minorEastAsia"/>
          <w:sz w:val="24"/>
          <w:szCs w:val="24"/>
        </w:rPr>
        <w:t xml:space="preserve"> rzędów w dość krótkim czasie. Widzimy </w:t>
      </w:r>
      <w:r w:rsidR="00350F32">
        <w:rPr>
          <w:rFonts w:eastAsiaTheme="minorEastAsia"/>
          <w:sz w:val="24"/>
          <w:szCs w:val="24"/>
        </w:rPr>
        <w:t>również jakie</w:t>
      </w:r>
      <w:r>
        <w:rPr>
          <w:rFonts w:eastAsiaTheme="minorEastAsia"/>
          <w:sz w:val="24"/>
          <w:szCs w:val="24"/>
        </w:rPr>
        <w:t xml:space="preserve"> znacznie ma </w:t>
      </w:r>
      <w:r w:rsidR="00350F32">
        <w:rPr>
          <w:rFonts w:eastAsiaTheme="minorEastAsia"/>
          <w:sz w:val="24"/>
          <w:szCs w:val="24"/>
        </w:rPr>
        <w:t>dobór liczb w macierzy. Niestety dla tych dużych danych nie jesteśmy w stanie szybko obliczyć w matlabie czy wyniki są poprawne, stąd wszędzie uzupełniłem tabelkę wartościami NaN.</w:t>
      </w:r>
    </w:p>
    <w:p w14:paraId="77E908BE" w14:textId="70FEAD37" w:rsidR="00350F32" w:rsidRPr="005E665E" w:rsidRDefault="00350F32" w:rsidP="00350F32">
      <w:pPr>
        <w:pStyle w:val="Akapitzlist"/>
        <w:numPr>
          <w:ilvl w:val="0"/>
          <w:numId w:val="4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Wyniki otrzymane podczas liczenia wyznacznika:</w:t>
      </w:r>
    </w:p>
    <w:p w14:paraId="55B88FB8" w14:textId="53A83BAC" w:rsidR="00350F32" w:rsidRDefault="005E665E" w:rsidP="005E665E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7806158A" wp14:editId="59582714">
            <wp:extent cx="5759450" cy="1747520"/>
            <wp:effectExtent l="0" t="0" r="0" b="5080"/>
            <wp:docPr id="418051639" name="Obraz 2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051639" name="Obraz 2" descr="Obraz zawierający tekst, zrzut ekranu, Czcionka, numer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0611A" w14:textId="64EF79AC" w:rsidR="00DA51B6" w:rsidRPr="00A70CB5" w:rsidRDefault="007747D9" w:rsidP="007747D9">
      <w:pPr>
        <w:jc w:val="both"/>
        <w:rPr>
          <w:rFonts w:eastAsiaTheme="minorEastAsia"/>
          <w:b/>
          <w:bCs/>
          <w:sz w:val="26"/>
          <w:szCs w:val="26"/>
        </w:rPr>
      </w:pPr>
      <w:r>
        <w:rPr>
          <w:rFonts w:eastAsiaTheme="minorEastAsia"/>
          <w:sz w:val="24"/>
          <w:szCs w:val="24"/>
        </w:rPr>
        <w:lastRenderedPageBreak/>
        <w:t>Analizując tabelkę z wyznacznikami łatwo zauważyć, że ta metoda jest już bardziej problematyczna. Dla małych danych/liczb spisuje się dobrze, lecz już dla większych zaczynają pojawiać się problemy. Pozornie wyniki otrzymane przez nas wydają się podobne, lecz w odejmowaniu zwracają bardzo dużą liczbę. Fakt może to być zarówno błąd numeryczny, ale mogą się one faktycznie różnić na dalszych elementach. Również dla największych danych następują problemy, mianowicie w zestawie 6 matlab przyjął nieskończoność, gdyż mnożone przez nas liczby były na tyle duże i analogicznie dla zestawu 7 tylko tam były za małe i zwraca zer</w:t>
      </w:r>
      <w:r w:rsidR="00BB737B">
        <w:rPr>
          <w:rFonts w:eastAsiaTheme="minorEastAsia"/>
          <w:sz w:val="24"/>
          <w:szCs w:val="24"/>
        </w:rPr>
        <w:t>o</w:t>
      </w:r>
      <w:r>
        <w:rPr>
          <w:rFonts w:eastAsiaTheme="minorEastAsia"/>
          <w:sz w:val="24"/>
          <w:szCs w:val="24"/>
        </w:rPr>
        <w:t>. Zatem metoda wyznaczania wyznacznika macierzy jest dobra w przybliżeniu, lecz może prowadzić do błędów i nie jest w 100% dokładna dla niektórych danych.</w:t>
      </w:r>
    </w:p>
    <w:p w14:paraId="5CF27002" w14:textId="77777777" w:rsidR="007747D9" w:rsidRDefault="007747D9" w:rsidP="00900A8E">
      <w:pPr>
        <w:rPr>
          <w:rFonts w:eastAsiaTheme="minorEastAsia"/>
          <w:b/>
          <w:bCs/>
          <w:sz w:val="26"/>
          <w:szCs w:val="26"/>
        </w:rPr>
      </w:pPr>
    </w:p>
    <w:p w14:paraId="19F5F596" w14:textId="7FF3753F" w:rsidR="00A4683E" w:rsidRPr="00D65FB6" w:rsidRDefault="00900A8E" w:rsidP="00900A8E">
      <w:pPr>
        <w:rPr>
          <w:rFonts w:eastAsiaTheme="minorEastAsia"/>
          <w:b/>
          <w:bCs/>
          <w:sz w:val="24"/>
          <w:szCs w:val="24"/>
        </w:rPr>
      </w:pPr>
      <w:r w:rsidRPr="00A4683E">
        <w:rPr>
          <w:rFonts w:eastAsiaTheme="minorEastAsia"/>
          <w:b/>
          <w:bCs/>
          <w:sz w:val="26"/>
          <w:szCs w:val="26"/>
        </w:rPr>
        <w:t>Wnioski</w:t>
      </w:r>
      <w:r w:rsidRPr="00D65FB6">
        <w:rPr>
          <w:rFonts w:eastAsiaTheme="minorEastAsia"/>
          <w:b/>
          <w:bCs/>
          <w:sz w:val="24"/>
          <w:szCs w:val="24"/>
        </w:rPr>
        <w:t>:</w:t>
      </w:r>
      <w:r w:rsidR="00594DC4">
        <w:rPr>
          <w:rFonts w:eastAsiaTheme="minorEastAsia"/>
          <w:b/>
          <w:bCs/>
          <w:sz w:val="24"/>
          <w:szCs w:val="24"/>
        </w:rPr>
        <w:t xml:space="preserve"> </w:t>
      </w:r>
    </w:p>
    <w:p w14:paraId="1B12AA75" w14:textId="1F8D0487" w:rsidR="00D65FB6" w:rsidRPr="00207A51" w:rsidRDefault="00A4683E" w:rsidP="0036128B">
      <w:pPr>
        <w:jc w:val="both"/>
        <w:rPr>
          <w:rFonts w:eastAsiaTheme="minorEastAsia"/>
          <w:sz w:val="24"/>
          <w:szCs w:val="24"/>
        </w:rPr>
      </w:pPr>
      <w:r w:rsidRPr="00207A51">
        <w:rPr>
          <w:rFonts w:eastAsiaTheme="minorEastAsia"/>
          <w:sz w:val="24"/>
          <w:szCs w:val="24"/>
        </w:rPr>
        <w:t xml:space="preserve">Reasumując, zaimplementowana przeze mnie metoda </w:t>
      </w:r>
      <w:r w:rsidR="00783AB3">
        <w:rPr>
          <w:rFonts w:eastAsiaTheme="minorEastAsia"/>
          <w:sz w:val="24"/>
          <w:szCs w:val="24"/>
        </w:rPr>
        <w:t xml:space="preserve">rozwiązywania równań liniowych przez rozkład cholesky’ego </w:t>
      </w:r>
      <w:r w:rsidRPr="00207A51">
        <w:rPr>
          <w:rFonts w:eastAsiaTheme="minorEastAsia"/>
          <w:sz w:val="24"/>
          <w:szCs w:val="24"/>
        </w:rPr>
        <w:t xml:space="preserve">, jak i pozostałe funkcje działają zgodnie z założeniami i </w:t>
      </w:r>
      <w:r w:rsidR="0036128B">
        <w:rPr>
          <w:rFonts w:eastAsiaTheme="minorEastAsia"/>
          <w:sz w:val="24"/>
          <w:szCs w:val="24"/>
        </w:rPr>
        <w:t xml:space="preserve">zwracają wyniki mocno zbliżone do wyników z </w:t>
      </w:r>
      <w:r w:rsidRPr="00207A51">
        <w:rPr>
          <w:rFonts w:eastAsiaTheme="minorEastAsia"/>
          <w:sz w:val="24"/>
          <w:szCs w:val="24"/>
        </w:rPr>
        <w:t>funkcj</w:t>
      </w:r>
      <w:r w:rsidR="0036128B">
        <w:rPr>
          <w:rFonts w:eastAsiaTheme="minorEastAsia"/>
          <w:sz w:val="24"/>
          <w:szCs w:val="24"/>
        </w:rPr>
        <w:t>i wbudowanych</w:t>
      </w:r>
      <w:r w:rsidRPr="00207A51">
        <w:rPr>
          <w:rFonts w:eastAsiaTheme="minorEastAsia"/>
          <w:sz w:val="24"/>
          <w:szCs w:val="24"/>
        </w:rPr>
        <w:t>. Błędy numeryczne zwykle nie wpływają na zmianę oczekiwanego wyniku</w:t>
      </w:r>
      <w:r w:rsidR="007D7AD9">
        <w:rPr>
          <w:rFonts w:eastAsiaTheme="minorEastAsia"/>
          <w:sz w:val="24"/>
          <w:szCs w:val="24"/>
        </w:rPr>
        <w:t xml:space="preserve">, </w:t>
      </w:r>
      <w:r w:rsidR="00783AB3">
        <w:rPr>
          <w:rFonts w:eastAsiaTheme="minorEastAsia"/>
          <w:sz w:val="24"/>
          <w:szCs w:val="24"/>
        </w:rPr>
        <w:t>mogą to ewentualnie robić w kontekście obliczania wyznacznika macierzy</w:t>
      </w:r>
      <w:r w:rsidRPr="00207A51">
        <w:rPr>
          <w:rFonts w:eastAsiaTheme="minorEastAsia"/>
          <w:sz w:val="24"/>
          <w:szCs w:val="24"/>
        </w:rPr>
        <w:t>.</w:t>
      </w:r>
      <w:r w:rsidR="00783AB3">
        <w:rPr>
          <w:rFonts w:eastAsiaTheme="minorEastAsia"/>
          <w:sz w:val="24"/>
          <w:szCs w:val="24"/>
        </w:rPr>
        <w:t xml:space="preserve"> Takie podejście do rozwiązywania układów równań i liczenia det, dla macierzy trójdiagonalnych jest bardzo skuteczne, gdyż pozwala nam na wykonywania obliczeń, na naprawdę dużych danych, które dużo by ważyły w pamięci komputera.</w:t>
      </w:r>
      <w:r w:rsidRPr="00207A51">
        <w:rPr>
          <w:rFonts w:eastAsiaTheme="minorEastAsia"/>
          <w:sz w:val="24"/>
          <w:szCs w:val="24"/>
        </w:rPr>
        <w:t xml:space="preserve"> Praca nad tym projektem zdecydowanie była ucząca, pogłębiłem swoją wiedzę o </w:t>
      </w:r>
      <w:r w:rsidR="00783AB3">
        <w:rPr>
          <w:rFonts w:eastAsiaTheme="minorEastAsia"/>
          <w:sz w:val="24"/>
          <w:szCs w:val="24"/>
        </w:rPr>
        <w:t xml:space="preserve">modyfikacjach układów równań, </w:t>
      </w:r>
      <w:r w:rsidR="00FE7733" w:rsidRPr="00207A51">
        <w:rPr>
          <w:rFonts w:eastAsiaTheme="minorEastAsia"/>
          <w:sz w:val="24"/>
          <w:szCs w:val="24"/>
        </w:rPr>
        <w:t xml:space="preserve">co na pewno może zaprocentować na </w:t>
      </w:r>
      <w:r w:rsidR="00783AB3">
        <w:rPr>
          <w:rFonts w:eastAsiaTheme="minorEastAsia"/>
          <w:sz w:val="24"/>
          <w:szCs w:val="24"/>
        </w:rPr>
        <w:t>drugim</w:t>
      </w:r>
      <w:r w:rsidR="00FE7733" w:rsidRPr="00207A51">
        <w:rPr>
          <w:rFonts w:eastAsiaTheme="minorEastAsia"/>
          <w:sz w:val="24"/>
          <w:szCs w:val="24"/>
        </w:rPr>
        <w:t xml:space="preserve"> kolokwium. Dziękuję za poświęcony czas i uwagę.</w:t>
      </w:r>
    </w:p>
    <w:sectPr w:rsidR="00D65FB6" w:rsidRPr="00207A51" w:rsidSect="00A70CB5">
      <w:pgSz w:w="11906" w:h="16838"/>
      <w:pgMar w:top="1417" w:right="1418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7158D" w14:textId="77777777" w:rsidR="006E2355" w:rsidRDefault="006E2355" w:rsidP="00297911">
      <w:pPr>
        <w:spacing w:after="0" w:line="240" w:lineRule="auto"/>
      </w:pPr>
      <w:r>
        <w:separator/>
      </w:r>
    </w:p>
  </w:endnote>
  <w:endnote w:type="continuationSeparator" w:id="0">
    <w:p w14:paraId="2C308107" w14:textId="77777777" w:rsidR="006E2355" w:rsidRDefault="006E2355" w:rsidP="00297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ia 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85C14" w14:textId="77777777" w:rsidR="006E2355" w:rsidRDefault="006E2355" w:rsidP="00297911">
      <w:pPr>
        <w:spacing w:after="0" w:line="240" w:lineRule="auto"/>
      </w:pPr>
      <w:r>
        <w:separator/>
      </w:r>
    </w:p>
  </w:footnote>
  <w:footnote w:type="continuationSeparator" w:id="0">
    <w:p w14:paraId="535E3C22" w14:textId="77777777" w:rsidR="006E2355" w:rsidRDefault="006E2355" w:rsidP="002979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F08D8"/>
    <w:multiLevelType w:val="hybridMultilevel"/>
    <w:tmpl w:val="9F809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D6E0F"/>
    <w:multiLevelType w:val="hybridMultilevel"/>
    <w:tmpl w:val="0912618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F1D9D"/>
    <w:multiLevelType w:val="hybridMultilevel"/>
    <w:tmpl w:val="CD12CB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105A51"/>
    <w:multiLevelType w:val="hybridMultilevel"/>
    <w:tmpl w:val="A0F683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704720">
    <w:abstractNumId w:val="2"/>
  </w:num>
  <w:num w:numId="2" w16cid:durableId="1382942912">
    <w:abstractNumId w:val="3"/>
  </w:num>
  <w:num w:numId="3" w16cid:durableId="1428959810">
    <w:abstractNumId w:val="1"/>
  </w:num>
  <w:num w:numId="4" w16cid:durableId="74982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44"/>
    <w:rsid w:val="000671D1"/>
    <w:rsid w:val="00091330"/>
    <w:rsid w:val="000D0094"/>
    <w:rsid w:val="000D08CA"/>
    <w:rsid w:val="000F35B7"/>
    <w:rsid w:val="00112410"/>
    <w:rsid w:val="001802EC"/>
    <w:rsid w:val="001B65A5"/>
    <w:rsid w:val="001C049E"/>
    <w:rsid w:val="001D1A3A"/>
    <w:rsid w:val="001F0436"/>
    <w:rsid w:val="00207A51"/>
    <w:rsid w:val="00297911"/>
    <w:rsid w:val="002B6C58"/>
    <w:rsid w:val="002E3227"/>
    <w:rsid w:val="002F6CBE"/>
    <w:rsid w:val="00343013"/>
    <w:rsid w:val="00350F32"/>
    <w:rsid w:val="0036128B"/>
    <w:rsid w:val="003D2F75"/>
    <w:rsid w:val="00431456"/>
    <w:rsid w:val="0045402C"/>
    <w:rsid w:val="0049696D"/>
    <w:rsid w:val="004B032C"/>
    <w:rsid w:val="004E410C"/>
    <w:rsid w:val="00515E6A"/>
    <w:rsid w:val="00594DC4"/>
    <w:rsid w:val="00595DC4"/>
    <w:rsid w:val="005D365C"/>
    <w:rsid w:val="005E665E"/>
    <w:rsid w:val="0069328F"/>
    <w:rsid w:val="00693C47"/>
    <w:rsid w:val="006E2355"/>
    <w:rsid w:val="007747D9"/>
    <w:rsid w:val="00783AB3"/>
    <w:rsid w:val="007A37C6"/>
    <w:rsid w:val="007B06A5"/>
    <w:rsid w:val="007D7AD9"/>
    <w:rsid w:val="007F1AEC"/>
    <w:rsid w:val="007F6D31"/>
    <w:rsid w:val="00822F34"/>
    <w:rsid w:val="00824D0F"/>
    <w:rsid w:val="008341A9"/>
    <w:rsid w:val="008C17AD"/>
    <w:rsid w:val="008C7C7E"/>
    <w:rsid w:val="00900A8E"/>
    <w:rsid w:val="00912260"/>
    <w:rsid w:val="00925977"/>
    <w:rsid w:val="0093220F"/>
    <w:rsid w:val="00951847"/>
    <w:rsid w:val="00960B94"/>
    <w:rsid w:val="00967E44"/>
    <w:rsid w:val="00971593"/>
    <w:rsid w:val="00981C58"/>
    <w:rsid w:val="009C5D16"/>
    <w:rsid w:val="009E7859"/>
    <w:rsid w:val="00A01D46"/>
    <w:rsid w:val="00A262DF"/>
    <w:rsid w:val="00A3311B"/>
    <w:rsid w:val="00A4683E"/>
    <w:rsid w:val="00A47DCB"/>
    <w:rsid w:val="00A70CB5"/>
    <w:rsid w:val="00A9022D"/>
    <w:rsid w:val="00AC16F5"/>
    <w:rsid w:val="00AD3795"/>
    <w:rsid w:val="00AD403F"/>
    <w:rsid w:val="00AE1996"/>
    <w:rsid w:val="00AE1F6C"/>
    <w:rsid w:val="00B53333"/>
    <w:rsid w:val="00B74950"/>
    <w:rsid w:val="00BB1D60"/>
    <w:rsid w:val="00BB2544"/>
    <w:rsid w:val="00BB737B"/>
    <w:rsid w:val="00C538E7"/>
    <w:rsid w:val="00C7246C"/>
    <w:rsid w:val="00C74691"/>
    <w:rsid w:val="00CC6637"/>
    <w:rsid w:val="00D42DCE"/>
    <w:rsid w:val="00D63097"/>
    <w:rsid w:val="00D65FB6"/>
    <w:rsid w:val="00D76F01"/>
    <w:rsid w:val="00DA51B6"/>
    <w:rsid w:val="00DF7A5A"/>
    <w:rsid w:val="00E420A8"/>
    <w:rsid w:val="00E90C5F"/>
    <w:rsid w:val="00E934C7"/>
    <w:rsid w:val="00E97965"/>
    <w:rsid w:val="00EA4BE2"/>
    <w:rsid w:val="00EB3DDE"/>
    <w:rsid w:val="00F729D1"/>
    <w:rsid w:val="00F92DD0"/>
    <w:rsid w:val="00FA0506"/>
    <w:rsid w:val="00FB20D8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DF25F"/>
  <w15:chartTrackingRefBased/>
  <w15:docId w15:val="{E05B95F3-48F3-48F7-80FF-4AD6A8285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967E44"/>
    <w:rPr>
      <w:color w:val="666666"/>
    </w:rPr>
  </w:style>
  <w:style w:type="character" w:styleId="Hipercze">
    <w:name w:val="Hyperlink"/>
    <w:basedOn w:val="Domylnaczcionkaakapitu"/>
    <w:uiPriority w:val="99"/>
    <w:semiHidden/>
    <w:unhideWhenUsed/>
    <w:rsid w:val="00967E44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69328F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9791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9791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97911"/>
    <w:rPr>
      <w:vertAlign w:val="superscript"/>
    </w:rPr>
  </w:style>
  <w:style w:type="table" w:styleId="Tabela-Siatka">
    <w:name w:val="Table Grid"/>
    <w:basedOn w:val="Standardowy"/>
    <w:uiPriority w:val="39"/>
    <w:rsid w:val="00CC6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834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customStyle="1" w:styleId="mwe-math-mathml-inline">
    <w:name w:val="mwe-math-mathml-inline"/>
    <w:basedOn w:val="Domylnaczcionkaakapitu"/>
    <w:rsid w:val="00834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9F62F-69E0-460F-BE96-2BC6CB786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1</Pages>
  <Words>1375</Words>
  <Characters>8252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Adamczyk Krzysztof 4 (STUD)</dc:creator>
  <cp:keywords/>
  <dc:description/>
  <cp:lastModifiedBy>Krzysztof Adamczyk</cp:lastModifiedBy>
  <cp:revision>21</cp:revision>
  <cp:lastPrinted>2023-12-14T21:42:00Z</cp:lastPrinted>
  <dcterms:created xsi:type="dcterms:W3CDTF">2023-11-19T18:34:00Z</dcterms:created>
  <dcterms:modified xsi:type="dcterms:W3CDTF">2023-12-14T21:42:00Z</dcterms:modified>
</cp:coreProperties>
</file>